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F7" w:rsidRDefault="00896930">
      <w:pPr>
        <w:spacing w:line="560" w:lineRule="exact"/>
        <w:rPr>
          <w:rFonts w:ascii="仿宋_GB2312" w:eastAsia="仿宋_GB2312" w:hAnsi="仿宋" w:cs="仿宋"/>
          <w:sz w:val="32"/>
          <w:szCs w:val="32"/>
        </w:rPr>
      </w:pPr>
      <w:r>
        <w:rPr>
          <w:rFonts w:ascii="仿宋_GB2312" w:eastAsia="仿宋_GB2312" w:hAnsi="仿宋" w:cs="仿宋" w:hint="eastAsia"/>
          <w:sz w:val="32"/>
          <w:szCs w:val="32"/>
        </w:rPr>
        <w:t>附表</w:t>
      </w:r>
    </w:p>
    <w:p w:rsidR="00B15BF7" w:rsidRDefault="00896930">
      <w:pPr>
        <w:spacing w:line="400" w:lineRule="exact"/>
        <w:jc w:val="center"/>
        <w:rPr>
          <w:rFonts w:ascii="宋体" w:eastAsia="宋体" w:hAnsi="宋体" w:cs="宋体"/>
          <w:b/>
          <w:bCs/>
          <w:sz w:val="36"/>
          <w:szCs w:val="36"/>
        </w:rPr>
      </w:pPr>
      <w:r>
        <w:rPr>
          <w:rFonts w:ascii="宋体" w:eastAsia="宋体" w:hAnsi="宋体" w:cs="宋体" w:hint="eastAsia"/>
          <w:b/>
          <w:bCs/>
          <w:sz w:val="36"/>
          <w:szCs w:val="36"/>
        </w:rPr>
        <w:t>第三方工程建设各阶段涉及燃气管道保护工作要点清单</w:t>
      </w:r>
    </w:p>
    <w:p w:rsidR="00B15BF7" w:rsidRDefault="00B15BF7">
      <w:pPr>
        <w:spacing w:line="400" w:lineRule="exact"/>
        <w:rPr>
          <w:rFonts w:ascii="宋体" w:eastAsia="宋体" w:hAnsi="宋体" w:cs="宋体"/>
          <w:b/>
          <w:bCs/>
          <w:sz w:val="36"/>
          <w:szCs w:val="36"/>
        </w:rPr>
      </w:pPr>
    </w:p>
    <w:tbl>
      <w:tblPr>
        <w:tblStyle w:val="a6"/>
        <w:tblW w:w="14317" w:type="dxa"/>
        <w:tblInd w:w="108" w:type="dxa"/>
        <w:tblLayout w:type="fixed"/>
        <w:tblLook w:val="04A0"/>
      </w:tblPr>
      <w:tblGrid>
        <w:gridCol w:w="709"/>
        <w:gridCol w:w="1454"/>
        <w:gridCol w:w="1350"/>
        <w:gridCol w:w="7544"/>
        <w:gridCol w:w="3260"/>
      </w:tblGrid>
      <w:tr w:rsidR="007F79B3" w:rsidTr="007F79B3">
        <w:trPr>
          <w:trHeight w:val="530"/>
        </w:trPr>
        <w:tc>
          <w:tcPr>
            <w:tcW w:w="709" w:type="dxa"/>
            <w:vAlign w:val="center"/>
          </w:tcPr>
          <w:p w:rsidR="007F79B3" w:rsidRDefault="007F79B3" w:rsidP="00C55865">
            <w:pPr>
              <w:pStyle w:val="a0"/>
              <w:rPr>
                <w:rFonts w:ascii="仿宋_GB2312" w:eastAsia="仿宋_GB2312"/>
              </w:rPr>
            </w:pPr>
            <w:r>
              <w:rPr>
                <w:rFonts w:ascii="仿宋_GB2312" w:eastAsia="仿宋_GB2312" w:hAnsi="仿宋" w:cs="仿宋" w:hint="eastAsia"/>
                <w:b/>
                <w:bCs/>
                <w:sz w:val="24"/>
                <w:szCs w:val="24"/>
              </w:rPr>
              <w:t>序号</w:t>
            </w:r>
          </w:p>
        </w:tc>
        <w:tc>
          <w:tcPr>
            <w:tcW w:w="1454" w:type="dxa"/>
            <w:vAlign w:val="center"/>
          </w:tcPr>
          <w:p w:rsidR="007F79B3" w:rsidRDefault="007F79B3" w:rsidP="00C55865">
            <w:pPr>
              <w:jc w:val="center"/>
              <w:rPr>
                <w:rFonts w:ascii="仿宋_GB2312" w:eastAsia="仿宋_GB2312" w:hAnsi="仿宋" w:cs="仿宋"/>
                <w:b/>
                <w:bCs/>
                <w:sz w:val="24"/>
                <w:szCs w:val="24"/>
              </w:rPr>
            </w:pPr>
            <w:r>
              <w:rPr>
                <w:rFonts w:ascii="仿宋_GB2312" w:eastAsia="仿宋_GB2312" w:hAnsi="仿宋" w:cs="仿宋" w:hint="eastAsia"/>
                <w:b/>
                <w:bCs/>
                <w:sz w:val="24"/>
                <w:szCs w:val="24"/>
              </w:rPr>
              <w:t>责任主体</w:t>
            </w:r>
          </w:p>
        </w:tc>
        <w:tc>
          <w:tcPr>
            <w:tcW w:w="1350" w:type="dxa"/>
            <w:vAlign w:val="center"/>
          </w:tcPr>
          <w:p w:rsidR="007F79B3" w:rsidRDefault="007F79B3" w:rsidP="00C55865">
            <w:pPr>
              <w:jc w:val="center"/>
              <w:rPr>
                <w:rFonts w:ascii="仿宋_GB2312" w:eastAsia="仿宋_GB2312" w:hAnsi="仿宋" w:cs="仿宋"/>
                <w:b/>
                <w:bCs/>
                <w:sz w:val="24"/>
                <w:szCs w:val="24"/>
              </w:rPr>
            </w:pPr>
            <w:r>
              <w:rPr>
                <w:rFonts w:ascii="仿宋_GB2312" w:eastAsia="仿宋_GB2312" w:hAnsi="仿宋" w:cs="仿宋" w:hint="eastAsia"/>
                <w:b/>
                <w:bCs/>
                <w:sz w:val="24"/>
                <w:szCs w:val="24"/>
              </w:rPr>
              <w:t>建设阶段</w:t>
            </w:r>
          </w:p>
        </w:tc>
        <w:tc>
          <w:tcPr>
            <w:tcW w:w="7544" w:type="dxa"/>
            <w:vAlign w:val="center"/>
          </w:tcPr>
          <w:p w:rsidR="007F79B3" w:rsidRDefault="007F79B3" w:rsidP="00C55865">
            <w:pPr>
              <w:jc w:val="center"/>
              <w:rPr>
                <w:rFonts w:ascii="仿宋_GB2312" w:eastAsia="仿宋_GB2312" w:hAnsi="仿宋" w:cs="仿宋"/>
                <w:b/>
                <w:bCs/>
                <w:sz w:val="24"/>
                <w:szCs w:val="24"/>
              </w:rPr>
            </w:pPr>
            <w:r>
              <w:rPr>
                <w:rFonts w:ascii="仿宋_GB2312" w:eastAsia="仿宋_GB2312" w:hAnsi="仿宋" w:cs="仿宋" w:hint="eastAsia"/>
                <w:b/>
                <w:bCs/>
                <w:sz w:val="24"/>
                <w:szCs w:val="24"/>
              </w:rPr>
              <w:t>工作要求</w:t>
            </w:r>
          </w:p>
        </w:tc>
        <w:tc>
          <w:tcPr>
            <w:tcW w:w="3260" w:type="dxa"/>
            <w:vAlign w:val="center"/>
          </w:tcPr>
          <w:p w:rsidR="007F79B3" w:rsidRDefault="007F79B3" w:rsidP="00C55865">
            <w:pPr>
              <w:jc w:val="center"/>
              <w:rPr>
                <w:rFonts w:ascii="仿宋_GB2312" w:eastAsia="仿宋_GB2312" w:hAnsi="仿宋" w:cs="仿宋"/>
                <w:b/>
                <w:bCs/>
                <w:sz w:val="24"/>
                <w:szCs w:val="24"/>
              </w:rPr>
            </w:pPr>
            <w:r>
              <w:rPr>
                <w:rFonts w:ascii="仿宋_GB2312" w:eastAsia="仿宋_GB2312" w:hAnsi="仿宋" w:cs="仿宋" w:hint="eastAsia"/>
                <w:b/>
                <w:bCs/>
                <w:sz w:val="24"/>
                <w:szCs w:val="24"/>
              </w:rPr>
              <w:t>检查要点</w:t>
            </w:r>
          </w:p>
        </w:tc>
      </w:tr>
      <w:tr w:rsidR="007F79B3" w:rsidTr="007F79B3">
        <w:trPr>
          <w:trHeight w:hRule="exact" w:val="454"/>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w:t>
            </w:r>
          </w:p>
        </w:tc>
        <w:tc>
          <w:tcPr>
            <w:tcW w:w="1454" w:type="dxa"/>
            <w:vMerge w:val="restart"/>
            <w:vAlign w:val="center"/>
          </w:tcPr>
          <w:p w:rsidR="007F79B3" w:rsidRPr="0023648E" w:rsidRDefault="007F79B3" w:rsidP="0023648E">
            <w:pPr>
              <w:spacing w:line="240" w:lineRule="exact"/>
              <w:jc w:val="center"/>
              <w:rPr>
                <w:rFonts w:ascii="仿宋_GB2312" w:eastAsia="仿宋_GB2312" w:hAnsi="仿宋" w:cs="仿宋"/>
                <w:szCs w:val="21"/>
              </w:rPr>
            </w:pPr>
            <w:r>
              <w:rPr>
                <w:rFonts w:ascii="仿宋_GB2312" w:eastAsia="仿宋_GB2312" w:hAnsi="仿宋" w:cs="仿宋" w:hint="eastAsia"/>
                <w:szCs w:val="21"/>
              </w:rPr>
              <w:t>建设单位</w:t>
            </w:r>
          </w:p>
        </w:tc>
        <w:tc>
          <w:tcPr>
            <w:tcW w:w="1350"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项目开工前</w:t>
            </w:r>
          </w:p>
        </w:tc>
        <w:tc>
          <w:tcPr>
            <w:tcW w:w="7544" w:type="dxa"/>
            <w:vAlign w:val="center"/>
          </w:tcPr>
          <w:p w:rsidR="007F79B3" w:rsidRDefault="007F79B3">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1.书面咨询施工现场及毗邻区域地下燃气管道情况</w:t>
            </w:r>
            <w:r>
              <w:rPr>
                <w:rFonts w:ascii="仿宋_GB2312" w:eastAsia="仿宋_GB2312" w:hAnsi="仿宋" w:cs="仿宋" w:hint="eastAsia"/>
                <w:color w:val="000000" w:themeColor="text1"/>
                <w:sz w:val="32"/>
                <w:szCs w:val="32"/>
              </w:rPr>
              <w:t>。</w:t>
            </w:r>
          </w:p>
        </w:tc>
        <w:tc>
          <w:tcPr>
            <w:tcW w:w="3260" w:type="dxa"/>
            <w:vAlign w:val="center"/>
          </w:tcPr>
          <w:p w:rsidR="007F79B3" w:rsidRDefault="007F79B3" w:rsidP="007F79B3">
            <w:pPr>
              <w:widowControl/>
              <w:spacing w:line="240" w:lineRule="exact"/>
              <w:ind w:rightChars="-51" w:right="-107"/>
              <w:jc w:val="left"/>
              <w:rPr>
                <w:rFonts w:ascii="仿宋_GB2312" w:eastAsia="仿宋_GB2312" w:hAnsi="仿宋" w:cs="仿宋"/>
                <w:szCs w:val="21"/>
              </w:rPr>
            </w:pPr>
            <w:r>
              <w:rPr>
                <w:rFonts w:ascii="仿宋_GB2312" w:eastAsia="仿宋_GB2312" w:hAnsi="仿宋" w:cs="仿宋" w:hint="eastAsia"/>
                <w:szCs w:val="21"/>
              </w:rPr>
              <w:t>向管道燃气企业书面咨询的函件</w:t>
            </w:r>
          </w:p>
        </w:tc>
      </w:tr>
      <w:tr w:rsidR="007F79B3" w:rsidTr="007F79B3">
        <w:trPr>
          <w:trHeight w:hRule="exact" w:val="454"/>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2</w:t>
            </w:r>
          </w:p>
        </w:tc>
        <w:tc>
          <w:tcPr>
            <w:tcW w:w="1454" w:type="dxa"/>
            <w:vMerge/>
            <w:vAlign w:val="center"/>
          </w:tcPr>
          <w:p w:rsidR="007F79B3" w:rsidRDefault="007F79B3">
            <w:pPr>
              <w:spacing w:line="240" w:lineRule="exact"/>
              <w:jc w:val="center"/>
              <w:rPr>
                <w:rFonts w:ascii="仿宋_GB2312" w:eastAsia="仿宋_GB2312"/>
              </w:rPr>
            </w:pPr>
          </w:p>
        </w:tc>
        <w:tc>
          <w:tcPr>
            <w:tcW w:w="1350" w:type="dxa"/>
            <w:vMerge/>
            <w:vAlign w:val="center"/>
          </w:tcPr>
          <w:p w:rsidR="007F79B3" w:rsidRDefault="007F79B3">
            <w:pPr>
              <w:spacing w:line="240" w:lineRule="exact"/>
              <w:jc w:val="center"/>
              <w:rPr>
                <w:rFonts w:ascii="仿宋_GB2312" w:eastAsia="仿宋_GB2312" w:hAnsi="仿宋" w:cs="仿宋"/>
                <w:szCs w:val="21"/>
              </w:rPr>
            </w:pPr>
          </w:p>
        </w:tc>
        <w:tc>
          <w:tcPr>
            <w:tcW w:w="7544" w:type="dxa"/>
            <w:vAlign w:val="center"/>
          </w:tcPr>
          <w:p w:rsidR="007F79B3" w:rsidRDefault="007F79B3">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2.将相关材料提供给勘察、设计、施工、监理等单位。</w:t>
            </w:r>
          </w:p>
        </w:tc>
        <w:tc>
          <w:tcPr>
            <w:tcW w:w="3260" w:type="dxa"/>
            <w:vAlign w:val="center"/>
          </w:tcPr>
          <w:p w:rsidR="007F79B3" w:rsidRDefault="007F79B3">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资料交接记录</w:t>
            </w:r>
          </w:p>
        </w:tc>
      </w:tr>
      <w:tr w:rsidR="007F79B3" w:rsidTr="007F79B3">
        <w:trPr>
          <w:trHeight w:hRule="exact" w:val="751"/>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3</w:t>
            </w:r>
          </w:p>
        </w:tc>
        <w:tc>
          <w:tcPr>
            <w:tcW w:w="1454" w:type="dxa"/>
            <w:vMerge/>
            <w:vAlign w:val="center"/>
          </w:tcPr>
          <w:p w:rsidR="007F79B3" w:rsidRDefault="007F79B3">
            <w:pPr>
              <w:spacing w:line="240" w:lineRule="exact"/>
              <w:jc w:val="center"/>
              <w:rPr>
                <w:rFonts w:ascii="仿宋_GB2312" w:eastAsia="仿宋_GB2312"/>
              </w:rPr>
            </w:pPr>
          </w:p>
        </w:tc>
        <w:tc>
          <w:tcPr>
            <w:tcW w:w="1350" w:type="dxa"/>
            <w:vMerge/>
            <w:vAlign w:val="center"/>
          </w:tcPr>
          <w:p w:rsidR="007F79B3" w:rsidRDefault="007F79B3">
            <w:pPr>
              <w:spacing w:line="240" w:lineRule="exact"/>
              <w:jc w:val="center"/>
              <w:rPr>
                <w:rFonts w:ascii="仿宋_GB2312" w:eastAsia="仿宋_GB2312" w:hAnsi="仿宋" w:cs="仿宋"/>
                <w:szCs w:val="21"/>
              </w:rPr>
            </w:pPr>
          </w:p>
        </w:tc>
        <w:tc>
          <w:tcPr>
            <w:tcW w:w="7544" w:type="dxa"/>
            <w:vAlign w:val="center"/>
          </w:tcPr>
          <w:p w:rsidR="007F79B3" w:rsidRDefault="007F79B3" w:rsidP="009E7506">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3.</w:t>
            </w:r>
            <w:r w:rsidRPr="0023648E">
              <w:rPr>
                <w:rFonts w:ascii="仿宋_GB2312" w:eastAsia="仿宋_GB2312" w:hAnsi="仿宋" w:cs="仿宋" w:hint="eastAsia"/>
                <w:szCs w:val="21"/>
              </w:rPr>
              <w:t>对建设工程施工范围内有地下燃气管道的，应当组织勘察设计、施工单位、监理单位及管道燃气企业现场踏勘，管道燃气企业现场指认管道位置并交底，同时做好图文记录，由各方签字盖章存档。</w:t>
            </w:r>
          </w:p>
        </w:tc>
        <w:tc>
          <w:tcPr>
            <w:tcW w:w="3260" w:type="dxa"/>
            <w:vAlign w:val="center"/>
          </w:tcPr>
          <w:p w:rsidR="007F79B3" w:rsidRDefault="007F79B3">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交底记录</w:t>
            </w:r>
          </w:p>
        </w:tc>
      </w:tr>
      <w:tr w:rsidR="007F79B3" w:rsidTr="007F79B3">
        <w:trPr>
          <w:trHeight w:hRule="exact" w:val="563"/>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4</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4.因地形地貌变化等原因导致燃气管道位置难以判断的，应组织勘察、施工、燃气管道企业采取人工开挖探孔等方式，探明燃气管道情况，划定防护范围。</w:t>
            </w:r>
          </w:p>
        </w:tc>
        <w:tc>
          <w:tcPr>
            <w:tcW w:w="3260" w:type="dxa"/>
            <w:vAlign w:val="center"/>
          </w:tcPr>
          <w:p w:rsidR="007F79B3" w:rsidRDefault="007F79B3">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勘探记录、交底记录</w:t>
            </w:r>
          </w:p>
        </w:tc>
      </w:tr>
      <w:tr w:rsidR="007F79B3" w:rsidTr="007F79B3">
        <w:trPr>
          <w:trHeight w:hRule="exact" w:val="699"/>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5</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rsidP="00552CE7">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5.会同施工单位与管道燃气企业共同制定《燃气管道保护方案》，工程项目由不同施工单位分期、分段施工的，建设单位应分别会同各施工单位与管道燃气企业共同制定《燃气管道保护方案》。</w:t>
            </w:r>
          </w:p>
        </w:tc>
        <w:tc>
          <w:tcPr>
            <w:tcW w:w="3260" w:type="dxa"/>
            <w:vAlign w:val="center"/>
          </w:tcPr>
          <w:p w:rsidR="007F79B3" w:rsidRDefault="007F79B3">
            <w:pPr>
              <w:widowControl/>
              <w:spacing w:line="240" w:lineRule="exact"/>
              <w:jc w:val="left"/>
              <w:rPr>
                <w:rFonts w:ascii="仿宋_GB2312" w:eastAsia="仿宋_GB2312" w:hAnsi="仿宋" w:cs="仿宋"/>
                <w:szCs w:val="21"/>
              </w:rPr>
            </w:pPr>
            <w:r>
              <w:rPr>
                <w:rFonts w:ascii="仿宋_GB2312" w:eastAsia="仿宋_GB2312" w:hAnsi="仿宋" w:cs="仿宋" w:hint="eastAsia"/>
                <w:szCs w:val="21"/>
              </w:rPr>
              <w:t>燃气管道保护方案</w:t>
            </w:r>
          </w:p>
        </w:tc>
      </w:tr>
      <w:tr w:rsidR="007F79B3" w:rsidTr="007F79B3">
        <w:trPr>
          <w:trHeight w:hRule="exact" w:val="454"/>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6</w:t>
            </w:r>
          </w:p>
        </w:tc>
        <w:tc>
          <w:tcPr>
            <w:tcW w:w="1454" w:type="dxa"/>
            <w:vMerge/>
            <w:vAlign w:val="center"/>
          </w:tcPr>
          <w:p w:rsidR="007F79B3" w:rsidRDefault="007F79B3">
            <w:pPr>
              <w:spacing w:line="240" w:lineRule="exact"/>
              <w:jc w:val="center"/>
              <w:rPr>
                <w:rFonts w:ascii="仿宋_GB2312" w:eastAsia="仿宋_GB2312"/>
              </w:rPr>
            </w:pPr>
          </w:p>
        </w:tc>
        <w:tc>
          <w:tcPr>
            <w:tcW w:w="1350" w:type="dxa"/>
            <w:vMerge w:val="restart"/>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项目开工后</w:t>
            </w:r>
          </w:p>
        </w:tc>
        <w:tc>
          <w:tcPr>
            <w:tcW w:w="7544" w:type="dxa"/>
            <w:vAlign w:val="center"/>
          </w:tcPr>
          <w:p w:rsidR="007F79B3" w:rsidRDefault="007F79B3">
            <w:pPr>
              <w:spacing w:line="240" w:lineRule="exact"/>
              <w:rPr>
                <w:rFonts w:ascii="仿宋_GB2312" w:eastAsia="仿宋_GB2312" w:hAnsi="仿宋" w:cs="仿宋"/>
                <w:szCs w:val="21"/>
              </w:rPr>
            </w:pPr>
            <w:r>
              <w:rPr>
                <w:rFonts w:ascii="仿宋_GB2312" w:eastAsia="仿宋_GB2312" w:hAnsi="仿宋" w:cs="仿宋" w:hint="eastAsia"/>
                <w:szCs w:val="21"/>
              </w:rPr>
              <w:t>1.按《燃气管道保护方案》要求，牵头组织实施和加强日常检查。</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检查记录</w:t>
            </w:r>
          </w:p>
        </w:tc>
      </w:tr>
      <w:tr w:rsidR="007F79B3" w:rsidTr="007F79B3">
        <w:trPr>
          <w:trHeight w:hRule="exact" w:val="547"/>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7</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pPr>
              <w:spacing w:line="240" w:lineRule="exact"/>
              <w:rPr>
                <w:rFonts w:ascii="仿宋_GB2312" w:eastAsia="仿宋_GB2312" w:hAnsi="仿宋" w:cs="仿宋"/>
                <w:szCs w:val="21"/>
              </w:rPr>
            </w:pPr>
            <w:r>
              <w:rPr>
                <w:rFonts w:ascii="仿宋_GB2312" w:eastAsia="仿宋_GB2312" w:hAnsi="仿宋" w:cs="仿宋" w:hint="eastAsia"/>
                <w:szCs w:val="21"/>
              </w:rPr>
              <w:t>2.</w:t>
            </w:r>
            <w:r w:rsidRPr="009E7506">
              <w:rPr>
                <w:rFonts w:ascii="仿宋_GB2312" w:eastAsia="仿宋_GB2312" w:hAnsi="仿宋" w:cs="仿宋" w:hint="eastAsia"/>
                <w:szCs w:val="21"/>
              </w:rPr>
              <w:t>接到施工单位、监理单位报告或者管道燃气企业通知，现场施工</w:t>
            </w:r>
            <w:r>
              <w:rPr>
                <w:rFonts w:ascii="仿宋_GB2312" w:eastAsia="仿宋_GB2312" w:hAnsi="仿宋" w:cs="仿宋" w:hint="eastAsia"/>
                <w:szCs w:val="21"/>
              </w:rPr>
              <w:t>存在影响燃气管道运行安全的，应当立即采取相应措施消除不安全因素。</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处置记录</w:t>
            </w:r>
          </w:p>
        </w:tc>
      </w:tr>
      <w:tr w:rsidR="007F79B3" w:rsidTr="007F79B3">
        <w:trPr>
          <w:trHeight w:hRule="exact" w:val="553"/>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8</w:t>
            </w:r>
          </w:p>
        </w:tc>
        <w:tc>
          <w:tcPr>
            <w:tcW w:w="1454"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设计单位</w:t>
            </w:r>
          </w:p>
        </w:tc>
        <w:tc>
          <w:tcPr>
            <w:tcW w:w="1350"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项目开工前</w:t>
            </w:r>
          </w:p>
        </w:tc>
        <w:tc>
          <w:tcPr>
            <w:tcW w:w="7544" w:type="dxa"/>
            <w:vAlign w:val="center"/>
          </w:tcPr>
          <w:p w:rsidR="007F79B3" w:rsidRDefault="007F79B3" w:rsidP="009E7506">
            <w:pPr>
              <w:spacing w:line="240" w:lineRule="exact"/>
              <w:jc w:val="left"/>
              <w:rPr>
                <w:rFonts w:ascii="仿宋_GB2312" w:eastAsia="仿宋_GB2312" w:hAnsi="仿宋" w:cs="仿宋"/>
                <w:szCs w:val="21"/>
              </w:rPr>
            </w:pPr>
            <w:r>
              <w:rPr>
                <w:rFonts w:ascii="仿宋_GB2312" w:eastAsia="仿宋_GB2312" w:hAnsi="仿宋" w:cs="仿宋" w:hint="eastAsia"/>
                <w:color w:val="000000" w:themeColor="text1"/>
                <w:szCs w:val="21"/>
              </w:rPr>
              <w:t>1.在项目设计文件中考虑燃气管道保护要求，并对涉及到的重点部位和环节提出安全防范指导意见</w:t>
            </w:r>
            <w:r>
              <w:rPr>
                <w:rFonts w:ascii="仿宋_GB2312" w:eastAsia="仿宋_GB2312" w:hAnsi="仿宋" w:cs="仿宋" w:hint="eastAsia"/>
                <w:szCs w:val="21"/>
              </w:rPr>
              <w:t>。</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设计文件</w:t>
            </w:r>
          </w:p>
        </w:tc>
      </w:tr>
      <w:tr w:rsidR="007F79B3" w:rsidTr="007F79B3">
        <w:trPr>
          <w:trHeight w:hRule="exact" w:val="563"/>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9</w:t>
            </w:r>
          </w:p>
        </w:tc>
        <w:tc>
          <w:tcPr>
            <w:tcW w:w="1454" w:type="dxa"/>
            <w:vMerge/>
            <w:vAlign w:val="center"/>
          </w:tcPr>
          <w:p w:rsidR="007F79B3" w:rsidRDefault="007F79B3">
            <w:pPr>
              <w:spacing w:line="240" w:lineRule="exact"/>
              <w:jc w:val="center"/>
              <w:rPr>
                <w:rFonts w:ascii="仿宋_GB2312" w:eastAsia="仿宋_GB2312" w:hAnsi="仿宋" w:cs="仿宋"/>
                <w:szCs w:val="21"/>
              </w:rPr>
            </w:pPr>
          </w:p>
        </w:tc>
        <w:tc>
          <w:tcPr>
            <w:tcW w:w="1350" w:type="dxa"/>
            <w:vMerge/>
            <w:vAlign w:val="center"/>
          </w:tcPr>
          <w:p w:rsidR="007F79B3" w:rsidRDefault="007F79B3">
            <w:pPr>
              <w:spacing w:line="240" w:lineRule="exact"/>
              <w:jc w:val="center"/>
              <w:rPr>
                <w:rFonts w:ascii="仿宋_GB2312" w:eastAsia="仿宋_GB2312" w:hAnsi="仿宋" w:cs="仿宋"/>
                <w:szCs w:val="21"/>
              </w:rPr>
            </w:pPr>
          </w:p>
        </w:tc>
        <w:tc>
          <w:tcPr>
            <w:tcW w:w="7544" w:type="dxa"/>
            <w:vAlign w:val="center"/>
          </w:tcPr>
          <w:p w:rsidR="007F79B3" w:rsidRDefault="007F79B3" w:rsidP="002B70A8">
            <w:pPr>
              <w:spacing w:line="240" w:lineRule="exact"/>
              <w:jc w:val="left"/>
              <w:rPr>
                <w:rFonts w:ascii="仿宋_GB2312" w:eastAsia="仿宋_GB2312" w:hAnsi="仿宋" w:cs="仿宋"/>
                <w:color w:val="000000" w:themeColor="text1"/>
                <w:szCs w:val="21"/>
              </w:rPr>
            </w:pPr>
            <w:r>
              <w:rPr>
                <w:rFonts w:ascii="仿宋_GB2312" w:eastAsia="仿宋_GB2312" w:hAnsi="仿宋" w:cs="仿宋" w:hint="eastAsia"/>
                <w:color w:val="000000" w:themeColor="text1"/>
                <w:szCs w:val="21"/>
              </w:rPr>
              <w:t>2.</w:t>
            </w:r>
            <w:r w:rsidRPr="002B70A8">
              <w:rPr>
                <w:rFonts w:ascii="仿宋_GB2312" w:eastAsia="仿宋_GB2312" w:hAnsi="仿宋" w:cs="仿宋" w:hint="eastAsia"/>
                <w:color w:val="000000" w:themeColor="text1"/>
                <w:szCs w:val="21"/>
              </w:rPr>
              <w:t>在燃气管道安全保护范围内的建设项目，图纸会审时，均应当邀请相关管道燃气企业参加，明确会审意见，并形成纪要。</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图纸会审记录</w:t>
            </w:r>
          </w:p>
        </w:tc>
      </w:tr>
      <w:tr w:rsidR="007F79B3" w:rsidTr="007F79B3">
        <w:trPr>
          <w:trHeight w:hRule="exact" w:val="454"/>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10</w:t>
            </w:r>
          </w:p>
        </w:tc>
        <w:tc>
          <w:tcPr>
            <w:tcW w:w="1454"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施工单位</w:t>
            </w:r>
          </w:p>
        </w:tc>
        <w:tc>
          <w:tcPr>
            <w:tcW w:w="1350"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项目开工后</w:t>
            </w:r>
          </w:p>
        </w:tc>
        <w:tc>
          <w:tcPr>
            <w:tcW w:w="7544" w:type="dxa"/>
            <w:vAlign w:val="center"/>
          </w:tcPr>
          <w:p w:rsidR="007F79B3" w:rsidRDefault="007F79B3" w:rsidP="009C0CD5">
            <w:pPr>
              <w:spacing w:line="240" w:lineRule="exact"/>
              <w:jc w:val="left"/>
              <w:rPr>
                <w:rFonts w:ascii="仿宋_GB2312" w:eastAsia="仿宋_GB2312" w:hAnsi="仿宋" w:cs="仿宋"/>
                <w:szCs w:val="21"/>
              </w:rPr>
            </w:pPr>
            <w:r>
              <w:rPr>
                <w:rFonts w:ascii="仿宋_GB2312" w:eastAsia="仿宋_GB2312" w:hAnsi="仿宋" w:cs="仿宋" w:hint="eastAsia"/>
                <w:szCs w:val="21"/>
              </w:rPr>
              <w:t>1.建立每次施工动土确认制度。</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动土确认制度和记录</w:t>
            </w:r>
          </w:p>
        </w:tc>
      </w:tr>
      <w:tr w:rsidR="007F79B3" w:rsidTr="007F79B3">
        <w:trPr>
          <w:trHeight w:hRule="exact" w:val="505"/>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11</w:t>
            </w:r>
          </w:p>
        </w:tc>
        <w:tc>
          <w:tcPr>
            <w:tcW w:w="1454" w:type="dxa"/>
            <w:vMerge/>
            <w:vAlign w:val="center"/>
          </w:tcPr>
          <w:p w:rsidR="007F79B3" w:rsidRDefault="007F79B3">
            <w:pPr>
              <w:spacing w:line="240" w:lineRule="exact"/>
              <w:jc w:val="center"/>
              <w:rPr>
                <w:rFonts w:ascii="仿宋_GB2312" w:eastAsia="仿宋_GB2312" w:hAnsi="仿宋" w:cs="仿宋"/>
                <w:szCs w:val="21"/>
              </w:rPr>
            </w:pPr>
          </w:p>
        </w:tc>
        <w:tc>
          <w:tcPr>
            <w:tcW w:w="1350" w:type="dxa"/>
            <w:vMerge/>
            <w:vAlign w:val="center"/>
          </w:tcPr>
          <w:p w:rsidR="007F79B3" w:rsidRDefault="007F79B3">
            <w:pPr>
              <w:spacing w:line="240" w:lineRule="exact"/>
              <w:jc w:val="center"/>
              <w:rPr>
                <w:rFonts w:ascii="仿宋_GB2312" w:eastAsia="仿宋_GB2312" w:hAnsi="仿宋" w:cs="仿宋"/>
                <w:szCs w:val="21"/>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2.施工现场告示牌应明晰相关管道燃气企业名称、联系人、联系电话，备注警示信息和燃气管道保护要点。</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施工现场告示牌</w:t>
            </w:r>
          </w:p>
        </w:tc>
      </w:tr>
      <w:tr w:rsidR="007F79B3" w:rsidTr="007F79B3">
        <w:trPr>
          <w:trHeight w:hRule="exact" w:val="725"/>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12</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rsidP="009C0CD5">
            <w:pPr>
              <w:spacing w:line="240" w:lineRule="exact"/>
              <w:jc w:val="left"/>
              <w:rPr>
                <w:rFonts w:ascii="仿宋_GB2312" w:eastAsia="仿宋_GB2312" w:hAnsi="仿宋" w:cs="仿宋"/>
                <w:szCs w:val="21"/>
              </w:rPr>
            </w:pPr>
            <w:r>
              <w:rPr>
                <w:rFonts w:ascii="仿宋_GB2312" w:eastAsia="仿宋_GB2312" w:hAnsi="仿宋" w:cs="仿宋" w:hint="eastAsia"/>
                <w:szCs w:val="21"/>
              </w:rPr>
              <w:t>3.</w:t>
            </w:r>
            <w:r w:rsidRPr="009E7506">
              <w:rPr>
                <w:rFonts w:ascii="仿宋_GB2312" w:eastAsia="仿宋_GB2312" w:hAnsi="仿宋" w:cs="仿宋" w:hint="eastAsia"/>
                <w:szCs w:val="21"/>
              </w:rPr>
              <w:t>对地下燃气管道进行</w:t>
            </w:r>
            <w:r>
              <w:rPr>
                <w:rFonts w:ascii="仿宋_GB2312" w:eastAsia="仿宋_GB2312" w:hAnsi="仿宋" w:cs="仿宋" w:hint="eastAsia"/>
                <w:szCs w:val="21"/>
              </w:rPr>
              <w:t>探挖复核</w:t>
            </w:r>
            <w:r w:rsidRPr="009E7506">
              <w:rPr>
                <w:rFonts w:ascii="仿宋_GB2312" w:eastAsia="仿宋_GB2312" w:hAnsi="仿宋" w:cs="仿宋" w:hint="eastAsia"/>
                <w:szCs w:val="21"/>
              </w:rPr>
              <w:t>，在现场做好临时警示标识，明确管道埋深、走向及防护范围，并与管道燃气企业进行书面确认，形成书面交底记录，各方签字确认。</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1.燃气管道临时警示标识</w:t>
            </w:r>
          </w:p>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2.现场燃气管线交底记录</w:t>
            </w:r>
          </w:p>
        </w:tc>
      </w:tr>
      <w:tr w:rsidR="007F79B3" w:rsidTr="007F79B3">
        <w:trPr>
          <w:trHeight w:val="551"/>
        </w:trPr>
        <w:tc>
          <w:tcPr>
            <w:tcW w:w="709" w:type="dxa"/>
            <w:vAlign w:val="center"/>
          </w:tcPr>
          <w:p w:rsidR="007F79B3" w:rsidRDefault="007F79B3" w:rsidP="00C55865">
            <w:pPr>
              <w:pStyle w:val="a0"/>
              <w:jc w:val="center"/>
              <w:rPr>
                <w:rFonts w:ascii="仿宋_GB2312" w:eastAsia="仿宋_GB2312"/>
              </w:rPr>
            </w:pPr>
            <w:r>
              <w:rPr>
                <w:rFonts w:ascii="仿宋_GB2312" w:eastAsia="仿宋_GB2312" w:hAnsi="仿宋" w:cs="仿宋" w:hint="eastAsia"/>
                <w:b/>
                <w:bCs/>
                <w:sz w:val="24"/>
                <w:szCs w:val="24"/>
              </w:rPr>
              <w:lastRenderedPageBreak/>
              <w:t>序号</w:t>
            </w:r>
          </w:p>
        </w:tc>
        <w:tc>
          <w:tcPr>
            <w:tcW w:w="1454" w:type="dxa"/>
            <w:vAlign w:val="center"/>
          </w:tcPr>
          <w:p w:rsidR="007F79B3" w:rsidRDefault="007F79B3" w:rsidP="00C55865">
            <w:pPr>
              <w:jc w:val="center"/>
              <w:rPr>
                <w:rFonts w:ascii="仿宋_GB2312" w:eastAsia="仿宋_GB2312"/>
              </w:rPr>
            </w:pPr>
            <w:r>
              <w:rPr>
                <w:rFonts w:ascii="仿宋_GB2312" w:eastAsia="仿宋_GB2312" w:hAnsi="仿宋" w:cs="仿宋" w:hint="eastAsia"/>
                <w:b/>
                <w:bCs/>
                <w:sz w:val="24"/>
                <w:szCs w:val="24"/>
              </w:rPr>
              <w:t>责任主体</w:t>
            </w:r>
          </w:p>
        </w:tc>
        <w:tc>
          <w:tcPr>
            <w:tcW w:w="1350" w:type="dxa"/>
            <w:vAlign w:val="center"/>
          </w:tcPr>
          <w:p w:rsidR="007F79B3" w:rsidRDefault="007F79B3" w:rsidP="00C55865">
            <w:pPr>
              <w:jc w:val="center"/>
              <w:rPr>
                <w:rFonts w:ascii="仿宋_GB2312" w:eastAsia="仿宋_GB2312"/>
              </w:rPr>
            </w:pPr>
            <w:r>
              <w:rPr>
                <w:rFonts w:ascii="仿宋_GB2312" w:eastAsia="仿宋_GB2312" w:hAnsi="仿宋" w:cs="仿宋" w:hint="eastAsia"/>
                <w:b/>
                <w:bCs/>
                <w:sz w:val="24"/>
                <w:szCs w:val="24"/>
              </w:rPr>
              <w:t>建设阶段</w:t>
            </w:r>
          </w:p>
        </w:tc>
        <w:tc>
          <w:tcPr>
            <w:tcW w:w="7544" w:type="dxa"/>
            <w:vAlign w:val="center"/>
          </w:tcPr>
          <w:p w:rsidR="007F79B3" w:rsidRDefault="007F79B3" w:rsidP="00C55865">
            <w:pPr>
              <w:jc w:val="center"/>
              <w:rPr>
                <w:rFonts w:ascii="仿宋_GB2312" w:eastAsia="仿宋_GB2312" w:hAnsi="仿宋" w:cs="仿宋"/>
                <w:szCs w:val="21"/>
              </w:rPr>
            </w:pPr>
            <w:r>
              <w:rPr>
                <w:rFonts w:ascii="仿宋_GB2312" w:eastAsia="仿宋_GB2312" w:hAnsi="仿宋" w:cs="仿宋" w:hint="eastAsia"/>
                <w:b/>
                <w:bCs/>
                <w:sz w:val="24"/>
                <w:szCs w:val="24"/>
              </w:rPr>
              <w:t>工作要求</w:t>
            </w:r>
          </w:p>
        </w:tc>
        <w:tc>
          <w:tcPr>
            <w:tcW w:w="3260" w:type="dxa"/>
            <w:vAlign w:val="center"/>
          </w:tcPr>
          <w:p w:rsidR="007F79B3" w:rsidRDefault="007F79B3" w:rsidP="00C55865">
            <w:pPr>
              <w:jc w:val="center"/>
              <w:rPr>
                <w:rFonts w:ascii="仿宋_GB2312" w:eastAsia="仿宋_GB2312" w:hAnsi="仿宋" w:cs="仿宋"/>
                <w:szCs w:val="21"/>
              </w:rPr>
            </w:pPr>
            <w:r>
              <w:rPr>
                <w:rFonts w:ascii="仿宋_GB2312" w:eastAsia="仿宋_GB2312" w:hAnsi="仿宋" w:cs="仿宋" w:hint="eastAsia"/>
                <w:b/>
                <w:bCs/>
                <w:sz w:val="24"/>
                <w:szCs w:val="24"/>
              </w:rPr>
              <w:t>检查要点</w:t>
            </w:r>
          </w:p>
        </w:tc>
      </w:tr>
      <w:tr w:rsidR="007F79B3" w:rsidTr="007A719F">
        <w:trPr>
          <w:trHeight w:val="572"/>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13</w:t>
            </w:r>
          </w:p>
        </w:tc>
        <w:tc>
          <w:tcPr>
            <w:tcW w:w="1454"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施工单位</w:t>
            </w:r>
          </w:p>
        </w:tc>
        <w:tc>
          <w:tcPr>
            <w:tcW w:w="1350"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项目开工后</w:t>
            </w: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4.施工前组织施工班组、作业人员（尤其是铲车、挖掘机、破碎机等机械操作人员）进行地下燃气管道保护技术交底和安全培训教育，并签字确认。</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技术交底和安全培训教育记录</w:t>
            </w:r>
          </w:p>
        </w:tc>
      </w:tr>
      <w:tr w:rsidR="007F79B3" w:rsidTr="007F79B3">
        <w:trPr>
          <w:trHeight w:val="575"/>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14</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5.在燃气管道安全保护范围内进行施工作业的，需提前24小时通知管道燃气企业，并采取相应的安全保护措施。</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通知管道燃气企业通话记录或书面函件</w:t>
            </w:r>
          </w:p>
        </w:tc>
      </w:tr>
      <w:tr w:rsidR="007F79B3" w:rsidTr="007F79B3">
        <w:trPr>
          <w:trHeight w:val="1025"/>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15</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rsidP="009E7506">
            <w:pPr>
              <w:spacing w:line="240" w:lineRule="exact"/>
              <w:jc w:val="left"/>
              <w:rPr>
                <w:rFonts w:ascii="仿宋_GB2312" w:eastAsia="仿宋_GB2312" w:hAnsi="仿宋" w:cs="仿宋"/>
                <w:szCs w:val="21"/>
              </w:rPr>
            </w:pPr>
            <w:r>
              <w:rPr>
                <w:rFonts w:ascii="仿宋_GB2312" w:eastAsia="仿宋_GB2312" w:hAnsi="仿宋" w:cs="仿宋" w:hint="eastAsia"/>
                <w:szCs w:val="21"/>
              </w:rPr>
              <w:t>6.施工期间，因现场环境发生变化导致燃气管道安全警示标识缺失、移位的，或发现地下燃气管道资料与实际情况不符的，施工单位应立即停止施工，及时通知建设单位和管道燃气企业，待与管道燃气企业现场交底确认，补齐燃气管道安全警示标志标识，安全保障措施真正落实后方可施工。</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 xml:space="preserve">1.报告记录、交底记录 </w:t>
            </w:r>
          </w:p>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2.现场补齐燃气管道安全警示标志标识</w:t>
            </w:r>
          </w:p>
        </w:tc>
      </w:tr>
      <w:tr w:rsidR="007F79B3" w:rsidTr="005F10BD">
        <w:trPr>
          <w:trHeight w:val="1057"/>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16</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7.因设计变更、施工方案调整、采取特殊工艺或其他原因，超出地下燃气管道咨询范围，超过咨询意见有效期，影响地下燃气管道运行安全的，施工单位应当报告建设单位会同设计单位、管道燃气企业补充完善或重新办理燃气管线咨询手续和签订《燃气管道保护方案》。</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补充完善或重新办理燃气管线咨询手续和签订《燃气管道保护方案》</w:t>
            </w:r>
          </w:p>
        </w:tc>
      </w:tr>
      <w:tr w:rsidR="007F79B3" w:rsidTr="007F79B3">
        <w:trPr>
          <w:trHeight w:val="899"/>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17</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8.</w:t>
            </w:r>
            <w:r w:rsidRPr="00A666F1">
              <w:rPr>
                <w:rFonts w:ascii="仿宋_GB2312" w:eastAsia="仿宋_GB2312" w:hAnsi="仿宋" w:cs="仿宋" w:hint="eastAsia"/>
                <w:szCs w:val="21"/>
              </w:rPr>
              <w:t>采取机械施工作业的，现场必须有专人指挥，并做好安全防护和技术指导。禁止在燃气管道安全保护范围内进行机械挖掘、铲推和碾压作业，不得擅自移动、覆盖、涂改、拆除、裸露、悬空等破坏燃气管道设施及安全警示标志。</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安全防护和技术记录</w:t>
            </w:r>
          </w:p>
        </w:tc>
      </w:tr>
      <w:tr w:rsidR="007F79B3" w:rsidTr="007A719F">
        <w:trPr>
          <w:trHeight w:val="771"/>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18</w:t>
            </w:r>
          </w:p>
        </w:tc>
        <w:tc>
          <w:tcPr>
            <w:tcW w:w="1454"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监理单位</w:t>
            </w:r>
          </w:p>
        </w:tc>
        <w:tc>
          <w:tcPr>
            <w:tcW w:w="1350" w:type="dxa"/>
            <w:vMerge w:val="restart"/>
            <w:vAlign w:val="center"/>
          </w:tcPr>
          <w:p w:rsidR="007F79B3" w:rsidRDefault="007F79B3">
            <w:pPr>
              <w:spacing w:line="240" w:lineRule="exact"/>
              <w:jc w:val="center"/>
              <w:rPr>
                <w:rFonts w:ascii="仿宋_GB2312" w:eastAsia="仿宋_GB2312"/>
              </w:rPr>
            </w:pPr>
            <w:r>
              <w:rPr>
                <w:rFonts w:ascii="仿宋_GB2312" w:eastAsia="仿宋_GB2312" w:hAnsi="仿宋" w:cs="仿宋" w:hint="eastAsia"/>
                <w:szCs w:val="21"/>
              </w:rPr>
              <w:t>项目开工后</w:t>
            </w:r>
          </w:p>
        </w:tc>
        <w:tc>
          <w:tcPr>
            <w:tcW w:w="7544" w:type="dxa"/>
            <w:vAlign w:val="center"/>
          </w:tcPr>
          <w:p w:rsidR="007F79B3" w:rsidRDefault="007F79B3" w:rsidP="00A666F1">
            <w:pPr>
              <w:spacing w:line="240" w:lineRule="exact"/>
              <w:jc w:val="left"/>
              <w:rPr>
                <w:rFonts w:ascii="仿宋_GB2312" w:eastAsia="仿宋_GB2312" w:hAnsi="仿宋" w:cs="仿宋"/>
                <w:szCs w:val="21"/>
              </w:rPr>
            </w:pPr>
            <w:r>
              <w:rPr>
                <w:rFonts w:ascii="仿宋_GB2312" w:eastAsia="仿宋_GB2312" w:hAnsi="仿宋" w:cs="仿宋" w:hint="eastAsia"/>
                <w:szCs w:val="21"/>
              </w:rPr>
              <w:t>1.施工前审查施工组织设计、管道保护专项方案中涉及地下燃气管道保护的技术措施。发现存在危及地下燃气管线安全隐患时，应立即要求施工单位整改，情况严重的应要求施工单位停工，并及时报告建设单位和施工安全监督机构。</w:t>
            </w:r>
            <w:bookmarkStart w:id="0" w:name="_GoBack"/>
            <w:bookmarkEnd w:id="0"/>
          </w:p>
        </w:tc>
        <w:tc>
          <w:tcPr>
            <w:tcW w:w="3260" w:type="dxa"/>
            <w:vAlign w:val="center"/>
          </w:tcPr>
          <w:p w:rsidR="007F79B3" w:rsidRDefault="007F79B3">
            <w:pPr>
              <w:spacing w:line="240" w:lineRule="exact"/>
              <w:ind w:left="210" w:hangingChars="100" w:hanging="210"/>
              <w:rPr>
                <w:rFonts w:ascii="仿宋_GB2312" w:eastAsia="仿宋_GB2312" w:hAnsi="仿宋" w:cs="仿宋"/>
                <w:szCs w:val="21"/>
              </w:rPr>
            </w:pPr>
            <w:r>
              <w:rPr>
                <w:rFonts w:ascii="仿宋_GB2312" w:eastAsia="仿宋_GB2312" w:hAnsi="仿宋" w:cs="仿宋" w:hint="eastAsia"/>
                <w:szCs w:val="21"/>
              </w:rPr>
              <w:t>1.审查记录</w:t>
            </w:r>
          </w:p>
          <w:p w:rsidR="007F79B3" w:rsidRDefault="007F79B3">
            <w:pPr>
              <w:spacing w:line="240" w:lineRule="exact"/>
              <w:ind w:left="210" w:hangingChars="100" w:hanging="210"/>
              <w:rPr>
                <w:rFonts w:ascii="仿宋_GB2312" w:eastAsia="仿宋_GB2312" w:hAnsi="仿宋" w:cs="仿宋"/>
                <w:szCs w:val="21"/>
              </w:rPr>
            </w:pPr>
            <w:r>
              <w:rPr>
                <w:rFonts w:ascii="仿宋_GB2312" w:eastAsia="仿宋_GB2312" w:hAnsi="仿宋" w:cs="仿宋" w:hint="eastAsia"/>
                <w:szCs w:val="21"/>
              </w:rPr>
              <w:t>2.隐患整改通知书</w:t>
            </w:r>
          </w:p>
          <w:p w:rsidR="007F79B3" w:rsidRDefault="007F79B3">
            <w:pPr>
              <w:spacing w:line="240" w:lineRule="exact"/>
              <w:ind w:left="210" w:hangingChars="100" w:hanging="210"/>
              <w:rPr>
                <w:rFonts w:ascii="仿宋_GB2312" w:eastAsia="仿宋_GB2312" w:hAnsi="仿宋" w:cs="仿宋"/>
                <w:szCs w:val="21"/>
              </w:rPr>
            </w:pPr>
            <w:r>
              <w:rPr>
                <w:rFonts w:ascii="仿宋_GB2312" w:eastAsia="仿宋_GB2312" w:hAnsi="仿宋" w:cs="仿宋" w:hint="eastAsia"/>
                <w:szCs w:val="21"/>
              </w:rPr>
              <w:t>3.停工记录、隐患报告</w:t>
            </w:r>
          </w:p>
        </w:tc>
      </w:tr>
      <w:tr w:rsidR="007F79B3" w:rsidTr="007F79B3">
        <w:trPr>
          <w:trHeight w:val="571"/>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19</w:t>
            </w:r>
          </w:p>
        </w:tc>
        <w:tc>
          <w:tcPr>
            <w:tcW w:w="1454" w:type="dxa"/>
            <w:vMerge/>
            <w:vAlign w:val="center"/>
          </w:tcPr>
          <w:p w:rsidR="007F79B3" w:rsidRDefault="007F79B3">
            <w:pPr>
              <w:spacing w:line="240" w:lineRule="exact"/>
              <w:jc w:val="center"/>
              <w:rPr>
                <w:rFonts w:ascii="仿宋_GB2312" w:eastAsia="仿宋_GB2312" w:hAnsi="仿宋" w:cs="仿宋"/>
                <w:szCs w:val="21"/>
              </w:rPr>
            </w:pPr>
          </w:p>
        </w:tc>
        <w:tc>
          <w:tcPr>
            <w:tcW w:w="1350" w:type="dxa"/>
            <w:vMerge/>
            <w:vAlign w:val="center"/>
          </w:tcPr>
          <w:p w:rsidR="007F79B3" w:rsidRDefault="007F79B3">
            <w:pPr>
              <w:spacing w:line="240" w:lineRule="exact"/>
              <w:jc w:val="center"/>
              <w:rPr>
                <w:rFonts w:ascii="仿宋_GB2312" w:eastAsia="仿宋_GB2312" w:hAnsi="仿宋" w:cs="仿宋"/>
                <w:szCs w:val="21"/>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2.对燃气管道安全保护范围内的工程开挖活动，委派监理人员进行旁站监理。</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旁站监理记录</w:t>
            </w:r>
          </w:p>
        </w:tc>
      </w:tr>
      <w:tr w:rsidR="007F79B3" w:rsidTr="007A719F">
        <w:trPr>
          <w:trHeight w:val="1244"/>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20</w:t>
            </w:r>
          </w:p>
        </w:tc>
        <w:tc>
          <w:tcPr>
            <w:tcW w:w="1454" w:type="dxa"/>
            <w:vMerge w:val="restart"/>
            <w:vAlign w:val="center"/>
          </w:tcPr>
          <w:p w:rsidR="007F79B3" w:rsidRDefault="007F79B3">
            <w:pPr>
              <w:pStyle w:val="a0"/>
              <w:jc w:val="center"/>
              <w:rPr>
                <w:rFonts w:ascii="仿宋_GB2312" w:eastAsia="仿宋_GB2312"/>
              </w:rPr>
            </w:pPr>
            <w:r>
              <w:rPr>
                <w:rFonts w:ascii="仿宋_GB2312" w:eastAsia="仿宋_GB2312" w:hAnsi="仿宋" w:cs="仿宋" w:hint="eastAsia"/>
                <w:sz w:val="21"/>
                <w:szCs w:val="21"/>
              </w:rPr>
              <w:t>管道燃气企业</w:t>
            </w:r>
          </w:p>
        </w:tc>
        <w:tc>
          <w:tcPr>
            <w:tcW w:w="1350" w:type="dxa"/>
            <w:vMerge w:val="restart"/>
            <w:vAlign w:val="center"/>
          </w:tcPr>
          <w:p w:rsidR="007F79B3" w:rsidRDefault="007F79B3">
            <w:pPr>
              <w:pStyle w:val="a0"/>
              <w:jc w:val="center"/>
              <w:rPr>
                <w:rFonts w:ascii="仿宋_GB2312" w:eastAsia="仿宋_GB2312"/>
              </w:rPr>
            </w:pPr>
            <w:r>
              <w:rPr>
                <w:rFonts w:ascii="仿宋_GB2312" w:eastAsia="仿宋_GB2312" w:hAnsi="仿宋" w:cs="仿宋" w:hint="eastAsia"/>
                <w:sz w:val="21"/>
                <w:szCs w:val="21"/>
              </w:rPr>
              <w:t>项目开工前</w:t>
            </w:r>
          </w:p>
        </w:tc>
        <w:tc>
          <w:tcPr>
            <w:tcW w:w="7544" w:type="dxa"/>
            <w:vAlign w:val="center"/>
          </w:tcPr>
          <w:p w:rsidR="007F79B3" w:rsidRDefault="007F79B3" w:rsidP="00A666F1">
            <w:pPr>
              <w:spacing w:line="240" w:lineRule="exact"/>
              <w:jc w:val="left"/>
              <w:rPr>
                <w:rFonts w:ascii="仿宋_GB2312" w:eastAsia="仿宋_GB2312" w:hAnsi="仿宋" w:cs="仿宋"/>
                <w:szCs w:val="21"/>
              </w:rPr>
            </w:pPr>
            <w:r>
              <w:rPr>
                <w:rFonts w:ascii="仿宋_GB2312" w:eastAsia="仿宋_GB2312" w:hAnsi="仿宋" w:cs="仿宋" w:hint="eastAsia"/>
                <w:szCs w:val="21"/>
              </w:rPr>
              <w:t>1.</w:t>
            </w:r>
            <w:r w:rsidRPr="00A666F1">
              <w:rPr>
                <w:rFonts w:ascii="仿宋_GB2312" w:eastAsia="仿宋_GB2312" w:hAnsi="仿宋" w:cs="仿宋" w:hint="eastAsia"/>
                <w:szCs w:val="21"/>
              </w:rPr>
              <w:t xml:space="preserve"> 应当在接到建设单位或施工单位（受建设单位委托）书面咨询1个工作日内，函复所咨询范围内有无地下燃气管道。对建设工程施工范围内有地下燃气管道的，应当在接到咨询2个工作日内安排人员配合建设单位会同勘察设计、施工单位现场踏勘，指认管道位置并初步交底。现场踏勘后2个工作日内，应当出具咨询意见书，对照咨询范围告知地下燃气管道情况，并提供相关资料。</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咨询意见书</w:t>
            </w:r>
          </w:p>
        </w:tc>
      </w:tr>
      <w:tr w:rsidR="007F79B3" w:rsidTr="005F10BD">
        <w:trPr>
          <w:trHeight w:val="995"/>
        </w:trPr>
        <w:tc>
          <w:tcPr>
            <w:tcW w:w="709" w:type="dxa"/>
            <w:vAlign w:val="center"/>
          </w:tcPr>
          <w:p w:rsidR="007F79B3" w:rsidRDefault="007F79B3">
            <w:pPr>
              <w:spacing w:line="240" w:lineRule="exact"/>
              <w:jc w:val="center"/>
              <w:rPr>
                <w:rFonts w:ascii="仿宋_GB2312" w:eastAsia="仿宋_GB2312" w:hAnsi="仿宋" w:cs="仿宋"/>
                <w:szCs w:val="21"/>
              </w:rPr>
            </w:pPr>
            <w:r>
              <w:rPr>
                <w:rFonts w:ascii="仿宋_GB2312" w:eastAsia="仿宋_GB2312" w:hAnsi="仿宋" w:cs="仿宋" w:hint="eastAsia"/>
                <w:szCs w:val="21"/>
              </w:rPr>
              <w:t>21</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rsidP="00A666F1">
            <w:pPr>
              <w:spacing w:line="240" w:lineRule="exact"/>
              <w:jc w:val="left"/>
              <w:rPr>
                <w:rFonts w:ascii="仿宋_GB2312" w:eastAsia="仿宋_GB2312" w:hAnsi="仿宋" w:cs="仿宋"/>
                <w:szCs w:val="21"/>
              </w:rPr>
            </w:pPr>
            <w:r>
              <w:rPr>
                <w:rFonts w:ascii="仿宋_GB2312" w:eastAsia="仿宋_GB2312" w:hAnsi="仿宋" w:cs="仿宋" w:hint="eastAsia"/>
                <w:szCs w:val="21"/>
              </w:rPr>
              <w:t>2.咨询意见书应当明确办理咨询工程项目名称、工程地址、工程范围、施工工期、咨询范围、咨询意见有效期及注意事项。提供的地下燃气管道资料应当明确燃气管道的材质、管径、压力、走向、埋设方式、埋深（标高）、施工方法等内容。</w:t>
            </w:r>
          </w:p>
        </w:tc>
        <w:tc>
          <w:tcPr>
            <w:tcW w:w="3260" w:type="dxa"/>
            <w:vAlign w:val="center"/>
          </w:tcPr>
          <w:p w:rsidR="007F79B3" w:rsidRDefault="007F79B3">
            <w:pPr>
              <w:spacing w:line="240" w:lineRule="exact"/>
              <w:rPr>
                <w:rFonts w:ascii="仿宋_GB2312" w:eastAsia="仿宋_GB2312" w:hAnsi="仿宋" w:cs="仿宋"/>
                <w:szCs w:val="21"/>
              </w:rPr>
            </w:pPr>
            <w:r>
              <w:rPr>
                <w:rFonts w:ascii="仿宋_GB2312" w:eastAsia="仿宋_GB2312" w:hAnsi="仿宋" w:cs="仿宋" w:hint="eastAsia"/>
                <w:szCs w:val="21"/>
              </w:rPr>
              <w:t>1.咨询意见书</w:t>
            </w:r>
          </w:p>
          <w:p w:rsidR="007F79B3" w:rsidRDefault="007F79B3">
            <w:pPr>
              <w:spacing w:line="240" w:lineRule="exact"/>
              <w:rPr>
                <w:rFonts w:ascii="仿宋_GB2312" w:eastAsia="仿宋_GB2312" w:hAnsi="仿宋" w:cs="仿宋"/>
                <w:szCs w:val="21"/>
              </w:rPr>
            </w:pPr>
            <w:r>
              <w:rPr>
                <w:rFonts w:ascii="仿宋_GB2312" w:eastAsia="仿宋_GB2312" w:hAnsi="仿宋" w:cs="仿宋" w:hint="eastAsia"/>
                <w:szCs w:val="21"/>
              </w:rPr>
              <w:t>2.地下燃气管道资料</w:t>
            </w:r>
          </w:p>
        </w:tc>
      </w:tr>
      <w:tr w:rsidR="007F79B3" w:rsidTr="007A719F">
        <w:trPr>
          <w:trHeight w:val="550"/>
        </w:trPr>
        <w:tc>
          <w:tcPr>
            <w:tcW w:w="709" w:type="dxa"/>
            <w:vAlign w:val="center"/>
          </w:tcPr>
          <w:p w:rsidR="007F79B3" w:rsidRDefault="007F79B3" w:rsidP="00C55865">
            <w:pPr>
              <w:pStyle w:val="a0"/>
              <w:jc w:val="center"/>
              <w:rPr>
                <w:rFonts w:ascii="仿宋_GB2312" w:eastAsia="仿宋_GB2312"/>
              </w:rPr>
            </w:pPr>
            <w:r>
              <w:rPr>
                <w:rFonts w:ascii="仿宋_GB2312" w:eastAsia="仿宋_GB2312" w:hAnsi="仿宋" w:cs="仿宋" w:hint="eastAsia"/>
                <w:b/>
                <w:bCs/>
                <w:sz w:val="24"/>
                <w:szCs w:val="24"/>
              </w:rPr>
              <w:lastRenderedPageBreak/>
              <w:t>序号</w:t>
            </w:r>
          </w:p>
        </w:tc>
        <w:tc>
          <w:tcPr>
            <w:tcW w:w="1454" w:type="dxa"/>
            <w:vAlign w:val="center"/>
          </w:tcPr>
          <w:p w:rsidR="007F79B3" w:rsidRDefault="007F79B3" w:rsidP="00C55865">
            <w:pPr>
              <w:jc w:val="center"/>
              <w:rPr>
                <w:rFonts w:ascii="仿宋_GB2312" w:eastAsia="仿宋_GB2312"/>
              </w:rPr>
            </w:pPr>
            <w:r>
              <w:rPr>
                <w:rFonts w:ascii="仿宋_GB2312" w:eastAsia="仿宋_GB2312" w:hAnsi="仿宋" w:cs="仿宋" w:hint="eastAsia"/>
                <w:b/>
                <w:bCs/>
                <w:sz w:val="24"/>
                <w:szCs w:val="24"/>
              </w:rPr>
              <w:t>责任主体</w:t>
            </w:r>
          </w:p>
        </w:tc>
        <w:tc>
          <w:tcPr>
            <w:tcW w:w="1350" w:type="dxa"/>
            <w:vAlign w:val="center"/>
          </w:tcPr>
          <w:p w:rsidR="007F79B3" w:rsidRDefault="007F79B3" w:rsidP="00C55865">
            <w:pPr>
              <w:jc w:val="center"/>
              <w:rPr>
                <w:rFonts w:ascii="仿宋_GB2312" w:eastAsia="仿宋_GB2312"/>
              </w:rPr>
            </w:pPr>
            <w:r>
              <w:rPr>
                <w:rFonts w:ascii="仿宋_GB2312" w:eastAsia="仿宋_GB2312" w:hAnsi="仿宋" w:cs="仿宋" w:hint="eastAsia"/>
                <w:b/>
                <w:bCs/>
                <w:sz w:val="24"/>
                <w:szCs w:val="24"/>
              </w:rPr>
              <w:t>建设阶段</w:t>
            </w:r>
          </w:p>
        </w:tc>
        <w:tc>
          <w:tcPr>
            <w:tcW w:w="7544" w:type="dxa"/>
            <w:vAlign w:val="center"/>
          </w:tcPr>
          <w:p w:rsidR="007F79B3" w:rsidRDefault="007F79B3" w:rsidP="00C55865">
            <w:pPr>
              <w:jc w:val="center"/>
              <w:rPr>
                <w:rFonts w:ascii="仿宋_GB2312" w:eastAsia="仿宋_GB2312" w:hAnsi="仿宋" w:cs="仿宋"/>
                <w:szCs w:val="21"/>
              </w:rPr>
            </w:pPr>
            <w:r>
              <w:rPr>
                <w:rFonts w:ascii="仿宋_GB2312" w:eastAsia="仿宋_GB2312" w:hAnsi="仿宋" w:cs="仿宋" w:hint="eastAsia"/>
                <w:b/>
                <w:bCs/>
                <w:sz w:val="24"/>
                <w:szCs w:val="24"/>
              </w:rPr>
              <w:t>工作要求</w:t>
            </w:r>
          </w:p>
        </w:tc>
        <w:tc>
          <w:tcPr>
            <w:tcW w:w="3260" w:type="dxa"/>
            <w:vAlign w:val="center"/>
          </w:tcPr>
          <w:p w:rsidR="007F79B3" w:rsidRDefault="007F79B3" w:rsidP="00C55865">
            <w:pPr>
              <w:jc w:val="center"/>
              <w:rPr>
                <w:rFonts w:ascii="仿宋_GB2312" w:eastAsia="仿宋_GB2312" w:hAnsi="仿宋" w:cs="仿宋"/>
                <w:szCs w:val="21"/>
              </w:rPr>
            </w:pPr>
            <w:r>
              <w:rPr>
                <w:rFonts w:ascii="仿宋_GB2312" w:eastAsia="仿宋_GB2312" w:hAnsi="仿宋" w:cs="仿宋" w:hint="eastAsia"/>
                <w:b/>
                <w:bCs/>
                <w:sz w:val="24"/>
                <w:szCs w:val="24"/>
              </w:rPr>
              <w:t>检查要点</w:t>
            </w:r>
          </w:p>
        </w:tc>
      </w:tr>
      <w:tr w:rsidR="007F79B3" w:rsidTr="007A719F">
        <w:trPr>
          <w:trHeight w:val="834"/>
        </w:trPr>
        <w:tc>
          <w:tcPr>
            <w:tcW w:w="709" w:type="dxa"/>
            <w:vAlign w:val="center"/>
          </w:tcPr>
          <w:p w:rsidR="007F79B3" w:rsidRDefault="007F79B3">
            <w:pPr>
              <w:pStyle w:val="a0"/>
              <w:jc w:val="center"/>
              <w:rPr>
                <w:rFonts w:ascii="仿宋_GB2312" w:eastAsia="仿宋_GB2312"/>
              </w:rPr>
            </w:pPr>
            <w:r>
              <w:rPr>
                <w:rFonts w:ascii="仿宋_GB2312" w:eastAsia="仿宋_GB2312" w:hint="eastAsia"/>
              </w:rPr>
              <w:t>22</w:t>
            </w:r>
          </w:p>
        </w:tc>
        <w:tc>
          <w:tcPr>
            <w:tcW w:w="1454" w:type="dxa"/>
            <w:vMerge w:val="restart"/>
            <w:vAlign w:val="center"/>
          </w:tcPr>
          <w:p w:rsidR="007F79B3" w:rsidRDefault="007F79B3">
            <w:pPr>
              <w:jc w:val="center"/>
              <w:rPr>
                <w:rFonts w:ascii="仿宋_GB2312" w:eastAsia="仿宋_GB2312"/>
              </w:rPr>
            </w:pPr>
            <w:r>
              <w:rPr>
                <w:rFonts w:ascii="仿宋_GB2312" w:eastAsia="仿宋_GB2312" w:hAnsi="仿宋" w:cs="仿宋" w:hint="eastAsia"/>
                <w:szCs w:val="21"/>
              </w:rPr>
              <w:t>管道燃气企业</w:t>
            </w:r>
          </w:p>
        </w:tc>
        <w:tc>
          <w:tcPr>
            <w:tcW w:w="1350" w:type="dxa"/>
            <w:vMerge w:val="restart"/>
            <w:vAlign w:val="center"/>
          </w:tcPr>
          <w:p w:rsidR="007F79B3" w:rsidRDefault="007F79B3">
            <w:pPr>
              <w:pStyle w:val="a0"/>
              <w:jc w:val="center"/>
              <w:rPr>
                <w:rFonts w:ascii="仿宋_GB2312" w:eastAsia="仿宋_GB2312"/>
              </w:rPr>
            </w:pPr>
            <w:r>
              <w:rPr>
                <w:rFonts w:ascii="仿宋_GB2312" w:eastAsia="仿宋_GB2312" w:hAnsi="仿宋" w:cs="仿宋" w:hint="eastAsia"/>
                <w:sz w:val="21"/>
                <w:szCs w:val="21"/>
              </w:rPr>
              <w:t>项目开工前</w:t>
            </w: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3.因地形地貌发生改变，不能确认地下燃气管道准确位置的，应当告知并配合建设单位、施工单位采取人工开挖探孔等方式，探明燃气管道情况，划定防护范围，配合设计单位参与图纸会审，提供相关意见。</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1.咨询意见书                                  2.勘探记录                           3.图纸会审记录</w:t>
            </w:r>
          </w:p>
        </w:tc>
      </w:tr>
      <w:tr w:rsidR="007F79B3" w:rsidTr="007F79B3">
        <w:trPr>
          <w:trHeight w:val="1533"/>
        </w:trPr>
        <w:tc>
          <w:tcPr>
            <w:tcW w:w="709" w:type="dxa"/>
            <w:vAlign w:val="center"/>
          </w:tcPr>
          <w:p w:rsidR="007F79B3" w:rsidRDefault="007F79B3">
            <w:pPr>
              <w:pStyle w:val="a0"/>
              <w:jc w:val="center"/>
              <w:rPr>
                <w:rFonts w:ascii="仿宋_GB2312" w:eastAsia="仿宋_GB2312"/>
              </w:rPr>
            </w:pPr>
            <w:r>
              <w:rPr>
                <w:rFonts w:ascii="仿宋_GB2312" w:eastAsia="仿宋_GB2312" w:hint="eastAsia"/>
              </w:rPr>
              <w:t>23</w:t>
            </w:r>
          </w:p>
        </w:tc>
        <w:tc>
          <w:tcPr>
            <w:tcW w:w="1454" w:type="dxa"/>
            <w:vMerge/>
            <w:vAlign w:val="center"/>
          </w:tcPr>
          <w:p w:rsidR="007F79B3" w:rsidRDefault="007F79B3">
            <w:pPr>
              <w:pStyle w:val="a0"/>
              <w:jc w:val="center"/>
              <w:rPr>
                <w:rFonts w:ascii="仿宋_GB2312" w:eastAsia="仿宋_GB2312"/>
              </w:rPr>
            </w:pPr>
          </w:p>
        </w:tc>
        <w:tc>
          <w:tcPr>
            <w:tcW w:w="1350" w:type="dxa"/>
            <w:vMerge/>
            <w:vAlign w:val="center"/>
          </w:tcPr>
          <w:p w:rsidR="007F79B3" w:rsidRDefault="007F79B3">
            <w:pPr>
              <w:pStyle w:val="a0"/>
              <w:jc w:val="center"/>
              <w:rPr>
                <w:rFonts w:ascii="仿宋_GB2312" w:eastAsia="仿宋_GB2312"/>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4.</w:t>
            </w:r>
            <w:r w:rsidRPr="0001450C">
              <w:rPr>
                <w:rFonts w:ascii="仿宋_GB2312" w:eastAsia="仿宋_GB2312" w:hAnsi="仿宋" w:cs="仿宋" w:hint="eastAsia"/>
                <w:szCs w:val="21"/>
              </w:rPr>
              <w:t>建设工程施工范围内有地下燃气管道的，应当与建设单位、施工单位共同制定《燃气管道保护方案》，并提供第三方施工保护地下燃气管道安全警示资料或宣传手册，宣贯地下燃气管道保护要点及相关法律法规规定、剖析第三方施工破坏燃气管道安全事故典型案例。特别对采取非开挖定向钻（拉管）施工工艺的建设项目,应认真研判可能对燃气管道运行造成的安全风险，与建设单位、施工单位商定落实专项安全防护技术措施。</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1.《燃气管道保护方案》                         2.第三方施工保护地下燃气管道警示资料或宣传手册</w:t>
            </w:r>
          </w:p>
        </w:tc>
      </w:tr>
      <w:tr w:rsidR="007F79B3" w:rsidTr="007A719F">
        <w:trPr>
          <w:trHeight w:val="591"/>
        </w:trPr>
        <w:tc>
          <w:tcPr>
            <w:tcW w:w="709" w:type="dxa"/>
            <w:vAlign w:val="center"/>
          </w:tcPr>
          <w:p w:rsidR="007F79B3" w:rsidRDefault="007F79B3">
            <w:pPr>
              <w:pStyle w:val="a0"/>
              <w:jc w:val="center"/>
              <w:rPr>
                <w:rFonts w:ascii="仿宋_GB2312" w:eastAsia="仿宋_GB2312"/>
              </w:rPr>
            </w:pPr>
            <w:r>
              <w:rPr>
                <w:rFonts w:ascii="仿宋_GB2312" w:eastAsia="仿宋_GB2312" w:hint="eastAsia"/>
              </w:rPr>
              <w:t>24</w:t>
            </w:r>
          </w:p>
        </w:tc>
        <w:tc>
          <w:tcPr>
            <w:tcW w:w="1454" w:type="dxa"/>
            <w:vMerge/>
            <w:vAlign w:val="center"/>
          </w:tcPr>
          <w:p w:rsidR="007F79B3" w:rsidRDefault="007F79B3">
            <w:pPr>
              <w:pStyle w:val="a0"/>
              <w:jc w:val="center"/>
              <w:rPr>
                <w:rFonts w:ascii="仿宋_GB2312" w:eastAsia="仿宋_GB2312"/>
              </w:rPr>
            </w:pPr>
          </w:p>
        </w:tc>
        <w:tc>
          <w:tcPr>
            <w:tcW w:w="1350" w:type="dxa"/>
            <w:vMerge w:val="restart"/>
            <w:vAlign w:val="center"/>
          </w:tcPr>
          <w:p w:rsidR="007F79B3" w:rsidRDefault="007F79B3">
            <w:pPr>
              <w:pStyle w:val="a0"/>
              <w:jc w:val="center"/>
              <w:rPr>
                <w:rFonts w:ascii="仿宋_GB2312" w:eastAsia="仿宋_GB2312"/>
              </w:rPr>
            </w:pPr>
            <w:r>
              <w:rPr>
                <w:rFonts w:ascii="仿宋_GB2312" w:eastAsia="仿宋_GB2312" w:hAnsi="仿宋" w:cs="仿宋" w:hint="eastAsia"/>
                <w:sz w:val="21"/>
                <w:szCs w:val="21"/>
              </w:rPr>
              <w:t>项目开工后</w:t>
            </w: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1.建立健全燃气管道巡查监督考核制度，主动做好建设项目施工范围内燃气管道安全措施交底和安全宣传工作。</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1.管道巡查考核制度</w:t>
            </w:r>
          </w:p>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2.交底记录</w:t>
            </w:r>
          </w:p>
        </w:tc>
      </w:tr>
      <w:tr w:rsidR="007F79B3" w:rsidTr="007F79B3">
        <w:tc>
          <w:tcPr>
            <w:tcW w:w="709" w:type="dxa"/>
            <w:vAlign w:val="center"/>
          </w:tcPr>
          <w:p w:rsidR="007F79B3" w:rsidRDefault="007F79B3">
            <w:pPr>
              <w:pStyle w:val="a0"/>
              <w:jc w:val="center"/>
              <w:rPr>
                <w:rFonts w:ascii="仿宋_GB2312" w:eastAsia="仿宋_GB2312"/>
              </w:rPr>
            </w:pPr>
            <w:r>
              <w:rPr>
                <w:rFonts w:ascii="仿宋_GB2312" w:eastAsia="仿宋_GB2312" w:hint="eastAsia"/>
              </w:rPr>
              <w:t>25</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rsidP="00952132">
            <w:pPr>
              <w:spacing w:line="240" w:lineRule="exact"/>
              <w:jc w:val="left"/>
              <w:rPr>
                <w:rFonts w:ascii="仿宋_GB2312" w:eastAsia="仿宋_GB2312" w:hAnsi="仿宋" w:cs="仿宋"/>
                <w:szCs w:val="21"/>
              </w:rPr>
            </w:pPr>
            <w:r>
              <w:rPr>
                <w:rFonts w:ascii="仿宋_GB2312" w:eastAsia="仿宋_GB2312" w:hAnsi="仿宋" w:cs="仿宋" w:hint="eastAsia"/>
                <w:szCs w:val="21"/>
              </w:rPr>
              <w:t>2.指定专人做好市政破路信息收集和登记，及时传达到企业内部管线运行部门，巡线人员要对照做好重点巡查，对施工现场及周边的燃气管道和管道控制阀门巡查周期不少于1天一次。</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1.市政破路信息登记记录</w:t>
            </w:r>
          </w:p>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2.巡线记录</w:t>
            </w:r>
          </w:p>
        </w:tc>
      </w:tr>
      <w:tr w:rsidR="007F79B3" w:rsidTr="007F79B3">
        <w:tc>
          <w:tcPr>
            <w:tcW w:w="709" w:type="dxa"/>
            <w:vAlign w:val="center"/>
          </w:tcPr>
          <w:p w:rsidR="007F79B3" w:rsidRDefault="007F79B3">
            <w:pPr>
              <w:pStyle w:val="a0"/>
              <w:jc w:val="center"/>
              <w:rPr>
                <w:rFonts w:ascii="仿宋_GB2312" w:eastAsia="仿宋_GB2312"/>
              </w:rPr>
            </w:pPr>
            <w:r>
              <w:rPr>
                <w:rFonts w:ascii="仿宋_GB2312" w:eastAsia="仿宋_GB2312" w:hint="eastAsia"/>
              </w:rPr>
              <w:t>26</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3.应当指导和督促施工单位设置施工现场燃气管道临时警示标识，完善施工告示牌。与建设、施工、监理等有关单位建立施工现场燃气管道保护联动机制。</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1.现场临时警示标识记录                  2.施工现场燃气管道保护联动机制</w:t>
            </w:r>
          </w:p>
        </w:tc>
      </w:tr>
      <w:tr w:rsidR="007F79B3" w:rsidTr="007F79B3">
        <w:trPr>
          <w:trHeight w:val="785"/>
        </w:trPr>
        <w:tc>
          <w:tcPr>
            <w:tcW w:w="709" w:type="dxa"/>
            <w:vAlign w:val="center"/>
          </w:tcPr>
          <w:p w:rsidR="007F79B3" w:rsidRDefault="007F79B3">
            <w:pPr>
              <w:pStyle w:val="a0"/>
              <w:jc w:val="center"/>
              <w:rPr>
                <w:rFonts w:ascii="仿宋_GB2312" w:eastAsia="仿宋_GB2312"/>
              </w:rPr>
            </w:pPr>
            <w:r>
              <w:rPr>
                <w:rFonts w:ascii="仿宋_GB2312" w:eastAsia="仿宋_GB2312" w:hint="eastAsia"/>
              </w:rPr>
              <w:t>27</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4.在接到建设单位或施工单位、监理单位配合要求时，应派员进行现场指导、监护。通报信息应保留记录，监护内容、过程、问题处置等应与施工单位、监理单位签字确认，形成闭环管理。</w:t>
            </w:r>
          </w:p>
        </w:tc>
        <w:tc>
          <w:tcPr>
            <w:tcW w:w="3260"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1.通报信息记录</w:t>
            </w:r>
          </w:p>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2.现场监护记录</w:t>
            </w:r>
          </w:p>
        </w:tc>
      </w:tr>
      <w:tr w:rsidR="007F79B3" w:rsidTr="007A719F">
        <w:trPr>
          <w:trHeight w:val="1554"/>
        </w:trPr>
        <w:tc>
          <w:tcPr>
            <w:tcW w:w="709" w:type="dxa"/>
            <w:vAlign w:val="center"/>
          </w:tcPr>
          <w:p w:rsidR="007F79B3" w:rsidRDefault="007F79B3">
            <w:pPr>
              <w:pStyle w:val="a0"/>
              <w:jc w:val="center"/>
              <w:rPr>
                <w:rFonts w:ascii="仿宋_GB2312" w:eastAsia="仿宋_GB2312"/>
              </w:rPr>
            </w:pPr>
            <w:r>
              <w:rPr>
                <w:rFonts w:ascii="仿宋_GB2312" w:eastAsia="仿宋_GB2312" w:hint="eastAsia"/>
              </w:rPr>
              <w:t>28</w:t>
            </w:r>
          </w:p>
        </w:tc>
        <w:tc>
          <w:tcPr>
            <w:tcW w:w="1454" w:type="dxa"/>
            <w:vMerge/>
          </w:tcPr>
          <w:p w:rsidR="007F79B3" w:rsidRDefault="007F79B3">
            <w:pPr>
              <w:pStyle w:val="a0"/>
              <w:rPr>
                <w:rFonts w:ascii="仿宋_GB2312" w:eastAsia="仿宋_GB2312"/>
              </w:rPr>
            </w:pPr>
          </w:p>
        </w:tc>
        <w:tc>
          <w:tcPr>
            <w:tcW w:w="1350" w:type="dxa"/>
            <w:vMerge/>
          </w:tcPr>
          <w:p w:rsidR="007F79B3" w:rsidRDefault="007F79B3">
            <w:pPr>
              <w:pStyle w:val="a0"/>
              <w:rPr>
                <w:rFonts w:ascii="仿宋_GB2312" w:eastAsia="仿宋_GB2312"/>
              </w:rPr>
            </w:pPr>
          </w:p>
        </w:tc>
        <w:tc>
          <w:tcPr>
            <w:tcW w:w="7544" w:type="dxa"/>
            <w:vAlign w:val="center"/>
          </w:tcPr>
          <w:p w:rsidR="007F79B3" w:rsidRDefault="007F79B3">
            <w:pPr>
              <w:spacing w:line="240" w:lineRule="exact"/>
              <w:jc w:val="left"/>
              <w:rPr>
                <w:rFonts w:ascii="仿宋_GB2312" w:eastAsia="仿宋_GB2312" w:hAnsi="仿宋" w:cs="仿宋"/>
                <w:szCs w:val="21"/>
              </w:rPr>
            </w:pPr>
            <w:r>
              <w:rPr>
                <w:rFonts w:ascii="仿宋_GB2312" w:eastAsia="仿宋_GB2312" w:hAnsi="仿宋" w:cs="仿宋" w:hint="eastAsia"/>
                <w:szCs w:val="21"/>
              </w:rPr>
              <w:t>5.巡查发现未办理地下燃气管道咨询、未制定《燃气管道保护方案》或者施工单位未落实管道安全保护措施存在违规作业情况，巡线人员应当立即制止，并向现场施工负责人发放《安全隐患通知单》；施工现场无签收相对人或制止无效、拒签《安全隐患通知单》的，巡线人员应现场拍照留证，报告管道燃气企业并盯守现场。</w:t>
            </w:r>
            <w:r w:rsidRPr="00A73963">
              <w:rPr>
                <w:rFonts w:ascii="仿宋_GB2312" w:eastAsia="仿宋_GB2312" w:hAnsi="仿宋" w:cs="仿宋" w:hint="eastAsia"/>
                <w:szCs w:val="21"/>
              </w:rPr>
              <w:t>管道燃气企业应及时通知建设单位、施工单位予以劝阻、制止，经劝阻、制止无效的，应报告燃气管理机构和施工安全监督机构。</w:t>
            </w:r>
          </w:p>
        </w:tc>
        <w:tc>
          <w:tcPr>
            <w:tcW w:w="3260" w:type="dxa"/>
            <w:vAlign w:val="center"/>
          </w:tcPr>
          <w:p w:rsidR="007A719F" w:rsidRDefault="007F79B3" w:rsidP="007A719F">
            <w:pPr>
              <w:spacing w:line="240" w:lineRule="exact"/>
              <w:jc w:val="left"/>
              <w:rPr>
                <w:rFonts w:ascii="仿宋_GB2312" w:eastAsia="仿宋_GB2312" w:hAnsi="仿宋" w:cs="仿宋" w:hint="eastAsia"/>
                <w:szCs w:val="21"/>
              </w:rPr>
            </w:pPr>
            <w:r>
              <w:rPr>
                <w:rFonts w:ascii="仿宋_GB2312" w:eastAsia="仿宋_GB2312" w:hAnsi="仿宋" w:cs="仿宋" w:hint="eastAsia"/>
                <w:szCs w:val="21"/>
              </w:rPr>
              <w:t>1.巡线巡查记录</w:t>
            </w:r>
          </w:p>
          <w:p w:rsidR="007A719F" w:rsidRDefault="007F79B3" w:rsidP="007A719F">
            <w:pPr>
              <w:spacing w:line="240" w:lineRule="exact"/>
              <w:jc w:val="left"/>
              <w:rPr>
                <w:rFonts w:ascii="仿宋_GB2312" w:eastAsia="仿宋_GB2312" w:hAnsi="仿宋" w:cs="仿宋" w:hint="eastAsia"/>
                <w:szCs w:val="21"/>
              </w:rPr>
            </w:pPr>
            <w:r>
              <w:rPr>
                <w:rFonts w:ascii="仿宋_GB2312" w:eastAsia="仿宋_GB2312" w:hAnsi="仿宋" w:cs="仿宋" w:hint="eastAsia"/>
                <w:szCs w:val="21"/>
              </w:rPr>
              <w:t>2.《安全隐患通知单》</w:t>
            </w:r>
          </w:p>
          <w:p w:rsidR="007F79B3" w:rsidRDefault="007F79B3" w:rsidP="007A719F">
            <w:pPr>
              <w:spacing w:line="240" w:lineRule="exact"/>
              <w:jc w:val="left"/>
              <w:rPr>
                <w:rFonts w:ascii="仿宋_GB2312" w:eastAsia="仿宋_GB2312" w:hAnsi="仿宋" w:cs="仿宋"/>
                <w:szCs w:val="21"/>
              </w:rPr>
            </w:pPr>
            <w:r>
              <w:rPr>
                <w:rFonts w:ascii="仿宋_GB2312" w:eastAsia="仿宋_GB2312" w:hAnsi="仿宋" w:cs="仿宋" w:hint="eastAsia"/>
                <w:szCs w:val="21"/>
              </w:rPr>
              <w:t>3.向燃气管理机构、施工安全监督机构报告记录</w:t>
            </w:r>
          </w:p>
        </w:tc>
      </w:tr>
    </w:tbl>
    <w:p w:rsidR="00B15BF7" w:rsidRDefault="00B15BF7"/>
    <w:sectPr w:rsidR="00B15BF7" w:rsidSect="00B15BF7">
      <w:footerReference w:type="default" r:id="rId7"/>
      <w:pgSz w:w="16838" w:h="11906" w:orient="landscape"/>
      <w:pgMar w:top="1587" w:right="1418" w:bottom="1587" w:left="1134" w:header="851" w:footer="992" w:gutter="0"/>
      <w:cols w:space="0"/>
      <w:docGrid w:type="lines" w:linePitch="32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090" w:rsidRDefault="00725090" w:rsidP="00B15BF7">
      <w:r>
        <w:separator/>
      </w:r>
    </w:p>
  </w:endnote>
  <w:endnote w:type="continuationSeparator" w:id="1">
    <w:p w:rsidR="00725090" w:rsidRDefault="00725090" w:rsidP="00B15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BF7" w:rsidRDefault="00E2679B">
    <w:pPr>
      <w:pStyle w:val="a4"/>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15BF7" w:rsidRDefault="00E2679B">
                <w:pPr>
                  <w:pStyle w:val="a4"/>
                </w:pPr>
                <w:r>
                  <w:rPr>
                    <w:rFonts w:hint="eastAsia"/>
                  </w:rPr>
                  <w:fldChar w:fldCharType="begin"/>
                </w:r>
                <w:r w:rsidR="00896930">
                  <w:rPr>
                    <w:rFonts w:hint="eastAsia"/>
                  </w:rPr>
                  <w:instrText xml:space="preserve"> PAGE  \* MERGEFORMAT </w:instrText>
                </w:r>
                <w:r>
                  <w:rPr>
                    <w:rFonts w:hint="eastAsia"/>
                  </w:rPr>
                  <w:fldChar w:fldCharType="separate"/>
                </w:r>
                <w:r w:rsidR="005F10BD">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090" w:rsidRDefault="00725090" w:rsidP="00B15BF7">
      <w:r>
        <w:separator/>
      </w:r>
    </w:p>
  </w:footnote>
  <w:footnote w:type="continuationSeparator" w:id="1">
    <w:p w:rsidR="00725090" w:rsidRDefault="00725090" w:rsidP="00B15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15B0"/>
    <w:rsid w:val="00011D4C"/>
    <w:rsid w:val="0001450C"/>
    <w:rsid w:val="00174358"/>
    <w:rsid w:val="002268F7"/>
    <w:rsid w:val="0023648E"/>
    <w:rsid w:val="0024553D"/>
    <w:rsid w:val="002854CE"/>
    <w:rsid w:val="002B1714"/>
    <w:rsid w:val="002B70A8"/>
    <w:rsid w:val="003470C5"/>
    <w:rsid w:val="0039641A"/>
    <w:rsid w:val="00475AEB"/>
    <w:rsid w:val="00522E6E"/>
    <w:rsid w:val="005562B4"/>
    <w:rsid w:val="005F10BD"/>
    <w:rsid w:val="006C466F"/>
    <w:rsid w:val="006E58C0"/>
    <w:rsid w:val="00712EC5"/>
    <w:rsid w:val="00723468"/>
    <w:rsid w:val="00725090"/>
    <w:rsid w:val="007A719F"/>
    <w:rsid w:val="007B28EB"/>
    <w:rsid w:val="007D259E"/>
    <w:rsid w:val="007F79B3"/>
    <w:rsid w:val="00896930"/>
    <w:rsid w:val="00952132"/>
    <w:rsid w:val="009530E4"/>
    <w:rsid w:val="009C0CD5"/>
    <w:rsid w:val="009E7506"/>
    <w:rsid w:val="009F15B0"/>
    <w:rsid w:val="00A666F1"/>
    <w:rsid w:val="00A73963"/>
    <w:rsid w:val="00B15BF7"/>
    <w:rsid w:val="00C2528A"/>
    <w:rsid w:val="00C55865"/>
    <w:rsid w:val="00CD165A"/>
    <w:rsid w:val="00CE59B7"/>
    <w:rsid w:val="00E2679B"/>
    <w:rsid w:val="00E612BB"/>
    <w:rsid w:val="2E7E7994"/>
    <w:rsid w:val="55B10922"/>
    <w:rsid w:val="772E3D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B15BF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a"/>
    <w:uiPriority w:val="99"/>
    <w:unhideWhenUsed/>
    <w:qFormat/>
    <w:rsid w:val="00B15BF7"/>
    <w:rPr>
      <w:sz w:val="18"/>
      <w:szCs w:val="18"/>
    </w:rPr>
  </w:style>
  <w:style w:type="paragraph" w:styleId="a4">
    <w:name w:val="footer"/>
    <w:basedOn w:val="a"/>
    <w:uiPriority w:val="99"/>
    <w:unhideWhenUsed/>
    <w:qFormat/>
    <w:rsid w:val="00B15BF7"/>
    <w:pPr>
      <w:tabs>
        <w:tab w:val="center" w:pos="4153"/>
        <w:tab w:val="right" w:pos="8306"/>
      </w:tabs>
      <w:snapToGrid w:val="0"/>
      <w:jc w:val="left"/>
    </w:pPr>
    <w:rPr>
      <w:sz w:val="18"/>
      <w:szCs w:val="18"/>
    </w:rPr>
  </w:style>
  <w:style w:type="paragraph" w:styleId="a5">
    <w:name w:val="header"/>
    <w:basedOn w:val="a"/>
    <w:rsid w:val="00B15BF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uiPriority w:val="59"/>
    <w:qFormat/>
    <w:rsid w:val="00B15B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479</Words>
  <Characters>2731</Characters>
  <Application>Microsoft Office Word</Application>
  <DocSecurity>0</DocSecurity>
  <Lines>22</Lines>
  <Paragraphs>6</Paragraphs>
  <ScaleCrop>false</ScaleCrop>
  <Company>dgb</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asdfgh</dc:creator>
  <cp:lastModifiedBy>dgb</cp:lastModifiedBy>
  <cp:revision>3</cp:revision>
  <dcterms:created xsi:type="dcterms:W3CDTF">2021-05-19T01:59:00Z</dcterms:created>
  <dcterms:modified xsi:type="dcterms:W3CDTF">2021-05-19T02:00:00Z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