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2025</w:t>
      </w:r>
      <w:r>
        <w:rPr>
          <w:rFonts w:hint="eastAsia" w:ascii="方正小标宋简体" w:eastAsia="方正小标宋简体"/>
          <w:b/>
          <w:bCs/>
          <w:sz w:val="84"/>
          <w:szCs w:val="84"/>
          <w:highlight w:val="none"/>
        </w:rPr>
        <w:t>年度</w:t>
      </w:r>
    </w:p>
    <w:p w14:paraId="2612820C">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福州市住房和城乡建设局汇总</w:t>
      </w:r>
    </w:p>
    <w:p w14:paraId="25C05BAC">
      <w:pPr>
        <w:widowControl/>
        <w:jc w:val="center"/>
        <w:rPr>
          <w:rFonts w:hint="eastAsia" w:ascii="方正小标宋简体" w:eastAsia="方正小标宋简体"/>
          <w:b/>
          <w:bCs/>
          <w:sz w:val="84"/>
          <w:szCs w:val="84"/>
          <w:highlight w:val="none"/>
          <w:lang w:val="en-US" w:eastAsia="zh-CN"/>
        </w:rPr>
        <w:sectPr>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u w:val="none" w:color="auto"/>
          <w:lang w:val="en-US" w:eastAsia="zh-CN"/>
        </w:rPr>
        <w:t>部门</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54EB9CAB">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07A047C9">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"_Toc256000092" </w:instrText>
          </w:r>
          <w:r>
            <w:fldChar w:fldCharType="separate"/>
          </w:r>
          <w:r>
            <w:rPr>
              <w:rStyle w:val="22"/>
              <w:rFonts w:ascii="仿宋" w:hAnsi="仿宋" w:eastAsia="仿宋" w:cs="仿宋"/>
            </w:rPr>
            <w:t>第一部分</w:t>
          </w:r>
          <w:r>
            <w:rPr>
              <w:rStyle w:val="22"/>
              <w:rFonts w:ascii="黑体" w:hAnsi="黑体" w:eastAsia="黑体" w:cs="黑体"/>
            </w:rPr>
            <w:t xml:space="preserve"> </w:t>
          </w:r>
          <w:r>
            <w:rPr>
              <w:rStyle w:val="22"/>
              <w:rFonts w:ascii="仿宋" w:hAnsi="仿宋" w:eastAsia="仿宋" w:cs="仿宋"/>
            </w:rPr>
            <w:t>部门概况</w:t>
          </w:r>
          <w:r>
            <w:tab/>
          </w:r>
          <w:r>
            <w:fldChar w:fldCharType="begin"/>
          </w:r>
          <w:r>
            <w:instrText xml:space="preserve"> PAGEREF _Toc256000092 \h </w:instrText>
          </w:r>
          <w:r>
            <w:fldChar w:fldCharType="separate"/>
          </w:r>
          <w:r>
            <w:t>1</w:t>
          </w:r>
          <w:r>
            <w:fldChar w:fldCharType="end"/>
          </w:r>
          <w:r>
            <w:fldChar w:fldCharType="end"/>
          </w:r>
        </w:p>
        <w:p w14:paraId="477C1A58">
          <w:pPr>
            <w:pStyle w:val="10"/>
            <w:tabs>
              <w:tab w:val="right" w:leader="dot" w:pos="9730"/>
            </w:tabs>
            <w:rPr>
              <w:rFonts w:asciiTheme="minorHAnsi" w:hAnsiTheme="minorHAnsi"/>
              <w:sz w:val="22"/>
            </w:rPr>
          </w:pPr>
          <w:r>
            <w:fldChar w:fldCharType="begin"/>
          </w:r>
          <w:r>
            <w:instrText xml:space="preserve"> HYPERLINK \l "_Toc256000093" </w:instrText>
          </w:r>
          <w:r>
            <w:fldChar w:fldCharType="separate"/>
          </w:r>
          <w:r>
            <w:rPr>
              <w:rStyle w:val="22"/>
              <w:rFonts w:ascii="仿宋" w:hAnsi="仿宋" w:eastAsia="仿宋" w:cs="仿宋"/>
            </w:rPr>
            <w:t>一、部门主要职责</w:t>
          </w:r>
          <w:r>
            <w:tab/>
          </w:r>
          <w:r>
            <w:fldChar w:fldCharType="begin"/>
          </w:r>
          <w:r>
            <w:instrText xml:space="preserve"> PAGEREF _Toc256000093 \h </w:instrText>
          </w:r>
          <w:r>
            <w:fldChar w:fldCharType="separate"/>
          </w:r>
          <w:r>
            <w:t>2</w:t>
          </w:r>
          <w:r>
            <w:fldChar w:fldCharType="end"/>
          </w:r>
          <w:r>
            <w:fldChar w:fldCharType="end"/>
          </w:r>
        </w:p>
        <w:p w14:paraId="33D22720">
          <w:pPr>
            <w:pStyle w:val="10"/>
            <w:tabs>
              <w:tab w:val="right" w:leader="dot" w:pos="9730"/>
            </w:tabs>
            <w:rPr>
              <w:rFonts w:asciiTheme="minorHAnsi" w:hAnsiTheme="minorHAnsi"/>
              <w:sz w:val="22"/>
            </w:rPr>
          </w:pPr>
          <w:r>
            <w:fldChar w:fldCharType="begin"/>
          </w:r>
          <w:r>
            <w:instrText xml:space="preserve"> HYPERLINK \l "_Toc256000094" </w:instrText>
          </w:r>
          <w:r>
            <w:fldChar w:fldCharType="separate"/>
          </w:r>
          <w:r>
            <w:rPr>
              <w:rStyle w:val="22"/>
              <w:rFonts w:ascii="仿宋" w:hAnsi="仿宋" w:eastAsia="仿宋" w:cs="仿宋"/>
            </w:rPr>
            <w:t>二、部门决算单位基本情况</w:t>
          </w:r>
          <w:r>
            <w:tab/>
          </w:r>
          <w:r>
            <w:fldChar w:fldCharType="begin"/>
          </w:r>
          <w:r>
            <w:instrText xml:space="preserve"> PAGEREF _Toc256000094 \h </w:instrText>
          </w:r>
          <w:r>
            <w:fldChar w:fldCharType="separate"/>
          </w:r>
          <w:r>
            <w:t>4</w:t>
          </w:r>
          <w:r>
            <w:fldChar w:fldCharType="end"/>
          </w:r>
          <w:r>
            <w:fldChar w:fldCharType="end"/>
          </w:r>
        </w:p>
        <w:p w14:paraId="78E3EDB4">
          <w:pPr>
            <w:pStyle w:val="10"/>
            <w:tabs>
              <w:tab w:val="right" w:leader="dot" w:pos="9730"/>
            </w:tabs>
            <w:rPr>
              <w:rFonts w:asciiTheme="minorHAnsi" w:hAnsiTheme="minorHAnsi"/>
              <w:sz w:val="22"/>
            </w:rPr>
          </w:pPr>
          <w:r>
            <w:fldChar w:fldCharType="begin"/>
          </w:r>
          <w:r>
            <w:instrText xml:space="preserve"> HYPERLINK \l "_Toc256000095" </w:instrText>
          </w:r>
          <w:r>
            <w:fldChar w:fldCharType="separate"/>
          </w:r>
          <w:r>
            <w:rPr>
              <w:rStyle w:val="22"/>
              <w:rFonts w:ascii="仿宋" w:hAnsi="仿宋" w:eastAsia="仿宋" w:cs="仿宋"/>
            </w:rPr>
            <w:t>三、部门主要工作总结</w:t>
          </w:r>
          <w:r>
            <w:tab/>
          </w:r>
          <w:r>
            <w:fldChar w:fldCharType="begin"/>
          </w:r>
          <w:r>
            <w:instrText xml:space="preserve"> PAGEREF _Toc256000095 \h </w:instrText>
          </w:r>
          <w:r>
            <w:fldChar w:fldCharType="separate"/>
          </w:r>
          <w:r>
            <w:t>4</w:t>
          </w:r>
          <w:r>
            <w:fldChar w:fldCharType="end"/>
          </w:r>
          <w:r>
            <w:fldChar w:fldCharType="end"/>
          </w:r>
        </w:p>
        <w:p w14:paraId="049A104F">
          <w:pPr>
            <w:pStyle w:val="17"/>
            <w:tabs>
              <w:tab w:val="right" w:leader="dot" w:pos="9730"/>
            </w:tabs>
            <w:rPr>
              <w:rFonts w:asciiTheme="minorHAnsi" w:hAnsiTheme="minorHAnsi"/>
              <w:sz w:val="22"/>
            </w:rPr>
          </w:pPr>
          <w:r>
            <w:fldChar w:fldCharType="begin"/>
          </w:r>
          <w:r>
            <w:instrText xml:space="preserve"> HYPERLINK \l "_Toc256000096" </w:instrText>
          </w:r>
          <w:r>
            <w:fldChar w:fldCharType="separate"/>
          </w:r>
          <w:r>
            <w:rPr>
              <w:rStyle w:val="22"/>
              <w:rFonts w:ascii="仿宋" w:hAnsi="仿宋" w:eastAsia="仿宋" w:cs="仿宋"/>
            </w:rPr>
            <w:t>第二部分</w:t>
          </w:r>
          <w:r>
            <w:rPr>
              <w:rStyle w:val="22"/>
              <w:rFonts w:ascii="黑体" w:hAnsi="黑体" w:eastAsia="黑体" w:cs="黑体"/>
            </w:rPr>
            <w:t xml:space="preserve"> </w:t>
          </w:r>
          <w:r>
            <w:rPr>
              <w:rStyle w:val="22"/>
              <w:rFonts w:ascii="仿宋" w:hAnsi="仿宋" w:eastAsia="仿宋" w:cs="仿宋"/>
            </w:rPr>
            <w:t>2025年度部门决算表</w:t>
          </w:r>
          <w:r>
            <w:tab/>
          </w:r>
          <w:r>
            <w:fldChar w:fldCharType="begin"/>
          </w:r>
          <w:r>
            <w:instrText xml:space="preserve"> PAGEREF _Toc256000096 \h </w:instrText>
          </w:r>
          <w:r>
            <w:fldChar w:fldCharType="separate"/>
          </w:r>
          <w:r>
            <w:t>9</w:t>
          </w:r>
          <w:r>
            <w:fldChar w:fldCharType="end"/>
          </w:r>
          <w:r>
            <w:fldChar w:fldCharType="end"/>
          </w:r>
        </w:p>
        <w:p w14:paraId="1C42814F">
          <w:pPr>
            <w:pStyle w:val="10"/>
            <w:tabs>
              <w:tab w:val="right" w:leader="dot" w:pos="9730"/>
            </w:tabs>
            <w:rPr>
              <w:rFonts w:asciiTheme="minorHAnsi" w:hAnsiTheme="minorHAnsi"/>
              <w:sz w:val="22"/>
            </w:rPr>
          </w:pPr>
          <w:r>
            <w:fldChar w:fldCharType="begin"/>
          </w:r>
          <w:r>
            <w:instrText xml:space="preserve"> HYPERLINK \l "_Toc256000097" </w:instrText>
          </w:r>
          <w:r>
            <w:fldChar w:fldCharType="separate"/>
          </w:r>
          <w:r>
            <w:rPr>
              <w:rStyle w:val="22"/>
              <w:rFonts w:ascii="仿宋" w:hAnsi="仿宋" w:eastAsia="仿宋" w:cs="仿宋"/>
            </w:rPr>
            <w:t>一、收入支出决算总表</w:t>
          </w:r>
          <w:r>
            <w:tab/>
          </w:r>
          <w:r>
            <w:fldChar w:fldCharType="begin"/>
          </w:r>
          <w:r>
            <w:instrText xml:space="preserve"> PAGEREF _Toc256000097 \h </w:instrText>
          </w:r>
          <w:r>
            <w:fldChar w:fldCharType="separate"/>
          </w:r>
          <w:r>
            <w:t>10</w:t>
          </w:r>
          <w:r>
            <w:fldChar w:fldCharType="end"/>
          </w:r>
          <w:r>
            <w:fldChar w:fldCharType="end"/>
          </w:r>
        </w:p>
        <w:p w14:paraId="79D92D64">
          <w:pPr>
            <w:pStyle w:val="10"/>
            <w:tabs>
              <w:tab w:val="right" w:leader="dot" w:pos="9730"/>
            </w:tabs>
            <w:rPr>
              <w:rFonts w:asciiTheme="minorHAnsi" w:hAnsiTheme="minorHAnsi"/>
              <w:sz w:val="22"/>
            </w:rPr>
          </w:pPr>
          <w:r>
            <w:fldChar w:fldCharType="begin"/>
          </w:r>
          <w:r>
            <w:instrText xml:space="preserve"> HYPERLINK \l "_Toc256000098" </w:instrText>
          </w:r>
          <w:r>
            <w:fldChar w:fldCharType="separate"/>
          </w:r>
          <w:r>
            <w:rPr>
              <w:rStyle w:val="22"/>
              <w:rFonts w:ascii="仿宋" w:hAnsi="仿宋" w:eastAsia="仿宋" w:cs="仿宋"/>
            </w:rPr>
            <w:t>二、收入决算表</w:t>
          </w:r>
          <w:r>
            <w:tab/>
          </w:r>
          <w:r>
            <w:fldChar w:fldCharType="begin"/>
          </w:r>
          <w:r>
            <w:instrText xml:space="preserve"> PAGEREF _Toc256000098 \h </w:instrText>
          </w:r>
          <w:r>
            <w:fldChar w:fldCharType="separate"/>
          </w:r>
          <w:r>
            <w:t>12</w:t>
          </w:r>
          <w:r>
            <w:fldChar w:fldCharType="end"/>
          </w:r>
          <w:r>
            <w:fldChar w:fldCharType="end"/>
          </w:r>
        </w:p>
        <w:p w14:paraId="272C50E3">
          <w:pPr>
            <w:pStyle w:val="10"/>
            <w:tabs>
              <w:tab w:val="right" w:leader="dot" w:pos="9730"/>
            </w:tabs>
            <w:rPr>
              <w:rFonts w:asciiTheme="minorHAnsi" w:hAnsiTheme="minorHAnsi"/>
              <w:sz w:val="22"/>
            </w:rPr>
          </w:pPr>
          <w:r>
            <w:fldChar w:fldCharType="begin"/>
          </w:r>
          <w:r>
            <w:instrText xml:space="preserve"> HYPERLINK \l "_Toc256000099" </w:instrText>
          </w:r>
          <w:r>
            <w:fldChar w:fldCharType="separate"/>
          </w:r>
          <w:r>
            <w:rPr>
              <w:rStyle w:val="22"/>
              <w:rFonts w:ascii="仿宋" w:hAnsi="仿宋" w:eastAsia="仿宋" w:cs="仿宋"/>
            </w:rPr>
            <w:t>三、支出决算表</w:t>
          </w:r>
          <w:r>
            <w:tab/>
          </w:r>
          <w:r>
            <w:fldChar w:fldCharType="begin"/>
          </w:r>
          <w:r>
            <w:instrText xml:space="preserve"> PAGEREF _Toc256000099 \h </w:instrText>
          </w:r>
          <w:r>
            <w:fldChar w:fldCharType="separate"/>
          </w:r>
          <w:r>
            <w:t>17</w:t>
          </w:r>
          <w:r>
            <w:fldChar w:fldCharType="end"/>
          </w:r>
          <w:r>
            <w:fldChar w:fldCharType="end"/>
          </w:r>
        </w:p>
        <w:p w14:paraId="35874983">
          <w:pPr>
            <w:pStyle w:val="10"/>
            <w:tabs>
              <w:tab w:val="right" w:leader="dot" w:pos="9730"/>
            </w:tabs>
            <w:rPr>
              <w:rFonts w:asciiTheme="minorHAnsi" w:hAnsiTheme="minorHAnsi"/>
              <w:sz w:val="22"/>
            </w:rPr>
          </w:pPr>
          <w:r>
            <w:fldChar w:fldCharType="begin"/>
          </w:r>
          <w:r>
            <w:instrText xml:space="preserve"> HYPERLINK \l "_Toc256000100" </w:instrText>
          </w:r>
          <w:r>
            <w:fldChar w:fldCharType="separate"/>
          </w:r>
          <w:r>
            <w:rPr>
              <w:rStyle w:val="22"/>
              <w:rFonts w:ascii="仿宋" w:hAnsi="仿宋" w:eastAsia="仿宋" w:cs="仿宋"/>
            </w:rPr>
            <w:t>四、财政拨款收入支出决算总表</w:t>
          </w:r>
          <w:r>
            <w:tab/>
          </w:r>
          <w:r>
            <w:fldChar w:fldCharType="begin"/>
          </w:r>
          <w:r>
            <w:instrText xml:space="preserve"> PAGEREF _Toc256000100 \h </w:instrText>
          </w:r>
          <w:r>
            <w:fldChar w:fldCharType="separate"/>
          </w:r>
          <w:r>
            <w:t>22</w:t>
          </w:r>
          <w:r>
            <w:fldChar w:fldCharType="end"/>
          </w:r>
          <w:r>
            <w:fldChar w:fldCharType="end"/>
          </w:r>
        </w:p>
        <w:p w14:paraId="499B92B4">
          <w:pPr>
            <w:pStyle w:val="10"/>
            <w:tabs>
              <w:tab w:val="right" w:leader="dot" w:pos="9730"/>
            </w:tabs>
            <w:rPr>
              <w:rFonts w:asciiTheme="minorHAnsi" w:hAnsiTheme="minorHAnsi"/>
              <w:sz w:val="22"/>
            </w:rPr>
          </w:pPr>
          <w:r>
            <w:fldChar w:fldCharType="begin"/>
          </w:r>
          <w:r>
            <w:instrText xml:space="preserve"> HYPERLINK \l "_Toc256000101" </w:instrText>
          </w:r>
          <w:r>
            <w:fldChar w:fldCharType="separate"/>
          </w:r>
          <w:r>
            <w:rPr>
              <w:rStyle w:val="22"/>
              <w:rFonts w:ascii="仿宋" w:hAnsi="仿宋" w:eastAsia="仿宋" w:cs="仿宋"/>
            </w:rPr>
            <w:t>五、一般公共预算财政拨款支出决算表</w:t>
          </w:r>
          <w:r>
            <w:tab/>
          </w:r>
          <w:r>
            <w:fldChar w:fldCharType="begin"/>
          </w:r>
          <w:r>
            <w:instrText xml:space="preserve"> PAGEREF _Toc256000101 \h </w:instrText>
          </w:r>
          <w:r>
            <w:fldChar w:fldCharType="separate"/>
          </w:r>
          <w:r>
            <w:t>25</w:t>
          </w:r>
          <w:r>
            <w:fldChar w:fldCharType="end"/>
          </w:r>
          <w:r>
            <w:fldChar w:fldCharType="end"/>
          </w:r>
        </w:p>
        <w:p w14:paraId="22601786">
          <w:pPr>
            <w:pStyle w:val="10"/>
            <w:tabs>
              <w:tab w:val="right" w:leader="dot" w:pos="9730"/>
            </w:tabs>
            <w:rPr>
              <w:rFonts w:asciiTheme="minorHAnsi" w:hAnsiTheme="minorHAnsi"/>
              <w:sz w:val="22"/>
            </w:rPr>
          </w:pPr>
          <w:r>
            <w:fldChar w:fldCharType="begin"/>
          </w:r>
          <w:r>
            <w:instrText xml:space="preserve"> HYPERLINK \l "_Toc256000102" </w:instrText>
          </w:r>
          <w:r>
            <w:fldChar w:fldCharType="separate"/>
          </w:r>
          <w:r>
            <w:rPr>
              <w:rStyle w:val="22"/>
              <w:rFonts w:ascii="仿宋" w:hAnsi="仿宋" w:eastAsia="仿宋" w:cs="仿宋"/>
            </w:rPr>
            <w:t>六、一般公共预算财政拨款基本支出决算表</w:t>
          </w:r>
          <w:r>
            <w:tab/>
          </w:r>
          <w:r>
            <w:fldChar w:fldCharType="begin"/>
          </w:r>
          <w:r>
            <w:instrText xml:space="preserve"> PAGEREF _Toc256000102 \h </w:instrText>
          </w:r>
          <w:r>
            <w:fldChar w:fldCharType="separate"/>
          </w:r>
          <w:r>
            <w:t>28</w:t>
          </w:r>
          <w:r>
            <w:fldChar w:fldCharType="end"/>
          </w:r>
          <w:r>
            <w:fldChar w:fldCharType="end"/>
          </w:r>
        </w:p>
        <w:p w14:paraId="370E8CA4">
          <w:pPr>
            <w:pStyle w:val="10"/>
            <w:tabs>
              <w:tab w:val="right" w:leader="dot" w:pos="9730"/>
            </w:tabs>
            <w:rPr>
              <w:rFonts w:asciiTheme="minorHAnsi" w:hAnsiTheme="minorHAnsi"/>
              <w:sz w:val="22"/>
            </w:rPr>
          </w:pPr>
          <w:r>
            <w:fldChar w:fldCharType="begin"/>
          </w:r>
          <w:r>
            <w:instrText xml:space="preserve"> HYPERLINK \l "_Toc256000103" </w:instrText>
          </w:r>
          <w:r>
            <w:fldChar w:fldCharType="separate"/>
          </w:r>
          <w:r>
            <w:rPr>
              <w:rStyle w:val="22"/>
              <w:rFonts w:ascii="仿宋" w:hAnsi="仿宋" w:eastAsia="仿宋" w:cs="仿宋"/>
            </w:rPr>
            <w:t>七、一般公共预算财政拨款</w:t>
          </w:r>
          <w:r>
            <w:rPr>
              <w:rStyle w:val="22"/>
              <w:rFonts w:hint="eastAsia" w:ascii="仿宋" w:hAnsi="仿宋" w:cs="仿宋"/>
            </w:rPr>
            <w:t>“</w:t>
          </w:r>
          <w:r>
            <w:rPr>
              <w:rStyle w:val="22"/>
              <w:rFonts w:ascii="仿宋" w:hAnsi="仿宋" w:eastAsia="仿宋" w:cs="仿宋"/>
            </w:rPr>
            <w:t>三公</w:t>
          </w:r>
          <w:r>
            <w:rPr>
              <w:rStyle w:val="22"/>
              <w:rFonts w:hint="eastAsia" w:ascii="仿宋" w:hAnsi="仿宋" w:cs="仿宋"/>
            </w:rPr>
            <w:t>”</w:t>
          </w:r>
          <w:r>
            <w:rPr>
              <w:rStyle w:val="22"/>
              <w:rFonts w:ascii="仿宋" w:hAnsi="仿宋" w:eastAsia="仿宋" w:cs="仿宋"/>
            </w:rPr>
            <w:t>经费支出决算表</w:t>
          </w:r>
          <w:r>
            <w:tab/>
          </w:r>
          <w:r>
            <w:fldChar w:fldCharType="begin"/>
          </w:r>
          <w:r>
            <w:instrText xml:space="preserve"> PAGEREF _Toc256000103 \h </w:instrText>
          </w:r>
          <w:r>
            <w:fldChar w:fldCharType="separate"/>
          </w:r>
          <w:r>
            <w:t>31</w:t>
          </w:r>
          <w:r>
            <w:fldChar w:fldCharType="end"/>
          </w:r>
          <w:r>
            <w:fldChar w:fldCharType="end"/>
          </w:r>
        </w:p>
        <w:p w14:paraId="1BA1B8A7">
          <w:pPr>
            <w:pStyle w:val="10"/>
            <w:tabs>
              <w:tab w:val="right" w:leader="dot" w:pos="9730"/>
            </w:tabs>
            <w:rPr>
              <w:rFonts w:asciiTheme="minorHAnsi" w:hAnsiTheme="minorHAnsi"/>
              <w:sz w:val="22"/>
            </w:rPr>
          </w:pPr>
          <w:r>
            <w:fldChar w:fldCharType="begin"/>
          </w:r>
          <w:r>
            <w:instrText xml:space="preserve"> HYPERLINK \l "_Toc256000104" </w:instrText>
          </w:r>
          <w:r>
            <w:fldChar w:fldCharType="separate"/>
          </w:r>
          <w:r>
            <w:rPr>
              <w:rStyle w:val="22"/>
              <w:rFonts w:ascii="仿宋" w:hAnsi="仿宋" w:eastAsia="仿宋" w:cs="仿宋"/>
            </w:rPr>
            <w:t>八、政府性基金预算财政拨款收入支出决算表</w:t>
          </w:r>
          <w:r>
            <w:tab/>
          </w:r>
          <w:r>
            <w:fldChar w:fldCharType="begin"/>
          </w:r>
          <w:r>
            <w:instrText xml:space="preserve"> PAGEREF _Toc256000104 \h </w:instrText>
          </w:r>
          <w:r>
            <w:fldChar w:fldCharType="separate"/>
          </w:r>
          <w:r>
            <w:t>32</w:t>
          </w:r>
          <w:r>
            <w:fldChar w:fldCharType="end"/>
          </w:r>
          <w:r>
            <w:fldChar w:fldCharType="end"/>
          </w:r>
        </w:p>
        <w:p w14:paraId="3A4AD429">
          <w:pPr>
            <w:pStyle w:val="10"/>
            <w:tabs>
              <w:tab w:val="right" w:leader="dot" w:pos="9730"/>
            </w:tabs>
            <w:rPr>
              <w:rFonts w:asciiTheme="minorHAnsi" w:hAnsiTheme="minorHAnsi"/>
              <w:sz w:val="22"/>
            </w:rPr>
          </w:pPr>
          <w:r>
            <w:fldChar w:fldCharType="begin"/>
          </w:r>
          <w:r>
            <w:instrText xml:space="preserve"> HYPERLINK \l "_Toc256000105" </w:instrText>
          </w:r>
          <w:r>
            <w:fldChar w:fldCharType="separate"/>
          </w:r>
          <w:r>
            <w:rPr>
              <w:rStyle w:val="22"/>
              <w:rFonts w:ascii="仿宋" w:hAnsi="仿宋" w:eastAsia="仿宋" w:cs="仿宋"/>
            </w:rPr>
            <w:t>九、国有资本经营预算财政拨款支出决算表</w:t>
          </w:r>
          <w:r>
            <w:tab/>
          </w:r>
          <w:r>
            <w:fldChar w:fldCharType="begin"/>
          </w:r>
          <w:r>
            <w:instrText xml:space="preserve"> PAGEREF _Toc256000105 \h </w:instrText>
          </w:r>
          <w:r>
            <w:fldChar w:fldCharType="separate"/>
          </w:r>
          <w:r>
            <w:t>34</w:t>
          </w:r>
          <w:r>
            <w:fldChar w:fldCharType="end"/>
          </w:r>
          <w:r>
            <w:fldChar w:fldCharType="end"/>
          </w:r>
        </w:p>
        <w:p w14:paraId="0453DEB6">
          <w:pPr>
            <w:pStyle w:val="17"/>
            <w:tabs>
              <w:tab w:val="right" w:leader="dot" w:pos="9730"/>
            </w:tabs>
            <w:rPr>
              <w:rFonts w:asciiTheme="minorHAnsi" w:hAnsiTheme="minorHAnsi"/>
              <w:sz w:val="22"/>
            </w:rPr>
          </w:pPr>
          <w:r>
            <w:fldChar w:fldCharType="begin"/>
          </w:r>
          <w:r>
            <w:instrText xml:space="preserve"> HYPERLINK \l "_Toc256000106" </w:instrText>
          </w:r>
          <w:r>
            <w:fldChar w:fldCharType="separate"/>
          </w:r>
          <w:r>
            <w:rPr>
              <w:rStyle w:val="22"/>
              <w:rFonts w:ascii="仿宋" w:hAnsi="仿宋" w:eastAsia="仿宋" w:cs="仿宋"/>
            </w:rPr>
            <w:t>第三部分</w:t>
          </w:r>
          <w:r>
            <w:rPr>
              <w:rStyle w:val="22"/>
              <w:rFonts w:ascii="黑体" w:hAnsi="黑体" w:eastAsia="黑体" w:cs="黑体"/>
            </w:rPr>
            <w:t xml:space="preserve"> </w:t>
          </w:r>
          <w:r>
            <w:rPr>
              <w:rStyle w:val="22"/>
              <w:rFonts w:ascii="仿宋" w:hAnsi="仿宋" w:eastAsia="仿宋" w:cs="仿宋"/>
            </w:rPr>
            <w:t>2025年度部门决算情况说明</w:t>
          </w:r>
          <w:r>
            <w:tab/>
          </w:r>
          <w:r>
            <w:fldChar w:fldCharType="begin"/>
          </w:r>
          <w:r>
            <w:instrText xml:space="preserve"> PAGEREF _Toc256000106 \h </w:instrText>
          </w:r>
          <w:r>
            <w:fldChar w:fldCharType="separate"/>
          </w:r>
          <w:r>
            <w:t>35</w:t>
          </w:r>
          <w:r>
            <w:fldChar w:fldCharType="end"/>
          </w:r>
          <w:r>
            <w:fldChar w:fldCharType="end"/>
          </w:r>
        </w:p>
        <w:p w14:paraId="4D071EF1">
          <w:pPr>
            <w:pStyle w:val="10"/>
            <w:tabs>
              <w:tab w:val="right" w:leader="dot" w:pos="9730"/>
            </w:tabs>
            <w:rPr>
              <w:rFonts w:asciiTheme="minorHAnsi" w:hAnsiTheme="minorHAnsi"/>
              <w:sz w:val="22"/>
            </w:rPr>
          </w:pPr>
          <w:r>
            <w:fldChar w:fldCharType="begin"/>
          </w:r>
          <w:r>
            <w:instrText xml:space="preserve"> HYPERLINK \l "_Toc256000107" </w:instrText>
          </w:r>
          <w:r>
            <w:fldChar w:fldCharType="separate"/>
          </w:r>
          <w:r>
            <w:rPr>
              <w:rStyle w:val="22"/>
              <w:rFonts w:ascii="仿宋" w:hAnsi="仿宋" w:eastAsia="仿宋" w:cs="仿宋"/>
            </w:rPr>
            <w:t>一、收入支出决算总体情况说明</w:t>
          </w:r>
          <w:r>
            <w:tab/>
          </w:r>
          <w:r>
            <w:fldChar w:fldCharType="begin"/>
          </w:r>
          <w:r>
            <w:instrText xml:space="preserve"> PAGEREF _Toc256000107 \h </w:instrText>
          </w:r>
          <w:r>
            <w:fldChar w:fldCharType="separate"/>
          </w:r>
          <w:r>
            <w:t>36</w:t>
          </w:r>
          <w:r>
            <w:fldChar w:fldCharType="end"/>
          </w:r>
          <w:r>
            <w:fldChar w:fldCharType="end"/>
          </w:r>
        </w:p>
        <w:p w14:paraId="6EDED8B0">
          <w:pPr>
            <w:pStyle w:val="10"/>
            <w:tabs>
              <w:tab w:val="right" w:leader="dot" w:pos="9730"/>
            </w:tabs>
            <w:rPr>
              <w:rFonts w:asciiTheme="minorHAnsi" w:hAnsiTheme="minorHAnsi"/>
              <w:sz w:val="22"/>
            </w:rPr>
          </w:pPr>
          <w:r>
            <w:fldChar w:fldCharType="begin"/>
          </w:r>
          <w:r>
            <w:instrText xml:space="preserve"> HYPERLINK \l "_Toc256000108" </w:instrText>
          </w:r>
          <w:r>
            <w:fldChar w:fldCharType="separate"/>
          </w:r>
          <w:r>
            <w:rPr>
              <w:rStyle w:val="22"/>
              <w:rFonts w:ascii="仿宋" w:hAnsi="仿宋" w:eastAsia="仿宋" w:cs="仿宋"/>
            </w:rPr>
            <w:t>二、财政拨款收入支出决算总体情况说明</w:t>
          </w:r>
          <w:r>
            <w:tab/>
          </w:r>
          <w:r>
            <w:fldChar w:fldCharType="begin"/>
          </w:r>
          <w:r>
            <w:instrText xml:space="preserve"> PAGEREF _Toc256000108 \h </w:instrText>
          </w:r>
          <w:r>
            <w:fldChar w:fldCharType="separate"/>
          </w:r>
          <w:r>
            <w:t>37</w:t>
          </w:r>
          <w:r>
            <w:fldChar w:fldCharType="end"/>
          </w:r>
          <w:r>
            <w:fldChar w:fldCharType="end"/>
          </w:r>
        </w:p>
        <w:p w14:paraId="56F58D57">
          <w:pPr>
            <w:pStyle w:val="10"/>
            <w:tabs>
              <w:tab w:val="right" w:leader="dot" w:pos="9730"/>
            </w:tabs>
            <w:rPr>
              <w:rFonts w:asciiTheme="minorHAnsi" w:hAnsiTheme="minorHAnsi"/>
              <w:sz w:val="22"/>
            </w:rPr>
          </w:pPr>
          <w:r>
            <w:fldChar w:fldCharType="begin"/>
          </w:r>
          <w:r>
            <w:instrText xml:space="preserve"> HYPERLINK \l "_Toc256000109" </w:instrText>
          </w:r>
          <w:r>
            <w:fldChar w:fldCharType="separate"/>
          </w:r>
          <w:r>
            <w:rPr>
              <w:rStyle w:val="22"/>
              <w:rFonts w:ascii="仿宋" w:hAnsi="仿宋" w:eastAsia="仿宋" w:cs="仿宋"/>
            </w:rPr>
            <w:t>三、一般公共预算财政拨款支出决算情况说明</w:t>
          </w:r>
          <w:r>
            <w:tab/>
          </w:r>
          <w:r>
            <w:fldChar w:fldCharType="begin"/>
          </w:r>
          <w:r>
            <w:instrText xml:space="preserve"> PAGEREF _Toc256000109 \h </w:instrText>
          </w:r>
          <w:r>
            <w:fldChar w:fldCharType="separate"/>
          </w:r>
          <w:r>
            <w:t>37</w:t>
          </w:r>
          <w:r>
            <w:fldChar w:fldCharType="end"/>
          </w:r>
          <w:r>
            <w:fldChar w:fldCharType="end"/>
          </w:r>
        </w:p>
        <w:p w14:paraId="28062CA8">
          <w:pPr>
            <w:pStyle w:val="10"/>
            <w:tabs>
              <w:tab w:val="right" w:leader="dot" w:pos="9730"/>
            </w:tabs>
            <w:rPr>
              <w:rFonts w:asciiTheme="minorHAnsi" w:hAnsiTheme="minorHAnsi"/>
              <w:sz w:val="22"/>
            </w:rPr>
          </w:pPr>
          <w:r>
            <w:fldChar w:fldCharType="begin"/>
          </w:r>
          <w:r>
            <w:instrText xml:space="preserve"> HYPERLINK \l "_Toc256000110" </w:instrText>
          </w:r>
          <w:r>
            <w:fldChar w:fldCharType="separate"/>
          </w:r>
          <w:r>
            <w:rPr>
              <w:rStyle w:val="22"/>
              <w:rFonts w:ascii="仿宋" w:hAnsi="仿宋" w:eastAsia="仿宋" w:cs="仿宋"/>
            </w:rPr>
            <w:t>四、政府性基金预算财政拨款支出决算情况说明</w:t>
          </w:r>
          <w:r>
            <w:tab/>
          </w:r>
          <w:r>
            <w:fldChar w:fldCharType="begin"/>
          </w:r>
          <w:r>
            <w:instrText xml:space="preserve"> PAGEREF _Toc256000110 \h </w:instrText>
          </w:r>
          <w:r>
            <w:fldChar w:fldCharType="separate"/>
          </w:r>
          <w:r>
            <w:t>40</w:t>
          </w:r>
          <w:r>
            <w:fldChar w:fldCharType="end"/>
          </w:r>
          <w:r>
            <w:fldChar w:fldCharType="end"/>
          </w:r>
        </w:p>
        <w:p w14:paraId="405C755D">
          <w:pPr>
            <w:pStyle w:val="10"/>
            <w:tabs>
              <w:tab w:val="right" w:leader="dot" w:pos="9730"/>
            </w:tabs>
            <w:rPr>
              <w:rFonts w:asciiTheme="minorHAnsi" w:hAnsiTheme="minorHAnsi"/>
              <w:sz w:val="22"/>
            </w:rPr>
          </w:pPr>
          <w:r>
            <w:fldChar w:fldCharType="begin"/>
          </w:r>
          <w:r>
            <w:instrText xml:space="preserve"> HYPERLINK \l "_Toc256000111" </w:instrText>
          </w:r>
          <w:r>
            <w:fldChar w:fldCharType="separate"/>
          </w:r>
          <w:r>
            <w:rPr>
              <w:rStyle w:val="22"/>
              <w:rFonts w:ascii="仿宋" w:hAnsi="仿宋" w:eastAsia="仿宋" w:cs="仿宋"/>
            </w:rPr>
            <w:t>五、国有资本经营预算财政拨款支出决算情况说明</w:t>
          </w:r>
          <w:r>
            <w:tab/>
          </w:r>
          <w:r>
            <w:fldChar w:fldCharType="begin"/>
          </w:r>
          <w:r>
            <w:instrText xml:space="preserve"> PAGEREF _Toc256000111 \h </w:instrText>
          </w:r>
          <w:r>
            <w:fldChar w:fldCharType="separate"/>
          </w:r>
          <w:r>
            <w:t>41</w:t>
          </w:r>
          <w:r>
            <w:fldChar w:fldCharType="end"/>
          </w:r>
          <w:r>
            <w:fldChar w:fldCharType="end"/>
          </w:r>
        </w:p>
        <w:p w14:paraId="54471373">
          <w:pPr>
            <w:pStyle w:val="10"/>
            <w:tabs>
              <w:tab w:val="right" w:leader="dot" w:pos="9730"/>
            </w:tabs>
            <w:rPr>
              <w:rFonts w:asciiTheme="minorHAnsi" w:hAnsiTheme="minorHAnsi"/>
              <w:sz w:val="22"/>
            </w:rPr>
          </w:pPr>
          <w:r>
            <w:fldChar w:fldCharType="begin"/>
          </w:r>
          <w:r>
            <w:instrText xml:space="preserve"> HYPERLINK \l "_Toc256000112" </w:instrText>
          </w:r>
          <w:r>
            <w:fldChar w:fldCharType="separate"/>
          </w:r>
          <w:r>
            <w:rPr>
              <w:rStyle w:val="22"/>
              <w:rFonts w:ascii="仿宋" w:hAnsi="仿宋" w:eastAsia="仿宋" w:cs="仿宋"/>
            </w:rPr>
            <w:t>六、一般公共预算财政拨款基本支出决算情况说明</w:t>
          </w:r>
          <w:r>
            <w:tab/>
          </w:r>
          <w:r>
            <w:fldChar w:fldCharType="begin"/>
          </w:r>
          <w:r>
            <w:instrText xml:space="preserve"> PAGEREF _Toc256000112 \h </w:instrText>
          </w:r>
          <w:r>
            <w:fldChar w:fldCharType="separate"/>
          </w:r>
          <w:r>
            <w:t>41</w:t>
          </w:r>
          <w:r>
            <w:fldChar w:fldCharType="end"/>
          </w:r>
          <w:r>
            <w:fldChar w:fldCharType="end"/>
          </w:r>
        </w:p>
        <w:p w14:paraId="305A799A">
          <w:pPr>
            <w:pStyle w:val="10"/>
            <w:tabs>
              <w:tab w:val="right" w:leader="dot" w:pos="9730"/>
            </w:tabs>
            <w:rPr>
              <w:rFonts w:asciiTheme="minorHAnsi" w:hAnsiTheme="minorHAnsi"/>
              <w:sz w:val="22"/>
            </w:rPr>
          </w:pPr>
          <w:r>
            <w:fldChar w:fldCharType="begin"/>
          </w:r>
          <w:r>
            <w:instrText xml:space="preserve"> HYPERLINK \l "_Toc256000113" </w:instrText>
          </w:r>
          <w:r>
            <w:fldChar w:fldCharType="separate"/>
          </w:r>
          <w:r>
            <w:rPr>
              <w:rStyle w:val="22"/>
              <w:rFonts w:ascii="仿宋" w:hAnsi="仿宋" w:eastAsia="仿宋" w:cs="仿宋"/>
            </w:rPr>
            <w:t>七、一般公共预算财政拨款</w:t>
          </w:r>
          <w:r>
            <w:rPr>
              <w:rStyle w:val="22"/>
              <w:rFonts w:hint="eastAsia" w:ascii="仿宋" w:hAnsi="仿宋" w:cs="仿宋"/>
            </w:rPr>
            <w:t>“</w:t>
          </w:r>
          <w:r>
            <w:rPr>
              <w:rStyle w:val="22"/>
              <w:rFonts w:ascii="仿宋" w:hAnsi="仿宋" w:eastAsia="仿宋" w:cs="仿宋"/>
            </w:rPr>
            <w:t>三公</w:t>
          </w:r>
          <w:r>
            <w:rPr>
              <w:rStyle w:val="22"/>
              <w:rFonts w:hint="eastAsia" w:ascii="仿宋" w:hAnsi="仿宋" w:cs="仿宋"/>
            </w:rPr>
            <w:t>”</w:t>
          </w:r>
          <w:r>
            <w:rPr>
              <w:rStyle w:val="22"/>
              <w:rFonts w:ascii="仿宋" w:hAnsi="仿宋" w:eastAsia="仿宋" w:cs="仿宋"/>
            </w:rPr>
            <w:t>经费支出决算情况说明</w:t>
          </w:r>
          <w:r>
            <w:tab/>
          </w:r>
          <w:r>
            <w:fldChar w:fldCharType="begin"/>
          </w:r>
          <w:r>
            <w:instrText xml:space="preserve"> PAGEREF _Toc256000113 \h </w:instrText>
          </w:r>
          <w:r>
            <w:fldChar w:fldCharType="separate"/>
          </w:r>
          <w:r>
            <w:t>42</w:t>
          </w:r>
          <w:r>
            <w:fldChar w:fldCharType="end"/>
          </w:r>
          <w:r>
            <w:fldChar w:fldCharType="end"/>
          </w:r>
        </w:p>
        <w:p w14:paraId="53B090EC">
          <w:pPr>
            <w:pStyle w:val="10"/>
            <w:tabs>
              <w:tab w:val="right" w:leader="dot" w:pos="9730"/>
            </w:tabs>
            <w:rPr>
              <w:rFonts w:asciiTheme="minorHAnsi" w:hAnsiTheme="minorHAnsi"/>
              <w:sz w:val="22"/>
            </w:rPr>
          </w:pPr>
          <w:r>
            <w:fldChar w:fldCharType="begin"/>
          </w:r>
          <w:r>
            <w:instrText xml:space="preserve"> HYPERLINK \l "_Toc256000114" </w:instrText>
          </w:r>
          <w:r>
            <w:fldChar w:fldCharType="separate"/>
          </w:r>
          <w:r>
            <w:rPr>
              <w:rStyle w:val="22"/>
              <w:rFonts w:ascii="仿宋" w:hAnsi="仿宋" w:eastAsia="仿宋" w:cs="仿宋"/>
            </w:rPr>
            <w:t>八、预算绩效情况说明</w:t>
          </w:r>
          <w:r>
            <w:tab/>
          </w:r>
          <w:r>
            <w:fldChar w:fldCharType="begin"/>
          </w:r>
          <w:r>
            <w:instrText xml:space="preserve"> PAGEREF _Toc256000114 \h </w:instrText>
          </w:r>
          <w:r>
            <w:fldChar w:fldCharType="separate"/>
          </w:r>
          <w:r>
            <w:t>43</w:t>
          </w:r>
          <w:r>
            <w:fldChar w:fldCharType="end"/>
          </w:r>
          <w:r>
            <w:fldChar w:fldCharType="end"/>
          </w:r>
        </w:p>
        <w:p w14:paraId="33E220AC">
          <w:pPr>
            <w:pStyle w:val="10"/>
            <w:tabs>
              <w:tab w:val="right" w:leader="dot" w:pos="9730"/>
            </w:tabs>
            <w:rPr>
              <w:rFonts w:asciiTheme="minorHAnsi" w:hAnsiTheme="minorHAnsi"/>
              <w:sz w:val="22"/>
            </w:rPr>
          </w:pPr>
          <w:r>
            <w:fldChar w:fldCharType="begin"/>
          </w:r>
          <w:r>
            <w:instrText xml:space="preserve"> HYPERLINK \l "_Toc256000115" </w:instrText>
          </w:r>
          <w:r>
            <w:fldChar w:fldCharType="separate"/>
          </w:r>
          <w:r>
            <w:rPr>
              <w:rStyle w:val="22"/>
              <w:rFonts w:ascii="仿宋" w:hAnsi="仿宋" w:eastAsia="仿宋" w:cs="仿宋"/>
            </w:rPr>
            <w:t>九、其他重要事项说明</w:t>
          </w:r>
          <w:r>
            <w:tab/>
          </w:r>
          <w:r>
            <w:fldChar w:fldCharType="begin"/>
          </w:r>
          <w:r>
            <w:instrText xml:space="preserve"> PAGEREF _Toc256000115 \h </w:instrText>
          </w:r>
          <w:r>
            <w:fldChar w:fldCharType="separate"/>
          </w:r>
          <w:r>
            <w:t>43</w:t>
          </w:r>
          <w:r>
            <w:fldChar w:fldCharType="end"/>
          </w:r>
          <w:r>
            <w:fldChar w:fldCharType="end"/>
          </w:r>
        </w:p>
        <w:p w14:paraId="73CFDE39">
          <w:pPr>
            <w:pStyle w:val="17"/>
            <w:tabs>
              <w:tab w:val="right" w:leader="dot" w:pos="9730"/>
            </w:tabs>
            <w:rPr>
              <w:rFonts w:asciiTheme="minorHAnsi" w:hAnsiTheme="minorHAnsi"/>
              <w:sz w:val="22"/>
            </w:rPr>
          </w:pPr>
          <w:r>
            <w:fldChar w:fldCharType="begin"/>
          </w:r>
          <w:r>
            <w:instrText xml:space="preserve"> HYPERLINK \l "_Toc256000117" </w:instrText>
          </w:r>
          <w:r>
            <w:fldChar w:fldCharType="separate"/>
          </w:r>
          <w:r>
            <w:rPr>
              <w:rStyle w:val="22"/>
              <w:rFonts w:ascii="仿宋" w:hAnsi="仿宋" w:eastAsia="仿宋" w:cs="仿宋"/>
            </w:rPr>
            <w:t>第四部分</w:t>
          </w:r>
          <w:r>
            <w:rPr>
              <w:rStyle w:val="22"/>
              <w:rFonts w:ascii="黑体" w:hAnsi="黑体" w:eastAsia="黑体" w:cs="黑体"/>
            </w:rPr>
            <w:t xml:space="preserve"> </w:t>
          </w:r>
          <w:r>
            <w:rPr>
              <w:rStyle w:val="22"/>
              <w:rFonts w:ascii="仿宋" w:hAnsi="仿宋" w:eastAsia="仿宋" w:cs="仿宋"/>
            </w:rPr>
            <w:t>名词解释</w:t>
          </w:r>
          <w:r>
            <w:tab/>
          </w:r>
          <w:r>
            <w:fldChar w:fldCharType="begin"/>
          </w:r>
          <w:r>
            <w:instrText xml:space="preserve"> PAGEREF _Toc256000117 \h </w:instrText>
          </w:r>
          <w:r>
            <w:fldChar w:fldCharType="separate"/>
          </w:r>
          <w:r>
            <w:t>45</w:t>
          </w:r>
          <w:r>
            <w:fldChar w:fldCharType="end"/>
          </w:r>
          <w:r>
            <w:fldChar w:fldCharType="end"/>
          </w:r>
        </w:p>
        <w:p w14:paraId="774F9ECD">
          <w:pPr>
            <w:pStyle w:val="17"/>
            <w:tabs>
              <w:tab w:val="right" w:leader="dot" w:pos="9730"/>
            </w:tabs>
            <w:rPr>
              <w:rFonts w:asciiTheme="minorHAnsi" w:hAnsiTheme="minorHAnsi"/>
              <w:sz w:val="22"/>
            </w:rPr>
          </w:pPr>
          <w:r>
            <w:fldChar w:fldCharType="begin"/>
          </w:r>
          <w:r>
            <w:instrText xml:space="preserve"> HYPERLINK \l "_Toc256000118" </w:instrText>
          </w:r>
          <w:r>
            <w:fldChar w:fldCharType="separate"/>
          </w:r>
          <w:r>
            <w:rPr>
              <w:rStyle w:val="22"/>
              <w:rFonts w:ascii="仿宋" w:hAnsi="仿宋" w:eastAsia="仿宋" w:cs="仿宋"/>
            </w:rPr>
            <w:t>第五部分</w:t>
          </w:r>
          <w:r>
            <w:rPr>
              <w:rStyle w:val="22"/>
              <w:rFonts w:ascii="黑体" w:hAnsi="黑体" w:eastAsia="黑体" w:cs="黑体"/>
            </w:rPr>
            <w:t xml:space="preserve"> </w:t>
          </w:r>
          <w:r>
            <w:rPr>
              <w:rStyle w:val="22"/>
              <w:rFonts w:ascii="仿宋" w:hAnsi="仿宋" w:eastAsia="仿宋" w:cs="仿宋"/>
            </w:rPr>
            <w:t>附件</w:t>
          </w:r>
          <w:r>
            <w:tab/>
          </w:r>
          <w:r>
            <w:fldChar w:fldCharType="begin"/>
          </w:r>
          <w:r>
            <w:instrText xml:space="preserve"> PAGEREF _Toc256000118 \h </w:instrText>
          </w:r>
          <w:r>
            <w:fldChar w:fldCharType="separate"/>
          </w:r>
          <w:r>
            <w:t>48</w:t>
          </w:r>
          <w:r>
            <w:fldChar w:fldCharType="end"/>
          </w:r>
          <w:r>
            <w:fldChar w:fldCharType="end"/>
          </w:r>
        </w:p>
        <w:p w14:paraId="6A700D92">
          <w:pPr>
            <w:pStyle w:val="14"/>
            <w:tabs>
              <w:tab w:val="right" w:leader="dot" w:pos="9730"/>
            </w:tabs>
            <w:rPr>
              <w:rFonts w:asciiTheme="minorHAnsi" w:hAnsiTheme="minorHAnsi"/>
              <w:sz w:val="22"/>
            </w:rPr>
          </w:pPr>
          <w:r>
            <w:fldChar w:fldCharType="begin"/>
          </w:r>
          <w:r>
            <w:instrText xml:space="preserve"> HYPERLINK \l "_Toc256000119" </w:instrText>
          </w:r>
          <w:r>
            <w:fldChar w:fldCharType="separate"/>
          </w:r>
          <w:r>
            <w:rPr>
              <w:rStyle w:val="22"/>
              <w:rFonts w:ascii="仿宋" w:hAnsi="仿宋" w:eastAsia="仿宋" w:cs="仿宋"/>
              <w:b/>
              <w:spacing w:val="-6"/>
            </w:rPr>
            <w:t>一、基本情况</w:t>
          </w:r>
          <w:r>
            <w:tab/>
          </w:r>
          <w:r>
            <w:fldChar w:fldCharType="begin"/>
          </w:r>
          <w:r>
            <w:instrText xml:space="preserve"> PAGEREF _Toc256000119 \h </w:instrText>
          </w:r>
          <w:r>
            <w:fldChar w:fldCharType="separate"/>
          </w:r>
          <w:r>
            <w:t>204</w:t>
          </w:r>
          <w:r>
            <w:fldChar w:fldCharType="end"/>
          </w:r>
          <w:r>
            <w:fldChar w:fldCharType="end"/>
          </w:r>
        </w:p>
        <w:p w14:paraId="497AE034">
          <w:pPr>
            <w:pStyle w:val="14"/>
            <w:tabs>
              <w:tab w:val="right" w:leader="dot" w:pos="9730"/>
            </w:tabs>
            <w:rPr>
              <w:rFonts w:asciiTheme="minorHAnsi" w:hAnsiTheme="minorHAnsi"/>
              <w:sz w:val="22"/>
            </w:rPr>
          </w:pPr>
          <w:r>
            <w:fldChar w:fldCharType="begin"/>
          </w:r>
          <w:r>
            <w:instrText xml:space="preserve"> HYPERLINK \l "_Toc256000120" </w:instrText>
          </w:r>
          <w:r>
            <w:fldChar w:fldCharType="separate"/>
          </w:r>
          <w:r>
            <w:rPr>
              <w:rStyle w:val="22"/>
              <w:rFonts w:ascii="仿宋" w:hAnsi="仿宋" w:eastAsia="仿宋" w:cs="仿宋"/>
              <w:b/>
              <w:spacing w:val="-5"/>
            </w:rPr>
            <w:t>（一）项目概况</w:t>
          </w:r>
          <w:r>
            <w:tab/>
          </w:r>
          <w:r>
            <w:fldChar w:fldCharType="begin"/>
          </w:r>
          <w:r>
            <w:instrText xml:space="preserve"> PAGEREF _Toc256000120 \h </w:instrText>
          </w:r>
          <w:r>
            <w:fldChar w:fldCharType="separate"/>
          </w:r>
          <w:r>
            <w:t>204</w:t>
          </w:r>
          <w:r>
            <w:fldChar w:fldCharType="end"/>
          </w:r>
          <w:r>
            <w:fldChar w:fldCharType="end"/>
          </w:r>
        </w:p>
        <w:p w14:paraId="0DAA93B9">
          <w:pPr>
            <w:pStyle w:val="14"/>
            <w:tabs>
              <w:tab w:val="right" w:leader="dot" w:pos="9730"/>
            </w:tabs>
            <w:rPr>
              <w:rFonts w:asciiTheme="minorHAnsi" w:hAnsiTheme="minorHAnsi"/>
              <w:sz w:val="22"/>
            </w:rPr>
          </w:pPr>
          <w:r>
            <w:fldChar w:fldCharType="begin"/>
          </w:r>
          <w:r>
            <w:instrText xml:space="preserve"> HYPERLINK \l "_Toc256000121" </w:instrText>
          </w:r>
          <w:r>
            <w:fldChar w:fldCharType="separate"/>
          </w:r>
          <w:r>
            <w:rPr>
              <w:rStyle w:val="22"/>
              <w:rFonts w:ascii="仿宋" w:hAnsi="仿宋" w:eastAsia="仿宋" w:cs="仿宋"/>
              <w:b/>
              <w:spacing w:val="-5"/>
            </w:rPr>
            <w:t>（二）主要成效</w:t>
          </w:r>
          <w:r>
            <w:tab/>
          </w:r>
          <w:r>
            <w:fldChar w:fldCharType="begin"/>
          </w:r>
          <w:r>
            <w:instrText xml:space="preserve"> PAGEREF _Toc256000121 \h </w:instrText>
          </w:r>
          <w:r>
            <w:fldChar w:fldCharType="separate"/>
          </w:r>
          <w:r>
            <w:t>205</w:t>
          </w:r>
          <w:r>
            <w:fldChar w:fldCharType="end"/>
          </w:r>
          <w:r>
            <w:fldChar w:fldCharType="end"/>
          </w:r>
        </w:p>
        <w:p w14:paraId="7167C0DD">
          <w:pPr>
            <w:pStyle w:val="14"/>
            <w:tabs>
              <w:tab w:val="right" w:leader="dot" w:pos="9730"/>
            </w:tabs>
            <w:rPr>
              <w:rFonts w:asciiTheme="minorHAnsi" w:hAnsiTheme="minorHAnsi"/>
              <w:sz w:val="22"/>
            </w:rPr>
          </w:pPr>
          <w:r>
            <w:fldChar w:fldCharType="begin"/>
          </w:r>
          <w:r>
            <w:instrText xml:space="preserve"> HYPERLINK \l "_Toc256000122" </w:instrText>
          </w:r>
          <w:r>
            <w:fldChar w:fldCharType="separate"/>
          </w:r>
          <w:r>
            <w:rPr>
              <w:rStyle w:val="22"/>
              <w:rFonts w:ascii="仿宋" w:hAnsi="仿宋" w:eastAsia="仿宋" w:cs="仿宋"/>
              <w:b/>
              <w:spacing w:val="-3"/>
            </w:rPr>
            <w:t>二、项目资金使用及管理情况的主要措施</w:t>
          </w:r>
          <w:r>
            <w:tab/>
          </w:r>
          <w:r>
            <w:fldChar w:fldCharType="begin"/>
          </w:r>
          <w:r>
            <w:instrText xml:space="preserve"> PAGEREF _Toc256000122 \h </w:instrText>
          </w:r>
          <w:r>
            <w:fldChar w:fldCharType="separate"/>
          </w:r>
          <w:r>
            <w:t>205</w:t>
          </w:r>
          <w:r>
            <w:fldChar w:fldCharType="end"/>
          </w:r>
          <w:r>
            <w:fldChar w:fldCharType="end"/>
          </w:r>
        </w:p>
        <w:p w14:paraId="7F98264A">
          <w:pPr>
            <w:pStyle w:val="14"/>
            <w:tabs>
              <w:tab w:val="right" w:leader="dot" w:pos="9730"/>
            </w:tabs>
            <w:rPr>
              <w:rFonts w:asciiTheme="minorHAnsi" w:hAnsiTheme="minorHAnsi"/>
              <w:sz w:val="22"/>
            </w:rPr>
          </w:pPr>
          <w:r>
            <w:fldChar w:fldCharType="begin"/>
          </w:r>
          <w:r>
            <w:instrText xml:space="preserve"> HYPERLINK \l "_Toc256000123" </w:instrText>
          </w:r>
          <w:r>
            <w:fldChar w:fldCharType="separate"/>
          </w:r>
          <w:r>
            <w:rPr>
              <w:rStyle w:val="22"/>
              <w:rFonts w:ascii="仿宋" w:hAnsi="仿宋" w:eastAsia="仿宋" w:cs="仿宋"/>
              <w:b/>
              <w:spacing w:val="-4"/>
            </w:rPr>
            <w:t>（一）项目资金使用情况</w:t>
          </w:r>
          <w:r>
            <w:tab/>
          </w:r>
          <w:r>
            <w:fldChar w:fldCharType="begin"/>
          </w:r>
          <w:r>
            <w:instrText xml:space="preserve"> PAGEREF _Toc256000123 \h </w:instrText>
          </w:r>
          <w:r>
            <w:fldChar w:fldCharType="separate"/>
          </w:r>
          <w:r>
            <w:t>205</w:t>
          </w:r>
          <w:r>
            <w:fldChar w:fldCharType="end"/>
          </w:r>
          <w:r>
            <w:fldChar w:fldCharType="end"/>
          </w:r>
        </w:p>
        <w:p w14:paraId="20A57871">
          <w:pPr>
            <w:pStyle w:val="14"/>
            <w:tabs>
              <w:tab w:val="right" w:leader="dot" w:pos="9730"/>
            </w:tabs>
            <w:rPr>
              <w:rFonts w:asciiTheme="minorHAnsi" w:hAnsiTheme="minorHAnsi"/>
              <w:sz w:val="22"/>
            </w:rPr>
          </w:pPr>
          <w:r>
            <w:fldChar w:fldCharType="begin"/>
          </w:r>
          <w:r>
            <w:instrText xml:space="preserve"> HYPERLINK \l "_Toc256000124" </w:instrText>
          </w:r>
          <w:r>
            <w:fldChar w:fldCharType="separate"/>
          </w:r>
          <w:r>
            <w:rPr>
              <w:rStyle w:val="22"/>
              <w:rFonts w:ascii="仿宋" w:hAnsi="仿宋" w:eastAsia="仿宋" w:cs="仿宋"/>
              <w:b/>
              <w:spacing w:val="-4"/>
            </w:rPr>
            <w:t>（二）项目资金管理情况</w:t>
          </w:r>
          <w:r>
            <w:tab/>
          </w:r>
          <w:r>
            <w:fldChar w:fldCharType="begin"/>
          </w:r>
          <w:r>
            <w:instrText xml:space="preserve"> PAGEREF _Toc256000124 \h </w:instrText>
          </w:r>
          <w:r>
            <w:fldChar w:fldCharType="separate"/>
          </w:r>
          <w:r>
            <w:t>215</w:t>
          </w:r>
          <w:r>
            <w:fldChar w:fldCharType="end"/>
          </w:r>
          <w:r>
            <w:fldChar w:fldCharType="end"/>
          </w:r>
        </w:p>
        <w:p w14:paraId="590B01B3">
          <w:pPr>
            <w:pStyle w:val="14"/>
            <w:tabs>
              <w:tab w:val="right" w:leader="dot" w:pos="9730"/>
            </w:tabs>
            <w:rPr>
              <w:rFonts w:asciiTheme="minorHAnsi" w:hAnsiTheme="minorHAnsi"/>
              <w:sz w:val="22"/>
            </w:rPr>
          </w:pPr>
          <w:r>
            <w:fldChar w:fldCharType="begin"/>
          </w:r>
          <w:r>
            <w:instrText xml:space="preserve"> HYPERLINK \l "_Toc256000125" </w:instrText>
          </w:r>
          <w:r>
            <w:fldChar w:fldCharType="separate"/>
          </w:r>
          <w:r>
            <w:rPr>
              <w:rStyle w:val="22"/>
              <w:rFonts w:ascii="仿宋" w:hAnsi="仿宋" w:eastAsia="仿宋" w:cs="仿宋"/>
              <w:b/>
              <w:spacing w:val="-3"/>
            </w:rPr>
            <w:t>三、项目组织实施情况</w:t>
          </w:r>
          <w:r>
            <w:tab/>
          </w:r>
          <w:r>
            <w:fldChar w:fldCharType="begin"/>
          </w:r>
          <w:r>
            <w:instrText xml:space="preserve"> PAGEREF _Toc256000125 \h </w:instrText>
          </w:r>
          <w:r>
            <w:fldChar w:fldCharType="separate"/>
          </w:r>
          <w:r>
            <w:t>215</w:t>
          </w:r>
          <w:r>
            <w:fldChar w:fldCharType="end"/>
          </w:r>
          <w:r>
            <w:fldChar w:fldCharType="end"/>
          </w:r>
        </w:p>
        <w:p w14:paraId="5FE609A5">
          <w:pPr>
            <w:pStyle w:val="14"/>
            <w:tabs>
              <w:tab w:val="right" w:leader="dot" w:pos="9730"/>
            </w:tabs>
            <w:rPr>
              <w:rFonts w:asciiTheme="minorHAnsi" w:hAnsiTheme="minorHAnsi"/>
              <w:sz w:val="22"/>
            </w:rPr>
          </w:pPr>
          <w:r>
            <w:fldChar w:fldCharType="begin"/>
          </w:r>
          <w:r>
            <w:instrText xml:space="preserve"> HYPERLINK \l "_Toc256000126" </w:instrText>
          </w:r>
          <w:r>
            <w:fldChar w:fldCharType="separate"/>
          </w:r>
          <w:r>
            <w:rPr>
              <w:rStyle w:val="22"/>
              <w:rFonts w:ascii="仿宋" w:hAnsi="仿宋" w:eastAsia="仿宋" w:cs="仿宋"/>
              <w:b/>
              <w:spacing w:val="-4"/>
            </w:rPr>
            <w:t>（一）项目实施情况</w:t>
          </w:r>
          <w:r>
            <w:tab/>
          </w:r>
          <w:r>
            <w:fldChar w:fldCharType="begin"/>
          </w:r>
          <w:r>
            <w:instrText xml:space="preserve"> PAGEREF _Toc256000126 \h </w:instrText>
          </w:r>
          <w:r>
            <w:fldChar w:fldCharType="separate"/>
          </w:r>
          <w:r>
            <w:t>215</w:t>
          </w:r>
          <w:r>
            <w:fldChar w:fldCharType="end"/>
          </w:r>
          <w:r>
            <w:fldChar w:fldCharType="end"/>
          </w:r>
        </w:p>
        <w:p w14:paraId="31B0DEBE">
          <w:pPr>
            <w:pStyle w:val="14"/>
            <w:tabs>
              <w:tab w:val="right" w:leader="dot" w:pos="9730"/>
            </w:tabs>
            <w:rPr>
              <w:rFonts w:asciiTheme="minorHAnsi" w:hAnsiTheme="minorHAnsi"/>
              <w:sz w:val="22"/>
            </w:rPr>
          </w:pPr>
          <w:r>
            <w:fldChar w:fldCharType="begin"/>
          </w:r>
          <w:r>
            <w:instrText xml:space="preserve"> HYPERLINK \l "_Toc256000127" </w:instrText>
          </w:r>
          <w:r>
            <w:fldChar w:fldCharType="separate"/>
          </w:r>
          <w:r>
            <w:rPr>
              <w:rStyle w:val="22"/>
              <w:rFonts w:ascii="仿宋" w:hAnsi="仿宋" w:eastAsia="仿宋" w:cs="仿宋"/>
              <w:b/>
              <w:spacing w:val="-4"/>
            </w:rPr>
            <w:t>（二）项目管理情况分析</w:t>
          </w:r>
          <w:r>
            <w:tab/>
          </w:r>
          <w:r>
            <w:fldChar w:fldCharType="begin"/>
          </w:r>
          <w:r>
            <w:instrText xml:space="preserve"> PAGEREF _Toc256000127 \h </w:instrText>
          </w:r>
          <w:r>
            <w:fldChar w:fldCharType="separate"/>
          </w:r>
          <w:r>
            <w:t>215</w:t>
          </w:r>
          <w:r>
            <w:fldChar w:fldCharType="end"/>
          </w:r>
          <w:r>
            <w:fldChar w:fldCharType="end"/>
          </w:r>
        </w:p>
        <w:p w14:paraId="6C0F76E6">
          <w:pPr>
            <w:pStyle w:val="14"/>
            <w:tabs>
              <w:tab w:val="right" w:leader="dot" w:pos="9730"/>
            </w:tabs>
            <w:rPr>
              <w:rFonts w:asciiTheme="minorHAnsi" w:hAnsiTheme="minorHAnsi"/>
              <w:sz w:val="22"/>
            </w:rPr>
          </w:pPr>
          <w:r>
            <w:fldChar w:fldCharType="begin"/>
          </w:r>
          <w:r>
            <w:instrText xml:space="preserve"> HYPERLINK \l "_Toc256000128" </w:instrText>
          </w:r>
          <w:r>
            <w:fldChar w:fldCharType="separate"/>
          </w:r>
          <w:r>
            <w:rPr>
              <w:rStyle w:val="22"/>
              <w:rFonts w:ascii="仿宋" w:hAnsi="仿宋" w:eastAsia="仿宋" w:cs="仿宋"/>
              <w:b/>
              <w:spacing w:val="-5"/>
            </w:rPr>
            <w:t>四、年度总体绩效目标</w:t>
          </w:r>
          <w:r>
            <w:tab/>
          </w:r>
          <w:r>
            <w:fldChar w:fldCharType="begin"/>
          </w:r>
          <w:r>
            <w:instrText xml:space="preserve"> PAGEREF _Toc256000128 \h </w:instrText>
          </w:r>
          <w:r>
            <w:fldChar w:fldCharType="separate"/>
          </w:r>
          <w:r>
            <w:t>216</w:t>
          </w:r>
          <w:r>
            <w:fldChar w:fldCharType="end"/>
          </w:r>
          <w:r>
            <w:fldChar w:fldCharType="end"/>
          </w:r>
        </w:p>
        <w:p w14:paraId="1B3835B0">
          <w:pPr>
            <w:pStyle w:val="14"/>
            <w:tabs>
              <w:tab w:val="right" w:leader="dot" w:pos="9730"/>
            </w:tabs>
            <w:rPr>
              <w:rFonts w:asciiTheme="minorHAnsi" w:hAnsiTheme="minorHAnsi"/>
              <w:sz w:val="22"/>
            </w:rPr>
          </w:pPr>
          <w:r>
            <w:fldChar w:fldCharType="begin"/>
          </w:r>
          <w:r>
            <w:instrText xml:space="preserve"> HYPERLINK \l "_Toc256000129" </w:instrText>
          </w:r>
          <w:r>
            <w:fldChar w:fldCharType="separate"/>
          </w:r>
          <w:r>
            <w:rPr>
              <w:rStyle w:val="22"/>
              <w:rFonts w:ascii="仿宋" w:hAnsi="仿宋" w:eastAsia="仿宋" w:cs="仿宋"/>
              <w:b/>
              <w:spacing w:val="-3"/>
            </w:rPr>
            <w:t>五、绩效评价工作开展情况</w:t>
          </w:r>
          <w:r>
            <w:tab/>
          </w:r>
          <w:r>
            <w:fldChar w:fldCharType="begin"/>
          </w:r>
          <w:r>
            <w:instrText xml:space="preserve"> PAGEREF _Toc256000129 \h </w:instrText>
          </w:r>
          <w:r>
            <w:fldChar w:fldCharType="separate"/>
          </w:r>
          <w:r>
            <w:t>216</w:t>
          </w:r>
          <w:r>
            <w:fldChar w:fldCharType="end"/>
          </w:r>
          <w:r>
            <w:fldChar w:fldCharType="end"/>
          </w:r>
        </w:p>
        <w:p w14:paraId="3B2ECD78">
          <w:pPr>
            <w:pStyle w:val="14"/>
            <w:tabs>
              <w:tab w:val="right" w:leader="dot" w:pos="9730"/>
            </w:tabs>
            <w:rPr>
              <w:rFonts w:asciiTheme="minorHAnsi" w:hAnsiTheme="minorHAnsi"/>
              <w:sz w:val="22"/>
            </w:rPr>
          </w:pPr>
          <w:r>
            <w:fldChar w:fldCharType="begin"/>
          </w:r>
          <w:r>
            <w:instrText xml:space="preserve"> HYPERLINK \l "_Toc256000130" </w:instrText>
          </w:r>
          <w:r>
            <w:fldChar w:fldCharType="separate"/>
          </w:r>
          <w:r>
            <w:rPr>
              <w:rStyle w:val="22"/>
              <w:rFonts w:ascii="仿宋" w:hAnsi="仿宋" w:eastAsia="仿宋" w:cs="仿宋"/>
              <w:b/>
              <w:spacing w:val="-4"/>
            </w:rPr>
            <w:t>（一）绩效评价的目的、对象和范围</w:t>
          </w:r>
          <w:r>
            <w:tab/>
          </w:r>
          <w:r>
            <w:fldChar w:fldCharType="begin"/>
          </w:r>
          <w:r>
            <w:instrText xml:space="preserve"> PAGEREF _Toc256000130 \h </w:instrText>
          </w:r>
          <w:r>
            <w:fldChar w:fldCharType="separate"/>
          </w:r>
          <w:r>
            <w:t>216</w:t>
          </w:r>
          <w:r>
            <w:fldChar w:fldCharType="end"/>
          </w:r>
          <w:r>
            <w:fldChar w:fldCharType="end"/>
          </w:r>
        </w:p>
        <w:p w14:paraId="7FD7034D">
          <w:pPr>
            <w:pStyle w:val="14"/>
            <w:tabs>
              <w:tab w:val="right" w:leader="dot" w:pos="9730"/>
            </w:tabs>
            <w:rPr>
              <w:rFonts w:asciiTheme="minorHAnsi" w:hAnsiTheme="minorHAnsi"/>
              <w:sz w:val="22"/>
            </w:rPr>
          </w:pPr>
          <w:r>
            <w:fldChar w:fldCharType="begin"/>
          </w:r>
          <w:r>
            <w:instrText xml:space="preserve"> HYPERLINK \l "_Toc256000132" </w:instrText>
          </w:r>
          <w:r>
            <w:fldChar w:fldCharType="separate"/>
          </w:r>
          <w:r>
            <w:rPr>
              <w:rStyle w:val="22"/>
              <w:rFonts w:ascii="仿宋" w:hAnsi="仿宋" w:eastAsia="仿宋" w:cs="仿宋"/>
              <w:b/>
              <w:spacing w:val="-3"/>
            </w:rPr>
            <w:t>（二）绩效评价原则、评价指标体系、评价方法</w:t>
          </w:r>
          <w:r>
            <w:tab/>
          </w:r>
          <w:r>
            <w:fldChar w:fldCharType="begin"/>
          </w:r>
          <w:r>
            <w:instrText xml:space="preserve"> PAGEREF _Toc256000132 \h </w:instrText>
          </w:r>
          <w:r>
            <w:fldChar w:fldCharType="separate"/>
          </w:r>
          <w:r>
            <w:t>217</w:t>
          </w:r>
          <w:r>
            <w:fldChar w:fldCharType="end"/>
          </w:r>
          <w:r>
            <w:fldChar w:fldCharType="end"/>
          </w:r>
        </w:p>
        <w:p w14:paraId="1549037F">
          <w:pPr>
            <w:pStyle w:val="14"/>
            <w:tabs>
              <w:tab w:val="right" w:leader="dot" w:pos="9730"/>
            </w:tabs>
            <w:rPr>
              <w:rFonts w:asciiTheme="minorHAnsi" w:hAnsiTheme="minorHAnsi"/>
              <w:sz w:val="22"/>
            </w:rPr>
          </w:pPr>
          <w:r>
            <w:fldChar w:fldCharType="begin"/>
          </w:r>
          <w:r>
            <w:instrText xml:space="preserve"> HYPERLINK \l "_Toc256000133" </w:instrText>
          </w:r>
          <w:r>
            <w:fldChar w:fldCharType="separate"/>
          </w:r>
          <w:r>
            <w:rPr>
              <w:rStyle w:val="22"/>
              <w:rFonts w:ascii="仿宋" w:hAnsi="仿宋" w:eastAsia="仿宋" w:cs="仿宋"/>
              <w:b/>
              <w:spacing w:val="-4"/>
            </w:rPr>
            <w:t>（三）绩效评价工作过程</w:t>
          </w:r>
          <w:r>
            <w:tab/>
          </w:r>
          <w:r>
            <w:fldChar w:fldCharType="begin"/>
          </w:r>
          <w:r>
            <w:instrText xml:space="preserve"> PAGEREF _Toc256000133 \h </w:instrText>
          </w:r>
          <w:r>
            <w:fldChar w:fldCharType="separate"/>
          </w:r>
          <w:r>
            <w:t>233</w:t>
          </w:r>
          <w:r>
            <w:fldChar w:fldCharType="end"/>
          </w:r>
          <w:r>
            <w:fldChar w:fldCharType="end"/>
          </w:r>
        </w:p>
        <w:p w14:paraId="1D7BF971">
          <w:pPr>
            <w:pStyle w:val="14"/>
            <w:tabs>
              <w:tab w:val="right" w:leader="dot" w:pos="9730"/>
            </w:tabs>
            <w:rPr>
              <w:rFonts w:asciiTheme="minorHAnsi" w:hAnsiTheme="minorHAnsi"/>
              <w:sz w:val="22"/>
            </w:rPr>
          </w:pPr>
          <w:r>
            <w:fldChar w:fldCharType="begin"/>
          </w:r>
          <w:r>
            <w:instrText xml:space="preserve"> HYPERLINK \l "_Toc256000134" </w:instrText>
          </w:r>
          <w:r>
            <w:fldChar w:fldCharType="separate"/>
          </w:r>
          <w:r>
            <w:rPr>
              <w:rStyle w:val="22"/>
              <w:rFonts w:ascii="仿宋" w:hAnsi="仿宋" w:eastAsia="仿宋" w:cs="仿宋"/>
              <w:b/>
              <w:spacing w:val="-3"/>
            </w:rPr>
            <w:t>六、综合评价情况及评价结论</w:t>
          </w:r>
          <w:r>
            <w:tab/>
          </w:r>
          <w:r>
            <w:fldChar w:fldCharType="begin"/>
          </w:r>
          <w:r>
            <w:instrText xml:space="preserve"> PAGEREF _Toc256000134 \h </w:instrText>
          </w:r>
          <w:r>
            <w:fldChar w:fldCharType="separate"/>
          </w:r>
          <w:r>
            <w:t>233</w:t>
          </w:r>
          <w:r>
            <w:fldChar w:fldCharType="end"/>
          </w:r>
          <w:r>
            <w:fldChar w:fldCharType="end"/>
          </w:r>
        </w:p>
        <w:p w14:paraId="781EE028">
          <w:pPr>
            <w:pStyle w:val="14"/>
            <w:tabs>
              <w:tab w:val="right" w:leader="dot" w:pos="9730"/>
            </w:tabs>
            <w:rPr>
              <w:rFonts w:asciiTheme="minorHAnsi" w:hAnsiTheme="minorHAnsi"/>
              <w:sz w:val="22"/>
            </w:rPr>
          </w:pPr>
          <w:r>
            <w:fldChar w:fldCharType="begin"/>
          </w:r>
          <w:r>
            <w:instrText xml:space="preserve"> HYPERLINK \l "_Toc256000135" </w:instrText>
          </w:r>
          <w:r>
            <w:fldChar w:fldCharType="separate"/>
          </w:r>
          <w:r>
            <w:rPr>
              <w:rStyle w:val="22"/>
              <w:rFonts w:ascii="仿宋" w:hAnsi="仿宋" w:eastAsia="仿宋" w:cs="仿宋"/>
              <w:b/>
              <w:spacing w:val="-4"/>
            </w:rPr>
            <w:t>七、存在问题</w:t>
          </w:r>
          <w:r>
            <w:tab/>
          </w:r>
          <w:r>
            <w:fldChar w:fldCharType="begin"/>
          </w:r>
          <w:r>
            <w:instrText xml:space="preserve"> PAGEREF _Toc256000135 \h </w:instrText>
          </w:r>
          <w:r>
            <w:fldChar w:fldCharType="separate"/>
          </w:r>
          <w:r>
            <w:t>236</w:t>
          </w:r>
          <w:r>
            <w:fldChar w:fldCharType="end"/>
          </w:r>
          <w:r>
            <w:fldChar w:fldCharType="end"/>
          </w:r>
        </w:p>
        <w:p w14:paraId="7309C69E">
          <w:pPr>
            <w:pStyle w:val="14"/>
            <w:tabs>
              <w:tab w:val="right" w:leader="dot" w:pos="9730"/>
            </w:tabs>
            <w:rPr>
              <w:rFonts w:asciiTheme="minorHAnsi" w:hAnsiTheme="minorHAnsi"/>
              <w:sz w:val="22"/>
            </w:rPr>
          </w:pPr>
          <w:r>
            <w:fldChar w:fldCharType="begin"/>
          </w:r>
          <w:r>
            <w:instrText xml:space="preserve"> HYPERLINK \l "_Toc256000136" </w:instrText>
          </w:r>
          <w:r>
            <w:fldChar w:fldCharType="separate"/>
          </w:r>
          <w:r>
            <w:rPr>
              <w:rStyle w:val="22"/>
              <w:rFonts w:ascii="仿宋" w:hAnsi="仿宋" w:eastAsia="仿宋" w:cs="仿宋"/>
              <w:b/>
              <w:spacing w:val="-5"/>
            </w:rPr>
            <w:t>八、改进建议</w:t>
          </w:r>
          <w:r>
            <w:tab/>
          </w:r>
          <w:r>
            <w:fldChar w:fldCharType="begin"/>
          </w:r>
          <w:r>
            <w:instrText xml:space="preserve"> PAGEREF _Toc256000136 \h </w:instrText>
          </w:r>
          <w:r>
            <w:fldChar w:fldCharType="separate"/>
          </w:r>
          <w:r>
            <w:t>236</w:t>
          </w:r>
          <w:r>
            <w:fldChar w:fldCharType="end"/>
          </w:r>
          <w:r>
            <w:fldChar w:fldCharType="end"/>
          </w:r>
        </w:p>
        <w:p w14:paraId="3B8C3662">
          <w:pPr>
            <w:pStyle w:val="14"/>
            <w:tabs>
              <w:tab w:val="right" w:leader="dot" w:pos="9730"/>
            </w:tabs>
            <w:rPr>
              <w:rFonts w:asciiTheme="minorHAnsi" w:hAnsiTheme="minorHAnsi"/>
              <w:sz w:val="22"/>
            </w:rPr>
          </w:pPr>
          <w:r>
            <w:fldChar w:fldCharType="begin"/>
          </w:r>
          <w:r>
            <w:instrText xml:space="preserve"> HYPERLINK \l "_Toc256000137" </w:instrText>
          </w:r>
          <w:r>
            <w:fldChar w:fldCharType="separate"/>
          </w:r>
          <w:r>
            <w:rPr>
              <w:rStyle w:val="22"/>
              <w:rFonts w:ascii="仿宋" w:hAnsi="仿宋" w:eastAsia="仿宋" w:cs="仿宋"/>
              <w:b/>
              <w:spacing w:val="-4"/>
            </w:rPr>
            <w:t>九、其他需要说明的事项</w:t>
          </w:r>
          <w:r>
            <w:tab/>
          </w:r>
          <w:r>
            <w:fldChar w:fldCharType="begin"/>
          </w:r>
          <w:r>
            <w:instrText xml:space="preserve"> PAGEREF _Toc256000137 \h </w:instrText>
          </w:r>
          <w:r>
            <w:fldChar w:fldCharType="separate"/>
          </w:r>
          <w:r>
            <w:t>237</w:t>
          </w:r>
          <w:r>
            <w:fldChar w:fldCharType="end"/>
          </w:r>
          <w:r>
            <w:fldChar w:fldCharType="end"/>
          </w:r>
        </w:p>
        <w:p w14:paraId="454A74E1">
          <w:pPr>
            <w:adjustRightInd w:val="0"/>
            <w:snapToGrid w:val="0"/>
            <w:rPr>
              <w:rFonts w:ascii="宋体" w:hAnsi="宋体"/>
              <w:b/>
              <w:sz w:val="32"/>
              <w:szCs w:val="32"/>
            </w:rPr>
            <w:sectPr>
              <w:footerReference r:id="rId4"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70202DA5">
      <w:pPr>
        <w:pStyle w:val="28"/>
        <w:widowControl/>
        <w:spacing w:before="100" w:after="100"/>
        <w:ind w:left="100" w:right="100" w:firstLine="0"/>
        <w:jc w:val="left"/>
        <w:rPr>
          <w:rFonts w:ascii="Times New Roman" w:hAnsi="Times New Roman" w:eastAsia="Times New Roman" w:cs="Times New Roman"/>
          <w:kern w:val="0"/>
          <w:sz w:val="24"/>
        </w:rPr>
      </w:pPr>
    </w:p>
    <w:p w14:paraId="5E0EA480">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72F0D4AF">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6CB227B9">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0DB08DC2">
      <w:pPr>
        <w:pStyle w:val="28"/>
        <w:widowControl/>
        <w:spacing w:before="100" w:after="100"/>
        <w:ind w:left="100" w:right="100" w:firstLine="0"/>
        <w:jc w:val="left"/>
        <w:rPr>
          <w:rFonts w:ascii="Times New Roman" w:hAnsi="Times New Roman" w:eastAsia="Times New Roman" w:cs="Times New Roman"/>
          <w:kern w:val="0"/>
          <w:sz w:val="24"/>
        </w:rPr>
      </w:pPr>
    </w:p>
    <w:p w14:paraId="1CF64195">
      <w:pPr>
        <w:pStyle w:val="28"/>
        <w:widowControl/>
        <w:spacing w:before="100" w:after="100"/>
        <w:ind w:left="100" w:right="100" w:firstLine="0"/>
        <w:jc w:val="left"/>
        <w:rPr>
          <w:rFonts w:ascii="Times New Roman" w:hAnsi="Times New Roman" w:eastAsia="Times New Roman" w:cs="Times New Roman"/>
          <w:kern w:val="0"/>
          <w:sz w:val="24"/>
        </w:rPr>
      </w:pPr>
    </w:p>
    <w:p w14:paraId="32A5F3D3">
      <w:pPr>
        <w:pStyle w:val="28"/>
        <w:widowControl/>
        <w:spacing w:before="100" w:after="100"/>
        <w:ind w:left="100" w:right="100" w:firstLine="0"/>
        <w:jc w:val="left"/>
        <w:rPr>
          <w:rFonts w:ascii="Times New Roman" w:hAnsi="Times New Roman" w:eastAsia="Times New Roman" w:cs="Times New Roman"/>
          <w:kern w:val="0"/>
          <w:sz w:val="24"/>
        </w:rPr>
      </w:pPr>
    </w:p>
    <w:p w14:paraId="259C9AB0">
      <w:pPr>
        <w:pStyle w:val="28"/>
        <w:widowControl/>
        <w:spacing w:before="10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4AB2878C">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1072E213">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2D71D6C8">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0" w:name="_Toc256000092"/>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部门概况</w:t>
      </w:r>
      <w:bookmarkEnd w:id="0"/>
    </w:p>
    <w:p w14:paraId="7C9EDA2F">
      <w:pPr>
        <w:pStyle w:val="28"/>
        <w:widowControl/>
        <w:spacing w:before="100" w:after="100"/>
        <w:ind w:left="100" w:right="100" w:firstLine="0"/>
        <w:jc w:val="center"/>
        <w:rPr>
          <w:rFonts w:ascii="Times New Roman" w:hAnsi="Times New Roman" w:eastAsia="Times New Roman" w:cs="Times New Roman"/>
          <w:kern w:val="0"/>
          <w:sz w:val="24"/>
        </w:rPr>
      </w:pPr>
    </w:p>
    <w:p w14:paraId="7113F2ED">
      <w:pPr>
        <w:sectPr>
          <w:footerReference r:id="rId5" w:type="default"/>
          <w:pgSz w:w="11906" w:h="16838"/>
          <w:pgMar w:top="1440" w:right="720" w:bottom="1440" w:left="720" w:header="720" w:footer="720" w:gutter="0"/>
          <w:pgNumType w:start="1"/>
          <w:cols w:space="720" w:num="1"/>
        </w:sectPr>
      </w:pPr>
    </w:p>
    <w:p w14:paraId="40C81968">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899F94C">
      <w:pPr>
        <w:widowControl/>
        <w:spacing w:before="240" w:after="240"/>
        <w:jc w:val="left"/>
        <w:rPr>
          <w:rFonts w:ascii="Times New Roman" w:hAnsi="Times New Roman" w:eastAsia="Times New Roman" w:cs="Times New Roman"/>
          <w:kern w:val="0"/>
          <w:sz w:val="24"/>
        </w:rPr>
      </w:pPr>
    </w:p>
    <w:p w14:paraId="66086E28">
      <w:pPr>
        <w:widowControl/>
        <w:spacing w:before="240" w:after="240"/>
        <w:jc w:val="left"/>
        <w:rPr>
          <w:rFonts w:ascii="Times New Roman" w:hAnsi="Times New Roman" w:eastAsia="Times New Roman" w:cs="Times New Roman"/>
          <w:kern w:val="0"/>
          <w:sz w:val="24"/>
        </w:rPr>
      </w:pPr>
    </w:p>
    <w:p w14:paraId="400D09E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 w:name="_Toc256000093"/>
      <w:r>
        <w:rPr>
          <w:rFonts w:ascii="黑体" w:hAnsi="黑体" w:eastAsia="黑体" w:cs="黑体"/>
          <w:b w:val="0"/>
          <w:bCs w:val="0"/>
          <w:spacing w:val="0"/>
        </w:rPr>
        <w:t>一、部门主要职责</w:t>
      </w:r>
      <w:bookmarkEnd w:id="1"/>
    </w:p>
    <w:p w14:paraId="6343EACA">
      <w:pPr>
        <w:pStyle w:val="28"/>
        <w:keepNext w:val="0"/>
        <w:keepLines w:val="0"/>
        <w:pageBreakBefore w:val="0"/>
        <w:widowControl/>
        <w:kinsoku/>
        <w:wordWrap/>
        <w:overflowPunct/>
        <w:topLinePunct w:val="0"/>
        <w:autoSpaceDE/>
        <w:autoSpaceDN/>
        <w:bidi w:val="0"/>
        <w:adjustRightInd/>
        <w:snapToGrid/>
        <w:spacing w:before="100" w:after="100" w:line="560" w:lineRule="atLeast"/>
        <w:ind w:right="102" w:firstLine="640" w:firstLineChars="200"/>
        <w:jc w:val="left"/>
        <w:textAlignment w:val="auto"/>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福州市住房和城乡建设局汇总部门的主要职责是：（一）负责全市住房和城乡建设管理工作。组织贯彻执行国家有关住房和城乡建设的法律、法规、规章和政策，起草并组织实施住房和城乡</w:t>
      </w:r>
      <w:r>
        <w:rPr>
          <w:rFonts w:hint="eastAsia" w:ascii="FangSong_GB2312" w:hAnsi="FangSong_GB2312" w:eastAsia="FangSong_GB2312" w:cs="FangSong_GB2312"/>
          <w:spacing w:val="0"/>
          <w:kern w:val="0"/>
          <w:sz w:val="32"/>
          <w:szCs w:val="32"/>
          <w:lang w:eastAsia="zh-CN"/>
        </w:rPr>
        <w:t>建设地</w:t>
      </w:r>
      <w:r>
        <w:rPr>
          <w:rFonts w:ascii="FangSong_GB2312" w:hAnsi="FangSong_GB2312" w:eastAsia="FangSong_GB2312" w:cs="FangSong_GB2312"/>
          <w:spacing w:val="0"/>
          <w:kern w:val="0"/>
          <w:sz w:val="32"/>
          <w:szCs w:val="32"/>
        </w:rPr>
        <w:t>方性法规、政府规章和政策。研究提出住房和城乡建设重大问题的政策建议。指导全市住房和城乡建设行政执法。推进全市住房和城乡建设信用体系建设。</w:t>
      </w:r>
      <w:r>
        <w:rPr>
          <w:rFonts w:ascii="FangSong_GB2312" w:hAnsi="FangSong_GB2312" w:eastAsia="FangSong_GB2312" w:cs="FangSong_GB2312"/>
          <w:spacing w:val="0"/>
          <w:kern w:val="0"/>
          <w:sz w:val="32"/>
          <w:szCs w:val="32"/>
        </w:rPr>
        <w:br w:type="textWrapping"/>
      </w:r>
      <w:r>
        <w:rPr>
          <w:rFonts w:hint="eastAsia" w:ascii="FangSong_GB2312" w:hAnsi="FangSong_GB2312" w:eastAsia="FangSong_GB2312" w:cs="FangSong_GB2312"/>
          <w:spacing w:val="0"/>
          <w:kern w:val="0"/>
          <w:sz w:val="32"/>
          <w:szCs w:val="32"/>
          <w:lang w:val="en-US" w:eastAsia="zh-CN"/>
        </w:rPr>
        <w:t xml:space="preserve">  </w:t>
      </w:r>
      <w:r>
        <w:rPr>
          <w:rFonts w:ascii="FangSong_GB2312" w:hAnsi="FangSong_GB2312" w:eastAsia="FangSong_GB2312" w:cs="FangSong_GB2312"/>
          <w:spacing w:val="0"/>
          <w:kern w:val="0"/>
          <w:sz w:val="32"/>
          <w:szCs w:val="32"/>
        </w:rPr>
        <w:t>（二）负责全市城镇住房保障工作。拟订全市住房保障相关政策并指导实施，编制全市城镇住房保障发展规划和年度计划并监督实施。会同有关部门做好中央及省、市有关保障性安居工程的资金安排，指导和监督</w:t>
      </w:r>
      <w:r>
        <w:rPr>
          <w:rFonts w:hint="eastAsia" w:ascii="FangSong_GB2312" w:hAnsi="FangSong_GB2312" w:eastAsia="FangSong_GB2312" w:cs="FangSong_GB2312"/>
          <w:spacing w:val="0"/>
          <w:kern w:val="0"/>
          <w:sz w:val="32"/>
          <w:szCs w:val="32"/>
          <w:lang w:eastAsia="zh-CN"/>
        </w:rPr>
        <w:t>县（市、区）</w:t>
      </w:r>
      <w:r>
        <w:rPr>
          <w:rFonts w:ascii="FangSong_GB2312" w:hAnsi="FangSong_GB2312" w:eastAsia="FangSong_GB2312" w:cs="FangSong_GB2312"/>
          <w:spacing w:val="0"/>
          <w:kern w:val="0"/>
          <w:sz w:val="32"/>
          <w:szCs w:val="32"/>
        </w:rPr>
        <w:t>组织实施。</w:t>
      </w:r>
      <w:r>
        <w:rPr>
          <w:rFonts w:ascii="FangSong_GB2312" w:hAnsi="FangSong_GB2312" w:eastAsia="FangSong_GB2312" w:cs="FangSong_GB2312"/>
          <w:spacing w:val="0"/>
          <w:kern w:val="0"/>
          <w:sz w:val="32"/>
          <w:szCs w:val="32"/>
        </w:rPr>
        <w:br w:type="textWrapping"/>
      </w:r>
      <w:r>
        <w:rPr>
          <w:rFonts w:hint="eastAsia" w:ascii="FangSong_GB2312" w:hAnsi="FangSong_GB2312" w:eastAsia="FangSong_GB2312" w:cs="FangSong_GB2312"/>
          <w:spacing w:val="0"/>
          <w:kern w:val="0"/>
          <w:sz w:val="32"/>
          <w:szCs w:val="32"/>
          <w:lang w:val="en-US" w:eastAsia="zh-CN"/>
        </w:rPr>
        <w:t xml:space="preserve">  </w:t>
      </w:r>
      <w:r>
        <w:rPr>
          <w:rFonts w:ascii="FangSong_GB2312" w:hAnsi="FangSong_GB2312" w:eastAsia="FangSong_GB2312" w:cs="FangSong_GB2312"/>
          <w:spacing w:val="0"/>
          <w:kern w:val="0"/>
          <w:sz w:val="32"/>
          <w:szCs w:val="32"/>
        </w:rPr>
        <w:t>（三）承担推进全市住房制度改革的责任。指导全市住房建设和住房制度改革。拟订全市住房建设规划并指导实施。</w:t>
      </w:r>
      <w:r>
        <w:rPr>
          <w:rFonts w:ascii="FangSong_GB2312" w:hAnsi="FangSong_GB2312" w:eastAsia="FangSong_GB2312" w:cs="FangSong_GB2312"/>
          <w:spacing w:val="0"/>
          <w:kern w:val="0"/>
          <w:sz w:val="32"/>
          <w:szCs w:val="32"/>
        </w:rPr>
        <w:br w:type="textWrapping"/>
      </w:r>
      <w:r>
        <w:rPr>
          <w:rFonts w:hint="eastAsia" w:ascii="FangSong_GB2312" w:hAnsi="FangSong_GB2312" w:eastAsia="FangSong_GB2312" w:cs="FangSong_GB2312"/>
          <w:spacing w:val="0"/>
          <w:kern w:val="0"/>
          <w:sz w:val="32"/>
          <w:szCs w:val="32"/>
          <w:lang w:val="en-US" w:eastAsia="zh-CN"/>
        </w:rPr>
        <w:t xml:space="preserve">  </w:t>
      </w:r>
      <w:r>
        <w:rPr>
          <w:rFonts w:ascii="FangSong_GB2312" w:hAnsi="FangSong_GB2312" w:eastAsia="FangSong_GB2312" w:cs="FangSong_GB2312"/>
          <w:spacing w:val="0"/>
          <w:kern w:val="0"/>
          <w:sz w:val="32"/>
          <w:szCs w:val="32"/>
        </w:rPr>
        <w:t>（四）负责规范房地产市场秩序、监督管理房地产市场工作。会同或配合有关部门拟订全市房地产市场监管政策并监督执行，提出房地产业的行业发展规划和产业政策。制定房地产开发与交易、房屋租赁、房地产估价与</w:t>
      </w:r>
      <w:r>
        <w:rPr>
          <w:rFonts w:hint="eastAsia" w:ascii="FangSong_GB2312" w:hAnsi="FangSong_GB2312" w:eastAsia="FangSong_GB2312" w:cs="FangSong_GB2312"/>
          <w:spacing w:val="0"/>
          <w:kern w:val="0"/>
          <w:sz w:val="32"/>
          <w:szCs w:val="32"/>
          <w:lang w:eastAsia="zh-CN"/>
        </w:rPr>
        <w:t>经济</w:t>
      </w:r>
      <w:r>
        <w:rPr>
          <w:rFonts w:ascii="FangSong_GB2312" w:hAnsi="FangSong_GB2312" w:eastAsia="FangSong_GB2312" w:cs="FangSong_GB2312"/>
          <w:spacing w:val="0"/>
          <w:kern w:val="0"/>
          <w:sz w:val="32"/>
          <w:szCs w:val="32"/>
        </w:rPr>
        <w:t>管理、物业管理、国有土地上房屋征收等规章制度并监督执行。会同有关部门管理和发布全市房地产开发、交易信息。</w:t>
      </w:r>
      <w:r>
        <w:rPr>
          <w:rFonts w:ascii="FangSong_GB2312" w:hAnsi="FangSong_GB2312" w:eastAsia="FangSong_GB2312" w:cs="FangSong_GB2312"/>
          <w:spacing w:val="0"/>
          <w:kern w:val="0"/>
          <w:sz w:val="32"/>
          <w:szCs w:val="32"/>
        </w:rPr>
        <w:br w:type="textWrapping"/>
      </w:r>
      <w:r>
        <w:rPr>
          <w:rFonts w:hint="eastAsia" w:ascii="FangSong_GB2312" w:hAnsi="FangSong_GB2312" w:eastAsia="FangSong_GB2312" w:cs="FangSong_GB2312"/>
          <w:spacing w:val="0"/>
          <w:kern w:val="0"/>
          <w:sz w:val="32"/>
          <w:szCs w:val="32"/>
          <w:lang w:val="en-US" w:eastAsia="zh-CN"/>
        </w:rPr>
        <w:t xml:space="preserve">  </w:t>
      </w:r>
      <w:r>
        <w:rPr>
          <w:rFonts w:ascii="FangSong_GB2312" w:hAnsi="FangSong_GB2312" w:eastAsia="FangSong_GB2312" w:cs="FangSong_GB2312"/>
          <w:spacing w:val="0"/>
          <w:kern w:val="0"/>
          <w:sz w:val="32"/>
          <w:szCs w:val="32"/>
        </w:rPr>
        <w:t>（五）负责全市住房公积金监督管理工作。会同有关部门拟订住房公积金政策、发展规划并指导实施，制定住房公积金缴存、使用、管理和监督制度，监督全市住房公积金和其他住房资金的管理、使用和安全。</w:t>
      </w:r>
      <w:r>
        <w:rPr>
          <w:rFonts w:ascii="FangSong_GB2312" w:hAnsi="FangSong_GB2312" w:eastAsia="FangSong_GB2312" w:cs="FangSong_GB2312"/>
          <w:spacing w:val="0"/>
          <w:kern w:val="0"/>
          <w:sz w:val="32"/>
          <w:szCs w:val="32"/>
        </w:rPr>
        <w:br w:type="textWrapping"/>
      </w:r>
      <w:r>
        <w:rPr>
          <w:rFonts w:hint="eastAsia" w:ascii="FangSong_GB2312" w:hAnsi="FangSong_GB2312" w:eastAsia="FangSong_GB2312" w:cs="FangSong_GB2312"/>
          <w:spacing w:val="0"/>
          <w:kern w:val="0"/>
          <w:sz w:val="32"/>
          <w:szCs w:val="32"/>
          <w:lang w:val="en-US" w:eastAsia="zh-CN"/>
        </w:rPr>
        <w:t xml:space="preserve">  </w:t>
      </w:r>
      <w:r>
        <w:rPr>
          <w:rFonts w:ascii="FangSong_GB2312" w:hAnsi="FangSong_GB2312" w:eastAsia="FangSong_GB2312" w:cs="FangSong_GB2312"/>
          <w:spacing w:val="0"/>
          <w:kern w:val="0"/>
          <w:sz w:val="32"/>
          <w:szCs w:val="32"/>
        </w:rPr>
        <w:t>（六）拟订全市城市市政公用事业的发展规划和政策并指导实施。指导城市市政公用设施建设、安全和应急管理。负责指导城市道路、桥梁、路灯、供水、节水、排水、燃气、建设档案等管理工作。指导全市城市地铁、轨道交通的专项规划和工程建设工作。负责促进大熊猫保护和研究事业，加强科普教育，开展对台交流和国际合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（七）负责规范和指导全市村镇建设工作。配合实施乡村振兴战略和农村人居环境整治工作。指导农村住房建设、住房安全、危房改造工作。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八）负责规范全市工程建设标准体系工作。依法依规组织拟订本行政区域工程建设标准，制定和发布工程建设统一定额。拟订建设项目可行性研究评价方法、经济参数、建设标准和工程造价的管理制度。指导和监督工程建设标准及定额的实施和工程造价计价，组织发布工程造价信息。</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九）负责监督管理全市建筑市场、规范市场各方主体行为、推进建筑业发展工作。指导和管理全市建筑活动。指导、监督全市房屋建筑和市政基础设施工程招标投标活动。拟订工程建设、建筑业、勘察设计的行业中长期发展规划、改革方案、产业政策、规章制度并监督执行。拟订规范建筑市场各方主体行为的规章制度并监督执行。</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承担全市建筑工程和市政公用设施工程建设质量安全监管的责任。拟订建筑工程质量、建设监理、建筑安全生产和竣工验收备案的政策、规章制度并监督执行。组织或参与工程质量安全事故的调查处理。拟订建筑业、勘察设计咨询业的技术政策并指导实施。指导和监督房屋建筑和市政公用设施工程的抗震设防。</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（十一）负责指导、监督全市建设工程消防设计审查和验收工作。牵头负责化工建设工程质量监督管理，负责化工建设工程涉及的建筑安装工程质量监督管理。</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（十二）承担推进全市建筑节能、绿色建筑、城镇减排的责任。会同有关部门拟订建筑节能的政策、规划并监督实施。组织实施重大建筑节能项目，承担推进城镇生活减排相关工作。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（十三）开展住房和城乡建设方面的对外交流与合作，依法组织协调本市建筑企业参与港澳台、国际工程承包和建筑劳务合作。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（十四）负责本系统本领域人才队伍建设。</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（十五）完成市委和市政府交办的其他任务。</w:t>
      </w:r>
    </w:p>
    <w:p w14:paraId="5B01E487">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 w:name="_Toc256000094"/>
      <w:r>
        <w:rPr>
          <w:rFonts w:ascii="黑体" w:hAnsi="黑体" w:eastAsia="黑体" w:cs="黑体"/>
          <w:b w:val="0"/>
          <w:bCs w:val="0"/>
          <w:spacing w:val="0"/>
        </w:rPr>
        <w:t>二、部门决算单位基本情况</w:t>
      </w:r>
      <w:bookmarkEnd w:id="2"/>
    </w:p>
    <w:p w14:paraId="54D4C2F9">
      <w:pPr>
        <w:pStyle w:val="28"/>
        <w:widowControl/>
        <w:spacing w:before="100" w:after="100" w:line="560" w:lineRule="atLeast"/>
        <w:ind w:left="100" w:right="100" w:firstLine="640"/>
        <w:jc w:val="left"/>
        <w:rPr>
          <w:rFonts w:hint="eastAsia" w:ascii="Times New Roman" w:hAnsi="Times New Roman" w:eastAsia="FangSong_GB2312" w:cs="Times New Roman"/>
          <w:kern w:val="0"/>
          <w:sz w:val="24"/>
          <w:lang w:eastAsia="zh-CN"/>
        </w:rPr>
      </w:pPr>
      <w:r>
        <w:rPr>
          <w:rFonts w:ascii="FangSong_GB2312" w:hAnsi="FangSong_GB2312" w:eastAsia="FangSong_GB2312" w:cs="FangSong_GB2312"/>
          <w:spacing w:val="0"/>
          <w:kern w:val="0"/>
          <w:sz w:val="32"/>
          <w:szCs w:val="32"/>
        </w:rPr>
        <w:t>从决算单位构成看，福州市住房和城乡建设局汇总部门包括22个机关行政处（科、股）室及20个下属单位，其中：列入2025年部门决算编制范围的单位详细情况见下表</w:t>
      </w:r>
      <w:r>
        <w:rPr>
          <w:rFonts w:hint="eastAsia" w:ascii="FangSong_GB2312" w:hAnsi="FangSong_GB2312" w:eastAsia="FangSong_GB2312" w:cs="FangSong_GB2312"/>
          <w:spacing w:val="0"/>
          <w:kern w:val="0"/>
          <w:sz w:val="32"/>
          <w:szCs w:val="32"/>
          <w:lang w:eastAsia="zh-CN"/>
        </w:rPr>
        <w:t>：</w:t>
      </w:r>
    </w:p>
    <w:tbl>
      <w:tblPr>
        <w:tblStyle w:val="19"/>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030"/>
        <w:gridCol w:w="9480"/>
      </w:tblGrid>
      <w:tr w14:paraId="561EDBA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90B46FA">
            <w:pPr>
              <w:widowControl/>
              <w:ind w:firstLine="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序号</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1235589">
            <w:pPr>
              <w:widowControl/>
              <w:ind w:firstLine="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r>
      <w:tr w14:paraId="5944C1C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C889183">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2EED9CE">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福州市住房和城乡建设局（本级）</w:t>
            </w:r>
          </w:p>
        </w:tc>
      </w:tr>
      <w:tr w14:paraId="6602AB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57993C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80C13AC">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福州市液化石油气管理处</w:t>
            </w:r>
          </w:p>
        </w:tc>
      </w:tr>
      <w:tr w14:paraId="1522A9B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633CD73">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3</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423BE27">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福州市地铁建设工程质量安全监督站</w:t>
            </w:r>
          </w:p>
        </w:tc>
      </w:tr>
      <w:tr w14:paraId="2C27427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60E1B8C">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4</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B097C85">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福州市全球可持续发展城市研究交流中心</w:t>
            </w:r>
          </w:p>
        </w:tc>
      </w:tr>
      <w:tr w14:paraId="5A0F0AB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86F9108">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5</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F3CA931">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福州市建设工程招标投标服务中心</w:t>
            </w:r>
          </w:p>
        </w:tc>
      </w:tr>
      <w:tr w14:paraId="5456A44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3E7B00C">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6</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B323C6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福州市建设工程质量监督站</w:t>
            </w:r>
          </w:p>
        </w:tc>
      </w:tr>
      <w:tr w14:paraId="136AD06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C675ED9">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7</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40E6A99">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福州市建筑文明安全监察站</w:t>
            </w:r>
          </w:p>
        </w:tc>
      </w:tr>
      <w:tr w14:paraId="7B9BF98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CC7B82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8</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6D9BA10">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福州市建设工程造价管理站</w:t>
            </w:r>
          </w:p>
        </w:tc>
      </w:tr>
      <w:tr w14:paraId="79A4D68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C81C1AC">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9</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AF582F2">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海峡（福州）大熊猫研究交流中心（熊猫世界）</w:t>
            </w:r>
          </w:p>
        </w:tc>
      </w:tr>
      <w:tr w14:paraId="354AC40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54EA207">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10</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ADA25F6">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福州市城市建设档案馆</w:t>
            </w:r>
          </w:p>
        </w:tc>
      </w:tr>
      <w:tr w14:paraId="17D9FC8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D18B0A3">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11</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1F82527">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福州市地热管理处</w:t>
            </w:r>
          </w:p>
        </w:tc>
      </w:tr>
      <w:tr w14:paraId="7FE5E64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CF78BD4">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12</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5CB3619">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福州市房地产开发工作服务中心</w:t>
            </w:r>
          </w:p>
        </w:tc>
      </w:tr>
      <w:tr w14:paraId="70DBA02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28876A6">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13</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01DC189">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福州市公共建设项目管理处</w:t>
            </w:r>
          </w:p>
        </w:tc>
      </w:tr>
      <w:tr w14:paraId="3CE8052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B9BD4C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14</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8BCF6B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福州市户外广告和灯光夜景建设管理办公室</w:t>
            </w:r>
          </w:p>
        </w:tc>
      </w:tr>
      <w:tr w14:paraId="1E1CD5A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E812B70">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15</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A31CD68">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福州市内河管理处</w:t>
            </w:r>
          </w:p>
        </w:tc>
      </w:tr>
      <w:tr w14:paraId="7CB506A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923E0A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16</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9DA3CBB">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福州市轨道交通建设管理处</w:t>
            </w:r>
          </w:p>
        </w:tc>
      </w:tr>
      <w:tr w14:paraId="16AB0C7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93D259D">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17</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5D64DAA">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福州市建设工程消防设计审查验收技术中心</w:t>
            </w:r>
          </w:p>
        </w:tc>
      </w:tr>
      <w:tr w14:paraId="147A64F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96287FF">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18</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4AC477B">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福州市城区水系联排联调中心</w:t>
            </w:r>
          </w:p>
        </w:tc>
      </w:tr>
      <w:tr w14:paraId="3D88F84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C94D3AC">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19</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B890F03">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福州市危险房屋鉴定站</w:t>
            </w:r>
          </w:p>
        </w:tc>
      </w:tr>
      <w:tr w14:paraId="38E7C5F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825FF26">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20</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A92EB34">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福州市房屋征收中心</w:t>
            </w:r>
          </w:p>
        </w:tc>
      </w:tr>
      <w:tr w14:paraId="433D4C4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87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3BEC850">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21</w:t>
            </w:r>
          </w:p>
        </w:tc>
        <w:tc>
          <w:tcPr>
            <w:tcW w:w="806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AD1A0A5">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福州市住宅专项维修资金中心</w:t>
            </w:r>
          </w:p>
        </w:tc>
      </w:tr>
    </w:tbl>
    <w:p w14:paraId="7A6F4CFF">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3" w:name="_Toc256000095"/>
      <w:r>
        <w:rPr>
          <w:rFonts w:ascii="黑体" w:hAnsi="黑体" w:eastAsia="黑体" w:cs="黑体"/>
          <w:b w:val="0"/>
          <w:bCs w:val="0"/>
          <w:spacing w:val="0"/>
        </w:rPr>
        <w:t>三、部门主要工作总结</w:t>
      </w:r>
      <w:bookmarkEnd w:id="3"/>
    </w:p>
    <w:p w14:paraId="1956505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福州市住房和城乡建设局汇总部门主要任务是：坚持以习近平新时代中国特色社会主义思想为指导，紧扣中央、省委城市工作会议及市委城市工作部署会议精神，以推动城市高质量、内涵式发展为主线，以落实</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奋勇争先突破年</w:t>
      </w:r>
      <w:r>
        <w:rPr>
          <w:rFonts w:hint="default" w:ascii="FangSong_GB2312" w:hAnsi="FangSong_GB2312" w:eastAsia="FangSong_GB2312" w:cs="FangSong_GB2312"/>
          <w:spacing w:val="0"/>
          <w:kern w:val="0"/>
          <w:sz w:val="32"/>
          <w:szCs w:val="32"/>
          <w:lang w:val="en-US" w:eastAsia="zh-CN"/>
        </w:rPr>
        <w:t>”</w:t>
      </w:r>
      <w:r>
        <w:rPr>
          <w:rFonts w:ascii="FangSong_GB2312" w:hAnsi="FangSong_GB2312" w:eastAsia="FangSong_GB2312" w:cs="FangSong_GB2312"/>
          <w:spacing w:val="0"/>
          <w:kern w:val="0"/>
          <w:sz w:val="32"/>
          <w:szCs w:val="32"/>
        </w:rPr>
        <w:t>任务、推进项目建设为重要抓手，科学编制住建领域</w:t>
      </w:r>
      <w:r>
        <w:rPr>
          <w:rFonts w:hint="eastAsia" w:ascii="FangSong_GB2312" w:hAnsi="FangSong_GB2312" w:eastAsia="FangSong_GB2312" w:cs="FangSong_GB2312"/>
          <w:spacing w:val="0"/>
          <w:kern w:val="0"/>
          <w:sz w:val="32"/>
          <w:szCs w:val="32"/>
          <w:lang w:eastAsia="zh-CN"/>
        </w:rPr>
        <w:t>“十五五”</w:t>
      </w:r>
      <w:r>
        <w:rPr>
          <w:rFonts w:ascii="FangSong_GB2312" w:hAnsi="FangSong_GB2312" w:eastAsia="FangSong_GB2312" w:cs="FangSong_GB2312"/>
          <w:spacing w:val="0"/>
          <w:kern w:val="0"/>
          <w:sz w:val="32"/>
          <w:szCs w:val="32"/>
        </w:rPr>
        <w:t>规划，着力实施</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住房保障</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更新提质</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产业增效</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安全筑基</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四大专项行动，加快建设创新、宜居、美丽、韧性、文明、智慧的现代化国际城市、现代化人民城市，推动住建工作走前列、作示范。围绕上述任务，重点完成了以下工作：</w:t>
      </w:r>
    </w:p>
    <w:p w14:paraId="6B814DC3">
      <w:pPr>
        <w:pStyle w:val="28"/>
        <w:widowControl/>
        <w:numPr>
          <w:ilvl w:val="0"/>
          <w:numId w:val="1"/>
        </w:numPr>
        <w:spacing w:before="100" w:after="100" w:line="560" w:lineRule="atLeast"/>
        <w:ind w:left="739" w:leftChars="352" w:right="100" w:firstLine="329" w:firstLineChars="103"/>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坚持党建引领</w:t>
      </w:r>
    </w:p>
    <w:p w14:paraId="0F599F5F">
      <w:pPr>
        <w:pStyle w:val="28"/>
        <w:widowControl/>
        <w:numPr>
          <w:ilvl w:val="0"/>
          <w:numId w:val="0"/>
        </w:numPr>
        <w:spacing w:before="100" w:after="100" w:line="560" w:lineRule="atLeast"/>
        <w:ind w:right="100" w:rightChars="0" w:firstLine="640" w:firstLineChars="20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是深化理论武装。高举习近平新时代中国特色社会主义思想伟大旗帜，坚决贯彻党的二十大和二十届历次全会精神，传承好、运用好习近平总书记在福建、福州工作期间的重要理念、重要实践，加强学习型党组织建设、书香机关建设，切实增强</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四个意识</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、坚定</w:t>
      </w:r>
      <w:r>
        <w:rPr>
          <w:rFonts w:hint="eastAsia" w:ascii="FangSong_GB2312" w:hAnsi="FangSong_GB2312" w:eastAsia="FangSong_GB2312" w:cs="FangSong_GB2312"/>
          <w:kern w:val="0"/>
          <w:sz w:val="32"/>
          <w:szCs w:val="32"/>
          <w:lang w:eastAsia="zh-CN"/>
        </w:rPr>
        <w:t>“四个自信”、做到“两个维护”</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lang w:eastAsia="zh-CN"/>
        </w:rPr>
        <w:t>二是加强组织建设。</w:t>
      </w:r>
      <w:r>
        <w:rPr>
          <w:rFonts w:ascii="FangSong_GB2312" w:hAnsi="FangSong_GB2312" w:eastAsia="FangSong_GB2312" w:cs="FangSong_GB2312"/>
          <w:kern w:val="0"/>
          <w:sz w:val="32"/>
          <w:szCs w:val="32"/>
        </w:rPr>
        <w:t>巩固拓展深入贯彻中央八项规定精神学习教育成果，推进作风建设常态化长效化。持续深化运用</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四下基层</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制度，坚持纠</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四风</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树新风，深化整治群众身边不正之风和腐败问题，进一步提升党组织战斗力。</w:t>
      </w:r>
      <w:r>
        <w:rPr>
          <w:rFonts w:ascii="FangSong_GB2312" w:hAnsi="FangSong_GB2312" w:eastAsia="FangSong_GB2312" w:cs="FangSong_GB2312"/>
          <w:kern w:val="0"/>
          <w:sz w:val="32"/>
          <w:szCs w:val="32"/>
        </w:rPr>
        <w:br w:type="textWrapping"/>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（二）用好项目抓手</w:t>
      </w:r>
      <w:r>
        <w:rPr>
          <w:rFonts w:ascii="FangSong_GB2312" w:hAnsi="FangSong_GB2312" w:eastAsia="FangSong_GB2312" w:cs="FangSong_GB2312"/>
          <w:kern w:val="0"/>
          <w:sz w:val="32"/>
          <w:szCs w:val="32"/>
        </w:rPr>
        <w:br w:type="textWrapping"/>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1.推动项目建设。按照</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保续建、保必建</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原则，常态化开展城建项目谋划、项目前期储备等工作，2026年推进省重点项目7个，年计划投资16.1亿元；市重点项目15个，年计划投资19.51亿元。同时以省、市重点项目为抓手，稳步推进前横路快速化改造工程、四城区供水安全保障、西湖片区初雨控制及水环境提升工程等住建领域重点项目建设。</w:t>
      </w:r>
      <w:r>
        <w:rPr>
          <w:rFonts w:ascii="FangSong_GB2312" w:hAnsi="FangSong_GB2312" w:eastAsia="FangSong_GB2312" w:cs="FangSong_GB2312"/>
          <w:kern w:val="0"/>
          <w:sz w:val="32"/>
          <w:szCs w:val="32"/>
        </w:rPr>
        <w:br w:type="textWrapping"/>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2.强化资金保障。修编完善地下管网方案，做好超长期特别国债、中央预算内投资、专项债、新型政策性金融工具等项目谋划、储备工作，积极与省、市部门对接，提高项目申报成功率，力争更多的项目纳入</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两重</w:t>
      </w:r>
      <w:r>
        <w:rPr>
          <w:rFonts w:hint="default" w:ascii="FangSong_GB2312" w:hAnsi="FangSong_GB2312" w:eastAsia="FangSong_GB2312" w:cs="FangSong_GB2312"/>
          <w:kern w:val="0"/>
          <w:sz w:val="32"/>
          <w:szCs w:val="32"/>
          <w:lang w:val="en-US" w:eastAsia="zh-CN"/>
        </w:rPr>
        <w:t>”</w:t>
      </w:r>
      <w:r>
        <w:rPr>
          <w:rFonts w:ascii="FangSong_GB2312" w:hAnsi="FangSong_GB2312" w:eastAsia="FangSong_GB2312" w:cs="FangSong_GB2312"/>
          <w:kern w:val="0"/>
          <w:sz w:val="32"/>
          <w:szCs w:val="32"/>
        </w:rPr>
        <w:t>等上级政策性资金支持，确保项目接续推进。</w:t>
      </w:r>
      <w:r>
        <w:rPr>
          <w:rFonts w:ascii="FangSong_GB2312" w:hAnsi="FangSong_GB2312" w:eastAsia="FangSong_GB2312" w:cs="FangSong_GB2312"/>
          <w:kern w:val="0"/>
          <w:sz w:val="32"/>
          <w:szCs w:val="32"/>
        </w:rPr>
        <w:br w:type="textWrapping"/>
      </w:r>
      <w:r>
        <w:rPr>
          <w:rFonts w:ascii="FangSong_GB2312" w:hAnsi="FangSong_GB2312" w:eastAsia="FangSong_GB2312" w:cs="FangSong_GB2312"/>
          <w:kern w:val="0"/>
          <w:sz w:val="32"/>
          <w:szCs w:val="32"/>
        </w:rPr>
        <w:t>（三）实施四大专项行动</w:t>
      </w:r>
      <w:r>
        <w:rPr>
          <w:rFonts w:ascii="FangSong_GB2312" w:hAnsi="FangSong_GB2312" w:eastAsia="FangSong_GB2312" w:cs="FangSong_GB2312"/>
          <w:kern w:val="0"/>
          <w:sz w:val="32"/>
          <w:szCs w:val="32"/>
        </w:rPr>
        <w:br w:type="textWrapping"/>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1.实施</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住房保障</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行动，夯实住房供给体系。主要做三件事：一是保障困难群众基本住房需求。推进现有配售型保障性住房销售，建成安置房1.2万套。二是满足新市民、青年人、工薪收入群体多样化住房需求。建设筹集保障性租赁住房3000套（间），按照以需定购的原则，收购存量商品房用作保障性住房，同时按需筹建配售型保障性住房，进一步盘活存量资源。推进</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好房子</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建设试点8个项目。三是强化物业行业管理服务。整治物业管理存在收费不规范、质价不符等问题，明确企业主体责任负面清单，强化合同履约管理。</w:t>
      </w:r>
      <w:r>
        <w:rPr>
          <w:rFonts w:ascii="FangSong_GB2312" w:hAnsi="FangSong_GB2312" w:eastAsia="FangSong_GB2312" w:cs="FangSong_GB2312"/>
          <w:kern w:val="0"/>
          <w:sz w:val="32"/>
          <w:szCs w:val="32"/>
        </w:rPr>
        <w:br w:type="textWrapping"/>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2.实施</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更新提质</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行动，打造品质宜居环境。主要抓好五项工作：</w:t>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一是实施城市更新行动。围绕城市存量提质改造，实施城市更新项目500个，打造仓山区螺洲宜居宜业片区更新项目等3个省级城市更新项目。同步打造罗源县等4个闽台乡建乡创合作提升项目。二是畅通城区道路。提速前横路、金山大道、工业－国货路等改造，动建闽都大桥，新改扩建市政道路60公里。加快</w:t>
      </w:r>
      <w:r>
        <w:rPr>
          <w:rFonts w:hint="eastAsia" w:ascii="FangSong_GB2312" w:hAnsi="FangSong_GB2312" w:eastAsia="FangSong_GB2312" w:cs="FangSong_GB2312"/>
          <w:kern w:val="0"/>
          <w:sz w:val="32"/>
          <w:szCs w:val="32"/>
          <w:lang w:eastAsia="zh-CN"/>
        </w:rPr>
        <w:t>建设得</w:t>
      </w:r>
      <w:r>
        <w:rPr>
          <w:rFonts w:ascii="FangSong_GB2312" w:hAnsi="FangSong_GB2312" w:eastAsia="FangSong_GB2312" w:cs="FangSong_GB2312"/>
          <w:kern w:val="0"/>
          <w:sz w:val="32"/>
          <w:szCs w:val="32"/>
        </w:rPr>
        <w:t>铁2号线东延线一期，建成通车6号线东调段，持续拉开城市框架。三是持续开展水系治理。推进福州西湖水质提升，确保水质稳定达到地表水Ⅲ类、透明度提升至1.2米以上。推动雨污水错混接排水户整治，确保611处混错接点整改销号，实现城区内河水质主要指标消除劣V类。四是提升公用服务水平。推进北区水厂、东区水厂等2座水厂深度处理改造及鼓岭度假区供水工程建设，新建改造市政排水管网113公里、供水管网35公里、燃气管道76公里，改造小区二次供水设施1万户。做好福州熊猫世界开园、运营工作。五是提升城市知名度和影响力。精心办好2026年世界城市日全球主场活动，推进全球可持续发展城市国际联盟筹建，向世界分享福州经验、福州智慧、福州模式。3.实施</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产业增效</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行动，构建高质量发展模式。主要紧盯房地产、建筑业两大支柱指标：一是促进房地产市场平稳发展。优化房地产政策措施，指导房地产企业加快动建销售，力争全年房地产业增加值实现正增长。二是做大做强建筑业经济。加大优质建筑业企业引进、培育、帮扶力度，优化产业布局，我市建筑业产值、增加值总量保持全省第一。三是推广绿色建筑和装配式建筑。开展绿色建筑创建行动，新增星级绿色建筑20座。培育装配式装修集成产业，新开工装配式建筑面积占新建建筑比例超40%，保持全省前列。</w:t>
      </w:r>
      <w:r>
        <w:rPr>
          <w:rFonts w:ascii="FangSong_GB2312" w:hAnsi="FangSong_GB2312" w:eastAsia="FangSong_GB2312" w:cs="FangSong_GB2312"/>
          <w:kern w:val="0"/>
          <w:sz w:val="32"/>
          <w:szCs w:val="32"/>
        </w:rPr>
        <w:br w:type="textWrapping"/>
      </w:r>
      <w:r>
        <w:rPr>
          <w:rFonts w:hint="eastAsia" w:ascii="FangSong_GB2312" w:hAnsi="FangSong_GB2312" w:eastAsia="FangSong_GB2312" w:cs="FangSong_GB2312"/>
          <w:kern w:val="0"/>
          <w:sz w:val="32"/>
          <w:szCs w:val="32"/>
          <w:lang w:val="en-US" w:eastAsia="zh-CN"/>
        </w:rPr>
        <w:t xml:space="preserve">   </w:t>
      </w:r>
      <w:r>
        <w:rPr>
          <w:rFonts w:ascii="FangSong_GB2312" w:hAnsi="FangSong_GB2312" w:eastAsia="FangSong_GB2312" w:cs="FangSong_GB2312"/>
          <w:kern w:val="0"/>
          <w:sz w:val="32"/>
          <w:szCs w:val="32"/>
        </w:rPr>
        <w:t>4.实施</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安全筑基</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行动，守牢城市安全底线。发挥市房屋市政基础设施安全中心职能优势，巩固四大安全体系：一是城市排水防涝安全方面。扩大联排联调机制覆盖范围，加快推动各</w:t>
      </w:r>
      <w:r>
        <w:rPr>
          <w:rFonts w:hint="eastAsia" w:ascii="FangSong_GB2312" w:hAnsi="FangSong_GB2312" w:eastAsia="FangSong_GB2312" w:cs="FangSong_GB2312"/>
          <w:kern w:val="0"/>
          <w:sz w:val="32"/>
          <w:szCs w:val="32"/>
          <w:lang w:eastAsia="zh-CN"/>
        </w:rPr>
        <w:t>县（市、区）</w:t>
      </w:r>
      <w:r>
        <w:rPr>
          <w:rFonts w:ascii="FangSong_GB2312" w:hAnsi="FangSong_GB2312" w:eastAsia="FangSong_GB2312" w:cs="FangSong_GB2312"/>
          <w:kern w:val="0"/>
          <w:sz w:val="32"/>
          <w:szCs w:val="32"/>
        </w:rPr>
        <w:t>接入联排联调指挥系统，提升全市排水抢险协同效能。二是燃气安全方面。力争实现居民用户燃气安全</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三件套</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应装尽装和瓶装餐饮场所一氧化碳浓度报警器安装全覆盖，推动燃气安全</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四件套</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技防升级。三是房屋市政工程安全方面。推动房屋市政治本攻坚三年行动走深走实，实现安全生产事故同比下降。四是既有房屋安全方面。搭建福州市房屋安全信息平台，对排查出的重大安全隐患房屋及D级危险房屋实施</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动态清零</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机制，确保房屋使用安全。</w:t>
      </w:r>
      <w:r>
        <w:rPr>
          <w:rFonts w:ascii="FangSong_GB2312" w:hAnsi="FangSong_GB2312" w:eastAsia="FangSong_GB2312" w:cs="FangSong_GB2312"/>
          <w:kern w:val="0"/>
          <w:sz w:val="32"/>
          <w:szCs w:val="32"/>
        </w:rPr>
        <w:br w:type="textWrapping"/>
      </w:r>
      <w:r>
        <w:rPr>
          <w:rFonts w:ascii="FangSong_GB2312" w:hAnsi="FangSong_GB2312" w:eastAsia="FangSong_GB2312" w:cs="FangSong_GB2312"/>
          <w:kern w:val="0"/>
          <w:sz w:val="32"/>
          <w:szCs w:val="32"/>
        </w:rPr>
        <w:t>此外，举全系统之力，继续擦亮可持续发展城市建设、工程建设项目审批制度改革、闽台乡建乡创等工作品牌，全面落实房屋征收安置、住房制度改革、城中村改造、老旧小区改造、住宅专项维修资金管理、城区夜景灯光靓化、国有房产管理、温泉产业发展等民生工作，持续强化建设工程消防审验、招投标服务规范、工程造价管理、城建档案管理等行业管理，推动我市住建事业高质量发展，努力为推进中国式现代化福州实践作出更大贡献。</w:t>
      </w:r>
    </w:p>
    <w:p w14:paraId="5A5A408F">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2538DD9">
      <w:pPr>
        <w:sectPr>
          <w:footerReference r:id="rId6" w:type="default"/>
          <w:pgSz w:w="11906" w:h="16838"/>
          <w:pgMar w:top="1440" w:right="720" w:bottom="1440" w:left="720" w:header="720" w:footer="720" w:gutter="0"/>
          <w:cols w:space="720" w:num="1"/>
        </w:sectPr>
      </w:pPr>
    </w:p>
    <w:p w14:paraId="4D83BEE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4FC760F">
      <w:pPr>
        <w:widowControl/>
        <w:spacing w:before="240" w:after="240"/>
        <w:jc w:val="left"/>
        <w:rPr>
          <w:rFonts w:ascii="Times New Roman" w:hAnsi="Times New Roman" w:eastAsia="Times New Roman" w:cs="Times New Roman"/>
          <w:kern w:val="0"/>
          <w:sz w:val="24"/>
        </w:rPr>
      </w:pPr>
    </w:p>
    <w:p w14:paraId="0E4CCA13">
      <w:pPr>
        <w:widowControl/>
        <w:spacing w:before="240" w:after="240"/>
        <w:jc w:val="left"/>
        <w:rPr>
          <w:rFonts w:ascii="Times New Roman" w:hAnsi="Times New Roman" w:eastAsia="Times New Roman" w:cs="Times New Roman"/>
          <w:kern w:val="0"/>
          <w:sz w:val="24"/>
        </w:rPr>
      </w:pPr>
    </w:p>
    <w:p w14:paraId="1EEE3B81">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15744093">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7D0D75C1">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CD722FD">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72553E7">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11BC5D85">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052374F5">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7665858D">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4" w:name="_Toc256000096"/>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2025年度部门决算表</w:t>
      </w:r>
      <w:bookmarkEnd w:id="4"/>
    </w:p>
    <w:p w14:paraId="7365C9E6">
      <w:pPr>
        <w:pStyle w:val="29"/>
        <w:widowControl/>
        <w:spacing w:before="100" w:after="100"/>
        <w:ind w:left="100" w:right="100" w:firstLine="0"/>
        <w:jc w:val="center"/>
        <w:rPr>
          <w:rFonts w:ascii="Times New Roman" w:hAnsi="Times New Roman" w:eastAsia="Times New Roman" w:cs="Times New Roman"/>
          <w:kern w:val="0"/>
          <w:sz w:val="24"/>
        </w:rPr>
      </w:pPr>
    </w:p>
    <w:p w14:paraId="0586FB8E">
      <w:pPr>
        <w:sectPr>
          <w:footerReference r:id="rId7" w:type="default"/>
          <w:pgSz w:w="11906" w:h="16838"/>
          <w:pgMar w:top="1440" w:right="720" w:bottom="1440" w:left="720" w:header="720" w:footer="720" w:gutter="0"/>
          <w:cols w:space="720" w:num="1"/>
        </w:sectPr>
      </w:pPr>
    </w:p>
    <w:p w14:paraId="7D2404A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8FE7DBB">
      <w:pPr>
        <w:widowControl/>
        <w:spacing w:before="240" w:after="240"/>
        <w:jc w:val="left"/>
        <w:rPr>
          <w:rFonts w:ascii="Times New Roman" w:hAnsi="Times New Roman" w:eastAsia="Times New Roman" w:cs="Times New Roman"/>
          <w:kern w:val="0"/>
          <w:sz w:val="24"/>
        </w:rPr>
      </w:pPr>
    </w:p>
    <w:p w14:paraId="1014EC9E">
      <w:pPr>
        <w:widowControl/>
        <w:spacing w:before="240" w:after="240"/>
        <w:jc w:val="left"/>
        <w:rPr>
          <w:rFonts w:ascii="Times New Roman" w:hAnsi="Times New Roman" w:eastAsia="Times New Roman" w:cs="Times New Roman"/>
          <w:kern w:val="0"/>
          <w:sz w:val="24"/>
        </w:rPr>
      </w:pPr>
    </w:p>
    <w:p w14:paraId="654D049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5" w:name="_Toc256000097"/>
      <w:r>
        <w:rPr>
          <w:rFonts w:ascii="黑体" w:hAnsi="黑体" w:eastAsia="黑体" w:cs="黑体"/>
          <w:b w:val="0"/>
          <w:bCs w:val="0"/>
          <w:spacing w:val="0"/>
        </w:rPr>
        <w:t>一、收入支出决算总表</w:t>
      </w:r>
      <w:bookmarkEnd w:id="5"/>
    </w:p>
    <w:p w14:paraId="1580903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3789"/>
        <w:gridCol w:w="3790"/>
        <w:gridCol w:w="3790"/>
        <w:gridCol w:w="3790"/>
      </w:tblGrid>
      <w:tr w14:paraId="4DAA03A9">
        <w:tblPrEx>
          <w:tblCellMar>
            <w:top w:w="0" w:type="dxa"/>
            <w:left w:w="108" w:type="dxa"/>
            <w:bottom w:w="0" w:type="dxa"/>
            <w:right w:w="108" w:type="dxa"/>
          </w:tblCellMar>
        </w:tblPrEx>
        <w:trPr>
          <w:cantSplit/>
          <w:tblHeader/>
        </w:trPr>
        <w:tc>
          <w:tcPr>
            <w:tcW w:w="16380" w:type="dxa"/>
            <w:gridSpan w:val="4"/>
            <w:noWrap w:val="0"/>
            <w:tcMar>
              <w:top w:w="15" w:type="dxa"/>
              <w:left w:w="108" w:type="dxa"/>
              <w:bottom w:w="15" w:type="dxa"/>
              <w:right w:w="108" w:type="dxa"/>
            </w:tcMar>
            <w:vAlign w:val="center"/>
          </w:tcPr>
          <w:p w14:paraId="1EFC269F">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6B5ACC56">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170016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B679C0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432B51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070ACC29">
        <w:tblPrEx>
          <w:tblCellMar>
            <w:top w:w="0" w:type="dxa"/>
            <w:left w:w="108" w:type="dxa"/>
            <w:bottom w:w="0" w:type="dxa"/>
            <w:right w:w="108" w:type="dxa"/>
          </w:tblCellMar>
        </w:tblPrEx>
        <w:trPr>
          <w:cantSplit/>
          <w:tblHeader/>
        </w:trPr>
        <w:tc>
          <w:tcPr>
            <w:tcW w:w="21600" w:type="dxa"/>
            <w:gridSpan w:val="3"/>
            <w:noWrap w:val="0"/>
            <w:tcMar>
              <w:top w:w="15" w:type="dxa"/>
              <w:left w:w="108" w:type="dxa"/>
              <w:bottom w:w="15" w:type="dxa"/>
              <w:right w:w="108" w:type="dxa"/>
            </w:tcMar>
            <w:vAlign w:val="center"/>
          </w:tcPr>
          <w:p w14:paraId="396723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center"/>
          </w:tcPr>
          <w:p w14:paraId="56CA62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342C814">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9C01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5702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52DEB6F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34B8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AFB2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3387E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ascii="宋体" w:hAnsi="宋体" w:eastAsia="宋体" w:cs="宋体"/>
                <w:b w:val="0"/>
                <w:bCs w:val="0"/>
                <w:i w:val="0"/>
                <w:iCs w:val="0"/>
                <w:smallCaps w:val="0"/>
                <w:color w:val="000000"/>
                <w:kern w:val="0"/>
                <w:sz w:val="21"/>
                <w:szCs w:val="26"/>
              </w:rPr>
              <w:t>项目</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按支出功能分类</w:t>
            </w:r>
            <w:r>
              <w:rPr>
                <w:rFonts w:hint="eastAsia" w:ascii="宋体" w:hAnsi="宋体" w:cs="宋体"/>
                <w:b w:val="0"/>
                <w:bCs w:val="0"/>
                <w:i w:val="0"/>
                <w:iCs w:val="0"/>
                <w:smallCaps w:val="0"/>
                <w:color w:val="000000"/>
                <w:kern w:val="0"/>
                <w:sz w:val="21"/>
                <w:szCs w:val="26"/>
                <w:lang w:eastAsia="zh-CN"/>
              </w:rPr>
              <w:t>）</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7783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5541469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953C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864C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479.24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1256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305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r>
      <w:tr w14:paraId="262FE88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28B5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A900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6C94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592E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676A4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E390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1DC3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1AC7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0323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FBF20C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A0B7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332B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47B4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29E5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926DF6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361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AD40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C143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485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1DB03C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1DF3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763D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B0EB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D18B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399.80</w:t>
            </w:r>
          </w:p>
        </w:tc>
      </w:tr>
      <w:tr w14:paraId="561D698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47C8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CB01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2E83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C006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21F605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79F4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4D99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A2AC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4B5C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r>
      <w:tr w14:paraId="64912E9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D276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4543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AC83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E681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F7C98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7929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799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6547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C7F6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r>
      <w:tr w14:paraId="149111B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F1F9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877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1EA5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D8C4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101.63</w:t>
            </w:r>
          </w:p>
        </w:tc>
      </w:tr>
      <w:tr w14:paraId="37706AA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489B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43D5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CBE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22AE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D2E960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ED1D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F4F8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6A6B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4313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14367B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517EC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7080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747E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F8F1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3B7D6D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262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DF9E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353D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2AD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r>
      <w:tr w14:paraId="2F9535A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33B2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C5E0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A3FF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3B3A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DD9C4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2A45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836E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F617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8B9D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15AF51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9BAA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9BF4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9501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A5DB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332B98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3FEE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472D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4DB6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0056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r>
      <w:tr w14:paraId="6D67BB9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5DD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5C76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3F89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550F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7EA976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37C6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8D7F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C55F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D632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3436F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D319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4C0F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7AAD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5010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5CA7D6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FA39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C3EF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D24D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1BCB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39.44</w:t>
            </w:r>
          </w:p>
        </w:tc>
      </w:tr>
      <w:tr w14:paraId="3E33617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3704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3BD5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76B2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6FB2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7485F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E4F1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A395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72D3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3E88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EDF729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CD35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55EF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5D7A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90A8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578973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945F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0210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178.39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6CE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17D3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188.05</w:t>
            </w:r>
          </w:p>
        </w:tc>
      </w:tr>
      <w:tr w14:paraId="1E16078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9290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CFFF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C5F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4C6A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6257D2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3508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2A9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986.85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7E3F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A35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977.45</w:t>
            </w:r>
          </w:p>
        </w:tc>
      </w:tr>
      <w:tr w14:paraId="62F6C28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88AD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7E5B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901B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DE2F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E189E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31C00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eastAsia="zh-CN"/>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8992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165.50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E4ADD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eastAsia="zh-CN"/>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C4A2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165.50</w:t>
            </w:r>
          </w:p>
        </w:tc>
      </w:tr>
      <w:tr w14:paraId="796D35F5">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6510D92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注：1.本表反映部门本年度的总收支和年末结转结余情况。</w:t>
            </w:r>
          </w:p>
        </w:tc>
      </w:tr>
      <w:tr w14:paraId="1AB3654F">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2973C0D7">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2A5767D7">
      <w:pPr>
        <w:sectPr>
          <w:footerReference r:id="rId8" w:type="default"/>
          <w:pgSz w:w="16383" w:h="11906" w:orient="landscape"/>
          <w:pgMar w:top="1134" w:right="720" w:bottom="1134" w:left="720" w:header="720" w:footer="720" w:gutter="0"/>
          <w:cols w:space="720" w:num="1"/>
        </w:sectPr>
      </w:pPr>
    </w:p>
    <w:p w14:paraId="2BE5693C">
      <w:pPr>
        <w:pStyle w:val="29"/>
        <w:widowControl/>
        <w:spacing w:before="240" w:after="24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157EE2B6">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 w:name="_Toc256000098"/>
      <w:r>
        <w:rPr>
          <w:rFonts w:ascii="黑体" w:hAnsi="黑体" w:eastAsia="黑体" w:cs="黑体"/>
          <w:b w:val="0"/>
          <w:bCs w:val="0"/>
          <w:spacing w:val="0"/>
        </w:rPr>
        <w:t>二、收入决算表</w:t>
      </w:r>
      <w:bookmarkEnd w:id="6"/>
    </w:p>
    <w:p w14:paraId="1C3DC1E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19"/>
        <w:tblW w:w="5000" w:type="pct"/>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14:paraId="1010A2B9">
        <w:tblPrEx>
          <w:tblCellMar>
            <w:top w:w="0" w:type="dxa"/>
            <w:left w:w="108" w:type="dxa"/>
            <w:bottom w:w="0" w:type="dxa"/>
            <w:right w:w="108" w:type="dxa"/>
          </w:tblCellMar>
        </w:tblPrEx>
        <w:trPr>
          <w:cantSplit/>
          <w:tblHeader/>
        </w:trPr>
        <w:tc>
          <w:tcPr>
            <w:tcW w:w="15264" w:type="dxa"/>
            <w:gridSpan w:val="11"/>
            <w:noWrap w:val="0"/>
            <w:tcMar>
              <w:top w:w="15" w:type="dxa"/>
              <w:left w:w="108" w:type="dxa"/>
              <w:bottom w:w="15" w:type="dxa"/>
              <w:right w:w="108" w:type="dxa"/>
            </w:tcMar>
            <w:vAlign w:val="center"/>
          </w:tcPr>
          <w:p w14:paraId="566F956A">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730E700C">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67F314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tcPr>
          <w:p w14:paraId="594E1D3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648F0D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C3F57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8B767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4B2C7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BB1F11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D09A7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A48333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0E6D26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2FE57756">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422DF0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bottom"/>
          </w:tcPr>
          <w:p w14:paraId="374C847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F1608E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374D71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37CB5E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78908F26">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22F2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0CF97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9EE92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0D38C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A78A3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9ED39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AC028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FADA9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61E8C83B">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09005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9035A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507" w:type="dxa"/>
            <w:vMerge w:val="continue"/>
            <w:tcBorders>
              <w:left w:val="single" w:color="000000" w:sz="6" w:space="0"/>
              <w:right w:val="single" w:color="000000" w:sz="6" w:space="0"/>
            </w:tcBorders>
            <w:tcMar>
              <w:left w:w="108" w:type="dxa"/>
              <w:right w:w="108" w:type="dxa"/>
            </w:tcMar>
            <w:vAlign w:val="center"/>
          </w:tcPr>
          <w:p w14:paraId="731CC0A4">
            <w:pPr>
              <w:rPr>
                <w:rFonts w:ascii="Times New Roman" w:hAnsi="Times New Roman" w:eastAsia="Times New Roman" w:cs="Times New Roman"/>
                <w:b w:val="0"/>
                <w:bCs w:val="0"/>
                <w:i w:val="0"/>
                <w:iCs w:val="0"/>
                <w:smallCaps w:val="0"/>
                <w:color w:val="000000"/>
                <w:kern w:val="0"/>
                <w:sz w:val="26"/>
                <w:szCs w:val="26"/>
              </w:rPr>
            </w:pPr>
          </w:p>
        </w:tc>
        <w:tc>
          <w:tcPr>
            <w:tcW w:w="1507" w:type="dxa"/>
            <w:vMerge w:val="continue"/>
            <w:tcBorders>
              <w:left w:val="single" w:color="000000" w:sz="6" w:space="0"/>
              <w:right w:val="single" w:color="000000" w:sz="6" w:space="0"/>
            </w:tcBorders>
            <w:tcMar>
              <w:left w:w="108" w:type="dxa"/>
              <w:right w:w="108" w:type="dxa"/>
            </w:tcMar>
            <w:vAlign w:val="center"/>
          </w:tcPr>
          <w:p w14:paraId="30549060">
            <w:pPr>
              <w:rPr>
                <w:rFonts w:ascii="Times New Roman" w:hAnsi="Times New Roman" w:eastAsia="Times New Roman" w:cs="Times New Roman"/>
                <w:b w:val="0"/>
                <w:bCs w:val="0"/>
                <w:i w:val="0"/>
                <w:iCs w:val="0"/>
                <w:smallCaps w:val="0"/>
                <w:color w:val="000000"/>
                <w:kern w:val="0"/>
                <w:sz w:val="26"/>
                <w:szCs w:val="26"/>
              </w:rPr>
            </w:pPr>
          </w:p>
        </w:tc>
        <w:tc>
          <w:tcPr>
            <w:tcW w:w="1507" w:type="dxa"/>
            <w:vMerge w:val="continue"/>
            <w:tcBorders>
              <w:left w:val="single" w:color="000000" w:sz="6" w:space="0"/>
              <w:right w:val="single" w:color="000000" w:sz="6" w:space="0"/>
            </w:tcBorders>
            <w:tcMar>
              <w:left w:w="108" w:type="dxa"/>
              <w:right w:w="108" w:type="dxa"/>
            </w:tcMar>
            <w:vAlign w:val="center"/>
          </w:tcPr>
          <w:p w14:paraId="41CA8766">
            <w:pPr>
              <w:rPr>
                <w:rFonts w:ascii="Times New Roman" w:hAnsi="Times New Roman" w:eastAsia="Times New Roman" w:cs="Times New Roman"/>
                <w:b w:val="0"/>
                <w:bCs w:val="0"/>
                <w:i w:val="0"/>
                <w:iCs w:val="0"/>
                <w:smallCaps w:val="0"/>
                <w:color w:val="000000"/>
                <w:kern w:val="0"/>
                <w:sz w:val="26"/>
                <w:szCs w:val="26"/>
              </w:rPr>
            </w:pPr>
          </w:p>
        </w:tc>
        <w:tc>
          <w:tcPr>
            <w:tcW w:w="1250" w:type="dxa"/>
            <w:vMerge w:val="continue"/>
            <w:tcBorders>
              <w:left w:val="single" w:color="000000" w:sz="6" w:space="0"/>
              <w:right w:val="single" w:color="000000" w:sz="6" w:space="0"/>
            </w:tcBorders>
            <w:tcMar>
              <w:left w:w="108" w:type="dxa"/>
              <w:right w:w="108" w:type="dxa"/>
            </w:tcMar>
            <w:vAlign w:val="center"/>
          </w:tcPr>
          <w:p w14:paraId="73C1EBB4">
            <w:pPr>
              <w:rPr>
                <w:rFonts w:ascii="Times New Roman" w:hAnsi="Times New Roman" w:eastAsia="Times New Roman" w:cs="Times New Roman"/>
                <w:b w:val="0"/>
                <w:bCs w:val="0"/>
                <w:i w:val="0"/>
                <w:iCs w:val="0"/>
                <w:smallCaps w:val="0"/>
                <w:color w:val="000000"/>
                <w:kern w:val="0"/>
                <w:sz w:val="26"/>
                <w:szCs w:val="26"/>
              </w:rPr>
            </w:pPr>
          </w:p>
        </w:tc>
        <w:tc>
          <w:tcPr>
            <w:tcW w:w="1250" w:type="dxa"/>
            <w:vMerge w:val="continue"/>
            <w:tcBorders>
              <w:left w:val="single" w:color="000000" w:sz="6" w:space="0"/>
              <w:right w:val="single" w:color="000000" w:sz="6" w:space="0"/>
            </w:tcBorders>
            <w:tcMar>
              <w:left w:w="108" w:type="dxa"/>
              <w:right w:w="108" w:type="dxa"/>
            </w:tcMar>
            <w:vAlign w:val="center"/>
          </w:tcPr>
          <w:p w14:paraId="797F559A">
            <w:pPr>
              <w:rPr>
                <w:rFonts w:ascii="Times New Roman" w:hAnsi="Times New Roman" w:eastAsia="Times New Roman" w:cs="Times New Roman"/>
                <w:b w:val="0"/>
                <w:bCs w:val="0"/>
                <w:i w:val="0"/>
                <w:iCs w:val="0"/>
                <w:smallCaps w:val="0"/>
                <w:color w:val="000000"/>
                <w:kern w:val="0"/>
                <w:sz w:val="26"/>
                <w:szCs w:val="26"/>
              </w:rPr>
            </w:pPr>
          </w:p>
        </w:tc>
        <w:tc>
          <w:tcPr>
            <w:tcW w:w="1764" w:type="dxa"/>
            <w:vMerge w:val="continue"/>
            <w:tcBorders>
              <w:left w:val="single" w:color="000000" w:sz="6" w:space="0"/>
              <w:right w:val="single" w:color="000000" w:sz="6" w:space="0"/>
            </w:tcBorders>
            <w:tcMar>
              <w:left w:w="108" w:type="dxa"/>
              <w:right w:w="108" w:type="dxa"/>
            </w:tcMar>
            <w:vAlign w:val="center"/>
          </w:tcPr>
          <w:p w14:paraId="6BDC13AC">
            <w:pPr>
              <w:rPr>
                <w:rFonts w:ascii="Times New Roman" w:hAnsi="Times New Roman" w:eastAsia="Times New Roman" w:cs="Times New Roman"/>
                <w:b w:val="0"/>
                <w:bCs w:val="0"/>
                <w:i w:val="0"/>
                <w:iCs w:val="0"/>
                <w:smallCaps w:val="0"/>
                <w:color w:val="000000"/>
                <w:kern w:val="0"/>
                <w:sz w:val="26"/>
                <w:szCs w:val="26"/>
              </w:rPr>
            </w:pPr>
          </w:p>
        </w:tc>
        <w:tc>
          <w:tcPr>
            <w:tcW w:w="1361" w:type="dxa"/>
            <w:vMerge w:val="continue"/>
            <w:tcBorders>
              <w:left w:val="single" w:color="000000" w:sz="6" w:space="0"/>
              <w:right w:val="single" w:color="000000" w:sz="6" w:space="0"/>
            </w:tcBorders>
            <w:tcMar>
              <w:left w:w="108" w:type="dxa"/>
              <w:right w:w="108" w:type="dxa"/>
            </w:tcMar>
            <w:vAlign w:val="center"/>
          </w:tcPr>
          <w:p w14:paraId="04BB6195">
            <w:pPr>
              <w:rPr>
                <w:rFonts w:ascii="Times New Roman" w:hAnsi="Times New Roman" w:eastAsia="Times New Roman" w:cs="Times New Roman"/>
                <w:b w:val="0"/>
                <w:bCs w:val="0"/>
                <w:i w:val="0"/>
                <w:iCs w:val="0"/>
                <w:smallCaps w:val="0"/>
                <w:color w:val="000000"/>
                <w:kern w:val="0"/>
                <w:sz w:val="26"/>
                <w:szCs w:val="26"/>
              </w:rPr>
            </w:pPr>
          </w:p>
        </w:tc>
      </w:tr>
      <w:tr w14:paraId="2AF45D13">
        <w:tblPrEx>
          <w:tblCellMar>
            <w:top w:w="0" w:type="dxa"/>
            <w:left w:w="108" w:type="dxa"/>
            <w:bottom w:w="0" w:type="dxa"/>
            <w:right w:w="108" w:type="dxa"/>
          </w:tblCellMar>
        </w:tblPrEx>
        <w:trPr>
          <w:cantSplit/>
          <w:tblHeader/>
        </w:trPr>
        <w:tc>
          <w:tcPr>
            <w:tcW w:w="2066"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48D14B6B">
            <w:pPr>
              <w:rPr>
                <w:rFonts w:ascii="Times New Roman" w:hAnsi="Times New Roman" w:eastAsia="Times New Roman" w:cs="Times New Roman"/>
                <w:b w:val="0"/>
                <w:bCs w:val="0"/>
                <w:i w:val="0"/>
                <w:iCs w:val="0"/>
                <w:smallCaps w:val="0"/>
                <w:color w:val="000000"/>
                <w:kern w:val="0"/>
                <w:sz w:val="26"/>
                <w:szCs w:val="26"/>
              </w:rPr>
            </w:pPr>
          </w:p>
        </w:tc>
        <w:tc>
          <w:tcPr>
            <w:tcW w:w="30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B4F447">
            <w:pPr>
              <w:rPr>
                <w:rFonts w:ascii="Times New Roman" w:hAnsi="Times New Roman" w:eastAsia="Times New Roman" w:cs="Times New Roman"/>
                <w:b w:val="0"/>
                <w:bCs w:val="0"/>
                <w:i w:val="0"/>
                <w:iCs w:val="0"/>
                <w:smallCaps w:val="0"/>
                <w:color w:val="000000"/>
                <w:kern w:val="0"/>
                <w:sz w:val="26"/>
                <w:szCs w:val="26"/>
              </w:rPr>
            </w:pPr>
          </w:p>
        </w:tc>
        <w:tc>
          <w:tcPr>
            <w:tcW w:w="150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10E944F">
            <w:pPr>
              <w:rPr>
                <w:rFonts w:ascii="Times New Roman" w:hAnsi="Times New Roman" w:eastAsia="Times New Roman" w:cs="Times New Roman"/>
                <w:b w:val="0"/>
                <w:bCs w:val="0"/>
                <w:i w:val="0"/>
                <w:iCs w:val="0"/>
                <w:smallCaps w:val="0"/>
                <w:color w:val="000000"/>
                <w:kern w:val="0"/>
                <w:sz w:val="26"/>
                <w:szCs w:val="26"/>
              </w:rPr>
            </w:pPr>
          </w:p>
        </w:tc>
        <w:tc>
          <w:tcPr>
            <w:tcW w:w="150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1A75370">
            <w:pPr>
              <w:rPr>
                <w:rFonts w:ascii="Times New Roman" w:hAnsi="Times New Roman" w:eastAsia="Times New Roman" w:cs="Times New Roman"/>
                <w:b w:val="0"/>
                <w:bCs w:val="0"/>
                <w:i w:val="0"/>
                <w:iCs w:val="0"/>
                <w:smallCaps w:val="0"/>
                <w:color w:val="000000"/>
                <w:kern w:val="0"/>
                <w:sz w:val="26"/>
                <w:szCs w:val="26"/>
              </w:rPr>
            </w:pPr>
          </w:p>
        </w:tc>
        <w:tc>
          <w:tcPr>
            <w:tcW w:w="150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C5ABB5E">
            <w:pPr>
              <w:rPr>
                <w:rFonts w:ascii="Times New Roman" w:hAnsi="Times New Roman" w:eastAsia="Times New Roman" w:cs="Times New Roman"/>
                <w:b w:val="0"/>
                <w:bCs w:val="0"/>
                <w:i w:val="0"/>
                <w:iCs w:val="0"/>
                <w:smallCaps w:val="0"/>
                <w:color w:val="000000"/>
                <w:kern w:val="0"/>
                <w:sz w:val="26"/>
                <w:szCs w:val="26"/>
              </w:rPr>
            </w:pPr>
          </w:p>
        </w:tc>
        <w:tc>
          <w:tcPr>
            <w:tcW w:w="125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A41AF65">
            <w:pPr>
              <w:rPr>
                <w:rFonts w:ascii="Times New Roman" w:hAnsi="Times New Roman" w:eastAsia="Times New Roman" w:cs="Times New Roman"/>
                <w:b w:val="0"/>
                <w:bCs w:val="0"/>
                <w:i w:val="0"/>
                <w:iCs w:val="0"/>
                <w:smallCaps w:val="0"/>
                <w:color w:val="000000"/>
                <w:kern w:val="0"/>
                <w:sz w:val="26"/>
                <w:szCs w:val="26"/>
              </w:rPr>
            </w:pPr>
          </w:p>
        </w:tc>
        <w:tc>
          <w:tcPr>
            <w:tcW w:w="125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4524FDD">
            <w:pPr>
              <w:rPr>
                <w:rFonts w:ascii="Times New Roman" w:hAnsi="Times New Roman" w:eastAsia="Times New Roman" w:cs="Times New Roman"/>
                <w:b w:val="0"/>
                <w:bCs w:val="0"/>
                <w:i w:val="0"/>
                <w:iCs w:val="0"/>
                <w:smallCaps w:val="0"/>
                <w:color w:val="000000"/>
                <w:kern w:val="0"/>
                <w:sz w:val="26"/>
                <w:szCs w:val="26"/>
              </w:rPr>
            </w:pPr>
          </w:p>
        </w:tc>
        <w:tc>
          <w:tcPr>
            <w:tcW w:w="17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8DD0FC6">
            <w:pPr>
              <w:rPr>
                <w:rFonts w:ascii="Times New Roman" w:hAnsi="Times New Roman" w:eastAsia="Times New Roman" w:cs="Times New Roman"/>
                <w:b w:val="0"/>
                <w:bCs w:val="0"/>
                <w:i w:val="0"/>
                <w:iCs w:val="0"/>
                <w:smallCaps w:val="0"/>
                <w:color w:val="000000"/>
                <w:kern w:val="0"/>
                <w:sz w:val="26"/>
                <w:szCs w:val="26"/>
              </w:rPr>
            </w:pPr>
          </w:p>
        </w:tc>
        <w:tc>
          <w:tcPr>
            <w:tcW w:w="136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AA6F75C">
            <w:pPr>
              <w:rPr>
                <w:rFonts w:ascii="Times New Roman" w:hAnsi="Times New Roman" w:eastAsia="Times New Roman" w:cs="Times New Roman"/>
                <w:b w:val="0"/>
                <w:bCs w:val="0"/>
                <w:i w:val="0"/>
                <w:iCs w:val="0"/>
                <w:smallCaps w:val="0"/>
                <w:color w:val="000000"/>
                <w:kern w:val="0"/>
                <w:sz w:val="26"/>
                <w:szCs w:val="26"/>
              </w:rPr>
            </w:pPr>
          </w:p>
        </w:tc>
      </w:tr>
      <w:tr w14:paraId="62B87CD0">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3FE0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8DFD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4A88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7D38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C41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178.39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FFD8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139.20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C119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645C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8CF3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8AC6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EE8C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r>
      <w:tr w14:paraId="5F5008A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42A9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9390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F676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638C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137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851F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9957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4066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D2F6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78AED2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C2C6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6BC4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发展与改革事务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B627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1ACF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CD22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E06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0319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2961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C1CE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F3CAAA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2314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4946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战略规划与实施</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D5A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1BD6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6813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19DE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E979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840B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F692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35F6C9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AC5C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C396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其他发展与改革事务支出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02A7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D7B5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63BB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02D2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E756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7A25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F8B3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210C0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7EF0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8D8D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纪检监察事务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EC71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5E8B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C875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EB3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E7F3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9CF0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60F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23A7EC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0E49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760A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F31B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3E45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37A9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BDCC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EA32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11F9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554B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E07E37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A949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3BE8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党委办公厅（室）及相关机构事务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F5C6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8BBE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B0AB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7C65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BF10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CCC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77A3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3500F5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B68F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2703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F7FF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AE01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1E64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0994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39B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6821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7B07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F03840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1B72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44B7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其他共产党事务支出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A99B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78BC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6949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9A8A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5B8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40B1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6E1B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E1F498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C3F1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2013699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4EC8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其他共产党事务支出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38FE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E519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DB28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1DB7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C5E6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191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8B5A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FA823B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DF05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1957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0DAC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6E17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CB07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F126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13F7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A9A0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E90C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BA6CA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C948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E211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D7BC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A478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358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0E37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C3F0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9B08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32C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2D78FA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A68B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76AA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358A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401.95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AD54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BBD7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268A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B1C1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19A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DCFF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r>
      <w:tr w14:paraId="20094E7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72B8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6E5E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科技条件与服务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B207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7AF9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9A86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6582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E645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8062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42EB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07F16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8BDD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2060503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BA0F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科技条件专项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3E69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F014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F138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03A2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58C3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E565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3107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86BEC3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A99D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2550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科学技术普及</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C909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0645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9A8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2B0D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98FE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966F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6249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r>
      <w:tr w14:paraId="7D2E0F1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04B3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5C77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科普活动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1D12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281E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BED4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9CCA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599E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D0B5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095B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w:t>
            </w:r>
          </w:p>
        </w:tc>
      </w:tr>
      <w:tr w14:paraId="6F9BEBE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7CA0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DAB5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CDD0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616.32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6B02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616.32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BD44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79E2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C550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B0BC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D2BD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E7FECC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731A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F04F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2DB4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606.87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DC6D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606.87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8F57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9942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811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E364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3837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D7D25E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D7E5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A86D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7FBC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0C22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C7D2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2B2E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C165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DE7D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8CAD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86CBE0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FA00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7C1A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B316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545.43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7BA3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545.43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6256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2A3C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C470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763D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7A61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64D1CC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F2B1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FE4A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8393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933.38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675D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933.38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71B8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7BDA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E0C3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1235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8866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26B181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8453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2D78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F857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7E53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DCBC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EAF2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0589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6D7C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5666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6A63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7DCA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4DB2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7DE0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694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3B67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8164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96BA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2034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F08A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7783D5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8C86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4CE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C35E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A9BF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11DB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3443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0795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8B14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D2CF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CA618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F66C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63F5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FAEC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07FD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1412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D97C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C93F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803A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B6A4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861CB6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751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F0A2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793B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EE2F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849D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D213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F8DD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29E4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D726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17DAF7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2D3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EB0B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1594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CFEA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EE1A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2FE1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EFE3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7D21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FB1A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42B13E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0CD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2674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7F74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105.84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C44F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105.84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201F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745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CA64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A83F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3578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2043E7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0D90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F847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5F7D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846.56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3E0C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846.56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48A6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65A3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C81B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2CB7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755F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5112B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061C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6905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8E8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7875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346B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5D05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D075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6A9E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B009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8661D3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448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64E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58AE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499.56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D85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499.56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215D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9B44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CE40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46F9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21E4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63F5D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980D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5060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工程建设标准规范编制与监管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0750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3FC3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2958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21FF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6C8C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08D3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A7D4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5BDB49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CDEC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94B4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工程建设管理</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027D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269.89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2BEF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269.89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C2DC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D9C4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CAE3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788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0F4E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FE2903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196B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2D79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2B73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92A5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1409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A8E9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E4D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B260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B9B0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0E58B9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B874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F43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BAC4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778.93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CB6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778.93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FD4A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148F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8741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47A1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8540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5D733E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6CAE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A59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8888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778.93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BB4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778.93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6D98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78BC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4A2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1FA2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D321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AB20EF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7182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9028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D058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9BF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90E5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7AA2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DCF0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3311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D894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15A4F8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CBE4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C296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93CD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390A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5F4E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E592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AAFC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F10C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51C4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637DDF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53C2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C007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B51B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47E9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3443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E3C7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D52B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7AAE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270F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3505CC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E372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9437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农业农村生态环境支出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CAB2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28CD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49EC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E977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A724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FE47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5DFA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CC6B0C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F74D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D50E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995E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01C7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2551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F989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3EE0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B79D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0EC8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5AAE6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AE9F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07F2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CB25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6DEB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EA38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5B06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7D4F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6C90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7918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5D0B19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471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2121499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88B0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其他污水处理费安排的支出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6C3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8A50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1C7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CDDC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93CD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D3F0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84A3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642296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8CB0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7F2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BC53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BBDE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CA91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E7B4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251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D2A1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A69F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BBA11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3B3C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2BC2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DE1D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1CE4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7250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82B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FF1C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7AAB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C055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DA4224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032B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E42F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41B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DF8C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F7F6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B89A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1688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EB45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53DC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0B60EF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6AE3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1FE8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BB29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391F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7654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73E5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1EE8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0DED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A60C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3A0F68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FDE8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47A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1F8C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771F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A94C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920D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3140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9C75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4AA1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A310FD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A5A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6439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737E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4ACC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1BFC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CCC7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7031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F95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85B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18F974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5BBD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201C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保障性安居工程支出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5823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E421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0835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8E92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A737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6406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8B18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497AA1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CCA3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6978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其他保障性安居工程支出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F21C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B7E4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CE8C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078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818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618C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5095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5654A3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C495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6BF7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4FB6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0CBB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0C0D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E511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0E2E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0161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BEC2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3002F1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11D7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0D1D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CFC3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128.37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A73E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128.37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1EFE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7DD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3C79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0B45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E07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AD6C1C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5396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D325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提租补贴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4112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203.63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7592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203.63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40EE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EC5B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651B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C953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D38F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857E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2F5D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CD48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购房补贴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AEBE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979B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1BB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2438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2914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5462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AB5B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D2B3E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44DF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9CFA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7341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5B5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26AC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A289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E92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A4DB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6898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17610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9A28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64EE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D263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1254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4177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E0B4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3D9B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CE2D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F03F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A8909E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E98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985B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用于体育事业的彩票公益金支出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739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64C8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1298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246E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6E7C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7DE4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E546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408355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7C1E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F4C4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C4C3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D90E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DEE4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36B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D65F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4692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8E36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4C58B4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AE26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A487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0F6F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59AD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E50C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7EA2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A1B7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885F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859F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F15025">
        <w:tblPrEx>
          <w:tblCellMar>
            <w:top w:w="0" w:type="dxa"/>
            <w:left w:w="108" w:type="dxa"/>
            <w:bottom w:w="0" w:type="dxa"/>
            <w:right w:w="108" w:type="dxa"/>
          </w:tblCellMar>
        </w:tblPrEx>
        <w:trPr>
          <w:cantSplit/>
        </w:trPr>
        <w:tc>
          <w:tcPr>
            <w:tcW w:w="15264" w:type="dxa"/>
            <w:gridSpan w:val="11"/>
            <w:noWrap w:val="0"/>
            <w:tcMar>
              <w:top w:w="15" w:type="dxa"/>
              <w:left w:w="108" w:type="dxa"/>
              <w:bottom w:w="15" w:type="dxa"/>
              <w:right w:w="108" w:type="dxa"/>
            </w:tcMar>
            <w:vAlign w:val="center"/>
          </w:tcPr>
          <w:p w14:paraId="3708919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注：本表反映部门本年度取得的各项收入情况。</w:t>
            </w:r>
          </w:p>
        </w:tc>
      </w:tr>
    </w:tbl>
    <w:p w14:paraId="01DB0EFC">
      <w:pPr>
        <w:sectPr>
          <w:footerReference r:id="rId9" w:type="default"/>
          <w:pgSz w:w="16383" w:h="11906" w:orient="landscape"/>
          <w:pgMar w:top="1134" w:right="720" w:bottom="1134" w:left="720" w:header="720" w:footer="720" w:gutter="0"/>
          <w:cols w:space="720" w:num="1"/>
        </w:sectPr>
      </w:pPr>
    </w:p>
    <w:p w14:paraId="2C94C032">
      <w:pPr>
        <w:pStyle w:val="29"/>
        <w:widowControl/>
        <w:spacing w:before="240" w:after="100"/>
        <w:ind w:left="100" w:right="100" w:firstLine="0"/>
        <w:jc w:val="left"/>
        <w:rPr>
          <w:rFonts w:ascii="Times New Roman" w:hAnsi="Times New Roman" w:eastAsia="Times New Roman" w:cs="Times New Roman"/>
          <w:kern w:val="0"/>
          <w:sz w:val="24"/>
        </w:rPr>
      </w:pPr>
    </w:p>
    <w:p w14:paraId="6B471984">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 w:name="_Toc256000099"/>
      <w:r>
        <w:rPr>
          <w:rFonts w:ascii="黑体" w:hAnsi="黑体" w:eastAsia="黑体" w:cs="黑体"/>
          <w:b w:val="0"/>
          <w:bCs w:val="0"/>
          <w:spacing w:val="0"/>
        </w:rPr>
        <w:t>三、支出决算表</w:t>
      </w:r>
      <w:bookmarkEnd w:id="7"/>
    </w:p>
    <w:p w14:paraId="450FB86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44DC08DA">
        <w:tblPrEx>
          <w:tblCellMar>
            <w:top w:w="0" w:type="dxa"/>
            <w:left w:w="108" w:type="dxa"/>
            <w:bottom w:w="0" w:type="dxa"/>
            <w:right w:w="108" w:type="dxa"/>
          </w:tblCellMar>
        </w:tblPrEx>
        <w:trPr>
          <w:cantSplit/>
          <w:tblHeader/>
        </w:trPr>
        <w:tc>
          <w:tcPr>
            <w:tcW w:w="15064" w:type="dxa"/>
            <w:gridSpan w:val="10"/>
            <w:noWrap w:val="0"/>
            <w:tcMar>
              <w:top w:w="15" w:type="dxa"/>
              <w:left w:w="108" w:type="dxa"/>
              <w:bottom w:w="15" w:type="dxa"/>
              <w:right w:w="108" w:type="dxa"/>
            </w:tcMar>
            <w:vAlign w:val="center"/>
          </w:tcPr>
          <w:p w14:paraId="06A6BED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11C5B6D1">
        <w:tblPrEx>
          <w:tblCellMar>
            <w:top w:w="0" w:type="dxa"/>
            <w:left w:w="108" w:type="dxa"/>
            <w:bottom w:w="0" w:type="dxa"/>
            <w:right w:w="108" w:type="dxa"/>
          </w:tblCellMar>
        </w:tblPrEx>
        <w:trPr>
          <w:cantSplit/>
          <w:tblHeader/>
        </w:trPr>
        <w:tc>
          <w:tcPr>
            <w:tcW w:w="5290" w:type="dxa"/>
            <w:gridSpan w:val="4"/>
            <w:noWrap w:val="0"/>
            <w:tcMar>
              <w:top w:w="15" w:type="dxa"/>
              <w:left w:w="108" w:type="dxa"/>
              <w:bottom w:w="15" w:type="dxa"/>
              <w:right w:w="108" w:type="dxa"/>
            </w:tcMar>
            <w:vAlign w:val="bottom"/>
          </w:tcPr>
          <w:p w14:paraId="64F881F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5C9EC23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3A8175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A847F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8FD0A7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2039D9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4C175BB1">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56D2E6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bottom"/>
          </w:tcPr>
          <w:p w14:paraId="21DD1E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54EBCB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11ED184">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6C61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69C74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2C7C9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08264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B1FC2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6A9B8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195EE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537D7AAB">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B2D08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76069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75" w:type="dxa"/>
            <w:vMerge w:val="continue"/>
            <w:tcBorders>
              <w:left w:val="single" w:color="000000" w:sz="6" w:space="0"/>
              <w:right w:val="single" w:color="000000" w:sz="6" w:space="0"/>
            </w:tcBorders>
            <w:tcMar>
              <w:left w:w="108" w:type="dxa"/>
              <w:right w:w="108" w:type="dxa"/>
            </w:tcMar>
            <w:vAlign w:val="center"/>
          </w:tcPr>
          <w:p w14:paraId="7C049861">
            <w:pPr>
              <w:rPr>
                <w:rFonts w:ascii="Times New Roman" w:hAnsi="Times New Roman" w:eastAsia="Times New Roman" w:cs="Times New Roman"/>
                <w:b w:val="0"/>
                <w:bCs w:val="0"/>
                <w:i w:val="0"/>
                <w:iCs w:val="0"/>
                <w:smallCaps w:val="0"/>
                <w:color w:val="000000"/>
                <w:kern w:val="0"/>
                <w:sz w:val="26"/>
                <w:szCs w:val="26"/>
              </w:rPr>
            </w:pPr>
          </w:p>
        </w:tc>
        <w:tc>
          <w:tcPr>
            <w:tcW w:w="1468" w:type="dxa"/>
            <w:vMerge w:val="continue"/>
            <w:tcBorders>
              <w:left w:val="single" w:color="000000" w:sz="6" w:space="0"/>
              <w:right w:val="single" w:color="000000" w:sz="6" w:space="0"/>
            </w:tcBorders>
            <w:tcMar>
              <w:left w:w="108" w:type="dxa"/>
              <w:right w:w="108" w:type="dxa"/>
            </w:tcMar>
            <w:vAlign w:val="center"/>
          </w:tcPr>
          <w:p w14:paraId="521F1C32">
            <w:pPr>
              <w:rPr>
                <w:rFonts w:ascii="Times New Roman" w:hAnsi="Times New Roman" w:eastAsia="Times New Roman" w:cs="Times New Roman"/>
                <w:b w:val="0"/>
                <w:bCs w:val="0"/>
                <w:i w:val="0"/>
                <w:iCs w:val="0"/>
                <w:smallCaps w:val="0"/>
                <w:color w:val="000000"/>
                <w:kern w:val="0"/>
                <w:sz w:val="26"/>
                <w:szCs w:val="26"/>
              </w:rPr>
            </w:pPr>
          </w:p>
        </w:tc>
        <w:tc>
          <w:tcPr>
            <w:tcW w:w="1537" w:type="dxa"/>
            <w:vMerge w:val="continue"/>
            <w:tcBorders>
              <w:left w:val="single" w:color="000000" w:sz="6" w:space="0"/>
              <w:right w:val="single" w:color="000000" w:sz="6" w:space="0"/>
            </w:tcBorders>
            <w:tcMar>
              <w:left w:w="108" w:type="dxa"/>
              <w:right w:w="108" w:type="dxa"/>
            </w:tcMar>
            <w:vAlign w:val="center"/>
          </w:tcPr>
          <w:p w14:paraId="3E6F70A7">
            <w:pPr>
              <w:rPr>
                <w:rFonts w:ascii="Times New Roman" w:hAnsi="Times New Roman" w:eastAsia="Times New Roman" w:cs="Times New Roman"/>
                <w:b w:val="0"/>
                <w:bCs w:val="0"/>
                <w:i w:val="0"/>
                <w:iCs w:val="0"/>
                <w:smallCaps w:val="0"/>
                <w:color w:val="000000"/>
                <w:kern w:val="0"/>
                <w:sz w:val="26"/>
                <w:szCs w:val="26"/>
              </w:rPr>
            </w:pPr>
          </w:p>
        </w:tc>
        <w:tc>
          <w:tcPr>
            <w:tcW w:w="1675" w:type="dxa"/>
            <w:vMerge w:val="continue"/>
            <w:tcBorders>
              <w:left w:val="single" w:color="000000" w:sz="6" w:space="0"/>
              <w:right w:val="single" w:color="000000" w:sz="6" w:space="0"/>
            </w:tcBorders>
            <w:tcMar>
              <w:left w:w="108" w:type="dxa"/>
              <w:right w:w="108" w:type="dxa"/>
            </w:tcMar>
            <w:vAlign w:val="center"/>
          </w:tcPr>
          <w:p w14:paraId="3166EBD8">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right w:val="single" w:color="000000" w:sz="6" w:space="0"/>
            </w:tcBorders>
            <w:tcMar>
              <w:left w:w="108" w:type="dxa"/>
              <w:right w:w="108" w:type="dxa"/>
            </w:tcMar>
            <w:vAlign w:val="center"/>
          </w:tcPr>
          <w:p w14:paraId="2A80F63E">
            <w:pPr>
              <w:rPr>
                <w:rFonts w:ascii="Times New Roman" w:hAnsi="Times New Roman" w:eastAsia="Times New Roman" w:cs="Times New Roman"/>
                <w:b w:val="0"/>
                <w:bCs w:val="0"/>
                <w:i w:val="0"/>
                <w:iCs w:val="0"/>
                <w:smallCaps w:val="0"/>
                <w:color w:val="000000"/>
                <w:kern w:val="0"/>
                <w:sz w:val="26"/>
                <w:szCs w:val="26"/>
              </w:rPr>
            </w:pPr>
          </w:p>
        </w:tc>
        <w:tc>
          <w:tcPr>
            <w:tcW w:w="2091" w:type="dxa"/>
            <w:vMerge w:val="continue"/>
            <w:tcBorders>
              <w:left w:val="single" w:color="000000" w:sz="6" w:space="0"/>
              <w:right w:val="single" w:color="000000" w:sz="6" w:space="0"/>
            </w:tcBorders>
            <w:tcMar>
              <w:left w:w="108" w:type="dxa"/>
              <w:right w:w="108" w:type="dxa"/>
            </w:tcMar>
            <w:vAlign w:val="center"/>
          </w:tcPr>
          <w:p w14:paraId="6C886A51">
            <w:pPr>
              <w:rPr>
                <w:rFonts w:ascii="Times New Roman" w:hAnsi="Times New Roman" w:eastAsia="Times New Roman" w:cs="Times New Roman"/>
                <w:b w:val="0"/>
                <w:bCs w:val="0"/>
                <w:i w:val="0"/>
                <w:iCs w:val="0"/>
                <w:smallCaps w:val="0"/>
                <w:color w:val="000000"/>
                <w:kern w:val="0"/>
                <w:sz w:val="26"/>
                <w:szCs w:val="26"/>
              </w:rPr>
            </w:pPr>
          </w:p>
        </w:tc>
      </w:tr>
      <w:tr w14:paraId="491F64DE">
        <w:tblPrEx>
          <w:tblCellMar>
            <w:top w:w="0" w:type="dxa"/>
            <w:left w:w="108" w:type="dxa"/>
            <w:bottom w:w="0" w:type="dxa"/>
            <w:right w:w="108" w:type="dxa"/>
          </w:tblCellMar>
        </w:tblPrEx>
        <w:trPr>
          <w:cantSplit/>
          <w:tblHeader/>
        </w:trPr>
        <w:tc>
          <w:tcPr>
            <w:tcW w:w="1416"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3E41663E">
            <w:pPr>
              <w:rPr>
                <w:rFonts w:ascii="Times New Roman" w:hAnsi="Times New Roman" w:eastAsia="Times New Roman" w:cs="Times New Roman"/>
                <w:b w:val="0"/>
                <w:bCs w:val="0"/>
                <w:i w:val="0"/>
                <w:iCs w:val="0"/>
                <w:smallCaps w:val="0"/>
                <w:color w:val="000000"/>
                <w:kern w:val="0"/>
                <w:sz w:val="26"/>
                <w:szCs w:val="26"/>
              </w:rPr>
            </w:pPr>
          </w:p>
        </w:tc>
        <w:tc>
          <w:tcPr>
            <w:tcW w:w="380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B0B1B9D">
            <w:pPr>
              <w:rPr>
                <w:rFonts w:ascii="Times New Roman" w:hAnsi="Times New Roman" w:eastAsia="Times New Roman" w:cs="Times New Roman"/>
                <w:b w:val="0"/>
                <w:bCs w:val="0"/>
                <w:i w:val="0"/>
                <w:iCs w:val="0"/>
                <w:smallCaps w:val="0"/>
                <w:color w:val="000000"/>
                <w:kern w:val="0"/>
                <w:sz w:val="26"/>
                <w:szCs w:val="26"/>
              </w:rPr>
            </w:pPr>
          </w:p>
        </w:tc>
        <w:tc>
          <w:tcPr>
            <w:tcW w:w="167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08AAB70">
            <w:pPr>
              <w:rPr>
                <w:rFonts w:ascii="Times New Roman" w:hAnsi="Times New Roman" w:eastAsia="Times New Roman" w:cs="Times New Roman"/>
                <w:b w:val="0"/>
                <w:bCs w:val="0"/>
                <w:i w:val="0"/>
                <w:iCs w:val="0"/>
                <w:smallCaps w:val="0"/>
                <w:color w:val="000000"/>
                <w:kern w:val="0"/>
                <w:sz w:val="26"/>
                <w:szCs w:val="26"/>
              </w:rPr>
            </w:pPr>
          </w:p>
        </w:tc>
        <w:tc>
          <w:tcPr>
            <w:tcW w:w="146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8702560">
            <w:pPr>
              <w:rPr>
                <w:rFonts w:ascii="Times New Roman" w:hAnsi="Times New Roman" w:eastAsia="Times New Roman" w:cs="Times New Roman"/>
                <w:b w:val="0"/>
                <w:bCs w:val="0"/>
                <w:i w:val="0"/>
                <w:iCs w:val="0"/>
                <w:smallCaps w:val="0"/>
                <w:color w:val="000000"/>
                <w:kern w:val="0"/>
                <w:sz w:val="26"/>
                <w:szCs w:val="26"/>
              </w:rPr>
            </w:pPr>
          </w:p>
        </w:tc>
        <w:tc>
          <w:tcPr>
            <w:tcW w:w="153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2BC3E12">
            <w:pPr>
              <w:rPr>
                <w:rFonts w:ascii="Times New Roman" w:hAnsi="Times New Roman" w:eastAsia="Times New Roman" w:cs="Times New Roman"/>
                <w:b w:val="0"/>
                <w:bCs w:val="0"/>
                <w:i w:val="0"/>
                <w:iCs w:val="0"/>
                <w:smallCaps w:val="0"/>
                <w:color w:val="000000"/>
                <w:kern w:val="0"/>
                <w:sz w:val="26"/>
                <w:szCs w:val="26"/>
              </w:rPr>
            </w:pPr>
          </w:p>
        </w:tc>
        <w:tc>
          <w:tcPr>
            <w:tcW w:w="167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C826310">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CA7D24E">
            <w:pPr>
              <w:rPr>
                <w:rFonts w:ascii="Times New Roman" w:hAnsi="Times New Roman" w:eastAsia="Times New Roman" w:cs="Times New Roman"/>
                <w:b w:val="0"/>
                <w:bCs w:val="0"/>
                <w:i w:val="0"/>
                <w:iCs w:val="0"/>
                <w:smallCaps w:val="0"/>
                <w:color w:val="000000"/>
                <w:kern w:val="0"/>
                <w:sz w:val="26"/>
                <w:szCs w:val="26"/>
              </w:rPr>
            </w:pPr>
          </w:p>
        </w:tc>
        <w:tc>
          <w:tcPr>
            <w:tcW w:w="20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683F03F">
            <w:pPr>
              <w:rPr>
                <w:rFonts w:ascii="Times New Roman" w:hAnsi="Times New Roman" w:eastAsia="Times New Roman" w:cs="Times New Roman"/>
                <w:b w:val="0"/>
                <w:bCs w:val="0"/>
                <w:i w:val="0"/>
                <w:iCs w:val="0"/>
                <w:smallCaps w:val="0"/>
                <w:color w:val="000000"/>
                <w:kern w:val="0"/>
                <w:sz w:val="26"/>
                <w:szCs w:val="26"/>
              </w:rPr>
            </w:pPr>
          </w:p>
        </w:tc>
      </w:tr>
      <w:tr w14:paraId="517DE01E">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EC27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2113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87FC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1110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5555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188.05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4C0F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982.04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45D0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206.01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91CF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715C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D702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72F50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7E9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671E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05D9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180D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982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702.93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B8FA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948F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5E82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E53CA8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1920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B65D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发展与改革事务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DAB1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3FBE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614D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5E69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C2B2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D496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15B52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FBBC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662B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战略规划与实施</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6E8B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42E4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097B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F44F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8667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9602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8EF8EB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7216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897F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其他发展与改革事务支出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0FE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35CF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DB4F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5131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3885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4A3D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A5D60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77A4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5FB3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纪检监察事务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EEAE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2479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9F5F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D492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20CF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807D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398B01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EECF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BABA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7A96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0739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DACE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1C18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13F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0471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C7DF71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5F96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8BF1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党委办公厅（室）及相关机构事务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D660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C780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22B7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05EB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EEB5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2246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1E6F2D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E57C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919A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31AA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3501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7292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4B02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9143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B196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FEB394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01AB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F3BA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其他共产党事务支出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D9C3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6675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7E1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B317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BA36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6B4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9CC814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0D0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2013699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5E6B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其他共产党事务支出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D6E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3950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2A0D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CE42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7A75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83EB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7D6707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7280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602F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B13E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928B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9383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996.73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1198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21CC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E075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88424E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0F3D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7964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9257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C58A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51A6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996.73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F244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79F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55F7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66B803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7A2A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862F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20D3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399.80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CE1A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1375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399.80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8DF7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79BD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4F5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642A8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4475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3C6C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科技条件与服务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1789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5F9D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8A57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3B49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75DC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84B6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5F94F5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5EC9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2060503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BF4D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科技条件专项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6AC1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B0B3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CB15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FDFB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161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00AF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885B41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06A6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7669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科学技术普及</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C99E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68A4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D6FE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AB60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E99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CD5F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B7745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E2D4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C1DD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科普活动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359F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2BE1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ED7E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1DBA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F409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2D93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3431EF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149E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BF47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025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CED0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00DE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A8B4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77AB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F6C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E75D0C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DC2C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113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53BF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622.89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8876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622.89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C89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1A37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8761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471B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6ACEC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4127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4302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41A5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A8D5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CB72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3D96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7AF8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403E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173727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28BA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0F20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8298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545.43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B934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545.43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964B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D6E9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A898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8ADF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5C034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B98C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EE14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FFA2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949.40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1FF9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949.40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32B6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75DB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14E0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95AE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B5A3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62A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C0F3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4C8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8852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28E7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2797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6D3C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8A7B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DFD3EA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219B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A509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CAC5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8CA8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E1B1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6FE4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ADFC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0B2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57A09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FC7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79E2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56BA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C8E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9E27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799F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CD67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A1DE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6D322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A34B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1D0F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6B34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9D8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2BCC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91EC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3AA0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BA7F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E32B2B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D780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ABC6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18F3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ECDD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EF77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53E4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61AF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7462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95C761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9B51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DEA5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55AF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5333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02DA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6D2A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2622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1197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E486EC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F278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5CB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E301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101.63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A68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452.89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ADE3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648.74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CB92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30A0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5FC5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1213CF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A8C3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89EEC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8134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842.09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EB74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047.80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E896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794.29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A902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9212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2C8D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46FFAC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B56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03EA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52FF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8FB0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A40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D4EA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991C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A7E6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948173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BA30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BB7C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604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499.79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FEC5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EFD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703.17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1E8F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FBFB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5A27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09F1F0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A5D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08D2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工程建设标准规范编制与监管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701A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98C8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378.94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4CED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48.50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FB26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F58F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9BDA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43D850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2F5E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8D9C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工程建设管理</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9021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265.11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1980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806.61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77EA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458.50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97F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8A46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067D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E9FB6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E465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A7CC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4801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324.77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D617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740.65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320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584.12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4B4C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1ADC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7509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8C5FA8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1C2F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7E44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036C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779.19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E1F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405.09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4FFE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374.10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F237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F0F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2D2F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203B3E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0A58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7C5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0486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779.19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B9D6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405.09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3170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374.10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0ABF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845A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26C0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E8F583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800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942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D77C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45D6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6DE9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B779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2925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6263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5679EB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7841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66A3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E80C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4D44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5C26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254E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2F5D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43F5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F3F13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EDDB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3A8F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1C3C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763A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22DA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B6E2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2D56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9347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CC6BA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6D89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BD90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农业农村生态环境支出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E69F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70B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F843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C9F7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FBC7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ED30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D66B5D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831E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698E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05BB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F0B0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48FF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E2AE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604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448A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2F5A42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6372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CE58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A87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E22C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57A3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428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2C07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597F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2216F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256F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2121499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862E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其他污水处理费安排的支出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94C8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B33D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BFB1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97E9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B2F0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A5E1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D0FDDC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2452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3B02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EE25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8A4D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4890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588B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08E8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82BC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320336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9D19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79AC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8002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DE7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00E0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7701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2882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F477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050F87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94A6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2A78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9268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0A9D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FBB3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113A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EE11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4F9F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81F88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C4A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45FE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13E3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FE54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21F7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0438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C90F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3499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05FBA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751F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11B1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2CCA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CACC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1EFD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2A8E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C657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7F7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B2F8F2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7D31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73D2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005B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4898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424A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EB2E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DA2B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0DD5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04EF4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E0D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A656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保障性安居工程支出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AE61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4663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68BB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3C7F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C8E5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B78E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0121C8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880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26C6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其他保障性安居工程支出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CAB0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662C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2106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A4AF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D30A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22D8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563DB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92DD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741E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BC47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BEDF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1987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3394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B432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D50D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EC6719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F1B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03C7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7610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128.37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3986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128.37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3456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52D7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E60B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0083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C8A21D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DC0A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BB46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提租补贴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5F43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203.63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0B21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203.63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1B92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E691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364C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DE4E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09F901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3F7E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9D6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购房补贴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F998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7346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17EC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1711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E339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E7C1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B40BEC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5E36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E3B6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CA97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089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2757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EA5C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4E44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355F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6D5BCA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9EC1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368D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E944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F904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78B2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CEEA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76EB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007D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6CEFB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251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7D0F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用于体育事业的彩票公益金支出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37D1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AF0F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BF04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7AEB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BB0D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C172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6BB820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29D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44D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BB08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F05A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D997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9D3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3BFD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3145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F831E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FD8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7B39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4B3B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D016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4E63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1D63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C922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7371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8999A38">
        <w:tblPrEx>
          <w:tblCellMar>
            <w:top w:w="0" w:type="dxa"/>
            <w:left w:w="108" w:type="dxa"/>
            <w:bottom w:w="0" w:type="dxa"/>
            <w:right w:w="108" w:type="dxa"/>
          </w:tblCellMar>
        </w:tblPrEx>
        <w:trPr>
          <w:cantSplit/>
        </w:trPr>
        <w:tc>
          <w:tcPr>
            <w:tcW w:w="15064" w:type="dxa"/>
            <w:gridSpan w:val="10"/>
            <w:noWrap w:val="0"/>
            <w:tcMar>
              <w:top w:w="15" w:type="dxa"/>
              <w:left w:w="108" w:type="dxa"/>
              <w:bottom w:w="15" w:type="dxa"/>
              <w:right w:w="108" w:type="dxa"/>
            </w:tcMar>
            <w:vAlign w:val="center"/>
          </w:tcPr>
          <w:p w14:paraId="3C5B3B2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注：本表反映部门本年度各项支出情况。</w:t>
            </w:r>
          </w:p>
        </w:tc>
      </w:tr>
    </w:tbl>
    <w:p w14:paraId="04F09034">
      <w:pPr>
        <w:sectPr>
          <w:footerReference r:id="rId10" w:type="default"/>
          <w:pgSz w:w="16383" w:h="11906" w:orient="landscape"/>
          <w:pgMar w:top="1134" w:right="720" w:bottom="1134" w:left="720" w:header="720" w:footer="720" w:gutter="0"/>
          <w:cols w:space="720" w:num="1"/>
        </w:sectPr>
      </w:pPr>
    </w:p>
    <w:p w14:paraId="31364B1D">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4D84C199">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17935BEE">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8" w:name="_Toc256000100"/>
      <w:r>
        <w:rPr>
          <w:rFonts w:ascii="黑体" w:hAnsi="黑体" w:eastAsia="黑体" w:cs="黑体"/>
          <w:b w:val="0"/>
          <w:bCs w:val="0"/>
          <w:spacing w:val="0"/>
        </w:rPr>
        <w:t>四、财政拨款收入支出决算总表</w:t>
      </w:r>
      <w:bookmarkEnd w:id="8"/>
    </w:p>
    <w:p w14:paraId="0CA716F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42E347DB">
        <w:tblPrEx>
          <w:tblCellMar>
            <w:top w:w="0" w:type="dxa"/>
            <w:left w:w="108" w:type="dxa"/>
            <w:bottom w:w="0" w:type="dxa"/>
            <w:right w:w="108" w:type="dxa"/>
          </w:tblCellMar>
        </w:tblPrEx>
        <w:trPr>
          <w:cantSplit/>
          <w:tblHeader/>
        </w:trPr>
        <w:tc>
          <w:tcPr>
            <w:tcW w:w="16379" w:type="dxa"/>
            <w:gridSpan w:val="7"/>
            <w:noWrap w:val="0"/>
            <w:tcMar>
              <w:top w:w="15" w:type="dxa"/>
              <w:left w:w="108" w:type="dxa"/>
              <w:bottom w:w="15" w:type="dxa"/>
              <w:right w:w="108" w:type="dxa"/>
            </w:tcMar>
            <w:vAlign w:val="center"/>
          </w:tcPr>
          <w:p w14:paraId="1C264E5C">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4E36C0D7">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00B2888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1CABB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74A857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0E92F517">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389E62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bottom"/>
          </w:tcPr>
          <w:p w14:paraId="553E95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4CE9BC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5A18F5E6">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C83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43BC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3D145FC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112F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4C5D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AACD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D9C4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BF5A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9AE5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5C1C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1D048AF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F8E2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79CC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479.24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D2EC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41C8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0117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723A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F58F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3C449D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27BD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B14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12AD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995B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0B3C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17AF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11A8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B5522C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2AC3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55FB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F04A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F998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CE9E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9F64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D94F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B99FDD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15B6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B4F9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9176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A955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2FDD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5125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8574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97828F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6C2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7117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9FEB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AA60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7613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E7CC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B12C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29B868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D48E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0631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B5D9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5DC5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60E0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8682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5D82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3397F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4238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DF08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DC1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A2EC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C6A2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72A9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C7C7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B27AFC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44F6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ECDF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B62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B6B7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375B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060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8012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BF986D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DC9F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1457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339F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B82B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8F51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030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B6B3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B4BFC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537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B289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75B8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F411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7530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AD14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E743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393AB2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66EA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960D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FFF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70F5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101.36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5EF3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444.65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E4B9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656.71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FBE3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A094AA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2EE5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B817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AB0C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1566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DEDB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C35C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F1D1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AFD36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045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91E5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651F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DB94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E236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6F65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35C5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1B3C80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C09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7F8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0196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D18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A5D2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5C4A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9F00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8FD0C0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AE41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08E4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3AA2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4D19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73E5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1D8B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E7C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A0FBDB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05AF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6255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3895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87B2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1D2E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1F9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6C89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D09F5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003B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12BC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DE65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B70A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AB36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8C79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700A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9AB7E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A6E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1B5B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3BFC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F97E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F966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B2BA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133B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2BEA79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18A7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676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9BEA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347E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B53F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6AA4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225F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30A437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13AE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A248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1F93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4BAC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D0F4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1082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811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979E15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17A5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A79F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8F42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1D8E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395E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9AA2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358C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CBB574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C859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086D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FCFF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C692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B511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BB8B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0779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EDF398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E1F3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52E9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4E90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8771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BA53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F2C1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1D22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993BAD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EEE0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6886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A8B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DB9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D359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CA16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85AE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1D65A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78E9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9E9A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5D3B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CD66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E72E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7DAB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AFB3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0BFBD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A57D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7E4A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B1E9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3924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78B7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CA73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8B99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8FCB0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ACD0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BFE6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139.20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1A03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9A8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150.75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90DC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490.79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DCBC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D3B3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F91B89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36BF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B436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986.85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18E5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A167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975.30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6F37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805.93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1F3B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BCF1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62CF2A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1363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E14B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817.48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F183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57A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FC03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45FC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1AEE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D341BE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7F51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9477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1DEB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6EB9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92F9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0587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B8FB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8083C8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98BC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63D7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03DB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E5F3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943B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4D5B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6E92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E20C53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FF834C">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ascii="宋体" w:hAnsi="宋体" w:cs="宋体"/>
                <w:b w:val="0"/>
                <w:bCs w:val="0"/>
                <w:i w:val="0"/>
                <w:iCs w:val="0"/>
                <w:smallCaps w:val="0"/>
                <w:color w:val="000000"/>
                <w:kern w:val="0"/>
                <w:sz w:val="21"/>
                <w:szCs w:val="26"/>
                <w:lang w:eastAsia="zh-CN"/>
              </w:rPr>
              <w:t>总计</w:t>
            </w:r>
            <w:r>
              <w:rPr>
                <w:rFonts w:ascii="宋体" w:hAnsi="宋体" w:eastAsia="宋体" w:cs="宋体"/>
                <w:b w:val="0"/>
                <w:bCs w:val="0"/>
                <w:i w:val="0"/>
                <w:iCs w:val="0"/>
                <w:smallCaps w:val="0"/>
                <w:color w:val="000000"/>
                <w:kern w:val="0"/>
                <w:sz w:val="21"/>
                <w:szCs w:val="26"/>
              </w:rPr>
              <w:t xml:space="preserve">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E68E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126.05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B798C">
            <w:pPr>
              <w:widowControl/>
              <w:jc w:val="center"/>
              <w:rPr>
                <w:rFonts w:ascii="Times New Roman" w:hAnsi="Times New Roman" w:eastAsia="Times New Roman" w:cs="Times New Roman"/>
                <w:b w:val="0"/>
                <w:bCs w:val="0"/>
                <w:i w:val="0"/>
                <w:iCs w:val="0"/>
                <w:smallCaps w:val="0"/>
                <w:color w:val="000000"/>
                <w:kern w:val="0"/>
                <w:sz w:val="26"/>
                <w:szCs w:val="26"/>
              </w:rPr>
            </w:pPr>
            <w:r>
              <w:rPr>
                <w:rFonts w:hint="eastAsia" w:ascii="宋体" w:hAnsi="宋体" w:cs="宋体"/>
                <w:b w:val="0"/>
                <w:bCs w:val="0"/>
                <w:i w:val="0"/>
                <w:iCs w:val="0"/>
                <w:smallCaps w:val="0"/>
                <w:color w:val="000000"/>
                <w:kern w:val="0"/>
                <w:sz w:val="21"/>
                <w:szCs w:val="26"/>
                <w:lang w:eastAsia="zh-CN"/>
              </w:rPr>
              <w:t>总计</w:t>
            </w:r>
            <w:r>
              <w:rPr>
                <w:rFonts w:ascii="宋体" w:hAnsi="宋体" w:eastAsia="宋体" w:cs="宋体"/>
                <w:b w:val="0"/>
                <w:bCs w:val="0"/>
                <w:i w:val="0"/>
                <w:iCs w:val="0"/>
                <w:smallCaps w:val="0"/>
                <w:color w:val="000000"/>
                <w:kern w:val="0"/>
                <w:sz w:val="21"/>
                <w:szCs w:val="26"/>
              </w:rPr>
              <w:t xml:space="preserve">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5BCA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126.05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C45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296.72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CF46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829.33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8C43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F0D7ADB">
        <w:tblPrEx>
          <w:tblCellMar>
            <w:top w:w="0" w:type="dxa"/>
            <w:left w:w="108" w:type="dxa"/>
            <w:bottom w:w="0" w:type="dxa"/>
            <w:right w:w="108" w:type="dxa"/>
          </w:tblCellMar>
        </w:tblPrEx>
        <w:trPr>
          <w:cantSplit/>
        </w:trPr>
        <w:tc>
          <w:tcPr>
            <w:tcW w:w="16379" w:type="dxa"/>
            <w:gridSpan w:val="7"/>
            <w:noWrap w:val="0"/>
            <w:tcMar>
              <w:top w:w="15" w:type="dxa"/>
              <w:left w:w="108" w:type="dxa"/>
              <w:bottom w:w="15" w:type="dxa"/>
              <w:right w:w="108" w:type="dxa"/>
            </w:tcMar>
            <w:vAlign w:val="center"/>
          </w:tcPr>
          <w:p w14:paraId="355EC174">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注：1.本表反映部门本年度一般公共预算财政拨款、政府性基金预算财政拨款和国有资本经营预算财政拨款的总收支和结转结余情况。</w:t>
            </w:r>
          </w:p>
        </w:tc>
      </w:tr>
      <w:tr w14:paraId="1F3A8305">
        <w:tblPrEx>
          <w:tblCellMar>
            <w:top w:w="0" w:type="dxa"/>
            <w:left w:w="108" w:type="dxa"/>
            <w:bottom w:w="0" w:type="dxa"/>
            <w:right w:w="108" w:type="dxa"/>
          </w:tblCellMar>
        </w:tblPrEx>
        <w:trPr>
          <w:cantSplit/>
        </w:trPr>
        <w:tc>
          <w:tcPr>
            <w:tcW w:w="16379" w:type="dxa"/>
            <w:gridSpan w:val="7"/>
            <w:noWrap w:val="0"/>
            <w:tcMar>
              <w:top w:w="15" w:type="dxa"/>
              <w:left w:w="108" w:type="dxa"/>
              <w:bottom w:w="15" w:type="dxa"/>
              <w:right w:w="108" w:type="dxa"/>
            </w:tcMar>
            <w:vAlign w:val="center"/>
          </w:tcPr>
          <w:p w14:paraId="2A201BA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2EA8323C">
      <w:pPr>
        <w:sectPr>
          <w:footerReference r:id="rId11" w:type="default"/>
          <w:pgSz w:w="16383" w:h="11906" w:orient="landscape"/>
          <w:pgMar w:top="1134" w:right="720" w:bottom="1134" w:left="720" w:header="720" w:footer="720" w:gutter="0"/>
          <w:cols w:space="720" w:num="1"/>
        </w:sectPr>
      </w:pPr>
    </w:p>
    <w:p w14:paraId="36FEC64C">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53E9A8D7">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 w:name="_Toc256000101"/>
      <w:r>
        <w:rPr>
          <w:rFonts w:ascii="黑体" w:hAnsi="黑体" w:eastAsia="黑体" w:cs="黑体"/>
          <w:b w:val="0"/>
          <w:bCs w:val="0"/>
          <w:spacing w:val="0"/>
        </w:rPr>
        <w:t>五、一般公共预算财政拨款支出决算表</w:t>
      </w:r>
      <w:bookmarkEnd w:id="9"/>
    </w:p>
    <w:p w14:paraId="4761CDE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19"/>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186F5960">
        <w:tblPrEx>
          <w:tblCellMar>
            <w:top w:w="0" w:type="dxa"/>
            <w:left w:w="108" w:type="dxa"/>
            <w:bottom w:w="0" w:type="dxa"/>
            <w:right w:w="108" w:type="dxa"/>
          </w:tblCellMar>
        </w:tblPrEx>
        <w:trPr>
          <w:cantSplit/>
          <w:tblHeader/>
        </w:trPr>
        <w:tc>
          <w:tcPr>
            <w:tcW w:w="16382" w:type="dxa"/>
            <w:gridSpan w:val="5"/>
            <w:noWrap w:val="0"/>
            <w:tcMar>
              <w:top w:w="15" w:type="dxa"/>
              <w:left w:w="108" w:type="dxa"/>
              <w:bottom w:w="15" w:type="dxa"/>
              <w:right w:w="108" w:type="dxa"/>
            </w:tcMar>
            <w:vAlign w:val="center"/>
          </w:tcPr>
          <w:p w14:paraId="5F542E72">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17FF437D">
        <w:tblPrEx>
          <w:tblCellMar>
            <w:top w:w="0" w:type="dxa"/>
            <w:left w:w="108" w:type="dxa"/>
            <w:bottom w:w="0" w:type="dxa"/>
            <w:right w:w="108" w:type="dxa"/>
          </w:tblCellMar>
        </w:tblPrEx>
        <w:trPr>
          <w:cantSplit/>
          <w:tblHeader/>
        </w:trPr>
        <w:tc>
          <w:tcPr>
            <w:tcW w:w="10540" w:type="dxa"/>
            <w:gridSpan w:val="2"/>
            <w:noWrap w:val="0"/>
            <w:tcMar>
              <w:top w:w="15" w:type="dxa"/>
              <w:left w:w="108" w:type="dxa"/>
              <w:bottom w:w="15" w:type="dxa"/>
              <w:right w:w="108" w:type="dxa"/>
            </w:tcMar>
            <w:vAlign w:val="bottom"/>
          </w:tcPr>
          <w:p w14:paraId="5CA7D0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F73747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56192C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7D80EB0E">
        <w:tblPrEx>
          <w:tblCellMar>
            <w:top w:w="0" w:type="dxa"/>
            <w:left w:w="108" w:type="dxa"/>
            <w:bottom w:w="0" w:type="dxa"/>
            <w:right w:w="108" w:type="dxa"/>
          </w:tblCellMar>
        </w:tblPrEx>
        <w:trPr>
          <w:cantSplit/>
          <w:tblHeader/>
        </w:trPr>
        <w:tc>
          <w:tcPr>
            <w:tcW w:w="10540" w:type="dxa"/>
            <w:gridSpan w:val="3"/>
            <w:noWrap w:val="0"/>
            <w:tcMar>
              <w:top w:w="15" w:type="dxa"/>
              <w:left w:w="108" w:type="dxa"/>
              <w:bottom w:w="15" w:type="dxa"/>
              <w:right w:w="108" w:type="dxa"/>
            </w:tcMar>
            <w:vAlign w:val="center"/>
          </w:tcPr>
          <w:p w14:paraId="633DB8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gridSpan w:val="2"/>
            <w:noWrap w:val="0"/>
            <w:tcMar>
              <w:top w:w="15" w:type="dxa"/>
              <w:left w:w="108" w:type="dxa"/>
              <w:bottom w:w="15" w:type="dxa"/>
              <w:right w:w="108" w:type="dxa"/>
            </w:tcMar>
            <w:vAlign w:val="center"/>
          </w:tcPr>
          <w:p w14:paraId="6CA75E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D310DB5">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13A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4945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24B79AE4">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65BB0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805E2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0FA72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49CA2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20AF8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31D8FFE1">
        <w:tblPrEx>
          <w:tblCellMar>
            <w:top w:w="0" w:type="dxa"/>
            <w:left w:w="108" w:type="dxa"/>
            <w:bottom w:w="0" w:type="dxa"/>
            <w:right w:w="108" w:type="dxa"/>
          </w:tblCellMar>
        </w:tblPrEx>
        <w:trPr>
          <w:cantSplit/>
          <w:tblHeader/>
        </w:trPr>
        <w:tc>
          <w:tcPr>
            <w:tcW w:w="314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959C80F">
            <w:pPr>
              <w:rPr>
                <w:rFonts w:ascii="Times New Roman" w:hAnsi="Times New Roman" w:eastAsia="Times New Roman" w:cs="Times New Roman"/>
                <w:b w:val="0"/>
                <w:bCs w:val="0"/>
                <w:i w:val="0"/>
                <w:iCs w:val="0"/>
                <w:smallCaps w:val="0"/>
                <w:color w:val="000000"/>
                <w:kern w:val="0"/>
                <w:sz w:val="26"/>
                <w:szCs w:val="26"/>
              </w:rPr>
            </w:pPr>
          </w:p>
        </w:tc>
        <w:tc>
          <w:tcPr>
            <w:tcW w:w="497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A48B04B">
            <w:pPr>
              <w:rPr>
                <w:rFonts w:ascii="Times New Roman" w:hAnsi="Times New Roman" w:eastAsia="Times New Roman" w:cs="Times New Roman"/>
                <w:b w:val="0"/>
                <w:bCs w:val="0"/>
                <w:i w:val="0"/>
                <w:iCs w:val="0"/>
                <w:smallCaps w:val="0"/>
                <w:color w:val="000000"/>
                <w:kern w:val="0"/>
                <w:sz w:val="26"/>
                <w:szCs w:val="26"/>
              </w:rPr>
            </w:pPr>
          </w:p>
        </w:tc>
        <w:tc>
          <w:tcPr>
            <w:tcW w:w="233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BAB43FA">
            <w:pPr>
              <w:rPr>
                <w:rFonts w:ascii="Times New Roman" w:hAnsi="Times New Roman" w:eastAsia="Times New Roman" w:cs="Times New Roman"/>
                <w:b w:val="0"/>
                <w:bCs w:val="0"/>
                <w:i w:val="0"/>
                <w:iCs w:val="0"/>
                <w:smallCaps w:val="0"/>
                <w:color w:val="000000"/>
                <w:kern w:val="0"/>
                <w:sz w:val="26"/>
                <w:szCs w:val="26"/>
              </w:rPr>
            </w:pPr>
          </w:p>
        </w:tc>
        <w:tc>
          <w:tcPr>
            <w:tcW w:w="358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E0F6408">
            <w:pPr>
              <w:rPr>
                <w:rFonts w:ascii="Times New Roman" w:hAnsi="Times New Roman" w:eastAsia="Times New Roman" w:cs="Times New Roman"/>
                <w:b w:val="0"/>
                <w:bCs w:val="0"/>
                <w:i w:val="0"/>
                <w:iCs w:val="0"/>
                <w:smallCaps w:val="0"/>
                <w:color w:val="000000"/>
                <w:kern w:val="0"/>
                <w:sz w:val="26"/>
                <w:szCs w:val="26"/>
              </w:rPr>
            </w:pPr>
          </w:p>
        </w:tc>
        <w:tc>
          <w:tcPr>
            <w:tcW w:w="234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C0C68F9">
            <w:pPr>
              <w:rPr>
                <w:rFonts w:ascii="Times New Roman" w:hAnsi="Times New Roman" w:eastAsia="Times New Roman" w:cs="Times New Roman"/>
                <w:b w:val="0"/>
                <w:bCs w:val="0"/>
                <w:i w:val="0"/>
                <w:iCs w:val="0"/>
                <w:smallCaps w:val="0"/>
                <w:color w:val="000000"/>
                <w:kern w:val="0"/>
                <w:sz w:val="26"/>
                <w:szCs w:val="26"/>
              </w:rPr>
            </w:pPr>
          </w:p>
        </w:tc>
      </w:tr>
      <w:tr w14:paraId="310FFFD2">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E80B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CE60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490.79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7FE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982.04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858A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508.75</w:t>
            </w:r>
          </w:p>
        </w:tc>
      </w:tr>
      <w:tr w14:paraId="7BDEDC1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3ACA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7CF5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83FB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714.95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5D00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BF5F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702.93</w:t>
            </w:r>
          </w:p>
        </w:tc>
      </w:tr>
      <w:tr w14:paraId="46114BB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D04E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8D44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发展与改革事务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6B8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8476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B48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665.40</w:t>
            </w:r>
          </w:p>
        </w:tc>
      </w:tr>
      <w:tr w14:paraId="3E78941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FE51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F4FC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战略规划与实施</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2A25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FD1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2C0F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80.00</w:t>
            </w:r>
          </w:p>
        </w:tc>
      </w:tr>
      <w:tr w14:paraId="4CE75E1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489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D497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其他发展与改革事务支出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70AB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585.40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432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161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585.40</w:t>
            </w:r>
          </w:p>
        </w:tc>
      </w:tr>
      <w:tr w14:paraId="095D9B7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D178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A60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纪检监察事务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9AA2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19E7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330D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5B4F51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E7CA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1A50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508A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04D1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FA61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869FF2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525B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D45E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党委办公厅（室）及相关机构事务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AA4B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483F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C157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r>
      <w:tr w14:paraId="1283F88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FAE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BC26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5E92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54A4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E97B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3.57</w:t>
            </w:r>
          </w:p>
        </w:tc>
      </w:tr>
      <w:tr w14:paraId="59BBE70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42B1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DC42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其他共产党事务支出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4E97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CAA7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AF1B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r>
      <w:tr w14:paraId="0B1C753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A5CD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2013699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B9F4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其他共产党事务支出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41A9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29D6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C416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37.23</w:t>
            </w:r>
          </w:p>
        </w:tc>
      </w:tr>
      <w:tr w14:paraId="274E159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4C6A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3E59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1A68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4627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31BF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996.73</w:t>
            </w:r>
          </w:p>
        </w:tc>
      </w:tr>
      <w:tr w14:paraId="24A072A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D8B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555E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EF7D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003.76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B60E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4F4F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996.73</w:t>
            </w:r>
          </w:p>
        </w:tc>
      </w:tr>
      <w:tr w14:paraId="4D17021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07F6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FCF0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45A6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D630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E94B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r>
      <w:tr w14:paraId="0B1FC64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0FFD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89AF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科技条件与服务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E15F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43C2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8ACB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r>
      <w:tr w14:paraId="2773A76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DB12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2060503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5EFD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科技条件专项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B836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1F45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EC5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398.95</w:t>
            </w:r>
          </w:p>
        </w:tc>
      </w:tr>
      <w:tr w14:paraId="384C485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DE91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9195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D364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C4AC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632.35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575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F336F3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6DE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6B46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1499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622.89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888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622.89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6D5F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6EF357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3B41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8AEB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072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CD9A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5EA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53D3B9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A337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8F92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66DC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545.43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F094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545.43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2DB5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5AA73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B1EE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E888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D909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949.40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8D9E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949.40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C857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C853B6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15CB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E32D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B251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BC7D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702E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AD5C1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6667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0EEC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847E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533B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9C37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FA90DC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AC25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CB06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2DDC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CD83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525C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AC07A2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8EFC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4AD8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EFE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8BE1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99F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r>
      <w:tr w14:paraId="490A25A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7D25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89CE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C51D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5C24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6E2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r>
      <w:tr w14:paraId="6EDADC9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B1C3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6C3D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6EF2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8D98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BA78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313.60</w:t>
            </w:r>
          </w:p>
        </w:tc>
      </w:tr>
      <w:tr w14:paraId="7BBF56C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1D51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89F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E24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444.65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D515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452.89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24D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991.76</w:t>
            </w:r>
          </w:p>
        </w:tc>
      </w:tr>
      <w:tr w14:paraId="47C8365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1C30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40D2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9806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842.09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21F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047.80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4C7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794.29</w:t>
            </w:r>
          </w:p>
        </w:tc>
      </w:tr>
      <w:tr w14:paraId="4EE3A0A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DBFA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915B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5495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66A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0C0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7C4AE7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D569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AF6B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AE33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499.79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748A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F26C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703.17</w:t>
            </w:r>
          </w:p>
        </w:tc>
      </w:tr>
      <w:tr w14:paraId="03DD7AA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6E54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0A19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工程建设标准规范编制与监管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5469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9FE4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378.94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4826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48.50</w:t>
            </w:r>
          </w:p>
        </w:tc>
      </w:tr>
      <w:tr w14:paraId="6B4258C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7F9C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60F7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工程建设管理</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387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265.11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2D35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806.61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ECB7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458.50</w:t>
            </w:r>
          </w:p>
        </w:tc>
      </w:tr>
      <w:tr w14:paraId="728560E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5C35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B90C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23A4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324.77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B1B6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740.65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FAD1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584.12</w:t>
            </w:r>
          </w:p>
        </w:tc>
      </w:tr>
      <w:tr w14:paraId="4C9867A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F9F1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7C6B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A89B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778.93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DF18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405.09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1B32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373.83</w:t>
            </w:r>
          </w:p>
        </w:tc>
      </w:tr>
      <w:tr w14:paraId="4AE34B1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F758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80AD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438F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778.93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DBF3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405.09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7BCC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373.83</w:t>
            </w:r>
          </w:p>
        </w:tc>
      </w:tr>
      <w:tr w14:paraId="541A03E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B0D6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0FEB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6DED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81A4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B699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r>
      <w:tr w14:paraId="7006A11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C79A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62E4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2274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AB9B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2986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823.64</w:t>
            </w:r>
          </w:p>
        </w:tc>
      </w:tr>
      <w:tr w14:paraId="5277347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57C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206A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E50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23A6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573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r>
      <w:tr w14:paraId="4B6CC31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44A0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2BAE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ED4D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362F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A9D0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r>
      <w:tr w14:paraId="561F84E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BE48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9653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DFBB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7BD3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1340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37.90</w:t>
            </w:r>
          </w:p>
        </w:tc>
      </w:tr>
      <w:tr w14:paraId="6762910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CC4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73C2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8B97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948.38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9E21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2C1F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r>
      <w:tr w14:paraId="72CA4A7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5286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3B2EC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保障性安居工程支出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BB2E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1D73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707A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r>
      <w:tr w14:paraId="462EFFA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7009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9AA0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其他保障性安居工程支出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563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91DD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C9ED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63.60</w:t>
            </w:r>
          </w:p>
        </w:tc>
      </w:tr>
      <w:tr w14:paraId="2AF00C4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9DF9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968B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E1A1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C40B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884.78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9819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88C49C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F761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C154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8183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128.37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CD62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128.37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978E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2800CF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A24C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96AF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提租补贴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D3DD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203.63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98CC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203.63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6D73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2EC179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7FB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A518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购房补贴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0E22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6ED7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AFA6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4622E5">
        <w:tblPrEx>
          <w:tblCellMar>
            <w:top w:w="0" w:type="dxa"/>
            <w:left w:w="108" w:type="dxa"/>
            <w:bottom w:w="0" w:type="dxa"/>
            <w:right w:w="108" w:type="dxa"/>
          </w:tblCellMar>
        </w:tblPrEx>
        <w:trPr>
          <w:cantSplit/>
        </w:trPr>
        <w:tc>
          <w:tcPr>
            <w:tcW w:w="16382" w:type="dxa"/>
            <w:gridSpan w:val="5"/>
            <w:noWrap w:val="0"/>
            <w:tcMar>
              <w:top w:w="15" w:type="dxa"/>
              <w:left w:w="108" w:type="dxa"/>
              <w:bottom w:w="15" w:type="dxa"/>
              <w:right w:w="108" w:type="dxa"/>
            </w:tcMar>
            <w:vAlign w:val="center"/>
          </w:tcPr>
          <w:p w14:paraId="730CABF9">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注：1.本表反映部门本年度一般公共预算财政拨款支出情况。</w:t>
            </w:r>
          </w:p>
        </w:tc>
      </w:tr>
      <w:tr w14:paraId="24D60B15">
        <w:tblPrEx>
          <w:tblCellMar>
            <w:top w:w="0" w:type="dxa"/>
            <w:left w:w="108" w:type="dxa"/>
            <w:bottom w:w="0" w:type="dxa"/>
            <w:right w:w="108" w:type="dxa"/>
          </w:tblCellMar>
        </w:tblPrEx>
        <w:trPr>
          <w:cantSplit/>
        </w:trPr>
        <w:tc>
          <w:tcPr>
            <w:tcW w:w="16382" w:type="dxa"/>
            <w:gridSpan w:val="5"/>
            <w:noWrap w:val="0"/>
            <w:tcMar>
              <w:top w:w="15" w:type="dxa"/>
              <w:left w:w="108" w:type="dxa"/>
              <w:bottom w:w="15" w:type="dxa"/>
              <w:right w:w="108" w:type="dxa"/>
            </w:tcMar>
            <w:vAlign w:val="center"/>
          </w:tcPr>
          <w:p w14:paraId="790935B5">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14F45A8B">
      <w:pPr>
        <w:sectPr>
          <w:footerReference r:id="rId12" w:type="default"/>
          <w:pgSz w:w="16383" w:h="11906" w:orient="landscape"/>
          <w:pgMar w:top="1134" w:right="720" w:bottom="1134" w:left="720" w:header="720" w:footer="720" w:gutter="0"/>
          <w:cols w:space="720" w:num="1"/>
        </w:sectPr>
      </w:pPr>
    </w:p>
    <w:p w14:paraId="5615E8C3">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40ECC365">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0" w:name="_Toc256000102"/>
      <w:r>
        <w:rPr>
          <w:rFonts w:ascii="黑体" w:hAnsi="黑体" w:eastAsia="黑体" w:cs="黑体"/>
          <w:b w:val="0"/>
          <w:bCs w:val="0"/>
          <w:spacing w:val="0"/>
        </w:rPr>
        <w:t>六、一般公共预算财政拨款基本支出决算表</w:t>
      </w:r>
      <w:bookmarkEnd w:id="10"/>
    </w:p>
    <w:p w14:paraId="7EC74B6D">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4F63A026">
        <w:tblPrEx>
          <w:tblCellMar>
            <w:top w:w="0" w:type="dxa"/>
            <w:left w:w="108" w:type="dxa"/>
            <w:bottom w:w="0" w:type="dxa"/>
            <w:right w:w="108" w:type="dxa"/>
          </w:tblCellMar>
        </w:tblPrEx>
        <w:trPr>
          <w:cantSplit/>
          <w:tblHeader/>
        </w:trPr>
        <w:tc>
          <w:tcPr>
            <w:tcW w:w="16372" w:type="dxa"/>
            <w:gridSpan w:val="9"/>
            <w:noWrap w:val="0"/>
            <w:tcMar>
              <w:top w:w="15" w:type="dxa"/>
              <w:left w:w="108" w:type="dxa"/>
              <w:bottom w:w="15" w:type="dxa"/>
              <w:right w:w="108" w:type="dxa"/>
            </w:tcMar>
            <w:vAlign w:val="center"/>
          </w:tcPr>
          <w:p w14:paraId="0A22643E">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4F769DF2">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1B8918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CB3D10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134F21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FB74A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18090E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04E546B6">
        <w:tblPrEx>
          <w:tblCellMar>
            <w:top w:w="0" w:type="dxa"/>
            <w:left w:w="108" w:type="dxa"/>
            <w:bottom w:w="0" w:type="dxa"/>
            <w:right w:w="108" w:type="dxa"/>
          </w:tblCellMar>
        </w:tblPrEx>
        <w:trPr>
          <w:cantSplit/>
          <w:tblHeader/>
        </w:trPr>
        <w:tc>
          <w:tcPr>
            <w:tcW w:w="21600" w:type="dxa"/>
            <w:gridSpan w:val="6"/>
            <w:noWrap w:val="0"/>
            <w:tcMar>
              <w:top w:w="15" w:type="dxa"/>
              <w:left w:w="108" w:type="dxa"/>
              <w:bottom w:w="15" w:type="dxa"/>
              <w:right w:w="108" w:type="dxa"/>
            </w:tcMar>
            <w:vAlign w:val="center"/>
          </w:tcPr>
          <w:p w14:paraId="6A89AA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bottom"/>
          </w:tcPr>
          <w:p w14:paraId="59C775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329448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7F354949">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AC7DB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07B56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8C5D8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0EE84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C8EFF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5FDEF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4C749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DEBFD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A45AD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42E15A7A">
        <w:tblPrEx>
          <w:tblCellMar>
            <w:top w:w="0" w:type="dxa"/>
            <w:left w:w="108" w:type="dxa"/>
            <w:bottom w:w="0" w:type="dxa"/>
            <w:right w:w="108" w:type="dxa"/>
          </w:tblCellMar>
        </w:tblPrEx>
        <w:trPr>
          <w:cantSplit/>
          <w:tblHeader/>
        </w:trPr>
        <w:tc>
          <w:tcPr>
            <w:tcW w:w="149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BA2F97E">
            <w:pPr>
              <w:rPr>
                <w:rFonts w:ascii="Times New Roman" w:hAnsi="Times New Roman" w:eastAsia="Times New Roman" w:cs="Times New Roman"/>
                <w:b w:val="0"/>
                <w:bCs w:val="0"/>
                <w:i w:val="0"/>
                <w:iCs w:val="0"/>
                <w:smallCaps w:val="0"/>
                <w:color w:val="000000"/>
                <w:kern w:val="0"/>
                <w:sz w:val="26"/>
                <w:szCs w:val="26"/>
              </w:rPr>
            </w:pPr>
          </w:p>
        </w:tc>
        <w:tc>
          <w:tcPr>
            <w:tcW w:w="216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8E08E91">
            <w:pPr>
              <w:rPr>
                <w:rFonts w:ascii="Times New Roman" w:hAnsi="Times New Roman" w:eastAsia="Times New Roman" w:cs="Times New Roman"/>
                <w:b w:val="0"/>
                <w:bCs w:val="0"/>
                <w:i w:val="0"/>
                <w:iCs w:val="0"/>
                <w:smallCaps w:val="0"/>
                <w:color w:val="000000"/>
                <w:kern w:val="0"/>
                <w:sz w:val="26"/>
                <w:szCs w:val="26"/>
              </w:rPr>
            </w:pPr>
          </w:p>
        </w:tc>
        <w:tc>
          <w:tcPr>
            <w:tcW w:w="110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6E80ACD">
            <w:pPr>
              <w:rPr>
                <w:rFonts w:ascii="Times New Roman" w:hAnsi="Times New Roman" w:eastAsia="Times New Roman" w:cs="Times New Roman"/>
                <w:b w:val="0"/>
                <w:bCs w:val="0"/>
                <w:i w:val="0"/>
                <w:iCs w:val="0"/>
                <w:smallCaps w:val="0"/>
                <w:color w:val="000000"/>
                <w:kern w:val="0"/>
                <w:sz w:val="26"/>
                <w:szCs w:val="26"/>
              </w:rPr>
            </w:pPr>
          </w:p>
        </w:tc>
        <w:tc>
          <w:tcPr>
            <w:tcW w:w="14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D0CAB3A">
            <w:pPr>
              <w:rPr>
                <w:rFonts w:ascii="Times New Roman" w:hAnsi="Times New Roman" w:eastAsia="Times New Roman" w:cs="Times New Roman"/>
                <w:b w:val="0"/>
                <w:bCs w:val="0"/>
                <w:i w:val="0"/>
                <w:iCs w:val="0"/>
                <w:smallCaps w:val="0"/>
                <w:color w:val="000000"/>
                <w:kern w:val="0"/>
                <w:sz w:val="26"/>
                <w:szCs w:val="26"/>
              </w:rPr>
            </w:pPr>
          </w:p>
        </w:tc>
        <w:tc>
          <w:tcPr>
            <w:tcW w:w="218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7D43E89">
            <w:pPr>
              <w:rPr>
                <w:rFonts w:ascii="Times New Roman" w:hAnsi="Times New Roman" w:eastAsia="Times New Roman" w:cs="Times New Roman"/>
                <w:b w:val="0"/>
                <w:bCs w:val="0"/>
                <w:i w:val="0"/>
                <w:iCs w:val="0"/>
                <w:smallCaps w:val="0"/>
                <w:color w:val="000000"/>
                <w:kern w:val="0"/>
                <w:sz w:val="26"/>
                <w:szCs w:val="26"/>
              </w:rPr>
            </w:pPr>
          </w:p>
        </w:tc>
        <w:tc>
          <w:tcPr>
            <w:tcW w:w="162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A9B9C81">
            <w:pPr>
              <w:rPr>
                <w:rFonts w:ascii="Times New Roman" w:hAnsi="Times New Roman" w:eastAsia="Times New Roman" w:cs="Times New Roman"/>
                <w:b w:val="0"/>
                <w:bCs w:val="0"/>
                <w:i w:val="0"/>
                <w:iCs w:val="0"/>
                <w:smallCaps w:val="0"/>
                <w:color w:val="000000"/>
                <w:kern w:val="0"/>
                <w:sz w:val="26"/>
                <w:szCs w:val="26"/>
              </w:rPr>
            </w:pPr>
          </w:p>
        </w:tc>
        <w:tc>
          <w:tcPr>
            <w:tcW w:w="206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4DA6CEE">
            <w:pPr>
              <w:rPr>
                <w:rFonts w:ascii="Times New Roman" w:hAnsi="Times New Roman" w:eastAsia="Times New Roman" w:cs="Times New Roman"/>
                <w:b w:val="0"/>
                <w:bCs w:val="0"/>
                <w:i w:val="0"/>
                <w:iCs w:val="0"/>
                <w:smallCaps w:val="0"/>
                <w:color w:val="000000"/>
                <w:kern w:val="0"/>
                <w:sz w:val="26"/>
                <w:szCs w:val="26"/>
              </w:rPr>
            </w:pPr>
          </w:p>
        </w:tc>
        <w:tc>
          <w:tcPr>
            <w:tcW w:w="318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351E4C1">
            <w:pPr>
              <w:rPr>
                <w:rFonts w:ascii="Times New Roman" w:hAnsi="Times New Roman" w:eastAsia="Times New Roman" w:cs="Times New Roman"/>
                <w:b w:val="0"/>
                <w:bCs w:val="0"/>
                <w:i w:val="0"/>
                <w:iCs w:val="0"/>
                <w:smallCaps w:val="0"/>
                <w:color w:val="000000"/>
                <w:kern w:val="0"/>
                <w:sz w:val="26"/>
                <w:szCs w:val="26"/>
              </w:rPr>
            </w:pPr>
          </w:p>
        </w:tc>
        <w:tc>
          <w:tcPr>
            <w:tcW w:w="105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820BB1D">
            <w:pPr>
              <w:rPr>
                <w:rFonts w:ascii="Times New Roman" w:hAnsi="Times New Roman" w:eastAsia="Times New Roman" w:cs="Times New Roman"/>
                <w:b w:val="0"/>
                <w:bCs w:val="0"/>
                <w:i w:val="0"/>
                <w:iCs w:val="0"/>
                <w:smallCaps w:val="0"/>
                <w:color w:val="000000"/>
                <w:kern w:val="0"/>
                <w:sz w:val="26"/>
                <w:szCs w:val="26"/>
              </w:rPr>
            </w:pPr>
          </w:p>
        </w:tc>
      </w:tr>
      <w:tr w14:paraId="1AF8F6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D21D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DD6C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7EF6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759.25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F352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282B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C7BD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010.25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409B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9C94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24A3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r>
      <w:tr w14:paraId="7D6F01B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1B5D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3A6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8C7C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099.65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B4D6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7E2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DF19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4D61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DFCE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9C44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663336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3242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B768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E9FF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686.51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C93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A7E8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13A7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5D48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BD5D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FA2B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r>
      <w:tr w14:paraId="51D512C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49A3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A8DA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C05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113.66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3254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0747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B234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23CE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8C82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3943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4B3C6D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59D0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A7F5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3786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44CF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FFCC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2FD3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B323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08B1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5442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183E37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C43F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FC5E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DD0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382.72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A66E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4E67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F4B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134.13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AC07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FCEF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162F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36E30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4373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E90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F496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972.41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5105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798E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03FB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D9B9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012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2FA1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AB8CDB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9078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A2B7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5649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480.37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C1C8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45CA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5E21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6712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500E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A561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530027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CBE0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727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C08A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428.49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2526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6D3E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7C9D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66F3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C76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823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7822B9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62F0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BCF1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03A4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648B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1D4A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C1B2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63F3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5757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873E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C2556C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94D4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1BF4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C30B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E74B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4DEA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1560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CEA7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F660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7184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B5606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8C26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08A4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495B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139.83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6BAC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ACA8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33A0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5D1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42BA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EA39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5CB314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C574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1428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63F1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3911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15D8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DF85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787F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0D02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0AD6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CC825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E23C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51CC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BF3B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62.97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A887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4342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61DB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2881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1E8D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119B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B50BBF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9B2C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3134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09DE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195.73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761C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6A34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4D19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B66A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465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2273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FAF88F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2B93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48A6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BB5D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69.74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3E0A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6DDF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2B73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1AA0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2B06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30B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E76446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E918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5C3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4B4F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3E09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78F0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0FF9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A64F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1AD8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8648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83A3E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973D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5AE1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9A8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CEED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8372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5412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1806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B41E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8FC9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DB117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814A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F03F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CEEB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66.42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76B5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4C2A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4CFB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AF86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4EB6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3103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BBCDD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4114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43E6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714B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5678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358C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AC0A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6FB9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4D8C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579F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B27F0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82E9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8636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03A0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95D5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0C71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24BE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63FD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3FAF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1AB7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E0DA4E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A5BF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A5A9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9794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240F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2CD1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13F5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199.45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E36E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E911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9162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90D02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2244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4622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E254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F90D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3FAD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E7E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FF5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207A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38F5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AADFD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EF18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710F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266C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B3A8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4190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5A42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45FA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27BB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0478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A339C8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2397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6CC8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7A723A">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1E9F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D899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13AF3E">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140.87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11A0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FB7F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A60D50">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r>
      <w:tr w14:paraId="28AE137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B616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9785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80DB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660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7B3E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4A5D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1758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4B2D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C01F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4E6B19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5BFA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4FBC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915D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047.08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9B74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86C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2BC8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18FF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70B3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B6B1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7CEB3E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B92F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D0BE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518B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CC8D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4E31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A312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3F09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01E5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9C7C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99E17B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5419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CA84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D600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C9A3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3583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06FB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46AB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77DA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01C8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460D57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DC6C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5D08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43A5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A0EC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6BAA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1F77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7A70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BBAB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DE66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C9434A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E8EE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BE5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CDDA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AE19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C961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C250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3BB4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3269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18DA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77AB6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D2A7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7F84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B584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F2BD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CDFF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899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392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B678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3A77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5FD9A2">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F567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C83D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954.98</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6008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DC4F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027.06</w:t>
            </w:r>
          </w:p>
        </w:tc>
      </w:tr>
      <w:tr w14:paraId="1247FBC8">
        <w:tblPrEx>
          <w:tblCellMar>
            <w:top w:w="0" w:type="dxa"/>
            <w:left w:w="108" w:type="dxa"/>
            <w:bottom w:w="0" w:type="dxa"/>
            <w:right w:w="108" w:type="dxa"/>
          </w:tblCellMar>
        </w:tblPrEx>
        <w:trPr>
          <w:cantSplit/>
        </w:trPr>
        <w:tc>
          <w:tcPr>
            <w:tcW w:w="16372" w:type="dxa"/>
            <w:gridSpan w:val="9"/>
            <w:noWrap w:val="0"/>
            <w:tcMar>
              <w:top w:w="15" w:type="dxa"/>
              <w:left w:w="108" w:type="dxa"/>
              <w:bottom w:w="15" w:type="dxa"/>
              <w:right w:w="108" w:type="dxa"/>
            </w:tcMar>
            <w:vAlign w:val="center"/>
          </w:tcPr>
          <w:p w14:paraId="071FF640">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注：1.本表反映部门本年度一般公共预算财政拨款基本支出明细情况。</w:t>
            </w:r>
          </w:p>
        </w:tc>
      </w:tr>
      <w:tr w14:paraId="756865E3">
        <w:tblPrEx>
          <w:tblCellMar>
            <w:top w:w="0" w:type="dxa"/>
            <w:left w:w="108" w:type="dxa"/>
            <w:bottom w:w="0" w:type="dxa"/>
            <w:right w:w="108" w:type="dxa"/>
          </w:tblCellMar>
        </w:tblPrEx>
        <w:trPr>
          <w:cantSplit/>
        </w:trPr>
        <w:tc>
          <w:tcPr>
            <w:tcW w:w="16372" w:type="dxa"/>
            <w:gridSpan w:val="9"/>
            <w:noWrap w:val="0"/>
            <w:tcMar>
              <w:top w:w="15" w:type="dxa"/>
              <w:left w:w="108" w:type="dxa"/>
              <w:bottom w:w="15" w:type="dxa"/>
              <w:right w:w="108" w:type="dxa"/>
            </w:tcMar>
            <w:vAlign w:val="center"/>
          </w:tcPr>
          <w:p w14:paraId="4BF00E5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5A2CDFF5">
      <w:pPr>
        <w:sectPr>
          <w:footerReference r:id="rId13" w:type="default"/>
          <w:pgSz w:w="16383" w:h="11906" w:orient="landscape"/>
          <w:pgMar w:top="1134" w:right="720" w:bottom="1134" w:left="720" w:header="720" w:footer="720" w:gutter="0"/>
          <w:cols w:space="720" w:num="1"/>
        </w:sectPr>
      </w:pPr>
    </w:p>
    <w:p w14:paraId="196CEE12">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2A119E6C">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1" w:name="_Toc256000103"/>
      <w:r>
        <w:rPr>
          <w:rFonts w:ascii="黑体" w:hAnsi="黑体" w:eastAsia="黑体" w:cs="黑体"/>
          <w:b w:val="0"/>
          <w:bCs w:val="0"/>
          <w:spacing w:val="0"/>
        </w:rPr>
        <w:t>七、一般公共预算财政拨款</w:t>
      </w:r>
      <w:r>
        <w:rPr>
          <w:rFonts w:hint="eastAsia" w:ascii="黑体" w:hAnsi="黑体" w:eastAsia="黑体" w:cs="黑体"/>
          <w:b w:val="0"/>
          <w:bCs w:val="0"/>
          <w:spacing w:val="0"/>
          <w:lang w:eastAsia="zh-CN"/>
        </w:rPr>
        <w:t>“</w:t>
      </w:r>
      <w:r>
        <w:rPr>
          <w:rFonts w:ascii="黑体" w:hAnsi="黑体" w:eastAsia="黑体" w:cs="黑体"/>
          <w:b w:val="0"/>
          <w:bCs w:val="0"/>
          <w:spacing w:val="0"/>
        </w:rPr>
        <w:t>三公</w:t>
      </w:r>
      <w:r>
        <w:rPr>
          <w:rFonts w:hint="eastAsia" w:ascii="黑体" w:hAnsi="黑体" w:eastAsia="黑体" w:cs="黑体"/>
          <w:b w:val="0"/>
          <w:bCs w:val="0"/>
          <w:spacing w:val="0"/>
          <w:lang w:eastAsia="zh-CN"/>
        </w:rPr>
        <w:t>”</w:t>
      </w:r>
      <w:r>
        <w:rPr>
          <w:rFonts w:ascii="黑体" w:hAnsi="黑体" w:eastAsia="黑体" w:cs="黑体"/>
          <w:b w:val="0"/>
          <w:bCs w:val="0"/>
          <w:spacing w:val="0"/>
        </w:rPr>
        <w:t>经费支出决算表</w:t>
      </w:r>
      <w:bookmarkEnd w:id="11"/>
    </w:p>
    <w:p w14:paraId="487F369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5053"/>
        <w:gridCol w:w="5053"/>
        <w:gridCol w:w="5053"/>
      </w:tblGrid>
      <w:tr w14:paraId="42DF194F">
        <w:tblPrEx>
          <w:tblCellMar>
            <w:top w:w="0" w:type="dxa"/>
            <w:left w:w="108" w:type="dxa"/>
            <w:bottom w:w="0" w:type="dxa"/>
            <w:right w:w="108" w:type="dxa"/>
          </w:tblCellMar>
        </w:tblPrEx>
        <w:trPr>
          <w:cantSplit/>
          <w:tblHeader/>
        </w:trPr>
        <w:tc>
          <w:tcPr>
            <w:tcW w:w="16380" w:type="dxa"/>
            <w:gridSpan w:val="3"/>
            <w:noWrap w:val="0"/>
            <w:tcMar>
              <w:top w:w="15" w:type="dxa"/>
              <w:left w:w="108" w:type="dxa"/>
              <w:bottom w:w="15" w:type="dxa"/>
              <w:right w:w="108" w:type="dxa"/>
            </w:tcMar>
            <w:vAlign w:val="center"/>
          </w:tcPr>
          <w:p w14:paraId="5A963D94">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w:t>
            </w:r>
            <w:r>
              <w:rPr>
                <w:rFonts w:hint="eastAsia" w:ascii="黑体" w:hAnsi="黑体" w:eastAsia="黑体" w:cs="黑体"/>
                <w:b w:val="0"/>
                <w:bCs w:val="0"/>
                <w:i w:val="0"/>
                <w:iCs w:val="0"/>
                <w:smallCaps w:val="0"/>
                <w:color w:val="000000"/>
                <w:kern w:val="0"/>
                <w:sz w:val="32"/>
                <w:szCs w:val="36"/>
                <w:lang w:eastAsia="zh-CN"/>
              </w:rPr>
              <w:t>“</w:t>
            </w:r>
            <w:r>
              <w:rPr>
                <w:rFonts w:ascii="黑体" w:hAnsi="黑体" w:eastAsia="黑体" w:cs="黑体"/>
                <w:b w:val="0"/>
                <w:bCs w:val="0"/>
                <w:i w:val="0"/>
                <w:iCs w:val="0"/>
                <w:smallCaps w:val="0"/>
                <w:color w:val="000000"/>
                <w:kern w:val="0"/>
                <w:sz w:val="32"/>
                <w:szCs w:val="36"/>
              </w:rPr>
              <w:t>三公</w:t>
            </w:r>
            <w:r>
              <w:rPr>
                <w:rFonts w:hint="eastAsia" w:ascii="黑体" w:hAnsi="黑体" w:eastAsia="黑体" w:cs="黑体"/>
                <w:b w:val="0"/>
                <w:bCs w:val="0"/>
                <w:i w:val="0"/>
                <w:iCs w:val="0"/>
                <w:smallCaps w:val="0"/>
                <w:color w:val="000000"/>
                <w:kern w:val="0"/>
                <w:sz w:val="32"/>
                <w:szCs w:val="36"/>
                <w:lang w:eastAsia="zh-CN"/>
              </w:rPr>
              <w:t>”</w:t>
            </w:r>
            <w:r>
              <w:rPr>
                <w:rFonts w:ascii="黑体" w:hAnsi="黑体" w:eastAsia="黑体" w:cs="黑体"/>
                <w:b w:val="0"/>
                <w:bCs w:val="0"/>
                <w:i w:val="0"/>
                <w:iCs w:val="0"/>
                <w:smallCaps w:val="0"/>
                <w:color w:val="000000"/>
                <w:kern w:val="0"/>
                <w:sz w:val="32"/>
                <w:szCs w:val="36"/>
              </w:rPr>
              <w:t>经费支出决算表</w:t>
            </w:r>
          </w:p>
        </w:tc>
      </w:tr>
      <w:tr w14:paraId="5D3FAD0F">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416467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6DF19C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2259BD23">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center"/>
          </w:tcPr>
          <w:p w14:paraId="6AC0F8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center"/>
          </w:tcPr>
          <w:p w14:paraId="003BC0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6989411">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AA05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4093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65FE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7851FD5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AB54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2A20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7D1D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88.65</w:t>
            </w:r>
          </w:p>
        </w:tc>
      </w:tr>
      <w:tr w14:paraId="66ECAAC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3376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9048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EBB4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13.81</w:t>
            </w:r>
          </w:p>
        </w:tc>
      </w:tr>
      <w:tr w14:paraId="2DA5C43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5604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3349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EE67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69.78</w:t>
            </w:r>
          </w:p>
        </w:tc>
      </w:tr>
      <w:tr w14:paraId="5C290FD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BEFF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6139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7262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35.97</w:t>
            </w:r>
          </w:p>
        </w:tc>
      </w:tr>
      <w:tr w14:paraId="4FA25B1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CEE9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E32C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D381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33.81</w:t>
            </w:r>
          </w:p>
        </w:tc>
      </w:tr>
      <w:tr w14:paraId="0EF9F7A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7EC1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85E8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EA9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5.06</w:t>
            </w:r>
          </w:p>
        </w:tc>
      </w:tr>
      <w:tr w14:paraId="6B6E18C7">
        <w:tblPrEx>
          <w:tblCellMar>
            <w:top w:w="0" w:type="dxa"/>
            <w:left w:w="108" w:type="dxa"/>
            <w:bottom w:w="0" w:type="dxa"/>
            <w:right w:w="108" w:type="dxa"/>
          </w:tblCellMar>
        </w:tblPrEx>
        <w:trPr>
          <w:cantSplit/>
        </w:trPr>
        <w:tc>
          <w:tcPr>
            <w:tcW w:w="16380" w:type="dxa"/>
            <w:gridSpan w:val="3"/>
            <w:noWrap w:val="0"/>
            <w:tcMar>
              <w:top w:w="15" w:type="dxa"/>
              <w:left w:w="108" w:type="dxa"/>
              <w:bottom w:w="15" w:type="dxa"/>
              <w:right w:w="108" w:type="dxa"/>
            </w:tcMar>
            <w:vAlign w:val="center"/>
          </w:tcPr>
          <w:p w14:paraId="2FE38797">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三公</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经费支出决算情况，包括当年一般公共预算财政拨款和以前年度结转资金安排的实际支出。</w:t>
            </w:r>
          </w:p>
        </w:tc>
      </w:tr>
      <w:tr w14:paraId="25FB235F">
        <w:tblPrEx>
          <w:tblCellMar>
            <w:top w:w="0" w:type="dxa"/>
            <w:left w:w="108" w:type="dxa"/>
            <w:bottom w:w="0" w:type="dxa"/>
            <w:right w:w="108" w:type="dxa"/>
          </w:tblCellMar>
        </w:tblPrEx>
        <w:trPr>
          <w:cantSplit/>
        </w:trPr>
        <w:tc>
          <w:tcPr>
            <w:tcW w:w="16380" w:type="dxa"/>
            <w:gridSpan w:val="3"/>
            <w:noWrap w:val="0"/>
            <w:tcMar>
              <w:top w:w="15" w:type="dxa"/>
              <w:left w:w="108" w:type="dxa"/>
              <w:bottom w:w="15" w:type="dxa"/>
              <w:right w:w="108" w:type="dxa"/>
            </w:tcMar>
            <w:vAlign w:val="center"/>
          </w:tcPr>
          <w:p w14:paraId="5EC63BB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1CBAEA9A">
        <w:tblPrEx>
          <w:tblCellMar>
            <w:top w:w="0" w:type="dxa"/>
            <w:left w:w="108" w:type="dxa"/>
            <w:bottom w:w="0" w:type="dxa"/>
            <w:right w:w="108" w:type="dxa"/>
          </w:tblCellMar>
        </w:tblPrEx>
        <w:trPr>
          <w:cantSplit/>
        </w:trPr>
        <w:tc>
          <w:tcPr>
            <w:tcW w:w="16380" w:type="dxa"/>
            <w:gridSpan w:val="3"/>
            <w:noWrap w:val="0"/>
            <w:tcMar>
              <w:top w:w="15" w:type="dxa"/>
              <w:left w:w="108" w:type="dxa"/>
              <w:bottom w:w="15" w:type="dxa"/>
              <w:right w:w="108" w:type="dxa"/>
            </w:tcMar>
            <w:vAlign w:val="center"/>
          </w:tcPr>
          <w:p w14:paraId="7EF04F3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42B53061">
      <w:pPr>
        <w:sectPr>
          <w:footerReference r:id="rId14" w:type="default"/>
          <w:pgSz w:w="16383" w:h="11906" w:orient="landscape"/>
          <w:pgMar w:top="1134" w:right="720" w:bottom="1134" w:left="720" w:header="720" w:footer="720" w:gutter="0"/>
          <w:cols w:space="720" w:num="1"/>
        </w:sectPr>
      </w:pPr>
    </w:p>
    <w:p w14:paraId="3BF169D4">
      <w:pPr>
        <w:pStyle w:val="28"/>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kern w:val="0"/>
          <w:sz w:val="24"/>
        </w:rPr>
        <w:t> </w:t>
      </w:r>
    </w:p>
    <w:p w14:paraId="57A234C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2" w:name="_Toc256000104"/>
      <w:r>
        <w:rPr>
          <w:rFonts w:ascii="黑体" w:hAnsi="黑体" w:eastAsia="黑体" w:cs="黑体"/>
          <w:b w:val="0"/>
          <w:bCs w:val="0"/>
          <w:spacing w:val="0"/>
        </w:rPr>
        <w:t>八、政府性基金预算财政拨款收入支出决算表</w:t>
      </w:r>
      <w:bookmarkEnd w:id="12"/>
    </w:p>
    <w:p w14:paraId="2992735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567D0CC6">
        <w:tblPrEx>
          <w:tblCellMar>
            <w:top w:w="0" w:type="dxa"/>
            <w:left w:w="108" w:type="dxa"/>
            <w:bottom w:w="0" w:type="dxa"/>
            <w:right w:w="108" w:type="dxa"/>
          </w:tblCellMar>
        </w:tblPrEx>
        <w:trPr>
          <w:cantSplit/>
          <w:tblHeader/>
        </w:trPr>
        <w:tc>
          <w:tcPr>
            <w:tcW w:w="15305" w:type="dxa"/>
            <w:gridSpan w:val="10"/>
            <w:noWrap w:val="0"/>
            <w:tcMar>
              <w:top w:w="15" w:type="dxa"/>
              <w:left w:w="108" w:type="dxa"/>
              <w:bottom w:w="15" w:type="dxa"/>
              <w:right w:w="108" w:type="dxa"/>
            </w:tcMar>
            <w:vAlign w:val="center"/>
          </w:tcPr>
          <w:p w14:paraId="708C81C1">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1555664A">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677AD2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tcPr>
          <w:p w14:paraId="280264D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ADC5C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F668E4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318EFB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D655B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03DA7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207C3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7DCD85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0EAB6059">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1F5CBE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bottom"/>
          </w:tcPr>
          <w:p w14:paraId="32412B7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5FDE297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5E4073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5A6959C">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3E38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E9966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3C9AC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8BE8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74F1E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1A6BF6C4">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1E9A3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43B76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95" w:type="dxa"/>
            <w:vMerge w:val="continue"/>
            <w:tcBorders>
              <w:left w:val="single" w:color="000000" w:sz="6" w:space="0"/>
              <w:right w:val="single" w:color="000000" w:sz="6" w:space="0"/>
            </w:tcBorders>
            <w:tcMar>
              <w:left w:w="108" w:type="dxa"/>
              <w:right w:w="108" w:type="dxa"/>
            </w:tcMar>
            <w:vAlign w:val="center"/>
          </w:tcPr>
          <w:p w14:paraId="6B8802E2">
            <w:pPr>
              <w:rPr>
                <w:rFonts w:ascii="Times New Roman" w:hAnsi="Times New Roman" w:eastAsia="Times New Roman" w:cs="Times New Roman"/>
                <w:b w:val="0"/>
                <w:bCs w:val="0"/>
                <w:i w:val="0"/>
                <w:iCs w:val="0"/>
                <w:smallCaps w:val="0"/>
                <w:color w:val="000000"/>
                <w:kern w:val="0"/>
                <w:sz w:val="26"/>
                <w:szCs w:val="26"/>
              </w:rPr>
            </w:pPr>
          </w:p>
        </w:tc>
        <w:tc>
          <w:tcPr>
            <w:tcW w:w="1412" w:type="dxa"/>
            <w:vMerge w:val="continue"/>
            <w:tcBorders>
              <w:left w:val="single" w:color="000000" w:sz="6" w:space="0"/>
              <w:right w:val="single" w:color="000000" w:sz="6" w:space="0"/>
            </w:tcBorders>
            <w:tcMar>
              <w:left w:w="108" w:type="dxa"/>
              <w:right w:w="108" w:type="dxa"/>
            </w:tcMar>
            <w:vAlign w:val="center"/>
          </w:tcPr>
          <w:p w14:paraId="44D34DAC">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47DE6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65787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249DD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030" w:type="dxa"/>
            <w:vMerge w:val="continue"/>
            <w:tcBorders>
              <w:left w:val="single" w:color="000000" w:sz="6" w:space="0"/>
              <w:right w:val="single" w:color="000000" w:sz="6" w:space="0"/>
            </w:tcBorders>
            <w:tcMar>
              <w:left w:w="108" w:type="dxa"/>
              <w:right w:w="108" w:type="dxa"/>
            </w:tcMar>
            <w:vAlign w:val="center"/>
          </w:tcPr>
          <w:p w14:paraId="47238DD8">
            <w:pPr>
              <w:rPr>
                <w:rFonts w:ascii="Times New Roman" w:hAnsi="Times New Roman" w:eastAsia="Times New Roman" w:cs="Times New Roman"/>
                <w:b w:val="0"/>
                <w:bCs w:val="0"/>
                <w:i w:val="0"/>
                <w:iCs w:val="0"/>
                <w:smallCaps w:val="0"/>
                <w:color w:val="000000"/>
                <w:kern w:val="0"/>
                <w:sz w:val="26"/>
                <w:szCs w:val="26"/>
              </w:rPr>
            </w:pPr>
          </w:p>
        </w:tc>
      </w:tr>
      <w:tr w14:paraId="549A93FC">
        <w:tblPrEx>
          <w:tblCellMar>
            <w:top w:w="0" w:type="dxa"/>
            <w:left w:w="108" w:type="dxa"/>
            <w:bottom w:w="0" w:type="dxa"/>
            <w:right w:w="108" w:type="dxa"/>
          </w:tblCellMar>
        </w:tblPrEx>
        <w:trPr>
          <w:cantSplit/>
          <w:tblHeader/>
        </w:trPr>
        <w:tc>
          <w:tcPr>
            <w:tcW w:w="2159"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33224023">
            <w:pPr>
              <w:rPr>
                <w:rFonts w:ascii="Times New Roman" w:hAnsi="Times New Roman" w:eastAsia="Times New Roman" w:cs="Times New Roman"/>
                <w:b w:val="0"/>
                <w:bCs w:val="0"/>
                <w:i w:val="0"/>
                <w:iCs w:val="0"/>
                <w:smallCaps w:val="0"/>
                <w:color w:val="000000"/>
                <w:kern w:val="0"/>
                <w:sz w:val="26"/>
                <w:szCs w:val="26"/>
              </w:rPr>
            </w:pPr>
          </w:p>
        </w:tc>
        <w:tc>
          <w:tcPr>
            <w:tcW w:w="324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3DB7CD7">
            <w:pPr>
              <w:rPr>
                <w:rFonts w:ascii="Times New Roman" w:hAnsi="Times New Roman" w:eastAsia="Times New Roman" w:cs="Times New Roman"/>
                <w:b w:val="0"/>
                <w:bCs w:val="0"/>
                <w:i w:val="0"/>
                <w:iCs w:val="0"/>
                <w:smallCaps w:val="0"/>
                <w:color w:val="000000"/>
                <w:kern w:val="0"/>
                <w:sz w:val="26"/>
                <w:szCs w:val="26"/>
              </w:rPr>
            </w:pPr>
          </w:p>
        </w:tc>
        <w:tc>
          <w:tcPr>
            <w:tcW w:w="169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C1289C0">
            <w:pPr>
              <w:rPr>
                <w:rFonts w:ascii="Times New Roman" w:hAnsi="Times New Roman" w:eastAsia="Times New Roman" w:cs="Times New Roman"/>
                <w:b w:val="0"/>
                <w:bCs w:val="0"/>
                <w:i w:val="0"/>
                <w:iCs w:val="0"/>
                <w:smallCaps w:val="0"/>
                <w:color w:val="000000"/>
                <w:kern w:val="0"/>
                <w:sz w:val="26"/>
                <w:szCs w:val="26"/>
              </w:rPr>
            </w:pPr>
          </w:p>
        </w:tc>
        <w:tc>
          <w:tcPr>
            <w:tcW w:w="14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72F6718">
            <w:pPr>
              <w:rPr>
                <w:rFonts w:ascii="Times New Roman" w:hAnsi="Times New Roman" w:eastAsia="Times New Roman" w:cs="Times New Roman"/>
                <w:b w:val="0"/>
                <w:bCs w:val="0"/>
                <w:i w:val="0"/>
                <w:iCs w:val="0"/>
                <w:smallCaps w:val="0"/>
                <w:color w:val="000000"/>
                <w:kern w:val="0"/>
                <w:sz w:val="26"/>
                <w:szCs w:val="26"/>
              </w:rPr>
            </w:pPr>
          </w:p>
        </w:tc>
        <w:tc>
          <w:tcPr>
            <w:tcW w:w="14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9FF48BB">
            <w:pPr>
              <w:rPr>
                <w:rFonts w:ascii="Times New Roman" w:hAnsi="Times New Roman" w:eastAsia="Times New Roman" w:cs="Times New Roman"/>
                <w:b w:val="0"/>
                <w:bCs w:val="0"/>
                <w:i w:val="0"/>
                <w:iCs w:val="0"/>
                <w:smallCaps w:val="0"/>
                <w:color w:val="000000"/>
                <w:kern w:val="0"/>
                <w:sz w:val="26"/>
                <w:szCs w:val="26"/>
              </w:rPr>
            </w:pPr>
          </w:p>
        </w:tc>
        <w:tc>
          <w:tcPr>
            <w:tcW w:w="160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2994D52">
            <w:pPr>
              <w:rPr>
                <w:rFonts w:ascii="Times New Roman" w:hAnsi="Times New Roman" w:eastAsia="Times New Roman" w:cs="Times New Roman"/>
                <w:b w:val="0"/>
                <w:bCs w:val="0"/>
                <w:i w:val="0"/>
                <w:iCs w:val="0"/>
                <w:smallCaps w:val="0"/>
                <w:color w:val="000000"/>
                <w:kern w:val="0"/>
                <w:sz w:val="26"/>
                <w:szCs w:val="26"/>
              </w:rPr>
            </w:pPr>
          </w:p>
        </w:tc>
        <w:tc>
          <w:tcPr>
            <w:tcW w:w="174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6183628">
            <w:pPr>
              <w:rPr>
                <w:rFonts w:ascii="Times New Roman" w:hAnsi="Times New Roman" w:eastAsia="Times New Roman" w:cs="Times New Roman"/>
                <w:b w:val="0"/>
                <w:bCs w:val="0"/>
                <w:i w:val="0"/>
                <w:iCs w:val="0"/>
                <w:smallCaps w:val="0"/>
                <w:color w:val="000000"/>
                <w:kern w:val="0"/>
                <w:sz w:val="26"/>
                <w:szCs w:val="26"/>
              </w:rPr>
            </w:pPr>
          </w:p>
        </w:tc>
        <w:tc>
          <w:tcPr>
            <w:tcW w:w="203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F72B966">
            <w:pPr>
              <w:rPr>
                <w:rFonts w:ascii="Times New Roman" w:hAnsi="Times New Roman" w:eastAsia="Times New Roman" w:cs="Times New Roman"/>
                <w:b w:val="0"/>
                <w:bCs w:val="0"/>
                <w:i w:val="0"/>
                <w:iCs w:val="0"/>
                <w:smallCaps w:val="0"/>
                <w:color w:val="000000"/>
                <w:kern w:val="0"/>
                <w:sz w:val="26"/>
                <w:szCs w:val="26"/>
              </w:rPr>
            </w:pPr>
          </w:p>
        </w:tc>
      </w:tr>
      <w:tr w14:paraId="4549FD7B">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D06E8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58DE0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38DA8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76A8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36E3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789C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D522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C3EB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462E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E731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6EDDF70D">
        <w:tblPrEx>
          <w:tblCellMar>
            <w:top w:w="0" w:type="dxa"/>
            <w:left w:w="108" w:type="dxa"/>
            <w:bottom w:w="0" w:type="dxa"/>
            <w:right w:w="108" w:type="dxa"/>
          </w:tblCellMar>
        </w:tblPrEx>
        <w:trPr>
          <w:cantSplit/>
        </w:trPr>
        <w:tc>
          <w:tcPr>
            <w:tcW w:w="4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82AD3F8">
            <w:pPr>
              <w:rPr>
                <w:rFonts w:ascii="Times New Roman" w:hAnsi="Times New Roman" w:eastAsia="Times New Roman" w:cs="Times New Roman"/>
                <w:b w:val="0"/>
                <w:bCs w:val="0"/>
                <w:i w:val="0"/>
                <w:iCs w:val="0"/>
                <w:smallCaps w:val="0"/>
                <w:color w:val="000000"/>
                <w:kern w:val="0"/>
                <w:sz w:val="26"/>
                <w:szCs w:val="26"/>
              </w:rPr>
            </w:pPr>
          </w:p>
        </w:tc>
        <w:tc>
          <w:tcPr>
            <w:tcW w:w="48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E8940FA">
            <w:pPr>
              <w:rPr>
                <w:rFonts w:ascii="Times New Roman" w:hAnsi="Times New Roman" w:eastAsia="Times New Roman" w:cs="Times New Roman"/>
                <w:b w:val="0"/>
                <w:bCs w:val="0"/>
                <w:i w:val="0"/>
                <w:iCs w:val="0"/>
                <w:smallCaps w:val="0"/>
                <w:color w:val="000000"/>
                <w:kern w:val="0"/>
                <w:sz w:val="26"/>
                <w:szCs w:val="26"/>
              </w:rPr>
            </w:pPr>
          </w:p>
        </w:tc>
        <w:tc>
          <w:tcPr>
            <w:tcW w:w="119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7338270">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E831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DC1F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C76F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7B97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3E64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C854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4CA0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r>
      <w:tr w14:paraId="0417D33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62B1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61C6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66F7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E524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656.71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AD1D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656.71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7B68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0DDD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656.71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A6BA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r>
      <w:tr w14:paraId="4DFD252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0C60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1FB7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9315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840F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5408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7414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E7A0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819.55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CF89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r>
      <w:tr w14:paraId="16642E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10BE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6994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城市建设支出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28C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240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D04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1F00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CF58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397.52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E925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D49267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6E9D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E27A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28D0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A439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70F6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D284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850D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541.85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0B55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38AE5D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DD53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C5C0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农业农村生态环境支出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D250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DFC3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EB95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B01D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BF7D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857.61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E1D3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49564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7B46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8F32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8445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5335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AD63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A226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9378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022.57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FF0C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169.36</w:t>
            </w:r>
          </w:p>
        </w:tc>
      </w:tr>
      <w:tr w14:paraId="7D57E7E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32DE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AF05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污水处理费安排的支出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54CE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7D1A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DAC1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1C9E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379E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7346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4EDAEA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6E01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2121499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DA14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其他污水处理费安排的支出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D9C8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F588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B610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D1B2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0E13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w:t>
            </w:r>
            <w:r>
              <w:rPr>
                <w:rFonts w:hint="eastAsia" w:ascii="宋体" w:hAnsi="宋体" w:cs="宋体"/>
                <w:b w:val="0"/>
                <w:bCs w:val="0"/>
                <w:i w:val="0"/>
                <w:iCs w:val="0"/>
                <w:smallCaps w:val="0"/>
                <w:color w:val="000000"/>
                <w:kern w:val="0"/>
                <w:sz w:val="21"/>
                <w:szCs w:val="26"/>
                <w:lang w:eastAsia="zh-CN"/>
              </w:rPr>
              <w:t>，</w:t>
            </w:r>
            <w:r>
              <w:rPr>
                <w:rFonts w:ascii="宋体" w:hAnsi="宋体" w:eastAsia="宋体" w:cs="宋体"/>
                <w:b w:val="0"/>
                <w:bCs w:val="0"/>
                <w:i w:val="0"/>
                <w:iCs w:val="0"/>
                <w:smallCaps w:val="0"/>
                <w:color w:val="000000"/>
                <w:kern w:val="0"/>
                <w:sz w:val="21"/>
                <w:szCs w:val="26"/>
              </w:rPr>
              <w:t>837.17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C78A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1D4F0C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9C10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F92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8B27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C09B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6FA1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DD4E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0029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B31A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737E7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3D88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7E62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C94E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0380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224C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3E7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4CB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0BF8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9E665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9EC1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AB13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用于体育事业的彩票公益金支出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A1D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5587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27A2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AC10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1BF2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1652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1BD9B11">
        <w:tblPrEx>
          <w:tblCellMar>
            <w:top w:w="0" w:type="dxa"/>
            <w:left w:w="108" w:type="dxa"/>
            <w:bottom w:w="0" w:type="dxa"/>
            <w:right w:w="108" w:type="dxa"/>
          </w:tblCellMar>
        </w:tblPrEx>
        <w:trPr>
          <w:cantSplit/>
        </w:trPr>
        <w:tc>
          <w:tcPr>
            <w:tcW w:w="15305" w:type="dxa"/>
            <w:gridSpan w:val="10"/>
            <w:noWrap w:val="0"/>
            <w:tcMar>
              <w:top w:w="15" w:type="dxa"/>
              <w:left w:w="108" w:type="dxa"/>
              <w:bottom w:w="15" w:type="dxa"/>
              <w:right w:w="108" w:type="dxa"/>
            </w:tcMar>
            <w:vAlign w:val="center"/>
          </w:tcPr>
          <w:p w14:paraId="11B78F3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 本表反映部门本年度政府性基金预算财政拨款收入、支出及结转和结余情况。</w:t>
            </w:r>
          </w:p>
        </w:tc>
      </w:tr>
      <w:tr w14:paraId="12F1FF11">
        <w:tblPrEx>
          <w:tblCellMar>
            <w:top w:w="0" w:type="dxa"/>
            <w:left w:w="108" w:type="dxa"/>
            <w:bottom w:w="0" w:type="dxa"/>
            <w:right w:w="108" w:type="dxa"/>
          </w:tblCellMar>
        </w:tblPrEx>
        <w:trPr>
          <w:cantSplit/>
        </w:trPr>
        <w:tc>
          <w:tcPr>
            <w:tcW w:w="15305" w:type="dxa"/>
            <w:gridSpan w:val="10"/>
            <w:noWrap w:val="0"/>
            <w:tcMar>
              <w:top w:w="15" w:type="dxa"/>
              <w:left w:w="108" w:type="dxa"/>
              <w:bottom w:w="15" w:type="dxa"/>
              <w:right w:w="108" w:type="dxa"/>
            </w:tcMar>
            <w:vAlign w:val="center"/>
          </w:tcPr>
          <w:p w14:paraId="6EF17B7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32B88B04">
      <w:pPr>
        <w:sectPr>
          <w:footerReference r:id="rId15" w:type="default"/>
          <w:pgSz w:w="16383" w:h="11906" w:orient="landscape"/>
          <w:pgMar w:top="1134" w:right="720" w:bottom="1134" w:left="720" w:header="720" w:footer="720" w:gutter="0"/>
          <w:cols w:space="720" w:num="1"/>
        </w:sectPr>
      </w:pPr>
    </w:p>
    <w:p w14:paraId="2C7E190B">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33DAA86D">
      <w:pPr>
        <w:pStyle w:val="28"/>
        <w:widowControl/>
        <w:spacing w:before="240" w:after="240"/>
        <w:jc w:val="left"/>
        <w:rPr>
          <w:rFonts w:ascii="Times New Roman" w:hAnsi="Times New Roman" w:eastAsia="Times New Roman" w:cs="Times New Roman"/>
          <w:kern w:val="0"/>
          <w:sz w:val="24"/>
        </w:rPr>
      </w:pPr>
      <w:r>
        <w:rPr>
          <w:rFonts w:ascii="宋体" w:hAnsi="宋体" w:eastAsia="宋体" w:cs="宋体"/>
          <w:spacing w:val="0"/>
          <w:kern w:val="0"/>
          <w:sz w:val="24"/>
        </w:rPr>
        <w:t> </w:t>
      </w:r>
      <w:r>
        <w:rPr>
          <w:rFonts w:ascii="宋体" w:hAnsi="宋体" w:eastAsia="宋体" w:cs="宋体"/>
          <w:kern w:val="0"/>
          <w:sz w:val="24"/>
        </w:rPr>
        <w:t>  </w:t>
      </w:r>
    </w:p>
    <w:p w14:paraId="3FF9E2E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3" w:name="_Toc256000105"/>
      <w:r>
        <w:rPr>
          <w:rFonts w:ascii="黑体" w:hAnsi="黑体" w:eastAsia="黑体" w:cs="黑体"/>
          <w:b w:val="0"/>
          <w:bCs w:val="0"/>
          <w:spacing w:val="0"/>
        </w:rPr>
        <w:t>九、国有资本经营预算财政拨款支出决算表</w:t>
      </w:r>
      <w:bookmarkEnd w:id="13"/>
    </w:p>
    <w:p w14:paraId="488AB54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19"/>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3BB64B6A">
        <w:tblPrEx>
          <w:tblCellMar>
            <w:top w:w="0" w:type="dxa"/>
            <w:left w:w="108" w:type="dxa"/>
            <w:bottom w:w="0" w:type="dxa"/>
            <w:right w:w="108" w:type="dxa"/>
          </w:tblCellMar>
        </w:tblPrEx>
        <w:trPr>
          <w:cantSplit/>
          <w:tblHeader/>
        </w:trPr>
        <w:tc>
          <w:tcPr>
            <w:tcW w:w="16381" w:type="dxa"/>
            <w:gridSpan w:val="5"/>
            <w:noWrap w:val="0"/>
            <w:tcMar>
              <w:top w:w="15" w:type="dxa"/>
              <w:left w:w="108" w:type="dxa"/>
              <w:bottom w:w="15" w:type="dxa"/>
              <w:right w:w="108" w:type="dxa"/>
            </w:tcMar>
            <w:vAlign w:val="center"/>
          </w:tcPr>
          <w:p w14:paraId="1EFAC1F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3CC122DD">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0D3238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5EE29B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CD5D39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295ADE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25C9C38F">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678AC0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编制单位：福州市住房和城乡建设局汇总</w:t>
            </w:r>
          </w:p>
        </w:tc>
        <w:tc>
          <w:tcPr>
            <w:tcW w:w="21600" w:type="dxa"/>
            <w:noWrap w:val="0"/>
            <w:tcMar>
              <w:top w:w="15" w:type="dxa"/>
              <w:left w:w="108" w:type="dxa"/>
              <w:bottom w:w="15" w:type="dxa"/>
              <w:right w:w="108" w:type="dxa"/>
            </w:tcMar>
            <w:vAlign w:val="center"/>
          </w:tcPr>
          <w:p w14:paraId="5536B5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19F1E31">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3259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4137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20F836CE">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F9AFC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59842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B9616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BB2EA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230B4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4F659939">
        <w:tblPrEx>
          <w:tblCellMar>
            <w:top w:w="0" w:type="dxa"/>
            <w:left w:w="108" w:type="dxa"/>
            <w:bottom w:w="0" w:type="dxa"/>
            <w:right w:w="108" w:type="dxa"/>
          </w:tblCellMar>
        </w:tblPrEx>
        <w:trPr>
          <w:cantSplit/>
          <w:tblHeader/>
        </w:trPr>
        <w:tc>
          <w:tcPr>
            <w:tcW w:w="3677" w:type="dxa"/>
            <w:vMerge w:val="continue"/>
            <w:tcBorders>
              <w:left w:val="single" w:color="000000" w:sz="6" w:space="0"/>
              <w:right w:val="single" w:color="000000" w:sz="6" w:space="0"/>
            </w:tcBorders>
            <w:tcMar>
              <w:left w:w="108" w:type="dxa"/>
              <w:right w:w="108" w:type="dxa"/>
            </w:tcMar>
            <w:vAlign w:val="center"/>
          </w:tcPr>
          <w:p w14:paraId="2CA3D1DE">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right w:val="single" w:color="000000" w:sz="6" w:space="0"/>
            </w:tcBorders>
            <w:tcMar>
              <w:left w:w="108" w:type="dxa"/>
              <w:right w:w="108" w:type="dxa"/>
            </w:tcMar>
            <w:vAlign w:val="center"/>
          </w:tcPr>
          <w:p w14:paraId="68A7CCED">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right w:val="single" w:color="000000" w:sz="6" w:space="0"/>
            </w:tcBorders>
            <w:tcMar>
              <w:left w:w="108" w:type="dxa"/>
              <w:right w:w="108" w:type="dxa"/>
            </w:tcMar>
            <w:vAlign w:val="center"/>
          </w:tcPr>
          <w:p w14:paraId="2AD8CD4F">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right w:val="single" w:color="000000" w:sz="6" w:space="0"/>
            </w:tcBorders>
            <w:tcMar>
              <w:left w:w="108" w:type="dxa"/>
              <w:right w:w="108" w:type="dxa"/>
            </w:tcMar>
            <w:vAlign w:val="center"/>
          </w:tcPr>
          <w:p w14:paraId="63221FDE">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right w:val="single" w:color="000000" w:sz="6" w:space="0"/>
            </w:tcBorders>
            <w:tcMar>
              <w:left w:w="108" w:type="dxa"/>
              <w:right w:w="108" w:type="dxa"/>
            </w:tcMar>
            <w:vAlign w:val="center"/>
          </w:tcPr>
          <w:p w14:paraId="065D8EFB">
            <w:pPr>
              <w:rPr>
                <w:rFonts w:ascii="Times New Roman" w:hAnsi="Times New Roman" w:eastAsia="Times New Roman" w:cs="Times New Roman"/>
                <w:b w:val="0"/>
                <w:bCs w:val="0"/>
                <w:i w:val="0"/>
                <w:iCs w:val="0"/>
                <w:smallCaps w:val="0"/>
                <w:color w:val="000000"/>
                <w:kern w:val="0"/>
                <w:sz w:val="26"/>
                <w:szCs w:val="26"/>
              </w:rPr>
            </w:pPr>
          </w:p>
        </w:tc>
      </w:tr>
      <w:tr w14:paraId="0B08929F">
        <w:tblPrEx>
          <w:tblCellMar>
            <w:top w:w="0" w:type="dxa"/>
            <w:left w:w="108" w:type="dxa"/>
            <w:bottom w:w="0" w:type="dxa"/>
            <w:right w:w="108" w:type="dxa"/>
          </w:tblCellMar>
        </w:tblPrEx>
        <w:trPr>
          <w:cantSplit/>
          <w:tblHeader/>
        </w:trPr>
        <w:tc>
          <w:tcPr>
            <w:tcW w:w="36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32AC0C4">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1F510BA">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1CACE51">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449DC56">
            <w:pPr>
              <w:rPr>
                <w:rFonts w:ascii="Times New Roman" w:hAnsi="Times New Roman" w:eastAsia="Times New Roman" w:cs="Times New Roman"/>
                <w:b w:val="0"/>
                <w:bCs w:val="0"/>
                <w:i w:val="0"/>
                <w:iCs w:val="0"/>
                <w:smallCaps w:val="0"/>
                <w:color w:val="000000"/>
                <w:kern w:val="0"/>
                <w:sz w:val="26"/>
                <w:szCs w:val="26"/>
              </w:rPr>
            </w:pPr>
          </w:p>
        </w:tc>
        <w:tc>
          <w:tcPr>
            <w:tcW w:w="31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3A5AB2D">
            <w:pPr>
              <w:rPr>
                <w:rFonts w:ascii="Times New Roman" w:hAnsi="Times New Roman" w:eastAsia="Times New Roman" w:cs="Times New Roman"/>
                <w:b w:val="0"/>
                <w:bCs w:val="0"/>
                <w:i w:val="0"/>
                <w:iCs w:val="0"/>
                <w:smallCaps w:val="0"/>
                <w:color w:val="000000"/>
                <w:kern w:val="0"/>
                <w:sz w:val="26"/>
                <w:szCs w:val="26"/>
              </w:rPr>
            </w:pPr>
          </w:p>
        </w:tc>
      </w:tr>
      <w:tr w14:paraId="1818D7AA">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81A5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E06D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F643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1E8C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1DB097C1">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17FD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227F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20C7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850D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4E9F13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EBA2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C694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8AC6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124B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1E01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D5F0505">
        <w:tblPrEx>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tcPr>
          <w:p w14:paraId="4857891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525DC7E6">
        <w:tblPrEx>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tcPr>
          <w:p w14:paraId="15BAF29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注：本部门2025年度没有使用国有资本经营预算财政拨款安排的支出。</w:t>
            </w:r>
          </w:p>
        </w:tc>
      </w:tr>
    </w:tbl>
    <w:p w14:paraId="0D69D1C0">
      <w:pPr>
        <w:sectPr>
          <w:footerReference r:id="rId16" w:type="default"/>
          <w:pgSz w:w="16383" w:h="11906" w:orient="landscape"/>
          <w:pgMar w:top="1134" w:right="720" w:bottom="1134" w:left="720" w:header="720" w:footer="720" w:gutter="0"/>
          <w:cols w:space="720" w:num="1"/>
        </w:sectPr>
      </w:pPr>
    </w:p>
    <w:p w14:paraId="6149333D">
      <w:pPr>
        <w:pStyle w:val="28"/>
        <w:widowControl/>
        <w:spacing w:before="240" w:after="100" w:line="560" w:lineRule="atLeast"/>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5B49BE97">
      <w:pPr>
        <w:pStyle w:val="28"/>
        <w:widowControl/>
        <w:spacing w:before="100" w:after="100" w:line="560" w:lineRule="atLeast"/>
        <w:ind w:left="100" w:right="100" w:firstLine="0"/>
        <w:jc w:val="center"/>
        <w:rPr>
          <w:rFonts w:ascii="Times New Roman" w:hAnsi="Times New Roman" w:eastAsia="Times New Roman" w:cs="Times New Roman"/>
          <w:kern w:val="0"/>
          <w:sz w:val="24"/>
        </w:rPr>
      </w:pPr>
    </w:p>
    <w:p w14:paraId="73270FD7">
      <w:pPr>
        <w:pStyle w:val="28"/>
        <w:widowControl/>
        <w:spacing w:before="100" w:after="100" w:line="560" w:lineRule="atLeast"/>
        <w:ind w:left="100" w:right="100" w:firstLine="0"/>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479D4137">
      <w:pPr>
        <w:pStyle w:val="28"/>
        <w:widowControl/>
        <w:spacing w:before="100" w:after="100" w:line="560" w:lineRule="atLeast"/>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328CFD7E">
      <w:pPr>
        <w:pStyle w:val="28"/>
        <w:widowControl/>
        <w:spacing w:before="100" w:after="100"/>
        <w:ind w:left="100" w:right="10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r>
        <w:rPr>
          <w:rFonts w:ascii="宋体" w:hAnsi="宋体" w:eastAsia="宋体" w:cs="宋体"/>
          <w:spacing w:val="0"/>
          <w:kern w:val="0"/>
          <w:sz w:val="36"/>
          <w:szCs w:val="36"/>
        </w:rPr>
        <w:t> </w:t>
      </w:r>
    </w:p>
    <w:p w14:paraId="58206474">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301AAD0E">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1F022CDC">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33CF4529">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eastAsia="宋体" w:cs="宋体"/>
          <w:spacing w:val="0"/>
          <w:kern w:val="0"/>
          <w:sz w:val="36"/>
          <w:szCs w:val="36"/>
        </w:rPr>
        <w:t>  </w:t>
      </w:r>
    </w:p>
    <w:p w14:paraId="22B346E8">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4" w:name="_Toc256000106"/>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2025年度部门决算情况说明</w:t>
      </w:r>
      <w:bookmarkEnd w:id="14"/>
    </w:p>
    <w:p w14:paraId="462CABAB">
      <w:pPr>
        <w:widowControl/>
        <w:spacing w:before="240" w:after="240"/>
        <w:jc w:val="left"/>
        <w:rPr>
          <w:rFonts w:ascii="Times New Roman" w:hAnsi="Times New Roman" w:eastAsia="Times New Roman" w:cs="Times New Roman"/>
          <w:kern w:val="0"/>
          <w:sz w:val="24"/>
        </w:rPr>
      </w:pPr>
    </w:p>
    <w:p w14:paraId="6FF874BF">
      <w:pPr>
        <w:sectPr>
          <w:footerReference r:id="rId17" w:type="default"/>
          <w:pgSz w:w="11906" w:h="16838"/>
          <w:pgMar w:top="1440" w:right="720" w:bottom="1440" w:left="720" w:header="720" w:footer="720" w:gutter="0"/>
          <w:cols w:space="720" w:num="1"/>
        </w:sectPr>
      </w:pPr>
    </w:p>
    <w:p w14:paraId="00B9D9C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DBC9C71">
      <w:pPr>
        <w:widowControl/>
        <w:spacing w:before="240" w:after="240"/>
        <w:jc w:val="left"/>
        <w:rPr>
          <w:rFonts w:ascii="Times New Roman" w:hAnsi="Times New Roman" w:eastAsia="Times New Roman" w:cs="Times New Roman"/>
          <w:kern w:val="0"/>
          <w:sz w:val="24"/>
        </w:rPr>
      </w:pPr>
    </w:p>
    <w:p w14:paraId="4B7FABC7">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5" w:name="_Toc256000107"/>
      <w:r>
        <w:rPr>
          <w:rFonts w:ascii="黑体" w:hAnsi="黑体" w:eastAsia="黑体" w:cs="黑体"/>
          <w:b w:val="0"/>
          <w:bCs w:val="0"/>
          <w:spacing w:val="0"/>
        </w:rPr>
        <w:t>一、收入支出决算总体情况说明</w:t>
      </w:r>
      <w:bookmarkEnd w:id="15"/>
      <w:r>
        <w:rPr>
          <w:rFonts w:ascii="黑体" w:hAnsi="黑体" w:eastAsia="黑体" w:cs="黑体"/>
          <w:b w:val="0"/>
          <w:bCs w:val="0"/>
          <w:spacing w:val="0"/>
        </w:rPr>
        <w:t> </w:t>
      </w:r>
    </w:p>
    <w:p w14:paraId="02FC195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47E5F5A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2025年度本部门收入</w:t>
      </w:r>
      <w:r>
        <w:rPr>
          <w:rFonts w:hint="eastAsia" w:ascii="FangSong_GB2312" w:hAnsi="FangSong_GB2312" w:eastAsia="FangSong_GB2312" w:cs="FangSong_GB2312"/>
          <w:spacing w:val="0"/>
          <w:kern w:val="0"/>
          <w:sz w:val="32"/>
          <w:szCs w:val="32"/>
          <w:lang w:eastAsia="zh-CN"/>
        </w:rPr>
        <w:t>总计</w:t>
      </w:r>
      <w:r>
        <w:rPr>
          <w:rFonts w:ascii="FangSong_GB2312" w:hAnsi="FangSong_GB2312" w:eastAsia="FangSong_GB2312" w:cs="FangSong_GB2312"/>
          <w:spacing w:val="0"/>
          <w:kern w:val="0"/>
          <w:sz w:val="32"/>
          <w:szCs w:val="32"/>
        </w:rPr>
        <w:t>136165.50万元，支出</w:t>
      </w:r>
      <w:r>
        <w:rPr>
          <w:rFonts w:hint="eastAsia" w:ascii="FangSong_GB2312" w:hAnsi="FangSong_GB2312" w:eastAsia="FangSong_GB2312" w:cs="FangSong_GB2312"/>
          <w:spacing w:val="0"/>
          <w:kern w:val="0"/>
          <w:sz w:val="32"/>
          <w:szCs w:val="32"/>
          <w:lang w:eastAsia="zh-CN"/>
        </w:rPr>
        <w:t>总计</w:t>
      </w:r>
      <w:r>
        <w:rPr>
          <w:rFonts w:ascii="FangSong_GB2312" w:hAnsi="FangSong_GB2312" w:eastAsia="FangSong_GB2312" w:cs="FangSong_GB2312"/>
          <w:spacing w:val="0"/>
          <w:kern w:val="0"/>
          <w:sz w:val="32"/>
          <w:szCs w:val="32"/>
        </w:rPr>
        <w:t>136165.50万元，与上年决算数相比，各减少28604.93万元，下降17.36%。主要是联排联调中心的福州市移动排水防涝能力提升（一期）及以前年度已审结排水设施工程项目款预算减少、局本级的金山、连坂、浮村、洋里、祥坂、桂湖污水处理费等项目经费减少</w:t>
      </w:r>
      <w:r>
        <w:rPr>
          <w:rFonts w:ascii="FangSong_GB2312" w:hAnsi="FangSong_GB2312" w:eastAsia="FangSong_GB2312" w:cs="FangSong_GB2312"/>
          <w:kern w:val="0"/>
          <w:sz w:val="32"/>
          <w:szCs w:val="32"/>
        </w:rPr>
        <w:t>。</w:t>
      </w:r>
    </w:p>
    <w:p w14:paraId="5A576E6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0466F2A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2025年度收入135178.39万元，比上年决算数减少26675.57万元，下降16.48%，具体情况如下：</w:t>
      </w:r>
    </w:p>
    <w:p w14:paraId="6453F7F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1.一般公共预算财政拨款收入27479.24万元。</w:t>
      </w:r>
    </w:p>
    <w:p w14:paraId="39D139A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2.政府性基金预算财政拨款收入107659.96万元。</w:t>
      </w:r>
    </w:p>
    <w:p w14:paraId="0682D9C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3.国有资本经营预算财政拨款收入0万元。</w:t>
      </w:r>
    </w:p>
    <w:p w14:paraId="1B19878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4.上级补助收入0万元。</w:t>
      </w:r>
    </w:p>
    <w:p w14:paraId="0C50FD1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5.事业收入36.19万元。</w:t>
      </w:r>
    </w:p>
    <w:p w14:paraId="565DE50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6.经营收入0万元。</w:t>
      </w:r>
    </w:p>
    <w:p w14:paraId="5B37CA9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7.附属单位上缴收入0万元。</w:t>
      </w:r>
    </w:p>
    <w:p w14:paraId="7BD754A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8.其他收入3.00万元。</w:t>
      </w:r>
    </w:p>
    <w:p w14:paraId="32ED657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2A3C9DA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2025年度支出135188.05万元，比上年决算数减少25765.51万元，下降16.01%，具体情况如下：</w:t>
      </w:r>
    </w:p>
    <w:p w14:paraId="4A9FD21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1.基本支出15982.04万元。其中，人员支出14954.98万元，公用支出1027.06万元。</w:t>
      </w:r>
    </w:p>
    <w:p w14:paraId="2675028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2.项目支出119206.01万元。</w:t>
      </w:r>
    </w:p>
    <w:p w14:paraId="267AEC1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3.上缴上级支出0万元。</w:t>
      </w:r>
    </w:p>
    <w:p w14:paraId="3FC4C3C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4.经营支出0万元。</w:t>
      </w:r>
    </w:p>
    <w:p w14:paraId="44EB8B2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5.对附属单位补助支出0万元。</w:t>
      </w:r>
    </w:p>
    <w:p w14:paraId="077593D0">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6" w:name="_Toc256000108"/>
      <w:r>
        <w:rPr>
          <w:rFonts w:ascii="黑体" w:hAnsi="黑体" w:eastAsia="黑体" w:cs="黑体"/>
          <w:b w:val="0"/>
          <w:bCs w:val="0"/>
          <w:spacing w:val="0"/>
        </w:rPr>
        <w:t>二、财政拨款收入支出决算总体情况说明</w:t>
      </w:r>
      <w:bookmarkEnd w:id="16"/>
      <w:r>
        <w:rPr>
          <w:rFonts w:ascii="黑体" w:hAnsi="黑体" w:eastAsia="黑体" w:cs="黑体"/>
          <w:b w:val="0"/>
          <w:bCs w:val="0"/>
          <w:spacing w:val="0"/>
        </w:rPr>
        <w:t> </w:t>
      </w:r>
    </w:p>
    <w:p w14:paraId="699D3FA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2025年度财政拨款收入</w:t>
      </w:r>
      <w:r>
        <w:rPr>
          <w:rFonts w:hint="eastAsia" w:ascii="FangSong_GB2312" w:hAnsi="FangSong_GB2312" w:eastAsia="FangSong_GB2312" w:cs="FangSong_GB2312"/>
          <w:spacing w:val="0"/>
          <w:kern w:val="0"/>
          <w:sz w:val="32"/>
          <w:szCs w:val="32"/>
          <w:lang w:eastAsia="zh-CN"/>
        </w:rPr>
        <w:t>总计</w:t>
      </w:r>
      <w:r>
        <w:rPr>
          <w:rFonts w:ascii="FangSong_GB2312" w:hAnsi="FangSong_GB2312" w:eastAsia="FangSong_GB2312" w:cs="FangSong_GB2312"/>
          <w:spacing w:val="0"/>
          <w:kern w:val="0"/>
          <w:sz w:val="32"/>
          <w:szCs w:val="32"/>
        </w:rPr>
        <w:t>136126.05万元，支出</w:t>
      </w:r>
      <w:r>
        <w:rPr>
          <w:rFonts w:hint="eastAsia" w:ascii="FangSong_GB2312" w:hAnsi="FangSong_GB2312" w:eastAsia="FangSong_GB2312" w:cs="FangSong_GB2312"/>
          <w:spacing w:val="0"/>
          <w:kern w:val="0"/>
          <w:sz w:val="32"/>
          <w:szCs w:val="32"/>
          <w:lang w:eastAsia="zh-CN"/>
        </w:rPr>
        <w:t>总计</w:t>
      </w:r>
      <w:r>
        <w:rPr>
          <w:rFonts w:ascii="FangSong_GB2312" w:hAnsi="FangSong_GB2312" w:eastAsia="FangSong_GB2312" w:cs="FangSong_GB2312"/>
          <w:spacing w:val="0"/>
          <w:kern w:val="0"/>
          <w:sz w:val="32"/>
          <w:szCs w:val="32"/>
        </w:rPr>
        <w:t xml:space="preserve"> 136126.05万元，与上年决算数相比，各减少24392.50万元，下降15.20%，主要是：下属单位联排联调中心福州市移动排水防涝能力提升（一期）及以前年度已审结排水设施工程项目款预算减少、局本级  </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金山、连坂、浮村、洋里、祥坂、桂湖污水处理费</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等项目经费减少。</w:t>
      </w:r>
    </w:p>
    <w:p w14:paraId="612144E3">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7" w:name="_Toc256000109"/>
      <w:r>
        <w:rPr>
          <w:rFonts w:ascii="黑体" w:hAnsi="黑体" w:eastAsia="黑体" w:cs="黑体"/>
          <w:b w:val="0"/>
          <w:bCs w:val="0"/>
          <w:spacing w:val="0"/>
        </w:rPr>
        <w:t>三、一般公共预算财政拨款支出决算情况说明</w:t>
      </w:r>
      <w:bookmarkEnd w:id="17"/>
    </w:p>
    <w:p w14:paraId="1136A58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2025年一般公共预算财政拨款支出27490.79万元，比上年决算数增加76.87万元，增长0.28%，具体情况如下</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按项级科目分类统计</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w:t>
      </w:r>
    </w:p>
    <w:p w14:paraId="0267DF75">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  （一）2010404 战略规划与实施 80.00万元，较上年决算数增加80.00万元。主要原因是</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局本级两重</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等重大项目前期工作经费</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2024结转）较上年增加。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  （二）2010499 其他发展与改革事务支出 585.40万元，较上年决算数增加403.73万元，增长222.23%。主要原因是《福州市新型城市基础设施建设专项规划》编制、《南北向快速通道研究》第二笔编制工作经费、面向都市圈需求的福州城市交通高质量发展路径研究等项目经费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  （三）2011101 行政运行 5.00万元，较上年决算数增加5.00万元。主要原因是其他公用支</w:t>
      </w:r>
      <w:r>
        <w:rPr>
          <w:rFonts w:hint="eastAsia" w:ascii="FangSong_GB2312" w:hAnsi="FangSong_GB2312" w:eastAsia="FangSong_GB2312" w:cs="FangSong_GB2312"/>
          <w:spacing w:val="0"/>
          <w:kern w:val="0"/>
          <w:sz w:val="32"/>
          <w:szCs w:val="32"/>
          <w:lang w:eastAsia="zh-CN"/>
        </w:rPr>
        <w:t>出现</w:t>
      </w:r>
      <w:r>
        <w:rPr>
          <w:rFonts w:ascii="FangSong_GB2312" w:hAnsi="FangSong_GB2312" w:eastAsia="FangSong_GB2312" w:cs="FangSong_GB2312"/>
          <w:spacing w:val="0"/>
          <w:kern w:val="0"/>
          <w:sz w:val="32"/>
          <w:szCs w:val="32"/>
        </w:rPr>
        <w:t>目经费较上年增加。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  （四）2013102 一般行政管理事务 3.57万元，较上年决算数增加3.57万元。主要原因是下属单位维修资金中心2025年增加党员活动场所建设费。</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  （五）2013699 其他共产党事务支出 37.23万元，较上年决算数增加37.23万元。主要原因是局本级2025年度党建专项经费较上年增加。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  （六）2019999 其他一般公共服务支出 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003.76万元，较上年决算数增加1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003.76万元。主要原因是下属单位灯管办2025年支付2017年夜景提升项目尾款800余万元。</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  （七）2060503 科技条件专项 398.95万元，较上年决算数减少7.66万元，下降1.88%。主要原因是局本级福州市城市体检评估信息系统、市城乡建设局技术咨询服务费等项目经费（2023结转）较上年增减少。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  （八）2080501 行政单位离退休 666.16万元，较上年决算数减少8.31万元，下降1.23%。主要原因是下属单位市安全站上年度含退休人员抚恤金。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  （九）2080502 事业单位离退休 545.43万元，较上年决算数增加21.17万元，增长4.04%。主要原因是下属单位消防审验中心等6家单位新增退休人员。</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  （十）2080505 机关事业单位基本养老保险缴费支出 949.40万元，较上年决算数减少402.58万元，下降29.78%。主要原因是养老保险基数调整。</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  （十一）2080506 机关事业单位职业年金缴费支出 461.91万元，较上年决算数减少206.28万元，下降30.87%。主要原因是职业年金缴费基数调调整。</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  （十二）2089999 其他社会保障和就业支出 9.46万元，较上年决算数增加9.46万元。主要原因是局本级支付退休人员生活补贴（追加）较上年增加。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  （十三）2119999 其他节能环保支出 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313.60万元，较上年决算数增加1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313.60万元。主要原因是局本级及下属单位联排联调中心新增城市更新补助资金。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  （十四）2120101 行政运行 2</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324.97万元，较上年决算数增加37.78万元，增长1.65%。主要原因是局本级调标工资项目经费较上年增加。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  （十五）2120102 一般行政管理事务 2</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499.79万元，较上年决算数减少20.29万元，下降0.81%。主要原因是局本级人民网福建频道宣传合作经费较上年增减少。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  （十六）2120105 工程建设标准规范编制与监管 427.44万元，较上年决算数增加36.91万元，增长9.45%。主要原因是下属单位造价站工资标准调整和考核晋升薪级工资等增加人员工资福利支出。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  （十七）2120106 工程建设管理 3</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265.11万元，较上年决算数增加68.99万元，增长2.16%。主要原因是下属单位市质监站2025年人员经费增加。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  （十八）2120199 其他城乡社区管理事务支出 4</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324.77万元，较上年决算数增加193.41万元，增长4.68%。主要原因是下属单位熊猫中心2026年1月开园，设备购置等费用增加。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  （十九）2120399 其他城乡社区公共设施支出 4</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778.93万元，较上年决算数减少4</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328.54万元，下降47.53%。主要原因是下属单位联排联调中心福州市移动排水防涝能力提升（一期）项目预算减少。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  （二十）2129999 其他城乡社区支出 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823.64万元，较上年决算数增加1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820.79万元，增长64085.40%。主要原因是下属单位内河管养保洁费支出功能分类从2120899调整为2129999，增加1500万元。</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  （二十一）2169999 其他商业服务业等支出 37.90万元，较上年决算数增加37.90万元。主要原因是下属单位新增维修资金电子票据系统费用支出。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  （二十二）2210199 其他保障性安居工程支出 63.60万元，较上年决算数增加63.60万元。主要原因是局本级聘请第三方机构开展中央财政奖补租赁住房试点项目评价工作项目（2024结转）经费较上年增加。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  （二十三）2210201 住房公积金 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128.37万元，较上年决算数增加32.86万元，增长3.00%。主要原因是住房公积金基数调整。</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  （二十四）2210202 提租补贴 203.63万元，较上年决算数减少9.94万元，下降4.65%。主要原因是提租补贴基数调整。</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  （二十五）2210203 购房补贴 552.79万元，较上年决算数增加21.58万元，增长4.06%。主要原因是购房补贴基数调整及增加新录人员。</w:t>
      </w:r>
    </w:p>
    <w:p w14:paraId="6310EE28">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8" w:name="_Toc256000110"/>
      <w:r>
        <w:rPr>
          <w:rFonts w:ascii="黑体" w:hAnsi="黑体" w:eastAsia="黑体" w:cs="黑体"/>
          <w:b w:val="0"/>
          <w:bCs w:val="0"/>
          <w:spacing w:val="0"/>
        </w:rPr>
        <w:t>四、政府性基金预算财政拨款支出决算情况说明</w:t>
      </w:r>
      <w:bookmarkEnd w:id="18"/>
    </w:p>
    <w:p w14:paraId="0B3AD6D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2025年度政府性基金预算财政拨款支出107659.96万元，比上年决算数减少24444.06万元，下降18.50%，具体情况如下</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按项级科目统计</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w:t>
      </w:r>
    </w:p>
    <w:p w14:paraId="3AE7A57D">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  （一）2120803 城市建设支出 20</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397.52万元，较上年决算数减少11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261.06万元，下降35.57%。主要原因是下属单位联排联调中心科学调度系统及以前年度已审结排水设施工程款减少。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  （二）2120804 农村基础设施建设支出 541.85万元，较上年决算数减少7</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436.90万元，下降93.21%。主要原因是下属单位联排联调中心以前年度已审结排水设施工程项目款减少。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  （三）2120816 农业农村生态环境支出 5</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857.61万元，较上年决算数增加5</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674.03万元，增长3090.88%。主要原因是局本级金山、连坂、浮村、洋里、祥坂、桂湖污水处理费较上年增加。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  （四）2120899 其他国有土地使用权出让收入安排的支出 61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022.57万元，较上年决算数减少1</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260.55万元，下降2.02%。主要原因是下属单位内河处内河管养保洁费支出功能分类从2120899调整为2129999。</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  （五）2121499 其他污水处理费安排的支出 19</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837.17万元，较上年决算数减少10</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162.83万元，下降33.88%。主要原因是局本级金山、连坂、浮村、洋里、祥坂、桂湖污水处理费较上年减少。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  （六）2296003 用于体育事业的彩票公益金支出 3.25万元，较上年决算数增加3.25万元。主要原因是局本级健身器材经费较上年增加。</w:t>
      </w:r>
    </w:p>
    <w:p w14:paraId="6D3950B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111"/>
      <w:r>
        <w:rPr>
          <w:rFonts w:ascii="黑体" w:hAnsi="黑体" w:eastAsia="黑体" w:cs="黑体"/>
          <w:b w:val="0"/>
          <w:bCs w:val="0"/>
          <w:spacing w:val="0"/>
        </w:rPr>
        <w:t>五、国有资本经营预算财政拨款支出决算情况说明</w:t>
      </w:r>
      <w:bookmarkEnd w:id="19"/>
    </w:p>
    <w:p w14:paraId="13729E3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本部门2025年度没有使用国有资本经营预算财政拨款安排的支出。</w:t>
      </w:r>
    </w:p>
    <w:p w14:paraId="3B34B8E2">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0" w:name="_Toc256000112"/>
      <w:r>
        <w:rPr>
          <w:rFonts w:ascii="黑体" w:hAnsi="黑体" w:eastAsia="黑体" w:cs="黑体"/>
          <w:b w:val="0"/>
          <w:bCs w:val="0"/>
          <w:spacing w:val="0"/>
        </w:rPr>
        <w:t>六、一般公共预算财政拨款基本支出决算情况说明</w:t>
      </w:r>
      <w:bookmarkEnd w:id="20"/>
    </w:p>
    <w:p w14:paraId="5808B6E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2025年度一般公共预算财政拨款基本支出15982.04万元，其中：</w:t>
      </w:r>
    </w:p>
    <w:p w14:paraId="742BB1D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（一）人员经费14954.98万元，主要包括：</w:t>
      </w:r>
      <w:r>
        <w:rPr>
          <w:rFonts w:ascii="FangSong_GB2312" w:hAnsi="FangSong_GB2312" w:eastAsia="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29415E8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（二）公用经费1027.06万元，主要包括：</w:t>
      </w:r>
      <w:r>
        <w:rPr>
          <w:rFonts w:ascii="FangSong_GB2312" w:hAnsi="FangSong_GB2312" w:eastAsia="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2E8936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1" w:name="_Toc256000113"/>
      <w:r>
        <w:rPr>
          <w:rFonts w:ascii="黑体" w:hAnsi="黑体" w:eastAsia="黑体" w:cs="黑体"/>
          <w:b w:val="0"/>
          <w:bCs w:val="0"/>
          <w:spacing w:val="0"/>
        </w:rPr>
        <w:t>七、一般公共预算财政拨款</w:t>
      </w:r>
      <w:r>
        <w:rPr>
          <w:rFonts w:hint="eastAsia" w:ascii="黑体" w:hAnsi="黑体" w:eastAsia="黑体" w:cs="黑体"/>
          <w:b w:val="0"/>
          <w:bCs w:val="0"/>
          <w:spacing w:val="0"/>
          <w:lang w:eastAsia="zh-CN"/>
        </w:rPr>
        <w:t>“</w:t>
      </w:r>
      <w:r>
        <w:rPr>
          <w:rFonts w:ascii="黑体" w:hAnsi="黑体" w:eastAsia="黑体" w:cs="黑体"/>
          <w:b w:val="0"/>
          <w:bCs w:val="0"/>
          <w:spacing w:val="0"/>
        </w:rPr>
        <w:t>三公</w:t>
      </w:r>
      <w:r>
        <w:rPr>
          <w:rFonts w:hint="eastAsia" w:ascii="黑体" w:hAnsi="黑体" w:eastAsia="黑体" w:cs="黑体"/>
          <w:b w:val="0"/>
          <w:bCs w:val="0"/>
          <w:spacing w:val="0"/>
          <w:lang w:eastAsia="zh-CN"/>
        </w:rPr>
        <w:t>”</w:t>
      </w:r>
      <w:r>
        <w:rPr>
          <w:rFonts w:ascii="黑体" w:hAnsi="黑体" w:eastAsia="黑体" w:cs="黑体"/>
          <w:b w:val="0"/>
          <w:bCs w:val="0"/>
          <w:spacing w:val="0"/>
        </w:rPr>
        <w:t>经费支出决算情况说明</w:t>
      </w:r>
      <w:bookmarkEnd w:id="21"/>
    </w:p>
    <w:p w14:paraId="75BD74E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三公</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经费支出88.65万元，完成全年预算的66.62%；较上年增加6.75万元，增长8.24%。主要原因是局本级及下属单位联排联调中心公务车购置费较上年增加</w:t>
      </w:r>
      <w:r>
        <w:rPr>
          <w:rFonts w:ascii="FangSong_GB2312" w:hAnsi="FangSong_GB2312" w:eastAsia="FangSong_GB2312" w:cs="FangSong_GB2312"/>
          <w:kern w:val="0"/>
          <w:sz w:val="32"/>
          <w:szCs w:val="32"/>
        </w:rPr>
        <w:t>。</w:t>
      </w:r>
      <w:r>
        <w:rPr>
          <w:rFonts w:ascii="FangSong_GB2312" w:hAnsi="FangSong_GB2312" w:eastAsia="FangSong_GB2312" w:cs="FangSong_GB2312"/>
          <w:spacing w:val="0"/>
          <w:kern w:val="0"/>
          <w:sz w:val="32"/>
          <w:szCs w:val="32"/>
        </w:rPr>
        <w:t>具体情况如下：</w:t>
      </w:r>
    </w:p>
    <w:p w14:paraId="3A9D41D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因公出国（境）费用支出13.81万元，完成全年预算的82.16%；较上年增加1.64万元，增长13.51%。全年安排本部门组织的出国团组2个，参加其他部门出国团组0个；全年因公出国（境）累计4人次。主要是局本级根据组织安排前往哥伦比亚、巴西、韩国交流访问。</w:t>
      </w:r>
    </w:p>
    <w:p w14:paraId="64072A1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（二）公务用车购置及运行费支出69.78万元，完成全年预算的63.89%；较上年</w:t>
      </w:r>
      <w:r>
        <w:rPr>
          <w:rFonts w:ascii="FangSong_GB2312" w:hAnsi="FangSong_GB2312" w:eastAsia="FangSong_GB2312" w:cs="FangSong_GB2312"/>
          <w:kern w:val="0"/>
          <w:sz w:val="32"/>
          <w:szCs w:val="32"/>
        </w:rPr>
        <w:t>增加5.45万元，增长8.48%。其中：</w:t>
      </w:r>
    </w:p>
    <w:p w14:paraId="7461182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公务用车购置费支出35.97万元，完成全年预算的74.95%；较上年减少0.03万元，下降0.08%。2025年公务用车购置2辆，主要是</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局本级购置公务车及下属单位联排联调中心新增业务车1辆。</w:t>
      </w:r>
    </w:p>
    <w:p w14:paraId="061A1EE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公务用车运行费支出33.81万元，完成全年预算的55.21%；较上年增加5.48万元，增长19.36%。主要是下属单位联排联调中心新增车辆导致公车运行维护费增加。截至2025年12月31日，本部门公务用车保有量为98辆。</w:t>
      </w:r>
    </w:p>
    <w:p w14:paraId="1DAFEFD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（三）公务接待费支出5.06万元，完成全年预算的72.01%；较上年减少0.35万元，下降6.45%。主要是落实八项规定，减少接待。累计接待33.00批次、243.00人次。</w:t>
      </w:r>
    </w:p>
    <w:p w14:paraId="06E8A3C6">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2" w:name="_Toc256000114"/>
      <w:r>
        <w:rPr>
          <w:rFonts w:ascii="黑体" w:hAnsi="黑体" w:eastAsia="黑体" w:cs="黑体"/>
          <w:b w:val="0"/>
          <w:bCs w:val="0"/>
          <w:spacing w:val="0"/>
        </w:rPr>
        <w:t>八、预算绩效情况说明</w:t>
      </w:r>
      <w:bookmarkEnd w:id="22"/>
    </w:p>
    <w:p w14:paraId="3A38671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根据全面实施预算绩效管理要求，本部门组织对2025年度124个项目实施单位自评。</w:t>
      </w:r>
    </w:p>
    <w:p w14:paraId="5E6BA5C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对1个项目实施部门评价，分别是2025年度</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金山、连坂、浮村、洋里、祥坂、桂湖 污水处理费等</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等项目，涉及财政拨款资金共计79410.93万元，评价结果等次为</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优</w:t>
      </w:r>
      <w:r>
        <w:rPr>
          <w:rFonts w:hint="default" w:ascii="FangSong_GB2312" w:hAnsi="FangSong_GB2312" w:eastAsia="FangSong_GB2312" w:cs="FangSong_GB2312"/>
          <w:spacing w:val="0"/>
          <w:kern w:val="0"/>
          <w:sz w:val="32"/>
          <w:szCs w:val="32"/>
          <w:lang w:val="en-US" w:eastAsia="zh-CN"/>
        </w:rPr>
        <w:t>”</w:t>
      </w:r>
      <w:r>
        <w:rPr>
          <w:rFonts w:ascii="FangSong_GB2312" w:hAnsi="FangSong_GB2312" w:eastAsia="FangSong_GB2312" w:cs="FangSong_GB2312"/>
          <w:spacing w:val="0"/>
          <w:kern w:val="0"/>
          <w:sz w:val="32"/>
          <w:szCs w:val="32"/>
        </w:rPr>
        <w:t>。（《项目支出绩效评价报告》详见附件二）</w:t>
      </w:r>
    </w:p>
    <w:p w14:paraId="45E714A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3" w:name="_Toc256000115"/>
      <w:r>
        <w:rPr>
          <w:rFonts w:ascii="黑体" w:hAnsi="黑体" w:eastAsia="黑体" w:cs="黑体"/>
          <w:b w:val="0"/>
          <w:bCs w:val="0"/>
          <w:spacing w:val="0"/>
        </w:rPr>
        <w:t>九、其他重要事项说明</w:t>
      </w:r>
      <w:bookmarkEnd w:id="23"/>
    </w:p>
    <w:p w14:paraId="0E0AEBB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（一）机关运行经费 </w:t>
      </w:r>
    </w:p>
    <w:p w14:paraId="7EA21A0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2025年度机关运行经费支出442.34万元，比上年决算数减少9.85万元，下降2.18%，主要原因是</w:t>
      </w:r>
      <w:r>
        <w:rPr>
          <w:rFonts w:hint="eastAsia" w:ascii="FangSong_GB2312" w:hAnsi="FangSong_GB2312" w:eastAsia="FangSong_GB2312" w:cs="FangSong_GB2312"/>
          <w:spacing w:val="0"/>
          <w:kern w:val="0"/>
          <w:sz w:val="32"/>
          <w:szCs w:val="32"/>
          <w:lang w:eastAsia="zh-CN"/>
        </w:rPr>
        <w:t>：</w:t>
      </w:r>
      <w:r>
        <w:rPr>
          <w:rFonts w:ascii="FangSong_GB2312" w:hAnsi="FangSong_GB2312" w:eastAsia="FangSong_GB2312" w:cs="FangSong_GB2312"/>
          <w:spacing w:val="0"/>
          <w:kern w:val="0"/>
          <w:sz w:val="32"/>
          <w:szCs w:val="32"/>
        </w:rPr>
        <w:t>落实过紧日子要求，压减机关运行经费。</w:t>
      </w:r>
    </w:p>
    <w:p w14:paraId="441A4FF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（二）政府采购情况</w:t>
      </w:r>
    </w:p>
    <w:p w14:paraId="417093F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部门2025年度政府采购支出总额7978.65万元，其中：政府采购货物支出587.03万元、政府采购工程支出3535.55万元、政府采购服务支出3856.07万元。授予中小企业合同金额6883.66万元，占政府采购支出总额的86.28%，其中：授予小微企业合同金额1946.06万元，占授予中小企业合同金额的28.27%；货物采购授予中小企业合同金额占货物支出金额的100%，工程采购授予中小企业合同金额占工程支出金额的71.02%，服务采购授予中小企业合同金额占服务支出金额的98.3%。</w:t>
      </w:r>
    </w:p>
    <w:p w14:paraId="297BFBB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（三）国有资产占用使用情况 </w:t>
      </w:r>
    </w:p>
    <w:p w14:paraId="2056475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截至2025年12月31日，本部门共有车辆98辆，其中：副部（省）级以上领导用车0辆、主要负责人用车0辆、机要通信用车2辆、应急保障用车0辆、执法执勤用车0辆、特种专业技术用车64辆、离退休干部服务用车2辆、其他用车30辆，其他用车主要是业务用车；单价100万元（含）以上设备（不含车辆）5台（套）。 </w:t>
      </w:r>
    </w:p>
    <w:p w14:paraId="51E48925">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73E05CDF">
      <w:pPr>
        <w:pStyle w:val="28"/>
        <w:widowControl/>
        <w:spacing w:before="100" w:after="100" w:line="600" w:lineRule="atLeast"/>
        <w:ind w:left="0" w:right="0" w:firstLine="640"/>
        <w:jc w:val="left"/>
        <w:rPr>
          <w:rFonts w:eastAsia="Times New Roman"/>
          <w:kern w:val="0"/>
          <w:sz w:val="24"/>
        </w:rPr>
      </w:pPr>
    </w:p>
    <w:p w14:paraId="1EFB4A86">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265704F">
      <w:pPr>
        <w:sectPr>
          <w:footerReference r:id="rId18" w:type="default"/>
          <w:pgSz w:w="11906" w:h="16838"/>
          <w:pgMar w:top="1440" w:right="720" w:bottom="1440" w:left="720" w:header="720" w:footer="720" w:gutter="0"/>
          <w:cols w:space="720" w:num="1"/>
        </w:sectPr>
      </w:pPr>
    </w:p>
    <w:p w14:paraId="334188AC">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147A1F6D">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r>
        <w:rPr>
          <w:rFonts w:ascii="Times New Roman" w:hAnsi="Times New Roman" w:eastAsia="Times New Roman" w:cs="Times New Roman"/>
          <w:b/>
          <w:spacing w:val="0"/>
          <w:sz w:val="56"/>
          <w:szCs w:val="56"/>
        </w:rPr>
        <w:t> </w:t>
      </w:r>
    </w:p>
    <w:p w14:paraId="24BC5220">
      <w:pPr>
        <w:widowControl/>
        <w:spacing w:before="240" w:after="240"/>
        <w:jc w:val="left"/>
        <w:rPr>
          <w:rFonts w:ascii="Times New Roman" w:hAnsi="Times New Roman" w:eastAsia="Times New Roman" w:cs="Times New Roman"/>
          <w:kern w:val="0"/>
          <w:sz w:val="24"/>
        </w:rPr>
      </w:pPr>
    </w:p>
    <w:p w14:paraId="43214E76">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7A77D443">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3AE234F8">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3C42A309">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8D9B322">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19893120">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6CC31AAB">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BB23D24">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4" w:name="_Toc256000117"/>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24"/>
    </w:p>
    <w:p w14:paraId="250220CD">
      <w:pPr>
        <w:pStyle w:val="28"/>
        <w:widowControl/>
        <w:spacing w:before="100" w:after="100"/>
        <w:ind w:left="100" w:right="100" w:firstLine="0"/>
        <w:jc w:val="center"/>
        <w:rPr>
          <w:rFonts w:ascii="Times New Roman" w:hAnsi="Times New Roman" w:eastAsia="Times New Roman" w:cs="Times New Roman"/>
          <w:kern w:val="0"/>
          <w:sz w:val="24"/>
        </w:rPr>
      </w:pPr>
    </w:p>
    <w:p w14:paraId="5121198A">
      <w:pPr>
        <w:sectPr>
          <w:footerReference r:id="rId19" w:type="default"/>
          <w:pgSz w:w="11906" w:h="16838"/>
          <w:pgMar w:top="1440" w:right="720" w:bottom="1440" w:left="720" w:header="720" w:footer="720" w:gutter="0"/>
          <w:cols w:space="720" w:num="1"/>
        </w:sectPr>
      </w:pPr>
    </w:p>
    <w:p w14:paraId="2112D6C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CAF92C8">
      <w:pPr>
        <w:widowControl/>
        <w:spacing w:before="240" w:after="240"/>
        <w:jc w:val="left"/>
        <w:rPr>
          <w:rFonts w:ascii="Times New Roman" w:hAnsi="Times New Roman" w:eastAsia="Times New Roman" w:cs="Times New Roman"/>
          <w:kern w:val="0"/>
          <w:sz w:val="24"/>
        </w:rPr>
      </w:pPr>
    </w:p>
    <w:p w14:paraId="0D8B2D4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一、财政拨款收入：</w:t>
      </w:r>
      <w:r>
        <w:rPr>
          <w:rFonts w:ascii="FangSong_GB2312" w:hAnsi="FangSong_GB2312" w:eastAsia="FangSong_GB2312" w:cs="FangSong_GB2312"/>
          <w:spacing w:val="0"/>
          <w:kern w:val="0"/>
          <w:sz w:val="32"/>
          <w:szCs w:val="32"/>
        </w:rPr>
        <w:t>指单位从本级财政部门取得的财政预算资金，包括一般公共预算财政拨款、政府性基金预算财政拨款和国有资本经营预算财政拨款。</w:t>
      </w:r>
    </w:p>
    <w:p w14:paraId="1BC540D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二、事业收入：</w:t>
      </w:r>
      <w:r>
        <w:rPr>
          <w:rFonts w:ascii="FangSong_GB2312" w:hAnsi="FangSong_GB2312" w:eastAsia="FangSong_GB2312" w:cs="FangSong_GB2312"/>
          <w:spacing w:val="0"/>
          <w:kern w:val="0"/>
          <w:sz w:val="32"/>
          <w:szCs w:val="32"/>
        </w:rPr>
        <w:t>指事业单位开展专业业务活动及辅助活动所取得的收入。</w:t>
      </w:r>
    </w:p>
    <w:p w14:paraId="4BDE866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三、经营收入：</w:t>
      </w:r>
      <w:r>
        <w:rPr>
          <w:rFonts w:ascii="FangSong_GB2312" w:hAnsi="FangSong_GB2312" w:eastAsia="FangSong_GB2312" w:cs="FangSong_GB2312"/>
          <w:spacing w:val="0"/>
          <w:kern w:val="0"/>
          <w:sz w:val="32"/>
          <w:szCs w:val="32"/>
        </w:rPr>
        <w:t>指事业单位在专业业务活动及其辅助活动之外开展非独立核算经营活动取得的收入。</w:t>
      </w:r>
    </w:p>
    <w:p w14:paraId="74B06C2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四、其他收入：</w:t>
      </w:r>
      <w:r>
        <w:rPr>
          <w:rFonts w:ascii="FangSong_GB2312" w:hAnsi="FangSong_GB2312" w:eastAsia="FangSong_GB2312" w:cs="FangSong_GB2312"/>
          <w:kern w:val="0"/>
          <w:sz w:val="32"/>
          <w:szCs w:val="32"/>
        </w:rPr>
        <w:t>指除上述</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财政拨款收入</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事业收入</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Cs w:val="21"/>
        </w:rPr>
        <w:t> </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上级补助收入</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附属单位上缴收入</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经营收入</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等以外取得的各项收入。主要是事业单位固定资产出租收入等。</w:t>
      </w:r>
    </w:p>
    <w:p w14:paraId="01C4681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五、使用非财政拨款结余（含专用结余）</w:t>
      </w:r>
      <w:r>
        <w:rPr>
          <w:rFonts w:ascii="楷体_GB2312" w:hAnsi="楷体_GB2312" w:eastAsia="楷体_GB2312" w:cs="楷体_GB2312"/>
          <w:b/>
          <w:bCs/>
          <w:kern w:val="0"/>
          <w:sz w:val="24"/>
        </w:rPr>
        <w:t>：</w:t>
      </w:r>
      <w:r>
        <w:rPr>
          <w:rFonts w:ascii="FangSong_GB2312" w:hAnsi="FangSong_GB2312" w:eastAsia="FangSong_GB2312" w:cs="FangSong_GB2312"/>
          <w:kern w:val="0"/>
          <w:sz w:val="32"/>
          <w:szCs w:val="32"/>
        </w:rPr>
        <w:t>指事业单位按照预算管理要求使用非财政拨款结余弥补当年收支差额的金额，以及使用专用结余安排支出的金额。</w:t>
      </w:r>
    </w:p>
    <w:p w14:paraId="3C7F1E06">
      <w:pPr>
        <w:pStyle w:val="28"/>
        <w:widowControl/>
        <w:spacing w:before="24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六、年初结转和结余：</w:t>
      </w:r>
      <w:r>
        <w:rPr>
          <w:rFonts w:ascii="FangSong_GB2312" w:hAnsi="FangSong_GB2312" w:eastAsia="FangSong_GB2312" w:cs="FangSong_GB2312"/>
          <w:spacing w:val="0"/>
          <w:kern w:val="0"/>
          <w:sz w:val="32"/>
          <w:szCs w:val="32"/>
        </w:rPr>
        <w:t>指单位以前年度尚未完成、结转到本年仍按原规定用途继续使用的资金，或项目已完成等产生的结余资金。</w:t>
      </w:r>
    </w:p>
    <w:p w14:paraId="4A27603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七、结余分配：</w:t>
      </w:r>
      <w:r>
        <w:rPr>
          <w:rFonts w:ascii="FangSong_GB2312" w:hAnsi="FangSong_GB2312" w:eastAsia="FangSong_GB2312" w:cs="FangSong_GB2312"/>
          <w:spacing w:val="0"/>
          <w:kern w:val="0"/>
          <w:sz w:val="32"/>
          <w:szCs w:val="32"/>
        </w:rPr>
        <w:t>指事业单位按照会计制度规定缴纳的所得税、提取的专用结余以及转入非财政拨款结余的金额等。</w:t>
      </w:r>
    </w:p>
    <w:p w14:paraId="177B3E4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八、年末结转和结余：</w:t>
      </w:r>
      <w:r>
        <w:rPr>
          <w:rFonts w:ascii="FangSong_GB2312" w:hAnsi="FangSong_GB2312" w:eastAsia="FangSong_GB2312" w:cs="FangSong_GB2312"/>
          <w:spacing w:val="0"/>
          <w:kern w:val="0"/>
          <w:sz w:val="32"/>
          <w:szCs w:val="32"/>
        </w:rPr>
        <w:t>指单位按有关规定结转到下年或以后年度继续使用的资金，或项目已完成等产生的结余资金。</w:t>
      </w:r>
    </w:p>
    <w:p w14:paraId="2C53285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九、基本支出：</w:t>
      </w:r>
      <w:r>
        <w:rPr>
          <w:rFonts w:ascii="FangSong_GB2312" w:hAnsi="FangSong_GB2312" w:eastAsia="FangSong_GB2312" w:cs="FangSong_GB2312"/>
          <w:spacing w:val="0"/>
          <w:kern w:val="0"/>
          <w:sz w:val="32"/>
          <w:szCs w:val="32"/>
        </w:rPr>
        <w:t>指为保障机构正常运转、完成日常工作任务而发生的人员支出和公用支出。</w:t>
      </w:r>
    </w:p>
    <w:p w14:paraId="7A09096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十、项目支出：</w:t>
      </w:r>
      <w:r>
        <w:rPr>
          <w:rFonts w:ascii="FangSong_GB2312" w:hAnsi="FangSong_GB2312" w:eastAsia="FangSong_GB2312" w:cs="FangSong_GB2312"/>
          <w:spacing w:val="0"/>
          <w:kern w:val="0"/>
          <w:sz w:val="32"/>
          <w:szCs w:val="32"/>
        </w:rPr>
        <w:t>指在基本支出之外为完成特定行政任务和事业发展目标所发生的支出。</w:t>
      </w:r>
    </w:p>
    <w:p w14:paraId="1AE8EF2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十一、经营支出：</w:t>
      </w:r>
      <w:r>
        <w:rPr>
          <w:rFonts w:ascii="FangSong_GB2312" w:hAnsi="FangSong_GB2312" w:eastAsia="FangSong_GB2312" w:cs="FangSong_GB2312"/>
          <w:spacing w:val="0"/>
          <w:kern w:val="0"/>
          <w:sz w:val="32"/>
          <w:szCs w:val="32"/>
        </w:rPr>
        <w:t>指事业单位在专业业务活动及其辅助活动之外开展非独立核算经营活动发生的支出。</w:t>
      </w:r>
    </w:p>
    <w:p w14:paraId="717DFE61">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十二、</w:t>
      </w:r>
      <w:r>
        <w:rPr>
          <w:rFonts w:hint="eastAsia" w:ascii="楷体_GB2312" w:hAnsi="楷体_GB2312" w:eastAsia="楷体_GB2312" w:cs="楷体_GB2312"/>
          <w:b/>
          <w:bCs/>
          <w:spacing w:val="0"/>
          <w:kern w:val="0"/>
          <w:sz w:val="32"/>
          <w:szCs w:val="32"/>
          <w:lang w:eastAsia="zh-CN"/>
        </w:rPr>
        <w:t>“</w:t>
      </w:r>
      <w:r>
        <w:rPr>
          <w:rFonts w:ascii="楷体_GB2312" w:hAnsi="楷体_GB2312" w:eastAsia="楷体_GB2312" w:cs="楷体_GB2312"/>
          <w:b/>
          <w:bCs/>
          <w:spacing w:val="0"/>
          <w:kern w:val="0"/>
          <w:sz w:val="32"/>
          <w:szCs w:val="32"/>
        </w:rPr>
        <w:t>三公</w:t>
      </w:r>
      <w:r>
        <w:rPr>
          <w:rFonts w:hint="default" w:ascii="楷体_GB2312" w:hAnsi="楷体_GB2312" w:eastAsia="楷体_GB2312" w:cs="楷体_GB2312"/>
          <w:b/>
          <w:bCs/>
          <w:spacing w:val="0"/>
          <w:kern w:val="0"/>
          <w:sz w:val="32"/>
          <w:szCs w:val="32"/>
          <w:lang w:val="en-US" w:eastAsia="zh-CN"/>
        </w:rPr>
        <w:t>”</w:t>
      </w:r>
      <w:r>
        <w:rPr>
          <w:rFonts w:ascii="楷体_GB2312" w:hAnsi="楷体_GB2312" w:eastAsia="楷体_GB2312" w:cs="楷体_GB2312"/>
          <w:b/>
          <w:bCs/>
          <w:spacing w:val="0"/>
          <w:kern w:val="0"/>
          <w:sz w:val="32"/>
          <w:szCs w:val="32"/>
        </w:rPr>
        <w:t>经费：</w:t>
      </w:r>
      <w:r>
        <w:rPr>
          <w:rFonts w:ascii="FangSong_GB2312" w:hAnsi="FangSong_GB2312" w:eastAsia="FangSong_GB2312" w:cs="FangSong_GB2312"/>
          <w:kern w:val="0"/>
          <w:sz w:val="32"/>
          <w:szCs w:val="32"/>
        </w:rPr>
        <w:t>纳入本级财政预决算管理的</w:t>
      </w:r>
      <w:r>
        <w:rPr>
          <w:rFonts w:hint="eastAsia" w:ascii="FangSong_GB2312" w:hAnsi="FangSong_GB2312" w:eastAsia="FangSong_GB2312" w:cs="FangSong_GB2312"/>
          <w:kern w:val="0"/>
          <w:sz w:val="32"/>
          <w:szCs w:val="32"/>
          <w:lang w:eastAsia="zh-CN"/>
        </w:rPr>
        <w:t>“</w:t>
      </w:r>
      <w:r>
        <w:rPr>
          <w:rFonts w:ascii="FangSong_GB2312" w:hAnsi="FangSong_GB2312" w:eastAsia="FangSong_GB2312" w:cs="FangSong_GB2312"/>
          <w:kern w:val="0"/>
          <w:sz w:val="32"/>
          <w:szCs w:val="32"/>
        </w:rPr>
        <w:t>三公</w:t>
      </w:r>
      <w:r>
        <w:rPr>
          <w:rFonts w:hint="default" w:ascii="FangSong_GB2312" w:hAnsi="FangSong_GB2312" w:eastAsia="FangSong_GB2312" w:cs="FangSong_GB2312"/>
          <w:kern w:val="0"/>
          <w:sz w:val="32"/>
          <w:szCs w:val="32"/>
          <w:lang w:val="en-US" w:eastAsia="zh-CN"/>
        </w:rPr>
        <w:t>”</w:t>
      </w:r>
      <w:r>
        <w:rPr>
          <w:rFonts w:ascii="FangSong_GB2312" w:hAnsi="FangSong_GB2312" w:eastAsia="FangSong_GB2312" w:cs="FangSong_GB2312"/>
          <w:kern w:val="0"/>
          <w:sz w:val="32"/>
          <w:szCs w:val="32"/>
        </w:rPr>
        <w:t>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14:paraId="5F5A32E6">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十三、机关运行经费：</w:t>
      </w:r>
      <w:r>
        <w:rPr>
          <w:rFonts w:ascii="FangSong_GB2312" w:hAnsi="FangSong_GB2312" w:eastAsia="FangSong_GB2312" w:cs="FangSong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6EFBC8D5">
      <w:pPr>
        <w:pStyle w:val="28"/>
        <w:widowControl/>
        <w:spacing w:before="240" w:after="240"/>
        <w:ind w:firstLine="643"/>
        <w:jc w:val="left"/>
        <w:rPr>
          <w:rFonts w:ascii="Times New Roman" w:hAnsi="Times New Roman" w:eastAsia="Times New Roman" w:cs="Times New Roman"/>
          <w:kern w:val="0"/>
          <w:sz w:val="24"/>
        </w:rPr>
      </w:pPr>
    </w:p>
    <w:p w14:paraId="7A0090BB">
      <w:pPr>
        <w:pStyle w:val="28"/>
        <w:widowControl/>
        <w:spacing w:before="100" w:after="100"/>
        <w:ind w:left="100" w:right="10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21763344">
      <w:pPr>
        <w:sectPr>
          <w:footerReference r:id="rId20" w:type="default"/>
          <w:pgSz w:w="11906" w:h="16838"/>
          <w:pgMar w:top="1440" w:right="720" w:bottom="1440" w:left="720" w:header="720" w:footer="720" w:gutter="0"/>
          <w:cols w:space="720" w:num="1"/>
        </w:sectPr>
      </w:pPr>
    </w:p>
    <w:p w14:paraId="2A27D6D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0EB8BD6">
      <w:pPr>
        <w:widowControl/>
        <w:spacing w:before="240" w:after="240"/>
        <w:jc w:val="left"/>
        <w:rPr>
          <w:rFonts w:ascii="Times New Roman" w:hAnsi="Times New Roman" w:eastAsia="Times New Roman" w:cs="Times New Roman"/>
          <w:kern w:val="0"/>
          <w:sz w:val="24"/>
        </w:rPr>
      </w:pPr>
    </w:p>
    <w:p w14:paraId="65F8C706">
      <w:pPr>
        <w:pStyle w:val="28"/>
        <w:widowControl/>
        <w:spacing w:before="100" w:after="100"/>
        <w:ind w:left="100" w:right="100" w:firstLine="640"/>
        <w:jc w:val="left"/>
        <w:rPr>
          <w:rFonts w:ascii="Times New Roman" w:hAnsi="Times New Roman" w:eastAsia="Times New Roman" w:cs="Times New Roman"/>
          <w:kern w:val="0"/>
          <w:sz w:val="24"/>
        </w:rPr>
      </w:pPr>
    </w:p>
    <w:p w14:paraId="3DE5525B">
      <w:pPr>
        <w:pStyle w:val="28"/>
        <w:widowControl/>
        <w:spacing w:before="100" w:after="100"/>
        <w:ind w:left="100" w:right="100" w:firstLine="640"/>
        <w:jc w:val="left"/>
        <w:rPr>
          <w:rFonts w:ascii="Times New Roman" w:hAnsi="Times New Roman" w:eastAsia="Times New Roman" w:cs="Times New Roman"/>
          <w:kern w:val="0"/>
          <w:sz w:val="24"/>
        </w:rPr>
      </w:pPr>
    </w:p>
    <w:p w14:paraId="39B01D7B">
      <w:pPr>
        <w:pStyle w:val="28"/>
        <w:widowControl/>
        <w:spacing w:before="100" w:after="100"/>
        <w:ind w:left="100" w:right="100" w:firstLine="640"/>
        <w:jc w:val="left"/>
        <w:rPr>
          <w:rFonts w:ascii="Times New Roman" w:hAnsi="Times New Roman" w:eastAsia="Times New Roman" w:cs="Times New Roman"/>
          <w:kern w:val="0"/>
          <w:sz w:val="24"/>
        </w:rPr>
      </w:pPr>
    </w:p>
    <w:p w14:paraId="5B38CA66">
      <w:pPr>
        <w:pStyle w:val="28"/>
        <w:widowControl/>
        <w:spacing w:before="100" w:after="100"/>
        <w:ind w:left="100" w:right="100" w:firstLine="640"/>
        <w:jc w:val="left"/>
        <w:rPr>
          <w:rFonts w:ascii="Times New Roman" w:hAnsi="Times New Roman" w:eastAsia="Times New Roman" w:cs="Times New Roman"/>
          <w:kern w:val="0"/>
          <w:sz w:val="24"/>
        </w:rPr>
      </w:pPr>
    </w:p>
    <w:p w14:paraId="7559A091">
      <w:pPr>
        <w:pStyle w:val="28"/>
        <w:widowControl/>
        <w:spacing w:before="100" w:after="100"/>
        <w:ind w:left="100" w:right="100" w:firstLine="640"/>
        <w:jc w:val="left"/>
        <w:rPr>
          <w:rFonts w:ascii="Times New Roman" w:hAnsi="Times New Roman" w:eastAsia="Times New Roman" w:cs="Times New Roman"/>
          <w:kern w:val="0"/>
          <w:sz w:val="24"/>
        </w:rPr>
      </w:pPr>
    </w:p>
    <w:p w14:paraId="23CCE51A">
      <w:pPr>
        <w:pStyle w:val="28"/>
        <w:widowControl/>
        <w:spacing w:before="100" w:after="100"/>
        <w:ind w:left="100" w:right="100" w:firstLine="640"/>
        <w:jc w:val="left"/>
        <w:rPr>
          <w:rFonts w:ascii="Times New Roman" w:hAnsi="Times New Roman" w:eastAsia="Times New Roman" w:cs="Times New Roman"/>
          <w:kern w:val="0"/>
          <w:sz w:val="24"/>
        </w:rPr>
      </w:pPr>
    </w:p>
    <w:p w14:paraId="0CC87E77">
      <w:pPr>
        <w:pStyle w:val="28"/>
        <w:widowControl/>
        <w:spacing w:before="100" w:after="100"/>
        <w:ind w:left="100" w:right="100" w:firstLine="640"/>
        <w:jc w:val="left"/>
        <w:rPr>
          <w:rFonts w:ascii="Times New Roman" w:hAnsi="Times New Roman" w:eastAsia="Times New Roman" w:cs="Times New Roman"/>
          <w:kern w:val="0"/>
          <w:sz w:val="24"/>
        </w:rPr>
      </w:pPr>
    </w:p>
    <w:p w14:paraId="5D14F71D">
      <w:pPr>
        <w:pStyle w:val="28"/>
        <w:widowControl/>
        <w:spacing w:before="100" w:after="100"/>
        <w:ind w:left="100" w:right="100" w:firstLine="640"/>
        <w:jc w:val="left"/>
        <w:rPr>
          <w:rFonts w:ascii="Times New Roman" w:hAnsi="Times New Roman" w:eastAsia="Times New Roman" w:cs="Times New Roman"/>
          <w:kern w:val="0"/>
          <w:sz w:val="24"/>
        </w:rPr>
      </w:pPr>
    </w:p>
    <w:p w14:paraId="46B6EE1D">
      <w:pPr>
        <w:pStyle w:val="28"/>
        <w:widowControl/>
        <w:spacing w:before="100" w:after="100"/>
        <w:ind w:left="100" w:right="100" w:firstLine="640"/>
        <w:jc w:val="left"/>
        <w:rPr>
          <w:rFonts w:ascii="Times New Roman" w:hAnsi="Times New Roman" w:eastAsia="Times New Roman" w:cs="Times New Roman"/>
          <w:kern w:val="0"/>
          <w:sz w:val="24"/>
        </w:rPr>
      </w:pPr>
    </w:p>
    <w:p w14:paraId="71CFDC9E">
      <w:pPr>
        <w:pStyle w:val="28"/>
        <w:widowControl/>
        <w:spacing w:before="100" w:after="100"/>
        <w:ind w:left="100" w:right="100" w:firstLine="640"/>
        <w:jc w:val="left"/>
        <w:rPr>
          <w:rFonts w:ascii="Times New Roman" w:hAnsi="Times New Roman" w:eastAsia="Times New Roman" w:cs="Times New Roman"/>
          <w:kern w:val="0"/>
          <w:sz w:val="24"/>
        </w:rPr>
      </w:pPr>
    </w:p>
    <w:p w14:paraId="1DB73BA8">
      <w:pPr>
        <w:pStyle w:val="28"/>
        <w:widowControl/>
        <w:spacing w:before="100" w:after="100"/>
        <w:ind w:left="100" w:right="100" w:firstLine="640"/>
        <w:jc w:val="left"/>
        <w:rPr>
          <w:rFonts w:ascii="Times New Roman" w:hAnsi="Times New Roman" w:eastAsia="Times New Roman" w:cs="Times New Roman"/>
          <w:kern w:val="0"/>
          <w:sz w:val="24"/>
        </w:rPr>
      </w:pPr>
    </w:p>
    <w:p w14:paraId="0541D3A2">
      <w:pPr>
        <w:pStyle w:val="28"/>
        <w:widowControl/>
        <w:spacing w:before="100" w:after="100"/>
        <w:ind w:left="100" w:right="100" w:firstLine="640"/>
        <w:jc w:val="left"/>
        <w:rPr>
          <w:rFonts w:ascii="Times New Roman" w:hAnsi="Times New Roman" w:eastAsia="Times New Roman" w:cs="Times New Roman"/>
          <w:kern w:val="0"/>
          <w:sz w:val="24"/>
        </w:rPr>
      </w:pPr>
      <w:r>
        <w:rPr>
          <w:rFonts w:ascii="宋体" w:hAnsi="宋体" w:eastAsia="宋体" w:cs="宋体"/>
          <w:spacing w:val="0"/>
          <w:kern w:val="0"/>
          <w:sz w:val="56"/>
          <w:szCs w:val="56"/>
        </w:rPr>
        <w:t> </w:t>
      </w:r>
    </w:p>
    <w:p w14:paraId="63329A23">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118"/>
      <w:r>
        <w:rPr>
          <w:rFonts w:ascii="黑体" w:hAnsi="黑体" w:eastAsia="黑体" w:cs="黑体"/>
          <w:b w:val="0"/>
          <w:bCs w:val="0"/>
          <w:spacing w:val="0"/>
          <w:sz w:val="56"/>
          <w:szCs w:val="56"/>
        </w:rPr>
        <w:t>第五部分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附件</w:t>
      </w:r>
      <w:bookmarkEnd w:id="25"/>
    </w:p>
    <w:p w14:paraId="0481ADDD">
      <w:pPr>
        <w:pStyle w:val="28"/>
        <w:widowControl/>
        <w:spacing w:before="100" w:after="100"/>
        <w:ind w:left="100" w:right="100" w:firstLine="0"/>
        <w:jc w:val="center"/>
        <w:rPr>
          <w:rFonts w:ascii="Times New Roman" w:hAnsi="Times New Roman" w:eastAsia="Times New Roman" w:cs="Times New Roman"/>
          <w:kern w:val="0"/>
          <w:sz w:val="24"/>
        </w:rPr>
      </w:pPr>
    </w:p>
    <w:p w14:paraId="7FDB576C">
      <w:pPr>
        <w:sectPr>
          <w:footerReference r:id="rId21" w:type="default"/>
          <w:pgSz w:w="11906" w:h="16838"/>
          <w:pgMar w:top="1440" w:right="720" w:bottom="1440" w:left="720" w:header="720" w:footer="720" w:gutter="0"/>
          <w:cols w:space="720" w:num="1"/>
        </w:sectPr>
      </w:pPr>
    </w:p>
    <w:p w14:paraId="581F486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3E2E2EB">
      <w:pPr>
        <w:widowControl/>
        <w:spacing w:before="240" w:after="240"/>
        <w:jc w:val="left"/>
        <w:rPr>
          <w:rFonts w:ascii="Times New Roman" w:hAnsi="Times New Roman" w:eastAsia="Times New Roman" w:cs="Times New Roman"/>
          <w:kern w:val="0"/>
          <w:sz w:val="24"/>
        </w:rPr>
      </w:pPr>
    </w:p>
    <w:p w14:paraId="4D01E964">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一、《项目支出绩效自评表》</w:t>
      </w:r>
    </w:p>
    <w:p w14:paraId="34E09673">
      <w:pPr>
        <w:pStyle w:val="28"/>
        <w:widowControl/>
        <w:spacing w:before="240" w:after="240"/>
        <w:jc w:val="center"/>
        <w:rPr>
          <w:rFonts w:ascii="Times New Roman" w:hAnsi="Times New Roman" w:eastAsia="Times New Roman" w:cs="Times New Roman"/>
          <w:kern w:val="0"/>
          <w:sz w:val="24"/>
        </w:rPr>
      </w:pPr>
      <w:r>
        <w:rPr>
          <w:rFonts w:ascii="宋体" w:hAnsi="宋体" w:eastAsia="宋体" w:cs="宋体"/>
          <w:b/>
          <w:bCs/>
          <w:kern w:val="0"/>
          <w:sz w:val="32"/>
          <w:szCs w:val="32"/>
        </w:rPr>
        <w:t>项目支出绩效自评表</w:t>
      </w:r>
    </w:p>
    <w:p w14:paraId="5C6ECAE6">
      <w:pPr>
        <w:pStyle w:val="28"/>
        <w:widowControl/>
        <w:spacing w:before="240" w:after="240"/>
        <w:jc w:val="center"/>
        <w:rPr>
          <w:rFonts w:ascii="Times New Roman" w:hAnsi="Times New Roman" w:eastAsia="Times New Roman" w:cs="Times New Roman"/>
          <w:kern w:val="0"/>
          <w:sz w:val="24"/>
        </w:rPr>
      </w:pPr>
      <w:r>
        <w:rPr>
          <w:rFonts w:ascii="宋体" w:hAnsi="宋体" w:eastAsia="宋体" w:cs="宋体"/>
          <w:kern w:val="0"/>
          <w:sz w:val="22"/>
          <w:szCs w:val="22"/>
        </w:rPr>
        <w:t>（2025年度）</w:t>
      </w:r>
    </w:p>
    <w:p w14:paraId="6D0418B6">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173C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945911">
            <w:pPr>
              <w:spacing w:before="0" w:after="0" w:line="240" w:lineRule="auto"/>
              <w:jc w:val="center"/>
              <w:textAlignment w:val="center"/>
            </w:pPr>
            <w:r>
              <w:rPr>
                <w:rFonts w:ascii="黑体" w:hAnsi="黑体" w:eastAsia="黑体" w:cs="黑体"/>
                <w:b w:val="0"/>
                <w:sz w:val="32"/>
              </w:rPr>
              <w:t>项目支出绩效自评表</w:t>
            </w:r>
          </w:p>
        </w:tc>
      </w:tr>
      <w:tr w14:paraId="7C0A1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64E73F3">
            <w:pPr>
              <w:spacing w:before="0" w:after="0" w:line="240" w:lineRule="auto"/>
              <w:jc w:val="center"/>
              <w:textAlignment w:val="center"/>
            </w:pPr>
            <w:r>
              <w:rPr>
                <w:rFonts w:ascii="宋体" w:hAnsi="宋体" w:eastAsia="宋体" w:cs="宋体"/>
                <w:sz w:val="24"/>
              </w:rPr>
              <w:t>（2025年度）</w:t>
            </w:r>
          </w:p>
        </w:tc>
      </w:tr>
      <w:tr w14:paraId="1DB44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759D2A34">
            <w:pPr>
              <w:spacing w:before="0" w:after="0" w:line="240" w:lineRule="auto"/>
              <w:jc w:val="center"/>
              <w:textAlignment w:val="center"/>
            </w:pPr>
            <w:r>
              <w:rPr>
                <w:rFonts w:ascii="宋体" w:hAnsi="宋体" w:eastAsia="宋体" w:cs="宋体"/>
                <w:sz w:val="24"/>
              </w:rPr>
              <w:t>项目名称</w:t>
            </w:r>
          </w:p>
        </w:tc>
        <w:tc>
          <w:tcPr>
            <w:tcW w:w="833" w:type="dxa"/>
            <w:gridSpan w:val="8"/>
            <w:tcMar>
              <w:left w:w="108" w:type="dxa"/>
              <w:right w:w="108" w:type="dxa"/>
            </w:tcMar>
            <w:vAlign w:val="center"/>
          </w:tcPr>
          <w:p w14:paraId="0A88433E">
            <w:pPr>
              <w:spacing w:before="0" w:after="0" w:line="240" w:lineRule="auto"/>
              <w:jc w:val="center"/>
              <w:textAlignment w:val="center"/>
            </w:pPr>
            <w:r>
              <w:rPr>
                <w:rFonts w:ascii="宋体" w:hAnsi="宋体" w:eastAsia="宋体" w:cs="宋体"/>
                <w:sz w:val="24"/>
              </w:rPr>
              <w:t>福州城区水系安全监测及排水防涝生命线完善工程（一期）</w:t>
            </w:r>
            <w:r>
              <w:rPr>
                <w:rFonts w:hint="eastAsia" w:ascii="宋体" w:hAnsi="宋体" w:cs="宋体"/>
                <w:sz w:val="24"/>
                <w:lang w:eastAsia="zh-CN"/>
              </w:rPr>
              <w:t>（</w:t>
            </w:r>
            <w:r>
              <w:rPr>
                <w:rFonts w:ascii="宋体" w:hAnsi="宋体" w:eastAsia="宋体" w:cs="宋体"/>
                <w:sz w:val="24"/>
              </w:rPr>
              <w:t>2024结转）</w:t>
            </w:r>
          </w:p>
        </w:tc>
      </w:tr>
      <w:tr w14:paraId="789E5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0F21DFE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D20901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3B4B80A">
            <w:pPr>
              <w:spacing w:before="0" w:after="0" w:line="240" w:lineRule="auto"/>
              <w:jc w:val="center"/>
              <w:textAlignment w:val="center"/>
            </w:pPr>
            <w:r>
              <w:rPr>
                <w:rFonts w:ascii="宋体" w:hAnsi="宋体" w:eastAsia="宋体" w:cs="宋体"/>
                <w:b w:val="0"/>
                <w:sz w:val="21"/>
              </w:rPr>
              <w:t>实施单位</w:t>
            </w:r>
          </w:p>
        </w:tc>
        <w:tc>
          <w:tcPr>
            <w:tcW w:w="833" w:type="dxa"/>
            <w:gridSpan w:val="4"/>
            <w:tcMar>
              <w:left w:w="108" w:type="dxa"/>
              <w:right w:w="108" w:type="dxa"/>
            </w:tcMar>
            <w:vAlign w:val="center"/>
          </w:tcPr>
          <w:p w14:paraId="5544AD5D">
            <w:pPr>
              <w:spacing w:before="0" w:after="0" w:line="240" w:lineRule="auto"/>
              <w:jc w:val="center"/>
              <w:textAlignment w:val="center"/>
            </w:pPr>
            <w:r>
              <w:rPr>
                <w:rFonts w:ascii="宋体" w:hAnsi="宋体" w:eastAsia="宋体" w:cs="宋体"/>
                <w:b w:val="0"/>
                <w:sz w:val="21"/>
              </w:rPr>
              <w:t>福州市城区水系联排联调中心</w:t>
            </w:r>
          </w:p>
        </w:tc>
      </w:tr>
      <w:tr w14:paraId="28DE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4CEB10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547134A">
            <w:pPr>
              <w:spacing w:before="0" w:after="0" w:line="240" w:lineRule="auto"/>
              <w:jc w:val="center"/>
              <w:textAlignment w:val="center"/>
            </w:pPr>
          </w:p>
        </w:tc>
        <w:tc>
          <w:tcPr>
            <w:tcW w:w="833" w:type="dxa"/>
            <w:tcMar>
              <w:left w:w="108" w:type="dxa"/>
              <w:right w:w="108" w:type="dxa"/>
            </w:tcMar>
            <w:vAlign w:val="center"/>
          </w:tcPr>
          <w:p w14:paraId="18C8B62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40ACC1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6C17DD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89BF82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0E5649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3714080">
            <w:pPr>
              <w:spacing w:before="0" w:after="0" w:line="240" w:lineRule="auto"/>
              <w:jc w:val="center"/>
              <w:textAlignment w:val="center"/>
            </w:pPr>
            <w:r>
              <w:rPr>
                <w:rFonts w:ascii="宋体" w:hAnsi="宋体" w:eastAsia="宋体" w:cs="宋体"/>
                <w:b w:val="0"/>
                <w:sz w:val="21"/>
              </w:rPr>
              <w:t>得分</w:t>
            </w:r>
          </w:p>
        </w:tc>
      </w:tr>
      <w:tr w14:paraId="3399B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720CD49A"/>
        </w:tc>
        <w:tc>
          <w:tcPr>
            <w:tcW w:w="833" w:type="dxa"/>
            <w:gridSpan w:val="2"/>
            <w:tcMar>
              <w:left w:w="108" w:type="dxa"/>
              <w:right w:w="108" w:type="dxa"/>
            </w:tcMar>
            <w:vAlign w:val="center"/>
          </w:tcPr>
          <w:p w14:paraId="6FA53FB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E35AFDD">
            <w:pPr>
              <w:spacing w:before="0" w:after="0" w:line="240" w:lineRule="auto"/>
              <w:jc w:val="center"/>
              <w:textAlignment w:val="center"/>
            </w:pPr>
            <w:r>
              <w:rPr>
                <w:rFonts w:ascii="宋体" w:hAnsi="宋体" w:eastAsia="宋体" w:cs="宋体"/>
                <w:b w:val="0"/>
                <w:sz w:val="21"/>
              </w:rPr>
              <w:t>405.00</w:t>
            </w:r>
          </w:p>
        </w:tc>
        <w:tc>
          <w:tcPr>
            <w:tcW w:w="833" w:type="dxa"/>
            <w:tcMar>
              <w:left w:w="108" w:type="dxa"/>
              <w:right w:w="108" w:type="dxa"/>
            </w:tcMar>
            <w:vAlign w:val="center"/>
          </w:tcPr>
          <w:p w14:paraId="044F9C26">
            <w:pPr>
              <w:spacing w:before="0" w:after="0" w:line="240" w:lineRule="auto"/>
              <w:jc w:val="center"/>
              <w:textAlignment w:val="center"/>
            </w:pPr>
            <w:r>
              <w:rPr>
                <w:rFonts w:ascii="宋体" w:hAnsi="宋体" w:eastAsia="宋体" w:cs="宋体"/>
                <w:b w:val="0"/>
                <w:sz w:val="21"/>
              </w:rPr>
              <w:t>405.00</w:t>
            </w:r>
          </w:p>
        </w:tc>
        <w:tc>
          <w:tcPr>
            <w:tcW w:w="833" w:type="dxa"/>
            <w:tcMar>
              <w:left w:w="108" w:type="dxa"/>
              <w:right w:w="108" w:type="dxa"/>
            </w:tcMar>
            <w:vAlign w:val="center"/>
          </w:tcPr>
          <w:p w14:paraId="52915494">
            <w:pPr>
              <w:spacing w:before="0" w:after="0" w:line="240" w:lineRule="auto"/>
              <w:jc w:val="center"/>
              <w:textAlignment w:val="center"/>
            </w:pPr>
            <w:r>
              <w:rPr>
                <w:rFonts w:ascii="宋体" w:hAnsi="宋体" w:eastAsia="宋体" w:cs="宋体"/>
                <w:b w:val="0"/>
                <w:sz w:val="21"/>
              </w:rPr>
              <w:t>405.00</w:t>
            </w:r>
          </w:p>
        </w:tc>
        <w:tc>
          <w:tcPr>
            <w:tcW w:w="833" w:type="dxa"/>
            <w:tcMar>
              <w:left w:w="108" w:type="dxa"/>
              <w:right w:w="108" w:type="dxa"/>
            </w:tcMar>
            <w:vAlign w:val="center"/>
          </w:tcPr>
          <w:p w14:paraId="25A6EE4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88C520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C60C67B">
            <w:pPr>
              <w:spacing w:before="0" w:after="0" w:line="240" w:lineRule="auto"/>
              <w:jc w:val="center"/>
              <w:textAlignment w:val="center"/>
            </w:pPr>
            <w:r>
              <w:rPr>
                <w:rFonts w:ascii="宋体" w:hAnsi="宋体" w:eastAsia="宋体" w:cs="宋体"/>
                <w:b w:val="0"/>
                <w:sz w:val="21"/>
              </w:rPr>
              <w:t>10</w:t>
            </w:r>
          </w:p>
        </w:tc>
      </w:tr>
      <w:tr w14:paraId="36846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617908A9"/>
        </w:tc>
        <w:tc>
          <w:tcPr>
            <w:tcW w:w="833" w:type="dxa"/>
            <w:gridSpan w:val="2"/>
            <w:tcMar>
              <w:left w:w="108" w:type="dxa"/>
              <w:right w:w="108" w:type="dxa"/>
            </w:tcMar>
            <w:vAlign w:val="center"/>
          </w:tcPr>
          <w:p w14:paraId="1E6D9AC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237D9C0">
            <w:pPr>
              <w:spacing w:before="0" w:after="0" w:line="240" w:lineRule="auto"/>
              <w:jc w:val="center"/>
              <w:textAlignment w:val="center"/>
            </w:pPr>
            <w:r>
              <w:rPr>
                <w:rFonts w:ascii="宋体" w:hAnsi="宋体" w:eastAsia="宋体" w:cs="宋体"/>
                <w:b w:val="0"/>
                <w:sz w:val="21"/>
              </w:rPr>
              <w:t>405.00</w:t>
            </w:r>
          </w:p>
        </w:tc>
        <w:tc>
          <w:tcPr>
            <w:tcW w:w="833" w:type="dxa"/>
            <w:tcMar>
              <w:left w:w="108" w:type="dxa"/>
              <w:right w:w="108" w:type="dxa"/>
            </w:tcMar>
            <w:vAlign w:val="center"/>
          </w:tcPr>
          <w:p w14:paraId="6AC32AF3">
            <w:pPr>
              <w:spacing w:before="0" w:after="0" w:line="240" w:lineRule="auto"/>
              <w:jc w:val="center"/>
              <w:textAlignment w:val="center"/>
            </w:pPr>
            <w:r>
              <w:rPr>
                <w:rFonts w:ascii="宋体" w:hAnsi="宋体" w:eastAsia="宋体" w:cs="宋体"/>
                <w:b w:val="0"/>
                <w:sz w:val="21"/>
              </w:rPr>
              <w:t>405.00</w:t>
            </w:r>
          </w:p>
        </w:tc>
        <w:tc>
          <w:tcPr>
            <w:tcW w:w="833" w:type="dxa"/>
            <w:tcMar>
              <w:left w:w="108" w:type="dxa"/>
              <w:right w:w="108" w:type="dxa"/>
            </w:tcMar>
            <w:vAlign w:val="center"/>
          </w:tcPr>
          <w:p w14:paraId="5D49E1EC">
            <w:pPr>
              <w:spacing w:before="0" w:after="0" w:line="240" w:lineRule="auto"/>
              <w:jc w:val="center"/>
              <w:textAlignment w:val="center"/>
            </w:pPr>
            <w:r>
              <w:rPr>
                <w:rFonts w:ascii="宋体" w:hAnsi="宋体" w:eastAsia="宋体" w:cs="宋体"/>
                <w:b w:val="0"/>
                <w:sz w:val="21"/>
              </w:rPr>
              <w:t>405.00</w:t>
            </w:r>
          </w:p>
        </w:tc>
        <w:tc>
          <w:tcPr>
            <w:tcW w:w="833" w:type="dxa"/>
            <w:tcMar>
              <w:left w:w="108" w:type="dxa"/>
              <w:right w:w="108" w:type="dxa"/>
            </w:tcMar>
            <w:vAlign w:val="center"/>
          </w:tcPr>
          <w:p w14:paraId="2B0BDD1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47387C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EE5A0D0">
            <w:pPr>
              <w:spacing w:before="0" w:after="0" w:line="240" w:lineRule="auto"/>
              <w:jc w:val="center"/>
              <w:textAlignment w:val="center"/>
            </w:pPr>
          </w:p>
        </w:tc>
      </w:tr>
      <w:tr w14:paraId="52106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43960930"/>
        </w:tc>
        <w:tc>
          <w:tcPr>
            <w:tcW w:w="833" w:type="dxa"/>
            <w:gridSpan w:val="2"/>
            <w:tcMar>
              <w:left w:w="108" w:type="dxa"/>
              <w:right w:w="108" w:type="dxa"/>
            </w:tcMar>
            <w:vAlign w:val="center"/>
          </w:tcPr>
          <w:p w14:paraId="48A7CB7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F11A5A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10DC0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3E9B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856B4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DE9DDF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7F2ACDC">
            <w:pPr>
              <w:spacing w:before="0" w:after="0" w:line="240" w:lineRule="auto"/>
              <w:jc w:val="center"/>
              <w:textAlignment w:val="center"/>
            </w:pPr>
          </w:p>
        </w:tc>
      </w:tr>
      <w:tr w14:paraId="31E84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BD95FA">
            <w:pPr>
              <w:spacing w:before="0" w:after="0" w:line="240" w:lineRule="auto"/>
              <w:jc w:val="center"/>
              <w:textAlignment w:val="center"/>
            </w:pPr>
            <w:r>
              <w:rPr>
                <w:rFonts w:ascii="宋体" w:hAnsi="宋体" w:eastAsia="宋体" w:cs="宋体"/>
                <w:b w:val="0"/>
                <w:sz w:val="21"/>
              </w:rPr>
              <w:t>年度总体目标</w:t>
            </w:r>
          </w:p>
        </w:tc>
        <w:tc>
          <w:tcPr>
            <w:tcW w:w="833" w:type="dxa"/>
            <w:gridSpan w:val="2"/>
            <w:tcMar>
              <w:left w:w="108" w:type="dxa"/>
              <w:right w:w="108" w:type="dxa"/>
            </w:tcMar>
            <w:vAlign w:val="center"/>
          </w:tcPr>
          <w:p w14:paraId="18F17763">
            <w:pPr>
              <w:spacing w:before="0" w:after="0" w:line="240" w:lineRule="auto"/>
              <w:jc w:val="center"/>
              <w:textAlignment w:val="center"/>
            </w:pPr>
            <w:r>
              <w:rPr>
                <w:rFonts w:ascii="宋体" w:hAnsi="宋体" w:eastAsia="宋体" w:cs="宋体"/>
                <w:b w:val="0"/>
                <w:sz w:val="21"/>
              </w:rPr>
              <w:t>预期目标</w:t>
            </w:r>
          </w:p>
        </w:tc>
        <w:tc>
          <w:tcPr>
            <w:tcW w:w="833" w:type="dxa"/>
            <w:gridSpan w:val="7"/>
            <w:tcMar>
              <w:left w:w="108" w:type="dxa"/>
              <w:right w:w="108" w:type="dxa"/>
            </w:tcMar>
            <w:vAlign w:val="center"/>
          </w:tcPr>
          <w:p w14:paraId="154F1A52">
            <w:pPr>
              <w:spacing w:before="0" w:after="0" w:line="240" w:lineRule="auto"/>
              <w:jc w:val="center"/>
              <w:textAlignment w:val="center"/>
            </w:pPr>
            <w:r>
              <w:rPr>
                <w:rFonts w:ascii="宋体" w:hAnsi="宋体" w:eastAsia="宋体" w:cs="宋体"/>
                <w:b w:val="0"/>
                <w:sz w:val="21"/>
              </w:rPr>
              <w:t>实际完成情况</w:t>
            </w:r>
          </w:p>
        </w:tc>
      </w:tr>
      <w:tr w14:paraId="5A990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21DCBBAD"/>
        </w:tc>
        <w:tc>
          <w:tcPr>
            <w:tcW w:w="833" w:type="dxa"/>
            <w:gridSpan w:val="2"/>
            <w:tcMar>
              <w:left w:w="108" w:type="dxa"/>
              <w:right w:w="108" w:type="dxa"/>
            </w:tcMar>
            <w:vAlign w:val="bottom"/>
          </w:tcPr>
          <w:p w14:paraId="04730C72">
            <w:pPr>
              <w:spacing w:before="0" w:after="0" w:line="240" w:lineRule="auto"/>
              <w:jc w:val="left"/>
              <w:textAlignment w:val="center"/>
            </w:pPr>
            <w:r>
              <w:rPr>
                <w:rFonts w:ascii="宋体" w:hAnsi="宋体" w:eastAsia="宋体" w:cs="宋体"/>
                <w:b w:val="0"/>
                <w:sz w:val="21"/>
              </w:rPr>
              <w:t>为保障福州城市排水防涝安全以及人民生命财产安全，开展实时积水监测系统，完成1个基础支撑平台、1个模型平台以及3项业务应用；完成登云水库、过溪水库等2座水库灾害</w:t>
            </w:r>
            <w:r>
              <w:rPr>
                <w:rFonts w:hint="eastAsia" w:ascii="宋体" w:hAnsi="宋体" w:cs="宋体"/>
                <w:b w:val="0"/>
                <w:sz w:val="21"/>
                <w:lang w:eastAsia="zh-CN"/>
              </w:rPr>
              <w:t>贯彻</w:t>
            </w:r>
            <w:r>
              <w:rPr>
                <w:rFonts w:ascii="宋体" w:hAnsi="宋体" w:eastAsia="宋体" w:cs="宋体"/>
                <w:b w:val="0"/>
                <w:sz w:val="21"/>
              </w:rPr>
              <w:t>技术系统布设（包括GNSS系统、分布式光纤等）；完成地下空间防淹设施建设技术指南编制，</w:t>
            </w:r>
            <w:r>
              <w:rPr>
                <w:rFonts w:hint="eastAsia" w:ascii="宋体" w:hAnsi="宋体" w:cs="宋体"/>
                <w:b w:val="0"/>
                <w:sz w:val="21"/>
                <w:lang w:eastAsia="zh-CN"/>
              </w:rPr>
              <w:t>开展得</w:t>
            </w:r>
            <w:r>
              <w:rPr>
                <w:rFonts w:ascii="宋体" w:hAnsi="宋体" w:eastAsia="宋体" w:cs="宋体"/>
                <w:b w:val="0"/>
                <w:sz w:val="21"/>
              </w:rPr>
              <w:t>下空间防淹设施改造示范工程建设，强化地下空间的防灾减灾能力。2024年完成项目招标及提交初步项目实施方案，2025年底完成项目建设。</w:t>
            </w:r>
          </w:p>
        </w:tc>
        <w:tc>
          <w:tcPr>
            <w:tcW w:w="833" w:type="dxa"/>
            <w:gridSpan w:val="7"/>
            <w:tcMar>
              <w:left w:w="108" w:type="dxa"/>
              <w:right w:w="108" w:type="dxa"/>
            </w:tcMar>
            <w:vAlign w:val="center"/>
          </w:tcPr>
          <w:p w14:paraId="3D1F5FB4">
            <w:pPr>
              <w:spacing w:before="0" w:after="0" w:line="240" w:lineRule="auto"/>
              <w:jc w:val="left"/>
              <w:textAlignment w:val="center"/>
            </w:pPr>
            <w:r>
              <w:rPr>
                <w:rFonts w:ascii="宋体" w:hAnsi="宋体" w:eastAsia="宋体" w:cs="宋体"/>
                <w:b w:val="0"/>
                <w:sz w:val="21"/>
              </w:rPr>
              <w:t>截至2025年底，本项目已完成实时积水一张图系统开发、水库自动化安全系统开发、地下空间防淹技术指南编制及内涝防范标准化工程建设等各项工作内容。</w:t>
            </w:r>
          </w:p>
        </w:tc>
      </w:tr>
      <w:tr w14:paraId="391F0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534844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CC5AEE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AA1285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A26043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4FF367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8F31EC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40A15D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F29488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56525D6">
            <w:pPr>
              <w:spacing w:before="0" w:after="0" w:line="240" w:lineRule="auto"/>
              <w:jc w:val="center"/>
              <w:textAlignment w:val="center"/>
            </w:pPr>
            <w:r>
              <w:rPr>
                <w:rFonts w:ascii="宋体" w:hAnsi="宋体" w:eastAsia="宋体" w:cs="宋体"/>
                <w:b w:val="0"/>
                <w:sz w:val="21"/>
              </w:rPr>
              <w:t>偏差原因分析及改进措施</w:t>
            </w:r>
          </w:p>
        </w:tc>
      </w:tr>
      <w:tr w14:paraId="7BA75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13F43B38"/>
        </w:tc>
        <w:tc>
          <w:tcPr>
            <w:tcW w:w="833" w:type="dxa"/>
            <w:vMerge w:val="restart"/>
            <w:tcMar>
              <w:left w:w="108" w:type="dxa"/>
              <w:right w:w="108" w:type="dxa"/>
            </w:tcMar>
            <w:vAlign w:val="center"/>
          </w:tcPr>
          <w:p w14:paraId="4A9BEF2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FCDD1F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9A2FEC0">
            <w:pPr>
              <w:spacing w:before="0" w:after="0" w:line="240" w:lineRule="auto"/>
              <w:jc w:val="left"/>
              <w:textAlignment w:val="center"/>
            </w:pPr>
            <w:r>
              <w:rPr>
                <w:rFonts w:ascii="宋体" w:hAnsi="宋体" w:eastAsia="宋体" w:cs="宋体"/>
                <w:b w:val="0"/>
                <w:sz w:val="21"/>
              </w:rPr>
              <w:t>地下空间防淹设施建设技术指南提交数量</w:t>
            </w:r>
          </w:p>
        </w:tc>
        <w:tc>
          <w:tcPr>
            <w:tcW w:w="833" w:type="dxa"/>
            <w:gridSpan w:val="2"/>
            <w:tcMar>
              <w:left w:w="108" w:type="dxa"/>
              <w:right w:w="108" w:type="dxa"/>
            </w:tcMar>
            <w:vAlign w:val="center"/>
          </w:tcPr>
          <w:p w14:paraId="1991DB24">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66E8FB0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C9BC5D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5D9542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33D1945">
            <w:pPr>
              <w:spacing w:before="0" w:after="0" w:line="240" w:lineRule="auto"/>
              <w:jc w:val="left"/>
              <w:textAlignment w:val="center"/>
            </w:pPr>
          </w:p>
        </w:tc>
      </w:tr>
      <w:tr w14:paraId="0C731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10658B2C"/>
        </w:tc>
        <w:tc>
          <w:tcPr>
            <w:tcW w:w="5787" w:type="dxa"/>
            <w:vMerge w:val="continue"/>
            <w:tcMar>
              <w:left w:w="108" w:type="dxa"/>
              <w:right w:w="108" w:type="dxa"/>
            </w:tcMar>
          </w:tcPr>
          <w:p w14:paraId="44BFB4C6"/>
        </w:tc>
        <w:tc>
          <w:tcPr>
            <w:tcW w:w="833" w:type="dxa"/>
            <w:tcMar>
              <w:left w:w="108" w:type="dxa"/>
              <w:right w:w="108" w:type="dxa"/>
            </w:tcMar>
            <w:vAlign w:val="center"/>
          </w:tcPr>
          <w:p w14:paraId="097764F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A521191">
            <w:pPr>
              <w:spacing w:before="0" w:after="0" w:line="240" w:lineRule="auto"/>
              <w:jc w:val="left"/>
              <w:textAlignment w:val="center"/>
            </w:pPr>
            <w:r>
              <w:rPr>
                <w:rFonts w:ascii="宋体" w:hAnsi="宋体" w:eastAsia="宋体" w:cs="宋体"/>
                <w:b w:val="0"/>
                <w:sz w:val="21"/>
              </w:rPr>
              <w:t>项目成果专家审查通过率</w:t>
            </w:r>
          </w:p>
        </w:tc>
        <w:tc>
          <w:tcPr>
            <w:tcW w:w="833" w:type="dxa"/>
            <w:gridSpan w:val="2"/>
            <w:tcMar>
              <w:left w:w="108" w:type="dxa"/>
              <w:right w:w="108" w:type="dxa"/>
            </w:tcMar>
            <w:vAlign w:val="center"/>
          </w:tcPr>
          <w:p w14:paraId="00BE2C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0EA3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265A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CC929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349F45">
            <w:pPr>
              <w:spacing w:before="0" w:after="0" w:line="240" w:lineRule="auto"/>
              <w:jc w:val="left"/>
              <w:textAlignment w:val="center"/>
            </w:pPr>
          </w:p>
        </w:tc>
      </w:tr>
      <w:tr w14:paraId="09997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0E62B694"/>
        </w:tc>
        <w:tc>
          <w:tcPr>
            <w:tcW w:w="5787" w:type="dxa"/>
            <w:vMerge w:val="continue"/>
            <w:tcMar>
              <w:left w:w="108" w:type="dxa"/>
              <w:right w:w="108" w:type="dxa"/>
            </w:tcMar>
          </w:tcPr>
          <w:p w14:paraId="572B3539"/>
        </w:tc>
        <w:tc>
          <w:tcPr>
            <w:tcW w:w="833" w:type="dxa"/>
            <w:tcMar>
              <w:left w:w="108" w:type="dxa"/>
              <w:right w:w="108" w:type="dxa"/>
            </w:tcMar>
            <w:vAlign w:val="center"/>
          </w:tcPr>
          <w:p w14:paraId="2274F47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BCD3F06">
            <w:pPr>
              <w:spacing w:before="0" w:after="0" w:line="240" w:lineRule="auto"/>
              <w:jc w:val="left"/>
              <w:textAlignment w:val="center"/>
            </w:pPr>
            <w:r>
              <w:rPr>
                <w:rFonts w:ascii="宋体" w:hAnsi="宋体" w:eastAsia="宋体" w:cs="宋体"/>
                <w:b w:val="0"/>
                <w:sz w:val="21"/>
              </w:rPr>
              <w:t>项目完成及时率</w:t>
            </w:r>
          </w:p>
        </w:tc>
        <w:tc>
          <w:tcPr>
            <w:tcW w:w="833" w:type="dxa"/>
            <w:gridSpan w:val="2"/>
            <w:tcMar>
              <w:left w:w="108" w:type="dxa"/>
              <w:right w:w="108" w:type="dxa"/>
            </w:tcMar>
            <w:vAlign w:val="center"/>
          </w:tcPr>
          <w:p w14:paraId="5983356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D8E47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053D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63CE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61F79D">
            <w:pPr>
              <w:spacing w:before="0" w:after="0" w:line="240" w:lineRule="auto"/>
              <w:jc w:val="left"/>
              <w:textAlignment w:val="center"/>
            </w:pPr>
          </w:p>
        </w:tc>
      </w:tr>
      <w:tr w14:paraId="091FE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15EC943D"/>
        </w:tc>
        <w:tc>
          <w:tcPr>
            <w:tcW w:w="833" w:type="dxa"/>
            <w:tcMar>
              <w:left w:w="108" w:type="dxa"/>
              <w:right w:w="108" w:type="dxa"/>
            </w:tcMar>
            <w:vAlign w:val="center"/>
          </w:tcPr>
          <w:p w14:paraId="1D03356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AB3932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23FF8F1">
            <w:pPr>
              <w:spacing w:before="0" w:after="0" w:line="240" w:lineRule="auto"/>
              <w:jc w:val="left"/>
              <w:textAlignment w:val="center"/>
            </w:pPr>
            <w:r>
              <w:rPr>
                <w:rFonts w:ascii="宋体" w:hAnsi="宋体" w:eastAsia="宋体" w:cs="宋体"/>
                <w:b w:val="0"/>
                <w:sz w:val="21"/>
              </w:rPr>
              <w:t>项目成本控制率</w:t>
            </w:r>
          </w:p>
        </w:tc>
        <w:tc>
          <w:tcPr>
            <w:tcW w:w="833" w:type="dxa"/>
            <w:gridSpan w:val="2"/>
            <w:tcMar>
              <w:left w:w="108" w:type="dxa"/>
              <w:right w:w="108" w:type="dxa"/>
            </w:tcMar>
            <w:vAlign w:val="center"/>
          </w:tcPr>
          <w:p w14:paraId="138A1CB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84F63E6">
            <w:pPr>
              <w:spacing w:before="0" w:after="0" w:line="240" w:lineRule="auto"/>
              <w:jc w:val="left"/>
              <w:textAlignment w:val="center"/>
            </w:pPr>
            <w:r>
              <w:rPr>
                <w:rFonts w:ascii="宋体" w:hAnsi="宋体" w:eastAsia="宋体" w:cs="宋体"/>
                <w:b w:val="0"/>
                <w:sz w:val="21"/>
              </w:rPr>
              <w:t>36.9</w:t>
            </w:r>
          </w:p>
        </w:tc>
        <w:tc>
          <w:tcPr>
            <w:tcW w:w="833" w:type="dxa"/>
            <w:tcMar>
              <w:left w:w="108" w:type="dxa"/>
              <w:right w:w="108" w:type="dxa"/>
            </w:tcMar>
            <w:vAlign w:val="center"/>
          </w:tcPr>
          <w:p w14:paraId="641820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C4D4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214A37">
            <w:pPr>
              <w:spacing w:before="0" w:after="0" w:line="240" w:lineRule="auto"/>
              <w:jc w:val="left"/>
              <w:textAlignment w:val="center"/>
            </w:pPr>
          </w:p>
        </w:tc>
      </w:tr>
      <w:tr w14:paraId="0D7CF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790492BE"/>
        </w:tc>
        <w:tc>
          <w:tcPr>
            <w:tcW w:w="833" w:type="dxa"/>
            <w:tcMar>
              <w:left w:w="108" w:type="dxa"/>
              <w:right w:w="108" w:type="dxa"/>
            </w:tcMar>
            <w:vAlign w:val="center"/>
          </w:tcPr>
          <w:p w14:paraId="582EA1A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5EC942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344B2ED">
            <w:pPr>
              <w:spacing w:before="0" w:after="0" w:line="240" w:lineRule="auto"/>
              <w:jc w:val="left"/>
              <w:textAlignment w:val="center"/>
            </w:pPr>
            <w:r>
              <w:rPr>
                <w:rFonts w:ascii="宋体" w:hAnsi="宋体" w:eastAsia="宋体" w:cs="宋体"/>
                <w:b w:val="0"/>
                <w:sz w:val="21"/>
              </w:rPr>
              <w:t>意见建议采纳率</w:t>
            </w:r>
          </w:p>
        </w:tc>
        <w:tc>
          <w:tcPr>
            <w:tcW w:w="833" w:type="dxa"/>
            <w:gridSpan w:val="2"/>
            <w:tcMar>
              <w:left w:w="108" w:type="dxa"/>
              <w:right w:w="108" w:type="dxa"/>
            </w:tcMar>
            <w:vAlign w:val="center"/>
          </w:tcPr>
          <w:p w14:paraId="4C32D8CB">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6B020E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D2579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9BABE6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C537609">
            <w:pPr>
              <w:spacing w:before="0" w:after="0" w:line="240" w:lineRule="auto"/>
              <w:jc w:val="left"/>
              <w:textAlignment w:val="center"/>
            </w:pPr>
          </w:p>
        </w:tc>
      </w:tr>
      <w:tr w14:paraId="38D52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58" w:type="dxa"/>
            <w:vMerge w:val="continue"/>
            <w:tcMar>
              <w:left w:w="108" w:type="dxa"/>
              <w:right w:w="108" w:type="dxa"/>
            </w:tcMar>
          </w:tcPr>
          <w:p w14:paraId="0F7B17B2"/>
        </w:tc>
        <w:tc>
          <w:tcPr>
            <w:tcW w:w="833" w:type="dxa"/>
            <w:tcMar>
              <w:left w:w="108" w:type="dxa"/>
              <w:right w:w="108" w:type="dxa"/>
            </w:tcMar>
            <w:vAlign w:val="center"/>
          </w:tcPr>
          <w:p w14:paraId="2DCB849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776CB4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264AF2C">
            <w:pPr>
              <w:spacing w:before="0" w:after="0" w:line="240" w:lineRule="auto"/>
              <w:jc w:val="left"/>
              <w:textAlignment w:val="center"/>
            </w:pPr>
            <w:r>
              <w:rPr>
                <w:rFonts w:ascii="宋体" w:hAnsi="宋体" w:eastAsia="宋体" w:cs="宋体"/>
                <w:b w:val="0"/>
                <w:sz w:val="21"/>
              </w:rPr>
              <w:t>12345投诉件回复满意度</w:t>
            </w:r>
          </w:p>
        </w:tc>
        <w:tc>
          <w:tcPr>
            <w:tcW w:w="833" w:type="dxa"/>
            <w:gridSpan w:val="2"/>
            <w:tcMar>
              <w:left w:w="108" w:type="dxa"/>
              <w:right w:w="108" w:type="dxa"/>
            </w:tcMar>
            <w:vAlign w:val="center"/>
          </w:tcPr>
          <w:p w14:paraId="1E064E7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1D1094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8383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32E3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9027F8">
            <w:pPr>
              <w:spacing w:before="0" w:after="0" w:line="240" w:lineRule="auto"/>
              <w:jc w:val="left"/>
              <w:textAlignment w:val="center"/>
            </w:pPr>
          </w:p>
        </w:tc>
      </w:tr>
      <w:tr w14:paraId="6A5A6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098955F9">
            <w:pPr>
              <w:spacing w:before="0" w:after="0" w:line="240" w:lineRule="auto"/>
              <w:jc w:val="center"/>
              <w:textAlignment w:val="center"/>
            </w:pPr>
            <w:r>
              <w:rPr>
                <w:rFonts w:ascii="宋体" w:hAnsi="宋体" w:eastAsia="宋体" w:cs="宋体"/>
                <w:b w:val="0"/>
                <w:sz w:val="21"/>
              </w:rPr>
              <w:t>总分</w:t>
            </w:r>
          </w:p>
        </w:tc>
        <w:tc>
          <w:tcPr>
            <w:tcW w:w="833" w:type="dxa"/>
            <w:gridSpan w:val="8"/>
            <w:tcMar>
              <w:left w:w="108" w:type="dxa"/>
              <w:right w:w="108" w:type="dxa"/>
            </w:tcMar>
            <w:vAlign w:val="center"/>
          </w:tcPr>
          <w:p w14:paraId="497592BB">
            <w:pPr>
              <w:spacing w:before="0" w:after="0" w:line="240" w:lineRule="auto"/>
              <w:jc w:val="center"/>
              <w:textAlignment w:val="center"/>
            </w:pPr>
            <w:r>
              <w:rPr>
                <w:rFonts w:ascii="宋体" w:hAnsi="宋体" w:eastAsia="宋体" w:cs="宋体"/>
                <w:b w:val="0"/>
                <w:sz w:val="21"/>
              </w:rPr>
              <w:t>100</w:t>
            </w:r>
          </w:p>
        </w:tc>
      </w:tr>
    </w:tbl>
    <w:p w14:paraId="2CAB9E8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4781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1CB7C49F">
            <w:pPr>
              <w:spacing w:before="0" w:after="0" w:line="240" w:lineRule="auto"/>
              <w:jc w:val="center"/>
              <w:textAlignment w:val="center"/>
            </w:pPr>
            <w:r>
              <w:rPr>
                <w:rFonts w:ascii="黑体" w:hAnsi="黑体" w:eastAsia="黑体" w:cs="黑体"/>
                <w:b w:val="0"/>
                <w:sz w:val="32"/>
              </w:rPr>
              <w:t>项目支出绩效自评表</w:t>
            </w:r>
          </w:p>
        </w:tc>
      </w:tr>
      <w:tr w14:paraId="33CB5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2546EC57">
            <w:pPr>
              <w:spacing w:before="0" w:after="0" w:line="240" w:lineRule="auto"/>
              <w:jc w:val="center"/>
              <w:textAlignment w:val="center"/>
            </w:pPr>
            <w:r>
              <w:rPr>
                <w:rFonts w:ascii="宋体" w:hAnsi="宋体" w:eastAsia="宋体" w:cs="宋体"/>
                <w:sz w:val="24"/>
              </w:rPr>
              <w:t>（2025年度）</w:t>
            </w:r>
          </w:p>
        </w:tc>
      </w:tr>
      <w:tr w14:paraId="4F805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434309CC">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7C0130B6">
            <w:pPr>
              <w:spacing w:before="0" w:after="0" w:line="240" w:lineRule="auto"/>
              <w:jc w:val="center"/>
              <w:textAlignment w:val="center"/>
            </w:pPr>
            <w:r>
              <w:rPr>
                <w:rFonts w:ascii="宋体" w:hAnsi="宋体" w:eastAsia="宋体" w:cs="宋体"/>
                <w:sz w:val="24"/>
              </w:rPr>
              <w:t>福州市排水设施信息化管理平台项目</w:t>
            </w:r>
          </w:p>
        </w:tc>
      </w:tr>
      <w:tr w14:paraId="4F6EB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3D86D396">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4A2F39F3">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2CA47467">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2408A0EC">
            <w:pPr>
              <w:spacing w:before="0" w:after="0" w:line="240" w:lineRule="auto"/>
              <w:jc w:val="center"/>
              <w:textAlignment w:val="center"/>
            </w:pPr>
            <w:r>
              <w:rPr>
                <w:rFonts w:ascii="宋体" w:hAnsi="宋体" w:eastAsia="宋体" w:cs="宋体"/>
                <w:b w:val="0"/>
                <w:sz w:val="21"/>
              </w:rPr>
              <w:t>福州市城区水系联排联调中心</w:t>
            </w:r>
          </w:p>
        </w:tc>
      </w:tr>
      <w:tr w14:paraId="63BAE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C5E12E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7B8FA2FB">
            <w:pPr>
              <w:spacing w:before="0" w:after="0" w:line="240" w:lineRule="auto"/>
              <w:jc w:val="center"/>
              <w:textAlignment w:val="center"/>
            </w:pPr>
          </w:p>
        </w:tc>
        <w:tc>
          <w:tcPr>
            <w:tcW w:w="1000" w:type="dxa"/>
            <w:tcMar>
              <w:left w:w="108" w:type="dxa"/>
              <w:right w:w="108" w:type="dxa"/>
            </w:tcMar>
            <w:vAlign w:val="center"/>
          </w:tcPr>
          <w:p w14:paraId="23874FCD">
            <w:pPr>
              <w:spacing w:before="0" w:after="0" w:line="240" w:lineRule="auto"/>
              <w:jc w:val="center"/>
              <w:textAlignment w:val="center"/>
            </w:pPr>
            <w:r>
              <w:rPr>
                <w:rFonts w:ascii="宋体" w:hAnsi="宋体" w:eastAsia="宋体" w:cs="宋体"/>
                <w:b w:val="0"/>
                <w:sz w:val="21"/>
              </w:rPr>
              <w:t>年初预算数</w:t>
            </w:r>
          </w:p>
        </w:tc>
        <w:tc>
          <w:tcPr>
            <w:tcW w:w="1000" w:type="dxa"/>
            <w:tcMar>
              <w:left w:w="108" w:type="dxa"/>
              <w:right w:w="108" w:type="dxa"/>
            </w:tcMar>
            <w:vAlign w:val="center"/>
          </w:tcPr>
          <w:p w14:paraId="66F9FE85">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728EAECC">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14BBF76D">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2D2CD262">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097C5FDF">
            <w:pPr>
              <w:spacing w:before="0" w:after="0" w:line="240" w:lineRule="auto"/>
              <w:jc w:val="center"/>
              <w:textAlignment w:val="center"/>
            </w:pPr>
            <w:r>
              <w:rPr>
                <w:rFonts w:ascii="宋体" w:hAnsi="宋体" w:eastAsia="宋体" w:cs="宋体"/>
                <w:b w:val="0"/>
                <w:sz w:val="21"/>
              </w:rPr>
              <w:t>得分</w:t>
            </w:r>
          </w:p>
        </w:tc>
      </w:tr>
      <w:tr w14:paraId="5E486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043691F"/>
        </w:tc>
        <w:tc>
          <w:tcPr>
            <w:tcW w:w="2000" w:type="dxa"/>
            <w:gridSpan w:val="2"/>
            <w:tcMar>
              <w:left w:w="108" w:type="dxa"/>
              <w:right w:w="108" w:type="dxa"/>
            </w:tcMar>
            <w:vAlign w:val="center"/>
          </w:tcPr>
          <w:p w14:paraId="51612A63">
            <w:pPr>
              <w:spacing w:before="0" w:after="0" w:line="240" w:lineRule="auto"/>
              <w:jc w:val="left"/>
              <w:textAlignment w:val="center"/>
            </w:pPr>
            <w:r>
              <w:rPr>
                <w:rFonts w:ascii="宋体" w:hAnsi="宋体" w:eastAsia="宋体" w:cs="宋体"/>
                <w:b w:val="0"/>
                <w:sz w:val="21"/>
              </w:rPr>
              <w:t>年度资金总额</w:t>
            </w:r>
          </w:p>
        </w:tc>
        <w:tc>
          <w:tcPr>
            <w:tcW w:w="1000" w:type="dxa"/>
            <w:tcMar>
              <w:left w:w="108" w:type="dxa"/>
              <w:right w:w="108" w:type="dxa"/>
            </w:tcMar>
            <w:vAlign w:val="center"/>
          </w:tcPr>
          <w:p w14:paraId="6CB9F273">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F30B7F5">
            <w:pPr>
              <w:spacing w:before="0" w:after="0" w:line="240" w:lineRule="auto"/>
              <w:jc w:val="center"/>
              <w:textAlignment w:val="center"/>
            </w:pPr>
            <w:r>
              <w:rPr>
                <w:rFonts w:ascii="宋体" w:hAnsi="宋体" w:eastAsia="宋体" w:cs="宋体"/>
                <w:b w:val="0"/>
                <w:sz w:val="21"/>
              </w:rPr>
              <w:t>44.31</w:t>
            </w:r>
          </w:p>
        </w:tc>
        <w:tc>
          <w:tcPr>
            <w:tcW w:w="1000" w:type="dxa"/>
            <w:tcMar>
              <w:left w:w="108" w:type="dxa"/>
              <w:right w:w="108" w:type="dxa"/>
            </w:tcMar>
            <w:vAlign w:val="center"/>
          </w:tcPr>
          <w:p w14:paraId="42D1C43D">
            <w:pPr>
              <w:spacing w:before="0" w:after="0" w:line="240" w:lineRule="auto"/>
              <w:jc w:val="center"/>
              <w:textAlignment w:val="center"/>
            </w:pPr>
            <w:r>
              <w:rPr>
                <w:rFonts w:ascii="宋体" w:hAnsi="宋体" w:eastAsia="宋体" w:cs="宋体"/>
                <w:b w:val="0"/>
                <w:sz w:val="21"/>
              </w:rPr>
              <w:t>44.31</w:t>
            </w:r>
          </w:p>
        </w:tc>
        <w:tc>
          <w:tcPr>
            <w:tcW w:w="1000" w:type="dxa"/>
            <w:tcMar>
              <w:left w:w="108" w:type="dxa"/>
              <w:right w:w="108" w:type="dxa"/>
            </w:tcMar>
            <w:vAlign w:val="center"/>
          </w:tcPr>
          <w:p w14:paraId="54CBF99B">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3E1D137C">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118DDDDD">
            <w:pPr>
              <w:spacing w:before="0" w:after="0" w:line="240" w:lineRule="auto"/>
              <w:jc w:val="center"/>
              <w:textAlignment w:val="center"/>
            </w:pPr>
            <w:r>
              <w:rPr>
                <w:rFonts w:ascii="宋体" w:hAnsi="宋体" w:eastAsia="宋体" w:cs="宋体"/>
                <w:b w:val="0"/>
                <w:sz w:val="21"/>
              </w:rPr>
              <w:t>10</w:t>
            </w:r>
          </w:p>
        </w:tc>
      </w:tr>
      <w:tr w14:paraId="784C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698290C"/>
        </w:tc>
        <w:tc>
          <w:tcPr>
            <w:tcW w:w="2000" w:type="dxa"/>
            <w:gridSpan w:val="2"/>
            <w:tcMar>
              <w:left w:w="108" w:type="dxa"/>
              <w:right w:w="108" w:type="dxa"/>
            </w:tcMar>
            <w:vAlign w:val="center"/>
          </w:tcPr>
          <w:p w14:paraId="010D1747">
            <w:pPr>
              <w:spacing w:before="0" w:after="0" w:line="240" w:lineRule="auto"/>
              <w:jc w:val="left"/>
              <w:textAlignment w:val="center"/>
            </w:pPr>
            <w:r>
              <w:rPr>
                <w:rFonts w:ascii="宋体" w:hAnsi="宋体" w:eastAsia="宋体" w:cs="宋体"/>
                <w:b w:val="0"/>
                <w:sz w:val="21"/>
              </w:rPr>
              <w:t>其中：当年财政拨款</w:t>
            </w:r>
          </w:p>
        </w:tc>
        <w:tc>
          <w:tcPr>
            <w:tcW w:w="1000" w:type="dxa"/>
            <w:tcMar>
              <w:left w:w="108" w:type="dxa"/>
              <w:right w:w="108" w:type="dxa"/>
            </w:tcMar>
            <w:vAlign w:val="center"/>
          </w:tcPr>
          <w:p w14:paraId="2F91C157">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33D704C6">
            <w:pPr>
              <w:spacing w:before="0" w:after="0" w:line="240" w:lineRule="auto"/>
              <w:jc w:val="center"/>
              <w:textAlignment w:val="center"/>
            </w:pPr>
            <w:r>
              <w:rPr>
                <w:rFonts w:ascii="宋体" w:hAnsi="宋体" w:eastAsia="宋体" w:cs="宋体"/>
                <w:b w:val="0"/>
                <w:sz w:val="21"/>
              </w:rPr>
              <w:t>44.31</w:t>
            </w:r>
          </w:p>
        </w:tc>
        <w:tc>
          <w:tcPr>
            <w:tcW w:w="1000" w:type="dxa"/>
            <w:tcMar>
              <w:left w:w="108" w:type="dxa"/>
              <w:right w:w="108" w:type="dxa"/>
            </w:tcMar>
            <w:vAlign w:val="center"/>
          </w:tcPr>
          <w:p w14:paraId="26505289">
            <w:pPr>
              <w:spacing w:before="0" w:after="0" w:line="240" w:lineRule="auto"/>
              <w:jc w:val="center"/>
              <w:textAlignment w:val="center"/>
            </w:pPr>
            <w:r>
              <w:rPr>
                <w:rFonts w:ascii="宋体" w:hAnsi="宋体" w:eastAsia="宋体" w:cs="宋体"/>
                <w:b w:val="0"/>
                <w:sz w:val="21"/>
              </w:rPr>
              <w:t>44.31</w:t>
            </w:r>
          </w:p>
        </w:tc>
        <w:tc>
          <w:tcPr>
            <w:tcW w:w="1000" w:type="dxa"/>
            <w:tcMar>
              <w:left w:w="108" w:type="dxa"/>
              <w:right w:w="108" w:type="dxa"/>
            </w:tcMar>
            <w:vAlign w:val="center"/>
          </w:tcPr>
          <w:p w14:paraId="103CC8B6">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41C86245">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3EDF8657">
            <w:pPr>
              <w:spacing w:before="0" w:after="0" w:line="240" w:lineRule="auto"/>
              <w:jc w:val="center"/>
              <w:textAlignment w:val="center"/>
            </w:pPr>
          </w:p>
        </w:tc>
      </w:tr>
      <w:tr w14:paraId="048EF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722C1BD"/>
        </w:tc>
        <w:tc>
          <w:tcPr>
            <w:tcW w:w="2000" w:type="dxa"/>
            <w:gridSpan w:val="2"/>
            <w:tcMar>
              <w:left w:w="108" w:type="dxa"/>
              <w:right w:w="108" w:type="dxa"/>
            </w:tcMar>
            <w:vAlign w:val="center"/>
          </w:tcPr>
          <w:p w14:paraId="60FEA6AA">
            <w:pPr>
              <w:spacing w:before="0" w:after="0" w:line="240" w:lineRule="auto"/>
              <w:jc w:val="left"/>
              <w:textAlignment w:val="center"/>
            </w:pPr>
            <w:r>
              <w:rPr>
                <w:rFonts w:ascii="宋体" w:hAnsi="宋体" w:eastAsia="宋体" w:cs="宋体"/>
                <w:b w:val="0"/>
                <w:sz w:val="21"/>
              </w:rPr>
              <w:t>其他资金</w:t>
            </w:r>
          </w:p>
        </w:tc>
        <w:tc>
          <w:tcPr>
            <w:tcW w:w="1000" w:type="dxa"/>
            <w:tcMar>
              <w:left w:w="108" w:type="dxa"/>
              <w:right w:w="108" w:type="dxa"/>
            </w:tcMar>
            <w:vAlign w:val="center"/>
          </w:tcPr>
          <w:p w14:paraId="69013746">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719B6FF">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F78725E">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57AA946">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648F3B7B">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1FA805D">
            <w:pPr>
              <w:spacing w:before="0" w:after="0" w:line="240" w:lineRule="auto"/>
              <w:jc w:val="center"/>
              <w:textAlignment w:val="center"/>
            </w:pPr>
          </w:p>
        </w:tc>
      </w:tr>
      <w:tr w14:paraId="3F505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5F3FF2F7">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63082383">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53D1E1EF">
            <w:pPr>
              <w:spacing w:before="0" w:after="0" w:line="240" w:lineRule="auto"/>
              <w:jc w:val="center"/>
              <w:textAlignment w:val="center"/>
            </w:pPr>
            <w:r>
              <w:rPr>
                <w:rFonts w:ascii="宋体" w:hAnsi="宋体" w:eastAsia="宋体" w:cs="宋体"/>
                <w:b w:val="0"/>
                <w:sz w:val="21"/>
              </w:rPr>
              <w:t>实际完成情况</w:t>
            </w:r>
          </w:p>
        </w:tc>
      </w:tr>
      <w:tr w14:paraId="516E0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290C7FD"/>
        </w:tc>
        <w:tc>
          <w:tcPr>
            <w:tcW w:w="4000" w:type="dxa"/>
            <w:gridSpan w:val="4"/>
            <w:tcMar>
              <w:left w:w="108" w:type="dxa"/>
              <w:right w:w="108" w:type="dxa"/>
            </w:tcMar>
            <w:vAlign w:val="center"/>
          </w:tcPr>
          <w:p w14:paraId="64EEAA4F">
            <w:pPr>
              <w:spacing w:before="0" w:after="0" w:line="240" w:lineRule="auto"/>
              <w:jc w:val="left"/>
              <w:textAlignment w:val="center"/>
            </w:pPr>
            <w:r>
              <w:rPr>
                <w:rFonts w:ascii="宋体" w:hAnsi="宋体" w:eastAsia="宋体" w:cs="宋体"/>
                <w:b w:val="0"/>
                <w:sz w:val="21"/>
              </w:rPr>
              <w:t>福州市排水设施信息化管理平台是一个融管理、监控、预警于一体的城市排水业务综合信息处理平台。构建</w:t>
            </w:r>
            <w:r>
              <w:rPr>
                <w:rFonts w:hint="eastAsia" w:ascii="宋体" w:hAnsi="宋体" w:cs="宋体"/>
                <w:b w:val="0"/>
                <w:sz w:val="21"/>
                <w:lang w:eastAsia="zh-CN"/>
              </w:rPr>
              <w:t>“</w:t>
            </w:r>
            <w:r>
              <w:rPr>
                <w:rFonts w:ascii="宋体" w:hAnsi="宋体" w:eastAsia="宋体" w:cs="宋体"/>
                <w:b w:val="0"/>
                <w:sz w:val="21"/>
              </w:rPr>
              <w:t>城市排水防涝一张图</w:t>
            </w:r>
            <w:r>
              <w:rPr>
                <w:rFonts w:hint="default" w:ascii="宋体" w:hAnsi="宋体" w:cs="宋体"/>
                <w:b w:val="0"/>
                <w:sz w:val="21"/>
                <w:lang w:val="en-US" w:eastAsia="zh-CN"/>
              </w:rPr>
              <w:t>”</w:t>
            </w:r>
            <w:r>
              <w:rPr>
                <w:rFonts w:ascii="宋体" w:hAnsi="宋体" w:eastAsia="宋体" w:cs="宋体"/>
                <w:b w:val="0"/>
                <w:sz w:val="21"/>
              </w:rPr>
              <w:t>，建立</w:t>
            </w:r>
            <w:r>
              <w:rPr>
                <w:rFonts w:hint="eastAsia" w:ascii="宋体" w:hAnsi="宋体" w:cs="宋体"/>
                <w:b w:val="0"/>
                <w:sz w:val="21"/>
                <w:lang w:eastAsia="zh-CN"/>
              </w:rPr>
              <w:t>“</w:t>
            </w:r>
            <w:r>
              <w:rPr>
                <w:rFonts w:ascii="宋体" w:hAnsi="宋体" w:eastAsia="宋体" w:cs="宋体"/>
                <w:b w:val="0"/>
                <w:sz w:val="21"/>
              </w:rPr>
              <w:t>事前布防预警、事中一张图调度、事后信息汇总上报</w:t>
            </w:r>
            <w:r>
              <w:rPr>
                <w:rFonts w:hint="default" w:ascii="宋体" w:hAnsi="宋体" w:cs="宋体"/>
                <w:b w:val="0"/>
                <w:sz w:val="21"/>
                <w:lang w:val="en-US" w:eastAsia="zh-CN"/>
              </w:rPr>
              <w:t>”</w:t>
            </w:r>
            <w:r>
              <w:rPr>
                <w:rFonts w:ascii="宋体" w:hAnsi="宋体" w:eastAsia="宋体" w:cs="宋体"/>
                <w:b w:val="0"/>
                <w:sz w:val="21"/>
              </w:rPr>
              <w:t>的抗台排涝应急抢险流程，提升城市内涝积水的处置能力，推进智慧福州的建设进程。</w:t>
            </w:r>
          </w:p>
        </w:tc>
        <w:tc>
          <w:tcPr>
            <w:tcW w:w="5000" w:type="dxa"/>
            <w:gridSpan w:val="5"/>
            <w:tcMar>
              <w:left w:w="108" w:type="dxa"/>
              <w:right w:w="108" w:type="dxa"/>
            </w:tcMar>
            <w:vAlign w:val="bottom"/>
          </w:tcPr>
          <w:p w14:paraId="25F14BD9">
            <w:pPr>
              <w:spacing w:before="0" w:after="0" w:line="240" w:lineRule="auto"/>
              <w:jc w:val="left"/>
              <w:textAlignment w:val="center"/>
            </w:pPr>
            <w:r>
              <w:rPr>
                <w:rFonts w:ascii="宋体" w:hAnsi="宋体" w:eastAsia="宋体" w:cs="宋体"/>
                <w:b w:val="0"/>
                <w:sz w:val="21"/>
              </w:rPr>
              <w:t>福州市排水设施信息化管理平台布设排涝智能感知设备并配备移动处置终端，使城市排水设施的管控突破了空间距离的束缚，让指挥中心可以随时掌握城市实时涝情和现场处置情况，为精准调配抢险资源提供有力支持；建立基于责任网格、精细到具体设施的巡查养护监管流程，使日常维护监管工作有据可依，最大程度减少人为干扰，提升日常监管能力；建立</w:t>
            </w:r>
            <w:r>
              <w:rPr>
                <w:rFonts w:hint="eastAsia" w:ascii="宋体" w:hAnsi="宋体" w:cs="宋体"/>
                <w:b w:val="0"/>
                <w:sz w:val="21"/>
                <w:lang w:eastAsia="zh-CN"/>
              </w:rPr>
              <w:t>“</w:t>
            </w:r>
            <w:r>
              <w:rPr>
                <w:rFonts w:ascii="宋体" w:hAnsi="宋体" w:eastAsia="宋体" w:cs="宋体"/>
                <w:b w:val="0"/>
                <w:sz w:val="21"/>
              </w:rPr>
              <w:t>事前布防预警、事中一张图调度、事后信息汇总上报</w:t>
            </w:r>
            <w:r>
              <w:rPr>
                <w:rFonts w:hint="default" w:ascii="宋体" w:hAnsi="宋体" w:cs="宋体"/>
                <w:b w:val="0"/>
                <w:sz w:val="21"/>
                <w:lang w:val="en-US" w:eastAsia="zh-CN"/>
              </w:rPr>
              <w:t>”</w:t>
            </w:r>
            <w:r>
              <w:rPr>
                <w:rFonts w:ascii="宋体" w:hAnsi="宋体" w:eastAsia="宋体" w:cs="宋体"/>
                <w:b w:val="0"/>
                <w:sz w:val="21"/>
              </w:rPr>
              <w:t>的抗台排涝应急抢险流程，提升城市内涝积水的处置能力。</w:t>
            </w:r>
          </w:p>
        </w:tc>
      </w:tr>
      <w:tr w14:paraId="508D2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4C3245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0F72D079">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11BBDC67">
            <w:pPr>
              <w:spacing w:before="0" w:after="0" w:line="240" w:lineRule="auto"/>
              <w:jc w:val="left"/>
              <w:textAlignment w:val="center"/>
            </w:pPr>
            <w:r>
              <w:rPr>
                <w:rFonts w:ascii="宋体" w:hAnsi="宋体" w:eastAsia="宋体" w:cs="宋体"/>
                <w:b w:val="0"/>
                <w:sz w:val="21"/>
              </w:rPr>
              <w:t>二级指标</w:t>
            </w:r>
          </w:p>
        </w:tc>
        <w:tc>
          <w:tcPr>
            <w:tcW w:w="1000" w:type="dxa"/>
            <w:tcMar>
              <w:left w:w="108" w:type="dxa"/>
              <w:right w:w="108" w:type="dxa"/>
            </w:tcMar>
            <w:vAlign w:val="center"/>
          </w:tcPr>
          <w:p w14:paraId="63C6C54E">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vAlign w:val="center"/>
          </w:tcPr>
          <w:p w14:paraId="5ECD0C44">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1B11310D">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6BAC3591">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7025A827">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0844D262">
            <w:pPr>
              <w:spacing w:before="0" w:after="0" w:line="240" w:lineRule="auto"/>
              <w:jc w:val="center"/>
              <w:textAlignment w:val="center"/>
            </w:pPr>
            <w:r>
              <w:rPr>
                <w:rFonts w:ascii="宋体" w:hAnsi="宋体" w:eastAsia="宋体" w:cs="宋体"/>
                <w:b w:val="0"/>
                <w:sz w:val="21"/>
              </w:rPr>
              <w:t>偏差原因分析及改进措施</w:t>
            </w:r>
          </w:p>
        </w:tc>
      </w:tr>
      <w:tr w14:paraId="1B439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18B3D83"/>
        </w:tc>
        <w:tc>
          <w:tcPr>
            <w:tcW w:w="1000" w:type="dxa"/>
            <w:vMerge w:val="restart"/>
            <w:tcMar>
              <w:left w:w="108" w:type="dxa"/>
              <w:right w:w="108" w:type="dxa"/>
            </w:tcMar>
            <w:vAlign w:val="center"/>
          </w:tcPr>
          <w:p w14:paraId="622C4B6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287D7CE1">
            <w:pPr>
              <w:spacing w:before="0" w:after="0" w:line="240" w:lineRule="auto"/>
              <w:jc w:val="left"/>
              <w:textAlignment w:val="center"/>
            </w:pPr>
            <w:r>
              <w:rPr>
                <w:rFonts w:ascii="宋体" w:hAnsi="宋体" w:eastAsia="宋体" w:cs="宋体"/>
                <w:b w:val="0"/>
                <w:sz w:val="21"/>
              </w:rPr>
              <w:t>数量指标</w:t>
            </w:r>
          </w:p>
        </w:tc>
        <w:tc>
          <w:tcPr>
            <w:tcW w:w="1000" w:type="dxa"/>
            <w:tcMar>
              <w:left w:w="108" w:type="dxa"/>
              <w:right w:w="108" w:type="dxa"/>
            </w:tcMar>
            <w:vAlign w:val="center"/>
          </w:tcPr>
          <w:p w14:paraId="535536C7">
            <w:pPr>
              <w:spacing w:before="0" w:after="0" w:line="240" w:lineRule="auto"/>
              <w:jc w:val="left"/>
              <w:textAlignment w:val="center"/>
            </w:pPr>
            <w:r>
              <w:rPr>
                <w:rFonts w:ascii="宋体" w:hAnsi="宋体" w:eastAsia="宋体" w:cs="宋体"/>
                <w:b w:val="0"/>
                <w:sz w:val="21"/>
              </w:rPr>
              <w:t>信息系统上线数量</w:t>
            </w:r>
          </w:p>
        </w:tc>
        <w:tc>
          <w:tcPr>
            <w:tcW w:w="2000" w:type="dxa"/>
            <w:gridSpan w:val="2"/>
            <w:tcMar>
              <w:left w:w="108" w:type="dxa"/>
              <w:right w:w="108" w:type="dxa"/>
            </w:tcMar>
            <w:vAlign w:val="center"/>
          </w:tcPr>
          <w:p w14:paraId="0305569D">
            <w:pPr>
              <w:spacing w:before="0" w:after="0" w:line="240" w:lineRule="auto"/>
              <w:jc w:val="left"/>
              <w:textAlignment w:val="center"/>
            </w:pPr>
            <w:r>
              <w:rPr>
                <w:rFonts w:ascii="宋体" w:hAnsi="宋体" w:eastAsia="宋体" w:cs="宋体"/>
                <w:b w:val="0"/>
                <w:sz w:val="21"/>
              </w:rPr>
              <w:t>≥1个</w:t>
            </w:r>
          </w:p>
        </w:tc>
        <w:tc>
          <w:tcPr>
            <w:tcW w:w="1000" w:type="dxa"/>
            <w:tcMar>
              <w:left w:w="108" w:type="dxa"/>
              <w:right w:w="108" w:type="dxa"/>
            </w:tcMar>
            <w:vAlign w:val="center"/>
          </w:tcPr>
          <w:p w14:paraId="55DD2517">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64F50383">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4D7CE63E">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62E47255">
            <w:pPr>
              <w:spacing w:before="0" w:after="0" w:line="240" w:lineRule="auto"/>
              <w:jc w:val="left"/>
              <w:textAlignment w:val="center"/>
            </w:pPr>
          </w:p>
        </w:tc>
      </w:tr>
      <w:tr w14:paraId="5E98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819C23E"/>
        </w:tc>
        <w:tc>
          <w:tcPr>
            <w:tcW w:w="1000" w:type="dxa"/>
            <w:vMerge w:val="continue"/>
            <w:tcMar>
              <w:left w:w="108" w:type="dxa"/>
              <w:right w:w="108" w:type="dxa"/>
            </w:tcMar>
          </w:tcPr>
          <w:p w14:paraId="77B1AB69"/>
        </w:tc>
        <w:tc>
          <w:tcPr>
            <w:tcW w:w="1000" w:type="dxa"/>
            <w:tcMar>
              <w:left w:w="108" w:type="dxa"/>
              <w:right w:w="108" w:type="dxa"/>
            </w:tcMar>
            <w:vAlign w:val="center"/>
          </w:tcPr>
          <w:p w14:paraId="0BC03E1A">
            <w:pPr>
              <w:spacing w:before="0" w:after="0" w:line="240" w:lineRule="auto"/>
              <w:jc w:val="left"/>
              <w:textAlignment w:val="center"/>
            </w:pPr>
            <w:r>
              <w:rPr>
                <w:rFonts w:ascii="宋体" w:hAnsi="宋体" w:eastAsia="宋体" w:cs="宋体"/>
                <w:b w:val="0"/>
                <w:sz w:val="21"/>
              </w:rPr>
              <w:t>质量指标</w:t>
            </w:r>
          </w:p>
        </w:tc>
        <w:tc>
          <w:tcPr>
            <w:tcW w:w="1000" w:type="dxa"/>
            <w:tcMar>
              <w:left w:w="108" w:type="dxa"/>
              <w:right w:w="108" w:type="dxa"/>
            </w:tcMar>
            <w:vAlign w:val="center"/>
          </w:tcPr>
          <w:p w14:paraId="358AB991">
            <w:pPr>
              <w:spacing w:before="0" w:after="0" w:line="240" w:lineRule="auto"/>
              <w:jc w:val="left"/>
              <w:textAlignment w:val="center"/>
            </w:pPr>
            <w:r>
              <w:rPr>
                <w:rFonts w:ascii="宋体" w:hAnsi="宋体" w:eastAsia="宋体" w:cs="宋体"/>
                <w:b w:val="0"/>
                <w:sz w:val="21"/>
              </w:rPr>
              <w:t>全年系统发布巡查任务数</w:t>
            </w:r>
          </w:p>
        </w:tc>
        <w:tc>
          <w:tcPr>
            <w:tcW w:w="2000" w:type="dxa"/>
            <w:gridSpan w:val="2"/>
            <w:tcMar>
              <w:left w:w="108" w:type="dxa"/>
              <w:right w:w="108" w:type="dxa"/>
            </w:tcMar>
            <w:vAlign w:val="center"/>
          </w:tcPr>
          <w:p w14:paraId="5110E747">
            <w:pPr>
              <w:spacing w:before="0" w:after="0" w:line="240" w:lineRule="auto"/>
              <w:jc w:val="left"/>
              <w:textAlignment w:val="center"/>
            </w:pPr>
            <w:r>
              <w:rPr>
                <w:rFonts w:ascii="宋体" w:hAnsi="宋体" w:eastAsia="宋体" w:cs="宋体"/>
                <w:b w:val="0"/>
                <w:sz w:val="21"/>
              </w:rPr>
              <w:t>≥2555条</w:t>
            </w:r>
          </w:p>
        </w:tc>
        <w:tc>
          <w:tcPr>
            <w:tcW w:w="1000" w:type="dxa"/>
            <w:tcMar>
              <w:left w:w="108" w:type="dxa"/>
              <w:right w:w="108" w:type="dxa"/>
            </w:tcMar>
            <w:vAlign w:val="center"/>
          </w:tcPr>
          <w:p w14:paraId="54213374">
            <w:pPr>
              <w:spacing w:before="0" w:after="0" w:line="240" w:lineRule="auto"/>
              <w:jc w:val="left"/>
              <w:textAlignment w:val="center"/>
            </w:pPr>
            <w:r>
              <w:rPr>
                <w:rFonts w:ascii="宋体" w:hAnsi="宋体" w:eastAsia="宋体" w:cs="宋体"/>
                <w:b w:val="0"/>
                <w:sz w:val="21"/>
              </w:rPr>
              <w:t>3697</w:t>
            </w:r>
          </w:p>
        </w:tc>
        <w:tc>
          <w:tcPr>
            <w:tcW w:w="1000" w:type="dxa"/>
            <w:tcMar>
              <w:left w:w="108" w:type="dxa"/>
              <w:right w:w="108" w:type="dxa"/>
            </w:tcMar>
            <w:vAlign w:val="center"/>
          </w:tcPr>
          <w:p w14:paraId="20C7378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781B3E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9FE706D">
            <w:pPr>
              <w:spacing w:before="0" w:after="0" w:line="240" w:lineRule="auto"/>
              <w:jc w:val="left"/>
              <w:textAlignment w:val="center"/>
            </w:pPr>
          </w:p>
        </w:tc>
      </w:tr>
      <w:tr w14:paraId="4B56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8ACD262"/>
        </w:tc>
        <w:tc>
          <w:tcPr>
            <w:tcW w:w="1000" w:type="dxa"/>
            <w:vMerge w:val="continue"/>
            <w:tcMar>
              <w:left w:w="108" w:type="dxa"/>
              <w:right w:w="108" w:type="dxa"/>
            </w:tcMar>
          </w:tcPr>
          <w:p w14:paraId="4B726FFA"/>
        </w:tc>
        <w:tc>
          <w:tcPr>
            <w:tcW w:w="1000" w:type="dxa"/>
            <w:tcMar>
              <w:left w:w="108" w:type="dxa"/>
              <w:right w:w="108" w:type="dxa"/>
            </w:tcMar>
            <w:vAlign w:val="center"/>
          </w:tcPr>
          <w:p w14:paraId="251D60C3">
            <w:pPr>
              <w:spacing w:before="0" w:after="0" w:line="240" w:lineRule="auto"/>
              <w:jc w:val="left"/>
              <w:textAlignment w:val="center"/>
            </w:pPr>
            <w:r>
              <w:rPr>
                <w:rFonts w:ascii="宋体" w:hAnsi="宋体" w:eastAsia="宋体" w:cs="宋体"/>
                <w:b w:val="0"/>
                <w:sz w:val="21"/>
              </w:rPr>
              <w:t>时效指标</w:t>
            </w:r>
          </w:p>
        </w:tc>
        <w:tc>
          <w:tcPr>
            <w:tcW w:w="1000" w:type="dxa"/>
            <w:tcMar>
              <w:left w:w="108" w:type="dxa"/>
              <w:right w:w="108" w:type="dxa"/>
            </w:tcMar>
            <w:vAlign w:val="center"/>
          </w:tcPr>
          <w:p w14:paraId="54AF1E42">
            <w:pPr>
              <w:spacing w:before="0" w:after="0" w:line="240" w:lineRule="auto"/>
              <w:jc w:val="left"/>
              <w:textAlignment w:val="center"/>
            </w:pPr>
            <w:r>
              <w:rPr>
                <w:rFonts w:ascii="宋体" w:hAnsi="宋体" w:eastAsia="宋体" w:cs="宋体"/>
                <w:b w:val="0"/>
                <w:sz w:val="21"/>
              </w:rPr>
              <w:t>系统发现重大故障排障及时性</w:t>
            </w:r>
          </w:p>
        </w:tc>
        <w:tc>
          <w:tcPr>
            <w:tcW w:w="2000" w:type="dxa"/>
            <w:gridSpan w:val="2"/>
            <w:tcMar>
              <w:left w:w="108" w:type="dxa"/>
              <w:right w:w="108" w:type="dxa"/>
            </w:tcMar>
            <w:vAlign w:val="center"/>
          </w:tcPr>
          <w:p w14:paraId="5B0BFACB">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22105FA7">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1DD9641D">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D31BA0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38369FE">
            <w:pPr>
              <w:spacing w:before="0" w:after="0" w:line="240" w:lineRule="auto"/>
              <w:jc w:val="left"/>
              <w:textAlignment w:val="center"/>
            </w:pPr>
          </w:p>
        </w:tc>
      </w:tr>
      <w:tr w14:paraId="34989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E552C14"/>
        </w:tc>
        <w:tc>
          <w:tcPr>
            <w:tcW w:w="1000" w:type="dxa"/>
            <w:tcMar>
              <w:left w:w="108" w:type="dxa"/>
              <w:right w:w="108" w:type="dxa"/>
            </w:tcMar>
            <w:vAlign w:val="center"/>
          </w:tcPr>
          <w:p w14:paraId="005642AE">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670B36C8">
            <w:pPr>
              <w:spacing w:before="0" w:after="0" w:line="240" w:lineRule="auto"/>
              <w:jc w:val="left"/>
              <w:textAlignment w:val="center"/>
            </w:pPr>
            <w:r>
              <w:rPr>
                <w:rFonts w:ascii="宋体" w:hAnsi="宋体" w:eastAsia="宋体" w:cs="宋体"/>
                <w:b w:val="0"/>
                <w:sz w:val="21"/>
              </w:rPr>
              <w:t>经济成本指标</w:t>
            </w:r>
          </w:p>
        </w:tc>
        <w:tc>
          <w:tcPr>
            <w:tcW w:w="1000" w:type="dxa"/>
            <w:tcMar>
              <w:left w:w="108" w:type="dxa"/>
              <w:right w:w="108" w:type="dxa"/>
            </w:tcMar>
            <w:vAlign w:val="center"/>
          </w:tcPr>
          <w:p w14:paraId="4BDE8E21">
            <w:pPr>
              <w:spacing w:before="0" w:after="0" w:line="240" w:lineRule="auto"/>
              <w:jc w:val="left"/>
              <w:textAlignment w:val="center"/>
            </w:pPr>
            <w:r>
              <w:rPr>
                <w:rFonts w:ascii="宋体" w:hAnsi="宋体" w:eastAsia="宋体" w:cs="宋体"/>
                <w:b w:val="0"/>
                <w:sz w:val="21"/>
              </w:rPr>
              <w:t>信息化建设成本控制率</w:t>
            </w:r>
          </w:p>
        </w:tc>
        <w:tc>
          <w:tcPr>
            <w:tcW w:w="2000" w:type="dxa"/>
            <w:gridSpan w:val="2"/>
            <w:tcMar>
              <w:left w:w="108" w:type="dxa"/>
              <w:right w:w="108" w:type="dxa"/>
            </w:tcMar>
            <w:vAlign w:val="center"/>
          </w:tcPr>
          <w:p w14:paraId="28D905FE">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302A7D9">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21AAF6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A05FF1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52FDB15">
            <w:pPr>
              <w:spacing w:before="0" w:after="0" w:line="240" w:lineRule="auto"/>
              <w:jc w:val="left"/>
              <w:textAlignment w:val="center"/>
            </w:pPr>
          </w:p>
        </w:tc>
      </w:tr>
      <w:tr w14:paraId="6917F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F70F1F5"/>
        </w:tc>
        <w:tc>
          <w:tcPr>
            <w:tcW w:w="1000" w:type="dxa"/>
            <w:tcMar>
              <w:left w:w="108" w:type="dxa"/>
              <w:right w:w="108" w:type="dxa"/>
            </w:tcMar>
            <w:vAlign w:val="center"/>
          </w:tcPr>
          <w:p w14:paraId="5C5E685A">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5AA5A509">
            <w:pPr>
              <w:spacing w:before="0" w:after="0" w:line="240" w:lineRule="auto"/>
              <w:jc w:val="left"/>
              <w:textAlignment w:val="center"/>
            </w:pPr>
            <w:r>
              <w:rPr>
                <w:rFonts w:ascii="宋体" w:hAnsi="宋体" w:eastAsia="宋体" w:cs="宋体"/>
                <w:b w:val="0"/>
                <w:sz w:val="21"/>
              </w:rPr>
              <w:t>社会效益指标</w:t>
            </w:r>
          </w:p>
        </w:tc>
        <w:tc>
          <w:tcPr>
            <w:tcW w:w="1000" w:type="dxa"/>
            <w:tcMar>
              <w:left w:w="108" w:type="dxa"/>
              <w:right w:w="108" w:type="dxa"/>
            </w:tcMar>
            <w:vAlign w:val="center"/>
          </w:tcPr>
          <w:p w14:paraId="50569720">
            <w:pPr>
              <w:spacing w:before="0" w:after="0" w:line="240" w:lineRule="auto"/>
              <w:jc w:val="left"/>
              <w:textAlignment w:val="center"/>
            </w:pPr>
            <w:r>
              <w:rPr>
                <w:rFonts w:ascii="宋体" w:hAnsi="宋体" w:eastAsia="宋体" w:cs="宋体"/>
                <w:b w:val="0"/>
                <w:sz w:val="21"/>
              </w:rPr>
              <w:t>维护考核率</w:t>
            </w:r>
          </w:p>
        </w:tc>
        <w:tc>
          <w:tcPr>
            <w:tcW w:w="2000" w:type="dxa"/>
            <w:gridSpan w:val="2"/>
            <w:tcMar>
              <w:left w:w="108" w:type="dxa"/>
              <w:right w:w="108" w:type="dxa"/>
            </w:tcMar>
            <w:vAlign w:val="center"/>
          </w:tcPr>
          <w:p w14:paraId="0DF5BE58">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1F6B4C30">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62E7ADB">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7535A639">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535519A8">
            <w:pPr>
              <w:spacing w:before="0" w:after="0" w:line="240" w:lineRule="auto"/>
              <w:jc w:val="left"/>
              <w:textAlignment w:val="center"/>
            </w:pPr>
          </w:p>
        </w:tc>
      </w:tr>
      <w:tr w14:paraId="6C6CC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B65F8BE"/>
        </w:tc>
        <w:tc>
          <w:tcPr>
            <w:tcW w:w="1000" w:type="dxa"/>
            <w:tcMar>
              <w:left w:w="108" w:type="dxa"/>
              <w:right w:w="108" w:type="dxa"/>
            </w:tcMar>
            <w:vAlign w:val="center"/>
          </w:tcPr>
          <w:p w14:paraId="7D85F6E8">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75C32D39">
            <w:pPr>
              <w:spacing w:before="0" w:after="0" w:line="240" w:lineRule="auto"/>
              <w:jc w:val="left"/>
              <w:textAlignment w:val="center"/>
            </w:pPr>
            <w:r>
              <w:rPr>
                <w:rFonts w:ascii="宋体" w:hAnsi="宋体" w:eastAsia="宋体" w:cs="宋体"/>
                <w:b w:val="0"/>
                <w:sz w:val="21"/>
              </w:rPr>
              <w:t>服务对象满意度指标</w:t>
            </w:r>
          </w:p>
        </w:tc>
        <w:tc>
          <w:tcPr>
            <w:tcW w:w="1000" w:type="dxa"/>
            <w:tcMar>
              <w:left w:w="108" w:type="dxa"/>
              <w:right w:w="108" w:type="dxa"/>
            </w:tcMar>
            <w:vAlign w:val="center"/>
          </w:tcPr>
          <w:p w14:paraId="4EBF86F7">
            <w:pPr>
              <w:spacing w:before="0" w:after="0" w:line="240" w:lineRule="auto"/>
              <w:jc w:val="left"/>
              <w:textAlignment w:val="center"/>
            </w:pPr>
            <w:r>
              <w:rPr>
                <w:rFonts w:ascii="宋体" w:hAnsi="宋体" w:eastAsia="宋体" w:cs="宋体"/>
                <w:b w:val="0"/>
                <w:sz w:val="21"/>
              </w:rPr>
              <w:t>服务对象满意度指标</w:t>
            </w:r>
          </w:p>
        </w:tc>
        <w:tc>
          <w:tcPr>
            <w:tcW w:w="2000" w:type="dxa"/>
            <w:gridSpan w:val="2"/>
            <w:tcMar>
              <w:left w:w="108" w:type="dxa"/>
              <w:right w:w="108" w:type="dxa"/>
            </w:tcMar>
            <w:vAlign w:val="center"/>
          </w:tcPr>
          <w:p w14:paraId="5F2EF6D1">
            <w:pPr>
              <w:spacing w:before="0" w:after="0" w:line="240" w:lineRule="auto"/>
              <w:jc w:val="left"/>
              <w:textAlignment w:val="center"/>
            </w:pPr>
            <w:r>
              <w:rPr>
                <w:rFonts w:ascii="宋体" w:hAnsi="宋体" w:eastAsia="宋体" w:cs="宋体"/>
                <w:b w:val="0"/>
                <w:sz w:val="21"/>
              </w:rPr>
              <w:t>≥1份</w:t>
            </w:r>
          </w:p>
        </w:tc>
        <w:tc>
          <w:tcPr>
            <w:tcW w:w="1000" w:type="dxa"/>
            <w:tcMar>
              <w:left w:w="108" w:type="dxa"/>
              <w:right w:w="108" w:type="dxa"/>
            </w:tcMar>
            <w:vAlign w:val="center"/>
          </w:tcPr>
          <w:p w14:paraId="3D6098F4">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25C976E0">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774823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DBC1492">
            <w:pPr>
              <w:spacing w:before="0" w:after="0" w:line="240" w:lineRule="auto"/>
              <w:jc w:val="left"/>
              <w:textAlignment w:val="center"/>
            </w:pPr>
          </w:p>
        </w:tc>
      </w:tr>
      <w:tr w14:paraId="64842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00" w:type="dxa"/>
            <w:gridSpan w:val="4"/>
            <w:tcMar>
              <w:left w:w="108" w:type="dxa"/>
              <w:right w:w="108" w:type="dxa"/>
            </w:tcMar>
            <w:vAlign w:val="center"/>
          </w:tcPr>
          <w:p w14:paraId="564EF6C3">
            <w:pPr>
              <w:spacing w:before="0" w:after="0" w:line="240" w:lineRule="auto"/>
              <w:jc w:val="center"/>
              <w:textAlignment w:val="center"/>
            </w:pPr>
            <w:r>
              <w:rPr>
                <w:rFonts w:ascii="宋体" w:hAnsi="宋体" w:eastAsia="宋体" w:cs="宋体"/>
                <w:b w:val="0"/>
                <w:sz w:val="21"/>
              </w:rPr>
              <w:t>总分</w:t>
            </w:r>
          </w:p>
        </w:tc>
        <w:tc>
          <w:tcPr>
            <w:tcW w:w="6000" w:type="dxa"/>
            <w:gridSpan w:val="6"/>
            <w:tcMar>
              <w:left w:w="108" w:type="dxa"/>
              <w:right w:w="108" w:type="dxa"/>
            </w:tcMar>
            <w:vAlign w:val="center"/>
          </w:tcPr>
          <w:p w14:paraId="0B00C3D7">
            <w:pPr>
              <w:spacing w:before="0" w:after="0" w:line="240" w:lineRule="auto"/>
              <w:jc w:val="center"/>
              <w:textAlignment w:val="center"/>
            </w:pPr>
            <w:r>
              <w:rPr>
                <w:rFonts w:ascii="宋体" w:hAnsi="宋体" w:eastAsia="宋体" w:cs="宋体"/>
                <w:b w:val="0"/>
                <w:sz w:val="21"/>
              </w:rPr>
              <w:t>100</w:t>
            </w:r>
          </w:p>
        </w:tc>
      </w:tr>
    </w:tbl>
    <w:p w14:paraId="73A2606D">
      <w:pPr>
        <w:pageBreakBefore/>
      </w:pPr>
    </w:p>
    <w:tbl>
      <w:tblPr>
        <w:tblStyle w:val="19"/>
        <w:tblW w:w="10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A64A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gridSpan w:val="10"/>
            <w:tcMar>
              <w:left w:w="108" w:type="dxa"/>
              <w:right w:w="108" w:type="dxa"/>
            </w:tcMar>
            <w:vAlign w:val="center"/>
          </w:tcPr>
          <w:p w14:paraId="6011CBE5">
            <w:pPr>
              <w:spacing w:before="0" w:after="0" w:line="240" w:lineRule="auto"/>
              <w:jc w:val="center"/>
              <w:textAlignment w:val="center"/>
            </w:pPr>
            <w:r>
              <w:rPr>
                <w:rFonts w:ascii="黑体" w:hAnsi="黑体" w:eastAsia="黑体" w:cs="黑体"/>
                <w:b w:val="0"/>
                <w:sz w:val="32"/>
              </w:rPr>
              <w:t>项目支出绩效自评表</w:t>
            </w:r>
          </w:p>
        </w:tc>
      </w:tr>
      <w:tr w14:paraId="062FA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gridSpan w:val="10"/>
            <w:tcMar>
              <w:left w:w="108" w:type="dxa"/>
              <w:right w:w="108" w:type="dxa"/>
            </w:tcMar>
            <w:vAlign w:val="center"/>
          </w:tcPr>
          <w:p w14:paraId="41B359E6">
            <w:pPr>
              <w:spacing w:before="0" w:after="0" w:line="240" w:lineRule="auto"/>
              <w:jc w:val="center"/>
              <w:textAlignment w:val="center"/>
            </w:pPr>
            <w:r>
              <w:rPr>
                <w:rFonts w:ascii="宋体" w:hAnsi="宋体" w:eastAsia="宋体" w:cs="宋体"/>
                <w:sz w:val="24"/>
              </w:rPr>
              <w:t>（2025年度）</w:t>
            </w:r>
          </w:p>
        </w:tc>
      </w:tr>
      <w:tr w14:paraId="0920A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gridSpan w:val="2"/>
            <w:tcMar>
              <w:left w:w="108" w:type="dxa"/>
              <w:right w:w="108" w:type="dxa"/>
            </w:tcMar>
            <w:vAlign w:val="center"/>
          </w:tcPr>
          <w:p w14:paraId="25AAE979">
            <w:pPr>
              <w:spacing w:before="0" w:after="0" w:line="240" w:lineRule="auto"/>
              <w:jc w:val="center"/>
              <w:textAlignment w:val="center"/>
            </w:pPr>
            <w:r>
              <w:rPr>
                <w:rFonts w:ascii="宋体" w:hAnsi="宋体" w:eastAsia="宋体" w:cs="宋体"/>
                <w:sz w:val="24"/>
              </w:rPr>
              <w:t>项目名称</w:t>
            </w:r>
          </w:p>
        </w:tc>
        <w:tc>
          <w:tcPr>
            <w:tcW w:w="833" w:type="dxa"/>
            <w:gridSpan w:val="8"/>
            <w:tcMar>
              <w:left w:w="108" w:type="dxa"/>
              <w:right w:w="108" w:type="dxa"/>
            </w:tcMar>
            <w:vAlign w:val="center"/>
          </w:tcPr>
          <w:p w14:paraId="6CDFF35A">
            <w:pPr>
              <w:spacing w:before="0" w:after="0" w:line="240" w:lineRule="auto"/>
              <w:jc w:val="center"/>
              <w:textAlignment w:val="center"/>
            </w:pPr>
            <w:r>
              <w:rPr>
                <w:rFonts w:ascii="宋体" w:hAnsi="宋体" w:eastAsia="宋体" w:cs="宋体"/>
                <w:sz w:val="24"/>
              </w:rPr>
              <w:t>联排联调非编人员经费</w:t>
            </w:r>
          </w:p>
        </w:tc>
      </w:tr>
      <w:tr w14:paraId="4D556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gridSpan w:val="2"/>
            <w:tcMar>
              <w:left w:w="108" w:type="dxa"/>
              <w:right w:w="108" w:type="dxa"/>
            </w:tcMar>
            <w:vAlign w:val="center"/>
          </w:tcPr>
          <w:p w14:paraId="611761E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C96760A">
            <w:pPr>
              <w:spacing w:before="0" w:after="0" w:line="240" w:lineRule="auto"/>
              <w:jc w:val="center"/>
              <w:textAlignment w:val="center"/>
            </w:pPr>
            <w:r>
              <w:rPr>
                <w:rFonts w:ascii="宋体" w:hAnsi="宋体" w:eastAsia="宋体" w:cs="宋体"/>
                <w:b w:val="0"/>
                <w:sz w:val="21"/>
              </w:rPr>
              <w:t>福州市住房和城乡建设局</w:t>
            </w:r>
          </w:p>
        </w:tc>
        <w:tc>
          <w:tcPr>
            <w:tcW w:w="833" w:type="dxa"/>
            <w:tcMar>
              <w:left w:w="108" w:type="dxa"/>
              <w:right w:w="108" w:type="dxa"/>
            </w:tcMar>
            <w:vAlign w:val="center"/>
          </w:tcPr>
          <w:p w14:paraId="7B48A666">
            <w:pPr>
              <w:spacing w:before="0" w:after="0" w:line="240" w:lineRule="auto"/>
              <w:jc w:val="center"/>
              <w:textAlignment w:val="center"/>
            </w:pPr>
            <w:r>
              <w:rPr>
                <w:rFonts w:ascii="宋体" w:hAnsi="宋体" w:eastAsia="宋体" w:cs="宋体"/>
                <w:b w:val="0"/>
                <w:sz w:val="21"/>
              </w:rPr>
              <w:t>实施单位</w:t>
            </w:r>
          </w:p>
        </w:tc>
        <w:tc>
          <w:tcPr>
            <w:tcW w:w="833" w:type="dxa"/>
            <w:gridSpan w:val="5"/>
            <w:tcMar>
              <w:left w:w="108" w:type="dxa"/>
              <w:right w:w="108" w:type="dxa"/>
            </w:tcMar>
            <w:vAlign w:val="center"/>
          </w:tcPr>
          <w:p w14:paraId="4F4E76F2">
            <w:pPr>
              <w:spacing w:before="0" w:after="0" w:line="240" w:lineRule="auto"/>
              <w:jc w:val="center"/>
              <w:textAlignment w:val="center"/>
            </w:pPr>
            <w:r>
              <w:rPr>
                <w:rFonts w:ascii="宋体" w:hAnsi="宋体" w:eastAsia="宋体" w:cs="宋体"/>
                <w:b w:val="0"/>
                <w:sz w:val="21"/>
              </w:rPr>
              <w:t>福州市城区水系联排联调中心</w:t>
            </w:r>
          </w:p>
        </w:tc>
      </w:tr>
      <w:tr w14:paraId="3BBE2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vMerge w:val="restart"/>
            <w:tcMar>
              <w:left w:w="108" w:type="dxa"/>
              <w:right w:w="108" w:type="dxa"/>
            </w:tcMar>
            <w:vAlign w:val="center"/>
          </w:tcPr>
          <w:p w14:paraId="30975D7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3C18B2E">
            <w:pPr>
              <w:spacing w:before="0" w:after="0" w:line="240" w:lineRule="auto"/>
              <w:jc w:val="center"/>
              <w:textAlignment w:val="center"/>
            </w:pPr>
          </w:p>
        </w:tc>
        <w:tc>
          <w:tcPr>
            <w:tcW w:w="833" w:type="dxa"/>
            <w:tcMar>
              <w:left w:w="108" w:type="dxa"/>
              <w:right w:w="108" w:type="dxa"/>
            </w:tcMar>
            <w:vAlign w:val="center"/>
          </w:tcPr>
          <w:p w14:paraId="65E795C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3443E1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EAEDAB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C774AE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6AF6B4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81062F3">
            <w:pPr>
              <w:spacing w:before="0" w:after="0" w:line="240" w:lineRule="auto"/>
              <w:jc w:val="center"/>
              <w:textAlignment w:val="center"/>
            </w:pPr>
            <w:r>
              <w:rPr>
                <w:rFonts w:ascii="宋体" w:hAnsi="宋体" w:eastAsia="宋体" w:cs="宋体"/>
                <w:b w:val="0"/>
                <w:sz w:val="21"/>
              </w:rPr>
              <w:t>得分</w:t>
            </w:r>
          </w:p>
        </w:tc>
      </w:tr>
      <w:tr w14:paraId="7D04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33386031"/>
        </w:tc>
        <w:tc>
          <w:tcPr>
            <w:tcW w:w="833" w:type="dxa"/>
            <w:gridSpan w:val="2"/>
            <w:tcMar>
              <w:left w:w="108" w:type="dxa"/>
              <w:right w:w="108" w:type="dxa"/>
            </w:tcMar>
            <w:vAlign w:val="center"/>
          </w:tcPr>
          <w:p w14:paraId="5DAB390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8392AD9">
            <w:pPr>
              <w:spacing w:before="0" w:after="0" w:line="240" w:lineRule="auto"/>
              <w:jc w:val="center"/>
              <w:textAlignment w:val="center"/>
            </w:pPr>
            <w:r>
              <w:rPr>
                <w:rFonts w:ascii="宋体" w:hAnsi="宋体" w:eastAsia="宋体" w:cs="宋体"/>
                <w:b w:val="0"/>
                <w:sz w:val="21"/>
              </w:rPr>
              <w:t>530.00</w:t>
            </w:r>
          </w:p>
        </w:tc>
        <w:tc>
          <w:tcPr>
            <w:tcW w:w="833" w:type="dxa"/>
            <w:tcMar>
              <w:left w:w="108" w:type="dxa"/>
              <w:right w:w="108" w:type="dxa"/>
            </w:tcMar>
            <w:vAlign w:val="center"/>
          </w:tcPr>
          <w:p w14:paraId="6F9A3541">
            <w:pPr>
              <w:spacing w:before="0" w:after="0" w:line="240" w:lineRule="auto"/>
              <w:jc w:val="center"/>
              <w:textAlignment w:val="center"/>
            </w:pPr>
            <w:r>
              <w:rPr>
                <w:rFonts w:ascii="宋体" w:hAnsi="宋体" w:eastAsia="宋体" w:cs="宋体"/>
                <w:b w:val="0"/>
                <w:sz w:val="21"/>
              </w:rPr>
              <w:t>530.00</w:t>
            </w:r>
          </w:p>
        </w:tc>
        <w:tc>
          <w:tcPr>
            <w:tcW w:w="833" w:type="dxa"/>
            <w:tcMar>
              <w:left w:w="108" w:type="dxa"/>
              <w:right w:w="108" w:type="dxa"/>
            </w:tcMar>
            <w:vAlign w:val="center"/>
          </w:tcPr>
          <w:p w14:paraId="2BDCEE2E">
            <w:pPr>
              <w:spacing w:before="0" w:after="0" w:line="240" w:lineRule="auto"/>
              <w:jc w:val="center"/>
              <w:textAlignment w:val="center"/>
            </w:pPr>
            <w:r>
              <w:rPr>
                <w:rFonts w:ascii="宋体" w:hAnsi="宋体" w:eastAsia="宋体" w:cs="宋体"/>
                <w:b w:val="0"/>
                <w:sz w:val="21"/>
              </w:rPr>
              <w:t>447.34</w:t>
            </w:r>
          </w:p>
        </w:tc>
        <w:tc>
          <w:tcPr>
            <w:tcW w:w="833" w:type="dxa"/>
            <w:tcMar>
              <w:left w:w="108" w:type="dxa"/>
              <w:right w:w="108" w:type="dxa"/>
            </w:tcMar>
            <w:vAlign w:val="center"/>
          </w:tcPr>
          <w:p w14:paraId="2553E4C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A2B7DC5">
            <w:pPr>
              <w:spacing w:before="0" w:after="0" w:line="240" w:lineRule="auto"/>
              <w:jc w:val="center"/>
              <w:textAlignment w:val="center"/>
            </w:pPr>
            <w:r>
              <w:rPr>
                <w:rFonts w:ascii="宋体" w:hAnsi="宋体" w:eastAsia="宋体" w:cs="宋体"/>
                <w:b w:val="0"/>
                <w:sz w:val="21"/>
              </w:rPr>
              <w:t>84.40</w:t>
            </w:r>
          </w:p>
        </w:tc>
        <w:tc>
          <w:tcPr>
            <w:tcW w:w="833" w:type="dxa"/>
            <w:tcMar>
              <w:left w:w="108" w:type="dxa"/>
              <w:right w:w="108" w:type="dxa"/>
            </w:tcMar>
            <w:vAlign w:val="center"/>
          </w:tcPr>
          <w:p w14:paraId="2D532B56">
            <w:pPr>
              <w:spacing w:before="0" w:after="0" w:line="240" w:lineRule="auto"/>
              <w:jc w:val="center"/>
              <w:textAlignment w:val="center"/>
            </w:pPr>
            <w:r>
              <w:rPr>
                <w:rFonts w:ascii="宋体" w:hAnsi="宋体" w:eastAsia="宋体" w:cs="宋体"/>
                <w:b w:val="0"/>
                <w:sz w:val="21"/>
              </w:rPr>
              <w:t>8.44</w:t>
            </w:r>
          </w:p>
        </w:tc>
      </w:tr>
      <w:tr w14:paraId="7B11D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1C9183CC"/>
        </w:tc>
        <w:tc>
          <w:tcPr>
            <w:tcW w:w="833" w:type="dxa"/>
            <w:gridSpan w:val="2"/>
            <w:tcMar>
              <w:left w:w="108" w:type="dxa"/>
              <w:right w:w="108" w:type="dxa"/>
            </w:tcMar>
            <w:vAlign w:val="center"/>
          </w:tcPr>
          <w:p w14:paraId="11FCADD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2EA0871">
            <w:pPr>
              <w:spacing w:before="0" w:after="0" w:line="240" w:lineRule="auto"/>
              <w:jc w:val="center"/>
              <w:textAlignment w:val="center"/>
            </w:pPr>
            <w:r>
              <w:rPr>
                <w:rFonts w:ascii="宋体" w:hAnsi="宋体" w:eastAsia="宋体" w:cs="宋体"/>
                <w:b w:val="0"/>
                <w:sz w:val="21"/>
              </w:rPr>
              <w:t>530.00</w:t>
            </w:r>
          </w:p>
        </w:tc>
        <w:tc>
          <w:tcPr>
            <w:tcW w:w="833" w:type="dxa"/>
            <w:tcMar>
              <w:left w:w="108" w:type="dxa"/>
              <w:right w:w="108" w:type="dxa"/>
            </w:tcMar>
            <w:vAlign w:val="center"/>
          </w:tcPr>
          <w:p w14:paraId="6FDA6F30">
            <w:pPr>
              <w:spacing w:before="0" w:after="0" w:line="240" w:lineRule="auto"/>
              <w:jc w:val="center"/>
              <w:textAlignment w:val="center"/>
            </w:pPr>
            <w:r>
              <w:rPr>
                <w:rFonts w:ascii="宋体" w:hAnsi="宋体" w:eastAsia="宋体" w:cs="宋体"/>
                <w:b w:val="0"/>
                <w:sz w:val="21"/>
              </w:rPr>
              <w:t>530.00</w:t>
            </w:r>
          </w:p>
        </w:tc>
        <w:tc>
          <w:tcPr>
            <w:tcW w:w="833" w:type="dxa"/>
            <w:tcMar>
              <w:left w:w="108" w:type="dxa"/>
              <w:right w:w="108" w:type="dxa"/>
            </w:tcMar>
            <w:vAlign w:val="center"/>
          </w:tcPr>
          <w:p w14:paraId="5C33FFC5">
            <w:pPr>
              <w:spacing w:before="0" w:after="0" w:line="240" w:lineRule="auto"/>
              <w:jc w:val="center"/>
              <w:textAlignment w:val="center"/>
            </w:pPr>
            <w:r>
              <w:rPr>
                <w:rFonts w:ascii="宋体" w:hAnsi="宋体" w:eastAsia="宋体" w:cs="宋体"/>
                <w:b w:val="0"/>
                <w:sz w:val="21"/>
              </w:rPr>
              <w:t>447.34</w:t>
            </w:r>
          </w:p>
        </w:tc>
        <w:tc>
          <w:tcPr>
            <w:tcW w:w="833" w:type="dxa"/>
            <w:tcMar>
              <w:left w:w="108" w:type="dxa"/>
              <w:right w:w="108" w:type="dxa"/>
            </w:tcMar>
            <w:vAlign w:val="center"/>
          </w:tcPr>
          <w:p w14:paraId="289949E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5BBAA60">
            <w:pPr>
              <w:spacing w:before="0" w:after="0" w:line="240" w:lineRule="auto"/>
              <w:jc w:val="center"/>
              <w:textAlignment w:val="center"/>
            </w:pPr>
            <w:r>
              <w:rPr>
                <w:rFonts w:ascii="宋体" w:hAnsi="宋体" w:eastAsia="宋体" w:cs="宋体"/>
                <w:b w:val="0"/>
                <w:sz w:val="21"/>
              </w:rPr>
              <w:t>84.40</w:t>
            </w:r>
          </w:p>
        </w:tc>
        <w:tc>
          <w:tcPr>
            <w:tcW w:w="833" w:type="dxa"/>
            <w:tcMar>
              <w:left w:w="108" w:type="dxa"/>
              <w:right w:w="108" w:type="dxa"/>
            </w:tcMar>
            <w:vAlign w:val="center"/>
          </w:tcPr>
          <w:p w14:paraId="43388C49">
            <w:pPr>
              <w:spacing w:before="0" w:after="0" w:line="240" w:lineRule="auto"/>
              <w:jc w:val="center"/>
              <w:textAlignment w:val="center"/>
            </w:pPr>
          </w:p>
        </w:tc>
      </w:tr>
      <w:tr w14:paraId="56503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2C79C7A1"/>
        </w:tc>
        <w:tc>
          <w:tcPr>
            <w:tcW w:w="833" w:type="dxa"/>
            <w:gridSpan w:val="2"/>
            <w:tcMar>
              <w:left w:w="108" w:type="dxa"/>
              <w:right w:w="108" w:type="dxa"/>
            </w:tcMar>
            <w:vAlign w:val="center"/>
          </w:tcPr>
          <w:p w14:paraId="28E34A3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06FEBE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9B52B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B6A8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73CD1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EE943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F4F783">
            <w:pPr>
              <w:spacing w:before="0" w:after="0" w:line="240" w:lineRule="auto"/>
              <w:jc w:val="center"/>
              <w:textAlignment w:val="center"/>
            </w:pPr>
          </w:p>
        </w:tc>
      </w:tr>
      <w:tr w14:paraId="2DB45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vMerge w:val="restart"/>
            <w:tcMar>
              <w:left w:w="108" w:type="dxa"/>
              <w:right w:w="108" w:type="dxa"/>
            </w:tcMar>
            <w:vAlign w:val="center"/>
          </w:tcPr>
          <w:p w14:paraId="23B0D523">
            <w:pPr>
              <w:spacing w:before="0" w:after="0" w:line="240" w:lineRule="auto"/>
              <w:jc w:val="center"/>
              <w:textAlignment w:val="center"/>
            </w:pPr>
            <w:r>
              <w:rPr>
                <w:rFonts w:ascii="宋体" w:hAnsi="宋体" w:eastAsia="宋体" w:cs="宋体"/>
                <w:b w:val="0"/>
                <w:sz w:val="21"/>
              </w:rPr>
              <w:t>年度总体目标</w:t>
            </w:r>
          </w:p>
        </w:tc>
        <w:tc>
          <w:tcPr>
            <w:tcW w:w="833" w:type="dxa"/>
            <w:gridSpan w:val="2"/>
            <w:tcMar>
              <w:left w:w="108" w:type="dxa"/>
              <w:right w:w="108" w:type="dxa"/>
            </w:tcMar>
            <w:vAlign w:val="center"/>
          </w:tcPr>
          <w:p w14:paraId="450EEF8E">
            <w:pPr>
              <w:spacing w:before="0" w:after="0" w:line="240" w:lineRule="auto"/>
              <w:jc w:val="center"/>
              <w:textAlignment w:val="center"/>
            </w:pPr>
            <w:r>
              <w:rPr>
                <w:rFonts w:ascii="宋体" w:hAnsi="宋体" w:eastAsia="宋体" w:cs="宋体"/>
                <w:b w:val="0"/>
                <w:sz w:val="21"/>
              </w:rPr>
              <w:t>预期目标</w:t>
            </w:r>
          </w:p>
        </w:tc>
        <w:tc>
          <w:tcPr>
            <w:tcW w:w="833" w:type="dxa"/>
            <w:gridSpan w:val="7"/>
            <w:tcMar>
              <w:left w:w="108" w:type="dxa"/>
              <w:right w:w="108" w:type="dxa"/>
            </w:tcMar>
            <w:vAlign w:val="center"/>
          </w:tcPr>
          <w:p w14:paraId="7A4319EE">
            <w:pPr>
              <w:spacing w:before="0" w:after="0" w:line="240" w:lineRule="auto"/>
              <w:jc w:val="center"/>
              <w:textAlignment w:val="center"/>
            </w:pPr>
            <w:r>
              <w:rPr>
                <w:rFonts w:ascii="宋体" w:hAnsi="宋体" w:eastAsia="宋体" w:cs="宋体"/>
                <w:b w:val="0"/>
                <w:sz w:val="21"/>
              </w:rPr>
              <w:t>实际完成情况</w:t>
            </w:r>
          </w:p>
        </w:tc>
      </w:tr>
      <w:tr w14:paraId="169F1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6455DE0E"/>
        </w:tc>
        <w:tc>
          <w:tcPr>
            <w:tcW w:w="833" w:type="dxa"/>
            <w:gridSpan w:val="2"/>
            <w:tcMar>
              <w:left w:w="108" w:type="dxa"/>
              <w:right w:w="108" w:type="dxa"/>
            </w:tcMar>
            <w:vAlign w:val="bottom"/>
          </w:tcPr>
          <w:p w14:paraId="319F7095">
            <w:pPr>
              <w:spacing w:before="0" w:after="0" w:line="240" w:lineRule="auto"/>
              <w:jc w:val="left"/>
              <w:textAlignment w:val="center"/>
            </w:pPr>
            <w:r>
              <w:rPr>
                <w:rFonts w:ascii="宋体" w:hAnsi="宋体" w:eastAsia="宋体" w:cs="宋体"/>
                <w:b w:val="0"/>
                <w:sz w:val="21"/>
              </w:rPr>
              <w:t>通过科学规划人员薪酬、五险一金、福利等项目资金，保障自聘人员队伍和谐稳定，自聘人数大于30人，年绩效考核平均得分大于100分，考核及时率大于100%、人员离职率低于10%；同时在此基础上控制经济成本，使得临聘人员费用成本控制率大于0%；并优化统筹管理，使得临聘人员12345投诉件回复满意度大于95%。通过合理配置和使用非编人员经费，提升中心非编人员队伍的稳定性和专业性，有效保障中心各项职能高效运转。</w:t>
            </w:r>
          </w:p>
        </w:tc>
        <w:tc>
          <w:tcPr>
            <w:tcW w:w="833" w:type="dxa"/>
            <w:gridSpan w:val="7"/>
            <w:tcMar>
              <w:left w:w="108" w:type="dxa"/>
              <w:right w:w="108" w:type="dxa"/>
            </w:tcMar>
            <w:vAlign w:val="center"/>
          </w:tcPr>
          <w:p w14:paraId="77696FCB">
            <w:pPr>
              <w:spacing w:before="0" w:after="0" w:line="240" w:lineRule="auto"/>
              <w:jc w:val="left"/>
              <w:textAlignment w:val="center"/>
            </w:pPr>
            <w:r>
              <w:rPr>
                <w:rFonts w:ascii="宋体" w:hAnsi="宋体" w:eastAsia="宋体" w:cs="宋体"/>
                <w:b w:val="0"/>
                <w:sz w:val="21"/>
              </w:rPr>
              <w:t>已完成2025年度临聘人员工资支付，保障中心正常运行。</w:t>
            </w:r>
          </w:p>
        </w:tc>
      </w:tr>
      <w:tr w14:paraId="49115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vMerge w:val="restart"/>
            <w:tcMar>
              <w:left w:w="108" w:type="dxa"/>
              <w:right w:w="108" w:type="dxa"/>
            </w:tcMar>
            <w:vAlign w:val="center"/>
          </w:tcPr>
          <w:p w14:paraId="7EF45ED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r>
              <w:rPr>
                <w:rFonts w:ascii="宋体" w:hAnsi="宋体" w:eastAsia="宋体" w:cs="宋体"/>
                <w:b w:val="0"/>
                <w:sz w:val="21"/>
              </w:rPr>
              <w:br w:type="textWrapping"/>
            </w:r>
          </w:p>
        </w:tc>
        <w:tc>
          <w:tcPr>
            <w:tcW w:w="833" w:type="dxa"/>
            <w:tcMar>
              <w:left w:w="108" w:type="dxa"/>
              <w:right w:w="108" w:type="dxa"/>
            </w:tcMar>
            <w:vAlign w:val="center"/>
          </w:tcPr>
          <w:p w14:paraId="25B4482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737C43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686919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2D6384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80A748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6A9F319">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B7C26A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B61E43B">
            <w:pPr>
              <w:spacing w:before="0" w:after="0" w:line="240" w:lineRule="auto"/>
              <w:jc w:val="center"/>
              <w:textAlignment w:val="center"/>
            </w:pPr>
            <w:r>
              <w:rPr>
                <w:rFonts w:ascii="宋体" w:hAnsi="宋体" w:eastAsia="宋体" w:cs="宋体"/>
                <w:b w:val="0"/>
                <w:sz w:val="21"/>
              </w:rPr>
              <w:t>偏差原因分析及改进措施</w:t>
            </w:r>
          </w:p>
        </w:tc>
      </w:tr>
      <w:tr w14:paraId="79504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7922BA98"/>
        </w:tc>
        <w:tc>
          <w:tcPr>
            <w:tcW w:w="833" w:type="dxa"/>
            <w:vMerge w:val="restart"/>
            <w:tcMar>
              <w:left w:w="108" w:type="dxa"/>
              <w:right w:w="108" w:type="dxa"/>
            </w:tcMar>
            <w:vAlign w:val="center"/>
          </w:tcPr>
          <w:p w14:paraId="427C6E10">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78DA87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1013F90">
            <w:pPr>
              <w:spacing w:before="0" w:after="0" w:line="240" w:lineRule="auto"/>
              <w:jc w:val="left"/>
              <w:textAlignment w:val="center"/>
            </w:pPr>
            <w:r>
              <w:rPr>
                <w:rFonts w:ascii="宋体" w:hAnsi="宋体" w:eastAsia="宋体" w:cs="宋体"/>
                <w:b w:val="0"/>
                <w:sz w:val="21"/>
              </w:rPr>
              <w:t>自聘人员数量</w:t>
            </w:r>
          </w:p>
        </w:tc>
        <w:tc>
          <w:tcPr>
            <w:tcW w:w="833" w:type="dxa"/>
            <w:gridSpan w:val="2"/>
            <w:tcMar>
              <w:left w:w="108" w:type="dxa"/>
              <w:right w:w="108" w:type="dxa"/>
            </w:tcMar>
            <w:vAlign w:val="center"/>
          </w:tcPr>
          <w:p w14:paraId="63C607CD">
            <w:pPr>
              <w:spacing w:before="0" w:after="0" w:line="240" w:lineRule="auto"/>
              <w:jc w:val="left"/>
              <w:textAlignment w:val="center"/>
            </w:pPr>
            <w:r>
              <w:rPr>
                <w:rFonts w:ascii="宋体" w:hAnsi="宋体" w:eastAsia="宋体" w:cs="宋体"/>
                <w:b w:val="0"/>
                <w:sz w:val="21"/>
              </w:rPr>
              <w:t>≥30人次</w:t>
            </w:r>
          </w:p>
        </w:tc>
        <w:tc>
          <w:tcPr>
            <w:tcW w:w="833" w:type="dxa"/>
            <w:tcMar>
              <w:left w:w="108" w:type="dxa"/>
              <w:right w:w="108" w:type="dxa"/>
            </w:tcMar>
            <w:vAlign w:val="center"/>
          </w:tcPr>
          <w:p w14:paraId="4762DF59">
            <w:pPr>
              <w:spacing w:before="0" w:after="0" w:line="240" w:lineRule="auto"/>
              <w:jc w:val="left"/>
              <w:textAlignment w:val="center"/>
            </w:pPr>
            <w:r>
              <w:rPr>
                <w:rFonts w:ascii="宋体" w:hAnsi="宋体" w:eastAsia="宋体" w:cs="宋体"/>
                <w:b w:val="0"/>
                <w:sz w:val="21"/>
              </w:rPr>
              <w:t>36</w:t>
            </w:r>
          </w:p>
        </w:tc>
        <w:tc>
          <w:tcPr>
            <w:tcW w:w="833" w:type="dxa"/>
            <w:tcMar>
              <w:left w:w="108" w:type="dxa"/>
              <w:right w:w="108" w:type="dxa"/>
            </w:tcMar>
            <w:vAlign w:val="center"/>
          </w:tcPr>
          <w:p w14:paraId="7FB48EE5">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892535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09733A8">
            <w:pPr>
              <w:spacing w:before="0" w:after="0" w:line="240" w:lineRule="auto"/>
              <w:jc w:val="left"/>
              <w:textAlignment w:val="center"/>
            </w:pPr>
          </w:p>
        </w:tc>
      </w:tr>
      <w:tr w14:paraId="753C8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7C53EFA0"/>
        </w:tc>
        <w:tc>
          <w:tcPr>
            <w:tcW w:w="6741" w:type="dxa"/>
            <w:vMerge w:val="continue"/>
            <w:tcMar>
              <w:left w:w="108" w:type="dxa"/>
              <w:right w:w="108" w:type="dxa"/>
            </w:tcMar>
          </w:tcPr>
          <w:p w14:paraId="57771F8C"/>
        </w:tc>
        <w:tc>
          <w:tcPr>
            <w:tcW w:w="833" w:type="dxa"/>
            <w:tcMar>
              <w:left w:w="108" w:type="dxa"/>
              <w:right w:w="108" w:type="dxa"/>
            </w:tcMar>
            <w:vAlign w:val="center"/>
          </w:tcPr>
          <w:p w14:paraId="65BF7EE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9C6EB19">
            <w:pPr>
              <w:spacing w:before="0" w:after="0" w:line="240" w:lineRule="auto"/>
              <w:jc w:val="left"/>
              <w:textAlignment w:val="center"/>
            </w:pPr>
            <w:r>
              <w:rPr>
                <w:rFonts w:ascii="宋体" w:hAnsi="宋体" w:eastAsia="宋体" w:cs="宋体"/>
                <w:b w:val="0"/>
                <w:sz w:val="21"/>
              </w:rPr>
              <w:t>自聘人员绩效考核平均得分</w:t>
            </w:r>
          </w:p>
        </w:tc>
        <w:tc>
          <w:tcPr>
            <w:tcW w:w="833" w:type="dxa"/>
            <w:gridSpan w:val="2"/>
            <w:tcMar>
              <w:left w:w="108" w:type="dxa"/>
              <w:right w:w="108" w:type="dxa"/>
            </w:tcMar>
            <w:vAlign w:val="center"/>
          </w:tcPr>
          <w:p w14:paraId="3AFD1F19">
            <w:pPr>
              <w:spacing w:before="0" w:after="0" w:line="240" w:lineRule="auto"/>
              <w:jc w:val="left"/>
              <w:textAlignment w:val="center"/>
            </w:pPr>
            <w:r>
              <w:rPr>
                <w:rFonts w:ascii="宋体" w:hAnsi="宋体" w:eastAsia="宋体" w:cs="宋体"/>
                <w:b w:val="0"/>
                <w:sz w:val="21"/>
              </w:rPr>
              <w:t>≥100分</w:t>
            </w:r>
          </w:p>
        </w:tc>
        <w:tc>
          <w:tcPr>
            <w:tcW w:w="833" w:type="dxa"/>
            <w:tcMar>
              <w:left w:w="108" w:type="dxa"/>
              <w:right w:w="108" w:type="dxa"/>
            </w:tcMar>
            <w:vAlign w:val="center"/>
          </w:tcPr>
          <w:p w14:paraId="0F2A9F2F">
            <w:pPr>
              <w:spacing w:before="0" w:after="0" w:line="240" w:lineRule="auto"/>
              <w:jc w:val="left"/>
              <w:textAlignment w:val="center"/>
            </w:pPr>
            <w:r>
              <w:rPr>
                <w:rFonts w:ascii="宋体" w:hAnsi="宋体" w:eastAsia="宋体" w:cs="宋体"/>
                <w:b w:val="0"/>
                <w:sz w:val="21"/>
              </w:rPr>
              <w:t>130.86</w:t>
            </w:r>
          </w:p>
        </w:tc>
        <w:tc>
          <w:tcPr>
            <w:tcW w:w="833" w:type="dxa"/>
            <w:tcMar>
              <w:left w:w="108" w:type="dxa"/>
              <w:right w:w="108" w:type="dxa"/>
            </w:tcMar>
            <w:vAlign w:val="center"/>
          </w:tcPr>
          <w:p w14:paraId="7BE9F8B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7069D89">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DC14543">
            <w:pPr>
              <w:spacing w:before="0" w:after="0" w:line="240" w:lineRule="auto"/>
              <w:jc w:val="left"/>
              <w:textAlignment w:val="center"/>
            </w:pPr>
          </w:p>
        </w:tc>
      </w:tr>
      <w:tr w14:paraId="5BD25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2BF2C3F1"/>
        </w:tc>
        <w:tc>
          <w:tcPr>
            <w:tcW w:w="6741" w:type="dxa"/>
            <w:vMerge w:val="continue"/>
            <w:tcMar>
              <w:left w:w="108" w:type="dxa"/>
              <w:right w:w="108" w:type="dxa"/>
            </w:tcMar>
          </w:tcPr>
          <w:p w14:paraId="0016A2AA"/>
        </w:tc>
        <w:tc>
          <w:tcPr>
            <w:tcW w:w="833" w:type="dxa"/>
            <w:tcMar>
              <w:left w:w="108" w:type="dxa"/>
              <w:right w:w="108" w:type="dxa"/>
            </w:tcMar>
            <w:vAlign w:val="center"/>
          </w:tcPr>
          <w:p w14:paraId="489CF14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0C9692F">
            <w:pPr>
              <w:spacing w:before="0" w:after="0" w:line="240" w:lineRule="auto"/>
              <w:jc w:val="left"/>
              <w:textAlignment w:val="center"/>
            </w:pPr>
            <w:r>
              <w:rPr>
                <w:rFonts w:ascii="宋体" w:hAnsi="宋体" w:eastAsia="宋体" w:cs="宋体"/>
                <w:b w:val="0"/>
                <w:sz w:val="21"/>
              </w:rPr>
              <w:t>自聘人员绩效考核及时率</w:t>
            </w:r>
          </w:p>
        </w:tc>
        <w:tc>
          <w:tcPr>
            <w:tcW w:w="833" w:type="dxa"/>
            <w:gridSpan w:val="2"/>
            <w:tcMar>
              <w:left w:w="108" w:type="dxa"/>
              <w:right w:w="108" w:type="dxa"/>
            </w:tcMar>
            <w:vAlign w:val="center"/>
          </w:tcPr>
          <w:p w14:paraId="13C620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02647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5E2C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0ECA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EB081C">
            <w:pPr>
              <w:spacing w:before="0" w:after="0" w:line="240" w:lineRule="auto"/>
              <w:jc w:val="left"/>
              <w:textAlignment w:val="center"/>
            </w:pPr>
          </w:p>
        </w:tc>
      </w:tr>
      <w:tr w14:paraId="6756E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49C70CB8"/>
        </w:tc>
        <w:tc>
          <w:tcPr>
            <w:tcW w:w="833" w:type="dxa"/>
            <w:tcMar>
              <w:left w:w="108" w:type="dxa"/>
              <w:right w:w="108" w:type="dxa"/>
            </w:tcMar>
            <w:vAlign w:val="center"/>
          </w:tcPr>
          <w:p w14:paraId="3C4A37B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640D1A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DA4BEB">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4E4056C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13BF639">
            <w:pPr>
              <w:spacing w:before="0" w:after="0" w:line="240" w:lineRule="auto"/>
              <w:jc w:val="left"/>
              <w:textAlignment w:val="center"/>
            </w:pPr>
            <w:r>
              <w:rPr>
                <w:rFonts w:ascii="宋体" w:hAnsi="宋体" w:eastAsia="宋体" w:cs="宋体"/>
                <w:b w:val="0"/>
                <w:sz w:val="21"/>
              </w:rPr>
              <w:t>15.6</w:t>
            </w:r>
          </w:p>
        </w:tc>
        <w:tc>
          <w:tcPr>
            <w:tcW w:w="833" w:type="dxa"/>
            <w:tcMar>
              <w:left w:w="108" w:type="dxa"/>
              <w:right w:w="108" w:type="dxa"/>
            </w:tcMar>
            <w:vAlign w:val="center"/>
          </w:tcPr>
          <w:p w14:paraId="698CB2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FA158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B307B9">
            <w:pPr>
              <w:spacing w:before="0" w:after="0" w:line="240" w:lineRule="auto"/>
              <w:jc w:val="left"/>
              <w:textAlignment w:val="center"/>
            </w:pPr>
          </w:p>
        </w:tc>
      </w:tr>
      <w:tr w14:paraId="0E0BF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260CDDA5"/>
        </w:tc>
        <w:tc>
          <w:tcPr>
            <w:tcW w:w="833" w:type="dxa"/>
            <w:tcMar>
              <w:left w:w="108" w:type="dxa"/>
              <w:right w:w="108" w:type="dxa"/>
            </w:tcMar>
            <w:vAlign w:val="center"/>
          </w:tcPr>
          <w:p w14:paraId="3BBDB09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0199AE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D285F21">
            <w:pPr>
              <w:spacing w:before="0" w:after="0" w:line="240" w:lineRule="auto"/>
              <w:jc w:val="left"/>
              <w:textAlignment w:val="center"/>
            </w:pPr>
            <w:r>
              <w:rPr>
                <w:rFonts w:ascii="宋体" w:hAnsi="宋体" w:eastAsia="宋体" w:cs="宋体"/>
                <w:b w:val="0"/>
                <w:sz w:val="21"/>
              </w:rPr>
              <w:t>自聘人员离职率</w:t>
            </w:r>
          </w:p>
        </w:tc>
        <w:tc>
          <w:tcPr>
            <w:tcW w:w="833" w:type="dxa"/>
            <w:gridSpan w:val="2"/>
            <w:tcMar>
              <w:left w:w="108" w:type="dxa"/>
              <w:right w:w="108" w:type="dxa"/>
            </w:tcMar>
            <w:vAlign w:val="center"/>
          </w:tcPr>
          <w:p w14:paraId="564325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229CF9">
            <w:pPr>
              <w:spacing w:before="0" w:after="0" w:line="240" w:lineRule="auto"/>
              <w:jc w:val="left"/>
              <w:textAlignment w:val="center"/>
            </w:pPr>
            <w:r>
              <w:rPr>
                <w:rFonts w:ascii="宋体" w:hAnsi="宋体" w:eastAsia="宋体" w:cs="宋体"/>
                <w:b w:val="0"/>
                <w:sz w:val="21"/>
              </w:rPr>
              <w:t>2.7</w:t>
            </w:r>
          </w:p>
        </w:tc>
        <w:tc>
          <w:tcPr>
            <w:tcW w:w="833" w:type="dxa"/>
            <w:tcMar>
              <w:left w:w="108" w:type="dxa"/>
              <w:right w:w="108" w:type="dxa"/>
            </w:tcMar>
            <w:vAlign w:val="center"/>
          </w:tcPr>
          <w:p w14:paraId="0C79D52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7820CD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869EE17">
            <w:pPr>
              <w:spacing w:before="0" w:after="0" w:line="240" w:lineRule="auto"/>
              <w:jc w:val="left"/>
              <w:textAlignment w:val="center"/>
            </w:pPr>
          </w:p>
        </w:tc>
      </w:tr>
      <w:tr w14:paraId="2A308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086" w:type="dxa"/>
            <w:vMerge w:val="continue"/>
            <w:tcMar>
              <w:left w:w="108" w:type="dxa"/>
              <w:right w:w="108" w:type="dxa"/>
            </w:tcMar>
          </w:tcPr>
          <w:p w14:paraId="51801F7F"/>
        </w:tc>
        <w:tc>
          <w:tcPr>
            <w:tcW w:w="833" w:type="dxa"/>
            <w:tcMar>
              <w:left w:w="108" w:type="dxa"/>
              <w:right w:w="108" w:type="dxa"/>
            </w:tcMar>
            <w:vAlign w:val="center"/>
          </w:tcPr>
          <w:p w14:paraId="728564E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58F1B8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C349661">
            <w:pPr>
              <w:spacing w:before="0" w:after="0" w:line="240" w:lineRule="auto"/>
              <w:jc w:val="left"/>
              <w:textAlignment w:val="center"/>
            </w:pPr>
            <w:r>
              <w:rPr>
                <w:rFonts w:ascii="宋体" w:hAnsi="宋体" w:eastAsia="宋体" w:cs="宋体"/>
                <w:b w:val="0"/>
                <w:sz w:val="21"/>
              </w:rPr>
              <w:t>12345投诉件回复满意度</w:t>
            </w:r>
          </w:p>
        </w:tc>
        <w:tc>
          <w:tcPr>
            <w:tcW w:w="833" w:type="dxa"/>
            <w:gridSpan w:val="2"/>
            <w:tcMar>
              <w:left w:w="108" w:type="dxa"/>
              <w:right w:w="108" w:type="dxa"/>
            </w:tcMar>
            <w:vAlign w:val="center"/>
          </w:tcPr>
          <w:p w14:paraId="442BC1EF">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8FFAB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220C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6D64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F141B8">
            <w:pPr>
              <w:spacing w:before="0" w:after="0" w:line="240" w:lineRule="auto"/>
              <w:jc w:val="left"/>
              <w:textAlignment w:val="center"/>
            </w:pPr>
          </w:p>
        </w:tc>
      </w:tr>
      <w:tr w14:paraId="13316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833" w:type="dxa"/>
            <w:gridSpan w:val="2"/>
            <w:tcMar>
              <w:left w:w="108" w:type="dxa"/>
              <w:right w:w="108" w:type="dxa"/>
            </w:tcMar>
            <w:vAlign w:val="center"/>
          </w:tcPr>
          <w:p w14:paraId="26C8B32D">
            <w:pPr>
              <w:spacing w:before="0" w:after="0" w:line="240" w:lineRule="auto"/>
              <w:jc w:val="center"/>
              <w:textAlignment w:val="center"/>
            </w:pPr>
            <w:r>
              <w:rPr>
                <w:rFonts w:ascii="宋体" w:hAnsi="宋体" w:eastAsia="宋体" w:cs="宋体"/>
                <w:b w:val="0"/>
                <w:sz w:val="21"/>
              </w:rPr>
              <w:t>总分</w:t>
            </w:r>
          </w:p>
        </w:tc>
        <w:tc>
          <w:tcPr>
            <w:tcW w:w="833" w:type="dxa"/>
            <w:gridSpan w:val="8"/>
            <w:tcMar>
              <w:left w:w="108" w:type="dxa"/>
              <w:right w:w="108" w:type="dxa"/>
            </w:tcMar>
            <w:vAlign w:val="center"/>
          </w:tcPr>
          <w:p w14:paraId="0D5BCB99">
            <w:pPr>
              <w:spacing w:before="0" w:after="0" w:line="240" w:lineRule="auto"/>
              <w:jc w:val="center"/>
              <w:textAlignment w:val="center"/>
            </w:pPr>
            <w:r>
              <w:rPr>
                <w:rFonts w:ascii="宋体" w:hAnsi="宋体" w:eastAsia="宋体" w:cs="宋体"/>
                <w:b w:val="0"/>
                <w:sz w:val="21"/>
              </w:rPr>
              <w:t>98.44</w:t>
            </w:r>
          </w:p>
        </w:tc>
      </w:tr>
    </w:tbl>
    <w:p w14:paraId="06D84B7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9101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2749C5">
            <w:pPr>
              <w:spacing w:before="0" w:after="0" w:line="240" w:lineRule="auto"/>
              <w:jc w:val="center"/>
              <w:textAlignment w:val="center"/>
            </w:pPr>
            <w:r>
              <w:rPr>
                <w:rFonts w:ascii="黑体" w:hAnsi="黑体" w:eastAsia="黑体" w:cs="黑体"/>
                <w:b w:val="0"/>
                <w:sz w:val="32"/>
              </w:rPr>
              <w:t>项目支出绩效自评表</w:t>
            </w:r>
          </w:p>
        </w:tc>
      </w:tr>
      <w:tr w14:paraId="4A451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46AC03">
            <w:pPr>
              <w:spacing w:before="0" w:after="0" w:line="240" w:lineRule="auto"/>
              <w:jc w:val="center"/>
              <w:textAlignment w:val="center"/>
            </w:pPr>
            <w:r>
              <w:rPr>
                <w:rFonts w:ascii="宋体" w:hAnsi="宋体" w:eastAsia="宋体" w:cs="宋体"/>
                <w:sz w:val="24"/>
              </w:rPr>
              <w:t>（2025年度）</w:t>
            </w:r>
          </w:p>
        </w:tc>
      </w:tr>
      <w:tr w14:paraId="32BC8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5E4B95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148168E">
            <w:pPr>
              <w:spacing w:before="0" w:after="0" w:line="240" w:lineRule="auto"/>
              <w:jc w:val="center"/>
              <w:textAlignment w:val="center"/>
            </w:pPr>
            <w:r>
              <w:rPr>
                <w:rFonts w:ascii="宋体" w:hAnsi="宋体" w:eastAsia="宋体" w:cs="宋体"/>
                <w:sz w:val="24"/>
              </w:rPr>
              <w:t>联排联调综合业务费</w:t>
            </w:r>
          </w:p>
        </w:tc>
      </w:tr>
      <w:tr w14:paraId="63122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17F73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1CBE5A4">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25211B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1A9B6B5">
            <w:pPr>
              <w:spacing w:before="0" w:after="0" w:line="240" w:lineRule="auto"/>
              <w:jc w:val="center"/>
              <w:textAlignment w:val="center"/>
            </w:pPr>
            <w:r>
              <w:rPr>
                <w:rFonts w:ascii="宋体" w:hAnsi="宋体" w:eastAsia="宋体" w:cs="宋体"/>
                <w:b w:val="0"/>
                <w:sz w:val="21"/>
              </w:rPr>
              <w:t>福州市城区水系联排联调中心</w:t>
            </w:r>
          </w:p>
        </w:tc>
      </w:tr>
      <w:tr w14:paraId="088B3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18B4F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0787D83">
            <w:pPr>
              <w:spacing w:before="0" w:after="0" w:line="240" w:lineRule="auto"/>
              <w:jc w:val="center"/>
              <w:textAlignment w:val="center"/>
            </w:pPr>
          </w:p>
        </w:tc>
        <w:tc>
          <w:tcPr>
            <w:tcW w:w="833" w:type="dxa"/>
            <w:tcMar>
              <w:left w:w="108" w:type="dxa"/>
              <w:right w:w="108" w:type="dxa"/>
            </w:tcMar>
            <w:vAlign w:val="center"/>
          </w:tcPr>
          <w:p w14:paraId="0225708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B5F2FB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3CD666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3287EC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534B29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E6138D0">
            <w:pPr>
              <w:spacing w:before="0" w:after="0" w:line="240" w:lineRule="auto"/>
              <w:jc w:val="center"/>
              <w:textAlignment w:val="center"/>
            </w:pPr>
            <w:r>
              <w:rPr>
                <w:rFonts w:ascii="宋体" w:hAnsi="宋体" w:eastAsia="宋体" w:cs="宋体"/>
                <w:b w:val="0"/>
                <w:sz w:val="21"/>
              </w:rPr>
              <w:t>得分</w:t>
            </w:r>
          </w:p>
        </w:tc>
      </w:tr>
      <w:tr w14:paraId="2D219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5C984404"/>
        </w:tc>
        <w:tc>
          <w:tcPr>
            <w:tcW w:w="833" w:type="dxa"/>
            <w:gridSpan w:val="2"/>
            <w:tcMar>
              <w:left w:w="108" w:type="dxa"/>
              <w:right w:w="108" w:type="dxa"/>
            </w:tcMar>
            <w:vAlign w:val="center"/>
          </w:tcPr>
          <w:p w14:paraId="0BD8EC5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E758224">
            <w:pPr>
              <w:spacing w:before="0" w:after="0" w:line="240" w:lineRule="auto"/>
              <w:jc w:val="center"/>
              <w:textAlignment w:val="center"/>
            </w:pPr>
            <w:r>
              <w:rPr>
                <w:rFonts w:ascii="宋体" w:hAnsi="宋体" w:eastAsia="宋体" w:cs="宋体"/>
                <w:b w:val="0"/>
                <w:sz w:val="21"/>
              </w:rPr>
              <w:t>758.00</w:t>
            </w:r>
          </w:p>
        </w:tc>
        <w:tc>
          <w:tcPr>
            <w:tcW w:w="833" w:type="dxa"/>
            <w:tcMar>
              <w:left w:w="108" w:type="dxa"/>
              <w:right w:w="108" w:type="dxa"/>
            </w:tcMar>
            <w:vAlign w:val="center"/>
          </w:tcPr>
          <w:p w14:paraId="54168558">
            <w:pPr>
              <w:spacing w:before="0" w:after="0" w:line="240" w:lineRule="auto"/>
              <w:jc w:val="center"/>
              <w:textAlignment w:val="center"/>
            </w:pPr>
            <w:r>
              <w:rPr>
                <w:rFonts w:ascii="宋体" w:hAnsi="宋体" w:eastAsia="宋体" w:cs="宋体"/>
                <w:b w:val="0"/>
                <w:sz w:val="21"/>
              </w:rPr>
              <w:t>758.00</w:t>
            </w:r>
          </w:p>
        </w:tc>
        <w:tc>
          <w:tcPr>
            <w:tcW w:w="833" w:type="dxa"/>
            <w:tcMar>
              <w:left w:w="108" w:type="dxa"/>
              <w:right w:w="108" w:type="dxa"/>
            </w:tcMar>
            <w:vAlign w:val="center"/>
          </w:tcPr>
          <w:p w14:paraId="1FE3AA1A">
            <w:pPr>
              <w:spacing w:before="0" w:after="0" w:line="240" w:lineRule="auto"/>
              <w:jc w:val="center"/>
              <w:textAlignment w:val="center"/>
            </w:pPr>
            <w:r>
              <w:rPr>
                <w:rFonts w:ascii="宋体" w:hAnsi="宋体" w:eastAsia="宋体" w:cs="宋体"/>
                <w:b w:val="0"/>
                <w:sz w:val="21"/>
              </w:rPr>
              <w:t>705.04</w:t>
            </w:r>
          </w:p>
        </w:tc>
        <w:tc>
          <w:tcPr>
            <w:tcW w:w="833" w:type="dxa"/>
            <w:tcMar>
              <w:left w:w="108" w:type="dxa"/>
              <w:right w:w="108" w:type="dxa"/>
            </w:tcMar>
            <w:vAlign w:val="center"/>
          </w:tcPr>
          <w:p w14:paraId="0EAB196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87ECDB2">
            <w:pPr>
              <w:spacing w:before="0" w:after="0" w:line="240" w:lineRule="auto"/>
              <w:jc w:val="center"/>
              <w:textAlignment w:val="center"/>
            </w:pPr>
            <w:r>
              <w:rPr>
                <w:rFonts w:ascii="宋体" w:hAnsi="宋体" w:eastAsia="宋体" w:cs="宋体"/>
                <w:b w:val="0"/>
                <w:sz w:val="21"/>
              </w:rPr>
              <w:t>93.01</w:t>
            </w:r>
          </w:p>
        </w:tc>
        <w:tc>
          <w:tcPr>
            <w:tcW w:w="833" w:type="dxa"/>
            <w:tcMar>
              <w:left w:w="108" w:type="dxa"/>
              <w:right w:w="108" w:type="dxa"/>
            </w:tcMar>
            <w:vAlign w:val="center"/>
          </w:tcPr>
          <w:p w14:paraId="788D1BE5">
            <w:pPr>
              <w:spacing w:before="0" w:after="0" w:line="240" w:lineRule="auto"/>
              <w:jc w:val="center"/>
              <w:textAlignment w:val="center"/>
            </w:pPr>
            <w:r>
              <w:rPr>
                <w:rFonts w:ascii="宋体" w:hAnsi="宋体" w:eastAsia="宋体" w:cs="宋体"/>
                <w:b w:val="0"/>
                <w:sz w:val="21"/>
              </w:rPr>
              <w:t>9.3</w:t>
            </w:r>
          </w:p>
        </w:tc>
      </w:tr>
      <w:tr w14:paraId="5366B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64FAEF06"/>
        </w:tc>
        <w:tc>
          <w:tcPr>
            <w:tcW w:w="833" w:type="dxa"/>
            <w:gridSpan w:val="2"/>
            <w:tcMar>
              <w:left w:w="108" w:type="dxa"/>
              <w:right w:w="108" w:type="dxa"/>
            </w:tcMar>
            <w:vAlign w:val="center"/>
          </w:tcPr>
          <w:p w14:paraId="1E2FFBA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9CC9711">
            <w:pPr>
              <w:spacing w:before="0" w:after="0" w:line="240" w:lineRule="auto"/>
              <w:jc w:val="center"/>
              <w:textAlignment w:val="center"/>
            </w:pPr>
            <w:r>
              <w:rPr>
                <w:rFonts w:ascii="宋体" w:hAnsi="宋体" w:eastAsia="宋体" w:cs="宋体"/>
                <w:b w:val="0"/>
                <w:sz w:val="21"/>
              </w:rPr>
              <w:t>758.00</w:t>
            </w:r>
          </w:p>
        </w:tc>
        <w:tc>
          <w:tcPr>
            <w:tcW w:w="833" w:type="dxa"/>
            <w:tcMar>
              <w:left w:w="108" w:type="dxa"/>
              <w:right w:w="108" w:type="dxa"/>
            </w:tcMar>
            <w:vAlign w:val="center"/>
          </w:tcPr>
          <w:p w14:paraId="4166A059">
            <w:pPr>
              <w:spacing w:before="0" w:after="0" w:line="240" w:lineRule="auto"/>
              <w:jc w:val="center"/>
              <w:textAlignment w:val="center"/>
            </w:pPr>
            <w:r>
              <w:rPr>
                <w:rFonts w:ascii="宋体" w:hAnsi="宋体" w:eastAsia="宋体" w:cs="宋体"/>
                <w:b w:val="0"/>
                <w:sz w:val="21"/>
              </w:rPr>
              <w:t>758.00</w:t>
            </w:r>
          </w:p>
        </w:tc>
        <w:tc>
          <w:tcPr>
            <w:tcW w:w="833" w:type="dxa"/>
            <w:tcMar>
              <w:left w:w="108" w:type="dxa"/>
              <w:right w:w="108" w:type="dxa"/>
            </w:tcMar>
            <w:vAlign w:val="center"/>
          </w:tcPr>
          <w:p w14:paraId="1E99E854">
            <w:pPr>
              <w:spacing w:before="0" w:after="0" w:line="240" w:lineRule="auto"/>
              <w:jc w:val="center"/>
              <w:textAlignment w:val="center"/>
            </w:pPr>
            <w:r>
              <w:rPr>
                <w:rFonts w:ascii="宋体" w:hAnsi="宋体" w:eastAsia="宋体" w:cs="宋体"/>
                <w:b w:val="0"/>
                <w:sz w:val="21"/>
              </w:rPr>
              <w:t>705.04</w:t>
            </w:r>
          </w:p>
        </w:tc>
        <w:tc>
          <w:tcPr>
            <w:tcW w:w="833" w:type="dxa"/>
            <w:tcMar>
              <w:left w:w="108" w:type="dxa"/>
              <w:right w:w="108" w:type="dxa"/>
            </w:tcMar>
            <w:vAlign w:val="center"/>
          </w:tcPr>
          <w:p w14:paraId="3F51806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3EB3CA3">
            <w:pPr>
              <w:spacing w:before="0" w:after="0" w:line="240" w:lineRule="auto"/>
              <w:jc w:val="center"/>
              <w:textAlignment w:val="center"/>
            </w:pPr>
            <w:r>
              <w:rPr>
                <w:rFonts w:ascii="宋体" w:hAnsi="宋体" w:eastAsia="宋体" w:cs="宋体"/>
                <w:b w:val="0"/>
                <w:sz w:val="21"/>
              </w:rPr>
              <w:t>93.01</w:t>
            </w:r>
          </w:p>
        </w:tc>
        <w:tc>
          <w:tcPr>
            <w:tcW w:w="833" w:type="dxa"/>
            <w:tcMar>
              <w:left w:w="108" w:type="dxa"/>
              <w:right w:w="108" w:type="dxa"/>
            </w:tcMar>
            <w:vAlign w:val="center"/>
          </w:tcPr>
          <w:p w14:paraId="676DA6B8">
            <w:pPr>
              <w:spacing w:before="0" w:after="0" w:line="240" w:lineRule="auto"/>
              <w:jc w:val="center"/>
              <w:textAlignment w:val="center"/>
            </w:pPr>
          </w:p>
        </w:tc>
      </w:tr>
      <w:tr w14:paraId="31D61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44883FFC"/>
        </w:tc>
        <w:tc>
          <w:tcPr>
            <w:tcW w:w="833" w:type="dxa"/>
            <w:gridSpan w:val="2"/>
            <w:tcMar>
              <w:left w:w="108" w:type="dxa"/>
              <w:right w:w="108" w:type="dxa"/>
            </w:tcMar>
            <w:vAlign w:val="center"/>
          </w:tcPr>
          <w:p w14:paraId="170F6E4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FD4501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365A6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CAFC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7FD16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42306C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1063D6">
            <w:pPr>
              <w:spacing w:before="0" w:after="0" w:line="240" w:lineRule="auto"/>
              <w:jc w:val="center"/>
              <w:textAlignment w:val="center"/>
            </w:pPr>
          </w:p>
        </w:tc>
      </w:tr>
      <w:tr w14:paraId="192C4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E19C2F">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655A89A1">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19204567">
            <w:pPr>
              <w:spacing w:before="0" w:after="0" w:line="240" w:lineRule="auto"/>
              <w:jc w:val="center"/>
              <w:textAlignment w:val="center"/>
            </w:pPr>
            <w:r>
              <w:rPr>
                <w:rFonts w:ascii="宋体" w:hAnsi="宋体" w:eastAsia="宋体" w:cs="宋体"/>
                <w:b w:val="0"/>
                <w:sz w:val="21"/>
              </w:rPr>
              <w:t>实际完成情况</w:t>
            </w:r>
          </w:p>
        </w:tc>
      </w:tr>
      <w:tr w14:paraId="355A3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2464DFD6"/>
        </w:tc>
        <w:tc>
          <w:tcPr>
            <w:tcW w:w="833" w:type="dxa"/>
            <w:gridSpan w:val="3"/>
            <w:tcMar>
              <w:left w:w="108" w:type="dxa"/>
              <w:right w:w="108" w:type="dxa"/>
            </w:tcMar>
            <w:vAlign w:val="bottom"/>
          </w:tcPr>
          <w:p w14:paraId="7304466C">
            <w:pPr>
              <w:spacing w:before="0" w:after="0" w:line="240" w:lineRule="auto"/>
              <w:jc w:val="left"/>
              <w:textAlignment w:val="center"/>
            </w:pPr>
            <w:r>
              <w:rPr>
                <w:rFonts w:ascii="宋体" w:hAnsi="宋体" w:eastAsia="宋体" w:cs="宋体"/>
                <w:b w:val="0"/>
                <w:sz w:val="21"/>
              </w:rPr>
              <w:t>通过引入专业物业企业，对中心机关大院、水质监测站、水系展示馆、应急救援基地及9个基层站点实施标准化物业服务，配置由工程维修、环境保洁、食堂保障等岗位组成的不少于50人次/日的人员，利用考勤系统与现场抽查相结合的方式，确保服务考核达标率持续保持在90%以上。实现中心综合业务系统全年无故障100%运行的核心目标。</w:t>
            </w:r>
          </w:p>
        </w:tc>
        <w:tc>
          <w:tcPr>
            <w:tcW w:w="833" w:type="dxa"/>
            <w:gridSpan w:val="6"/>
            <w:tcMar>
              <w:left w:w="108" w:type="dxa"/>
              <w:right w:w="108" w:type="dxa"/>
            </w:tcMar>
            <w:vAlign w:val="center"/>
          </w:tcPr>
          <w:p w14:paraId="3A6CEA20">
            <w:pPr>
              <w:spacing w:before="0" w:after="0" w:line="240" w:lineRule="auto"/>
              <w:jc w:val="left"/>
              <w:textAlignment w:val="center"/>
            </w:pPr>
            <w:r>
              <w:rPr>
                <w:rFonts w:ascii="宋体" w:hAnsi="宋体" w:eastAsia="宋体" w:cs="宋体"/>
                <w:b w:val="0"/>
                <w:sz w:val="21"/>
              </w:rPr>
              <w:t>已完成本年度物业管理服务，保障中心综合业务和水质监测站正常运行。</w:t>
            </w:r>
          </w:p>
        </w:tc>
      </w:tr>
      <w:tr w14:paraId="7D0DE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3F9A3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CD2DF4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416A42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1BF394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1E978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D79892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3405E2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4A7551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5B0BAA1">
            <w:pPr>
              <w:spacing w:before="0" w:after="0" w:line="240" w:lineRule="auto"/>
              <w:jc w:val="center"/>
              <w:textAlignment w:val="center"/>
            </w:pPr>
            <w:r>
              <w:rPr>
                <w:rFonts w:ascii="宋体" w:hAnsi="宋体" w:eastAsia="宋体" w:cs="宋体"/>
                <w:b w:val="0"/>
                <w:sz w:val="21"/>
              </w:rPr>
              <w:t>偏差原因分析及改进措施</w:t>
            </w:r>
          </w:p>
        </w:tc>
      </w:tr>
      <w:tr w14:paraId="1507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5E131D11"/>
        </w:tc>
        <w:tc>
          <w:tcPr>
            <w:tcW w:w="833" w:type="dxa"/>
            <w:vMerge w:val="restart"/>
            <w:tcMar>
              <w:left w:w="108" w:type="dxa"/>
              <w:right w:w="108" w:type="dxa"/>
            </w:tcMar>
            <w:vAlign w:val="center"/>
          </w:tcPr>
          <w:p w14:paraId="1AAA7A9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2A0CB6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D67955F">
            <w:pPr>
              <w:spacing w:before="0" w:after="0" w:line="240" w:lineRule="auto"/>
              <w:jc w:val="left"/>
              <w:textAlignment w:val="center"/>
            </w:pPr>
            <w:r>
              <w:rPr>
                <w:rFonts w:ascii="宋体" w:hAnsi="宋体" w:eastAsia="宋体" w:cs="宋体"/>
                <w:b w:val="0"/>
                <w:sz w:val="21"/>
              </w:rPr>
              <w:t>水质监测设备检定、校准、检测报告数量</w:t>
            </w:r>
          </w:p>
        </w:tc>
        <w:tc>
          <w:tcPr>
            <w:tcW w:w="833" w:type="dxa"/>
            <w:gridSpan w:val="2"/>
            <w:tcMar>
              <w:left w:w="108" w:type="dxa"/>
              <w:right w:w="108" w:type="dxa"/>
            </w:tcMar>
            <w:vAlign w:val="center"/>
          </w:tcPr>
          <w:p w14:paraId="75D7C357">
            <w:pPr>
              <w:spacing w:before="0" w:after="0" w:line="240" w:lineRule="auto"/>
              <w:jc w:val="left"/>
              <w:textAlignment w:val="center"/>
            </w:pPr>
            <w:r>
              <w:rPr>
                <w:rFonts w:ascii="宋体" w:hAnsi="宋体" w:eastAsia="宋体" w:cs="宋体"/>
                <w:b w:val="0"/>
                <w:sz w:val="21"/>
              </w:rPr>
              <w:t>≥70份</w:t>
            </w:r>
          </w:p>
        </w:tc>
        <w:tc>
          <w:tcPr>
            <w:tcW w:w="833" w:type="dxa"/>
            <w:tcMar>
              <w:left w:w="108" w:type="dxa"/>
              <w:right w:w="108" w:type="dxa"/>
            </w:tcMar>
            <w:vAlign w:val="center"/>
          </w:tcPr>
          <w:p w14:paraId="02B6E0E6">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74E61D4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685284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61F2C0D">
            <w:pPr>
              <w:spacing w:before="0" w:after="0" w:line="240" w:lineRule="auto"/>
              <w:jc w:val="left"/>
              <w:textAlignment w:val="center"/>
            </w:pPr>
          </w:p>
        </w:tc>
      </w:tr>
      <w:tr w14:paraId="70FB9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2B677EE1"/>
        </w:tc>
        <w:tc>
          <w:tcPr>
            <w:tcW w:w="6373" w:type="dxa"/>
            <w:vMerge w:val="continue"/>
            <w:tcMar>
              <w:left w:w="108" w:type="dxa"/>
              <w:right w:w="108" w:type="dxa"/>
            </w:tcMar>
          </w:tcPr>
          <w:p w14:paraId="4B79EC7D"/>
        </w:tc>
        <w:tc>
          <w:tcPr>
            <w:tcW w:w="833" w:type="dxa"/>
            <w:tcMar>
              <w:left w:w="108" w:type="dxa"/>
              <w:right w:w="108" w:type="dxa"/>
            </w:tcMar>
            <w:vAlign w:val="center"/>
          </w:tcPr>
          <w:p w14:paraId="75861C3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3B1FFCA">
            <w:pPr>
              <w:spacing w:before="0" w:after="0" w:line="240" w:lineRule="auto"/>
              <w:jc w:val="left"/>
              <w:textAlignment w:val="center"/>
            </w:pPr>
            <w:r>
              <w:rPr>
                <w:rFonts w:ascii="宋体" w:hAnsi="宋体" w:eastAsia="宋体" w:cs="宋体"/>
                <w:b w:val="0"/>
                <w:sz w:val="21"/>
              </w:rPr>
              <w:t>物业月度考核平均分</w:t>
            </w:r>
          </w:p>
        </w:tc>
        <w:tc>
          <w:tcPr>
            <w:tcW w:w="833" w:type="dxa"/>
            <w:gridSpan w:val="2"/>
            <w:tcMar>
              <w:left w:w="108" w:type="dxa"/>
              <w:right w:w="108" w:type="dxa"/>
            </w:tcMar>
            <w:vAlign w:val="center"/>
          </w:tcPr>
          <w:p w14:paraId="19B97B6E">
            <w:pPr>
              <w:spacing w:before="0" w:after="0" w:line="240" w:lineRule="auto"/>
              <w:jc w:val="left"/>
              <w:textAlignment w:val="center"/>
            </w:pPr>
            <w:r>
              <w:rPr>
                <w:rFonts w:ascii="宋体" w:hAnsi="宋体" w:eastAsia="宋体" w:cs="宋体"/>
                <w:b w:val="0"/>
                <w:sz w:val="21"/>
              </w:rPr>
              <w:t>≥90分</w:t>
            </w:r>
          </w:p>
        </w:tc>
        <w:tc>
          <w:tcPr>
            <w:tcW w:w="833" w:type="dxa"/>
            <w:tcMar>
              <w:left w:w="108" w:type="dxa"/>
              <w:right w:w="108" w:type="dxa"/>
            </w:tcMar>
            <w:vAlign w:val="center"/>
          </w:tcPr>
          <w:p w14:paraId="10C42DFE">
            <w:pPr>
              <w:spacing w:before="0" w:after="0" w:line="240" w:lineRule="auto"/>
              <w:jc w:val="left"/>
              <w:textAlignment w:val="center"/>
            </w:pPr>
            <w:r>
              <w:rPr>
                <w:rFonts w:ascii="宋体" w:hAnsi="宋体" w:eastAsia="宋体" w:cs="宋体"/>
                <w:b w:val="0"/>
                <w:sz w:val="21"/>
              </w:rPr>
              <w:t>92.29</w:t>
            </w:r>
          </w:p>
        </w:tc>
        <w:tc>
          <w:tcPr>
            <w:tcW w:w="833" w:type="dxa"/>
            <w:tcMar>
              <w:left w:w="108" w:type="dxa"/>
              <w:right w:w="108" w:type="dxa"/>
            </w:tcMar>
            <w:vAlign w:val="center"/>
          </w:tcPr>
          <w:p w14:paraId="6DD7355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9EAB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A74650">
            <w:pPr>
              <w:spacing w:before="0" w:after="0" w:line="240" w:lineRule="auto"/>
              <w:jc w:val="left"/>
              <w:textAlignment w:val="center"/>
            </w:pPr>
          </w:p>
        </w:tc>
      </w:tr>
      <w:tr w14:paraId="65EF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44360255"/>
        </w:tc>
        <w:tc>
          <w:tcPr>
            <w:tcW w:w="6373" w:type="dxa"/>
            <w:vMerge w:val="continue"/>
            <w:tcMar>
              <w:left w:w="108" w:type="dxa"/>
              <w:right w:w="108" w:type="dxa"/>
            </w:tcMar>
          </w:tcPr>
          <w:p w14:paraId="207A390D"/>
        </w:tc>
        <w:tc>
          <w:tcPr>
            <w:tcW w:w="833" w:type="dxa"/>
            <w:tcMar>
              <w:left w:w="108" w:type="dxa"/>
              <w:right w:w="108" w:type="dxa"/>
            </w:tcMar>
            <w:vAlign w:val="center"/>
          </w:tcPr>
          <w:p w14:paraId="131E306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076B924">
            <w:pPr>
              <w:spacing w:before="0" w:after="0" w:line="240" w:lineRule="auto"/>
              <w:jc w:val="left"/>
              <w:textAlignment w:val="center"/>
            </w:pPr>
            <w:r>
              <w:rPr>
                <w:rFonts w:ascii="宋体" w:hAnsi="宋体" w:eastAsia="宋体" w:cs="宋体"/>
                <w:b w:val="0"/>
                <w:sz w:val="21"/>
              </w:rPr>
              <w:t>物业服务提供时间</w:t>
            </w:r>
          </w:p>
        </w:tc>
        <w:tc>
          <w:tcPr>
            <w:tcW w:w="833" w:type="dxa"/>
            <w:gridSpan w:val="2"/>
            <w:tcMar>
              <w:left w:w="108" w:type="dxa"/>
              <w:right w:w="108" w:type="dxa"/>
            </w:tcMar>
            <w:vAlign w:val="center"/>
          </w:tcPr>
          <w:p w14:paraId="0FF1E5FE">
            <w:pPr>
              <w:spacing w:before="0" w:after="0" w:line="240" w:lineRule="auto"/>
              <w:jc w:val="left"/>
              <w:textAlignment w:val="center"/>
            </w:pPr>
            <w:r>
              <w:rPr>
                <w:rFonts w:ascii="宋体" w:hAnsi="宋体" w:eastAsia="宋体" w:cs="宋体"/>
                <w:b w:val="0"/>
                <w:sz w:val="21"/>
              </w:rPr>
              <w:t>=24小时/日</w:t>
            </w:r>
          </w:p>
        </w:tc>
        <w:tc>
          <w:tcPr>
            <w:tcW w:w="833" w:type="dxa"/>
            <w:tcMar>
              <w:left w:w="108" w:type="dxa"/>
              <w:right w:w="108" w:type="dxa"/>
            </w:tcMar>
            <w:vAlign w:val="center"/>
          </w:tcPr>
          <w:p w14:paraId="68EF3B17">
            <w:pPr>
              <w:spacing w:before="0" w:after="0" w:line="240" w:lineRule="auto"/>
              <w:jc w:val="left"/>
              <w:textAlignment w:val="center"/>
            </w:pPr>
            <w:r>
              <w:rPr>
                <w:rFonts w:ascii="宋体" w:hAnsi="宋体" w:eastAsia="宋体" w:cs="宋体"/>
                <w:b w:val="0"/>
                <w:sz w:val="21"/>
              </w:rPr>
              <w:t>24</w:t>
            </w:r>
          </w:p>
        </w:tc>
        <w:tc>
          <w:tcPr>
            <w:tcW w:w="833" w:type="dxa"/>
            <w:tcMar>
              <w:left w:w="108" w:type="dxa"/>
              <w:right w:w="108" w:type="dxa"/>
            </w:tcMar>
            <w:vAlign w:val="center"/>
          </w:tcPr>
          <w:p w14:paraId="5246DC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9AC5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B7C096">
            <w:pPr>
              <w:spacing w:before="0" w:after="0" w:line="240" w:lineRule="auto"/>
              <w:jc w:val="left"/>
              <w:textAlignment w:val="center"/>
            </w:pPr>
          </w:p>
        </w:tc>
      </w:tr>
      <w:tr w14:paraId="609D4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731A044F"/>
        </w:tc>
        <w:tc>
          <w:tcPr>
            <w:tcW w:w="833" w:type="dxa"/>
            <w:tcMar>
              <w:left w:w="108" w:type="dxa"/>
              <w:right w:w="108" w:type="dxa"/>
            </w:tcMar>
            <w:vAlign w:val="center"/>
          </w:tcPr>
          <w:p w14:paraId="2520EB0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49311B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320C8DF">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1126AB3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F8EFB20">
            <w:pPr>
              <w:spacing w:before="0" w:after="0" w:line="240" w:lineRule="auto"/>
              <w:jc w:val="left"/>
              <w:textAlignment w:val="center"/>
            </w:pPr>
            <w:r>
              <w:rPr>
                <w:rFonts w:ascii="宋体" w:hAnsi="宋体" w:eastAsia="宋体" w:cs="宋体"/>
                <w:b w:val="0"/>
                <w:sz w:val="21"/>
              </w:rPr>
              <w:t>11.49</w:t>
            </w:r>
          </w:p>
        </w:tc>
        <w:tc>
          <w:tcPr>
            <w:tcW w:w="833" w:type="dxa"/>
            <w:tcMar>
              <w:left w:w="108" w:type="dxa"/>
              <w:right w:w="108" w:type="dxa"/>
            </w:tcMar>
            <w:vAlign w:val="center"/>
          </w:tcPr>
          <w:p w14:paraId="62953D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D7A3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AD7912">
            <w:pPr>
              <w:spacing w:before="0" w:after="0" w:line="240" w:lineRule="auto"/>
              <w:jc w:val="left"/>
              <w:textAlignment w:val="center"/>
            </w:pPr>
          </w:p>
        </w:tc>
      </w:tr>
      <w:tr w14:paraId="273CA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341C5874"/>
        </w:tc>
        <w:tc>
          <w:tcPr>
            <w:tcW w:w="833" w:type="dxa"/>
            <w:tcMar>
              <w:left w:w="108" w:type="dxa"/>
              <w:right w:w="108" w:type="dxa"/>
            </w:tcMar>
            <w:vAlign w:val="center"/>
          </w:tcPr>
          <w:p w14:paraId="24EAA01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250EFC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F5B198A">
            <w:pPr>
              <w:spacing w:before="0" w:after="0" w:line="240" w:lineRule="auto"/>
              <w:jc w:val="left"/>
              <w:textAlignment w:val="center"/>
            </w:pPr>
            <w:r>
              <w:rPr>
                <w:rFonts w:ascii="宋体" w:hAnsi="宋体" w:eastAsia="宋体" w:cs="宋体"/>
                <w:b w:val="0"/>
                <w:sz w:val="21"/>
              </w:rPr>
              <w:t>日均服务人次</w:t>
            </w:r>
          </w:p>
        </w:tc>
        <w:tc>
          <w:tcPr>
            <w:tcW w:w="833" w:type="dxa"/>
            <w:gridSpan w:val="2"/>
            <w:tcMar>
              <w:left w:w="108" w:type="dxa"/>
              <w:right w:w="108" w:type="dxa"/>
            </w:tcMar>
            <w:vAlign w:val="center"/>
          </w:tcPr>
          <w:p w14:paraId="5DAF6782">
            <w:pPr>
              <w:spacing w:before="0" w:after="0" w:line="240" w:lineRule="auto"/>
              <w:jc w:val="left"/>
              <w:textAlignment w:val="center"/>
            </w:pPr>
            <w:r>
              <w:rPr>
                <w:rFonts w:ascii="宋体" w:hAnsi="宋体" w:eastAsia="宋体" w:cs="宋体"/>
                <w:b w:val="0"/>
                <w:sz w:val="21"/>
              </w:rPr>
              <w:t>≥200人/日</w:t>
            </w:r>
          </w:p>
        </w:tc>
        <w:tc>
          <w:tcPr>
            <w:tcW w:w="833" w:type="dxa"/>
            <w:tcMar>
              <w:left w:w="108" w:type="dxa"/>
              <w:right w:w="108" w:type="dxa"/>
            </w:tcMar>
            <w:vAlign w:val="center"/>
          </w:tcPr>
          <w:p w14:paraId="329D0370">
            <w:pPr>
              <w:spacing w:before="0" w:after="0" w:line="240" w:lineRule="auto"/>
              <w:jc w:val="left"/>
              <w:textAlignment w:val="center"/>
            </w:pPr>
            <w:r>
              <w:rPr>
                <w:rFonts w:ascii="宋体" w:hAnsi="宋体" w:eastAsia="宋体" w:cs="宋体"/>
                <w:b w:val="0"/>
                <w:sz w:val="21"/>
              </w:rPr>
              <w:t>236</w:t>
            </w:r>
          </w:p>
        </w:tc>
        <w:tc>
          <w:tcPr>
            <w:tcW w:w="833" w:type="dxa"/>
            <w:tcMar>
              <w:left w:w="108" w:type="dxa"/>
              <w:right w:w="108" w:type="dxa"/>
            </w:tcMar>
            <w:vAlign w:val="center"/>
          </w:tcPr>
          <w:p w14:paraId="0FA86DD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18E7B9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2E89D0E">
            <w:pPr>
              <w:spacing w:before="0" w:after="0" w:line="240" w:lineRule="auto"/>
              <w:jc w:val="left"/>
              <w:textAlignment w:val="center"/>
            </w:pPr>
          </w:p>
        </w:tc>
      </w:tr>
      <w:tr w14:paraId="5AD66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5" w:type="dxa"/>
            <w:vMerge w:val="continue"/>
            <w:tcMar>
              <w:left w:w="108" w:type="dxa"/>
              <w:right w:w="108" w:type="dxa"/>
            </w:tcMar>
          </w:tcPr>
          <w:p w14:paraId="2CD126E6"/>
        </w:tc>
        <w:tc>
          <w:tcPr>
            <w:tcW w:w="833" w:type="dxa"/>
            <w:tcMar>
              <w:left w:w="108" w:type="dxa"/>
              <w:right w:w="108" w:type="dxa"/>
            </w:tcMar>
            <w:vAlign w:val="center"/>
          </w:tcPr>
          <w:p w14:paraId="18EE4D3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D9B3FD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B5C6B1D">
            <w:pPr>
              <w:spacing w:before="0" w:after="0" w:line="240" w:lineRule="auto"/>
              <w:jc w:val="left"/>
              <w:textAlignment w:val="center"/>
            </w:pPr>
            <w:r>
              <w:rPr>
                <w:rFonts w:ascii="宋体" w:hAnsi="宋体" w:eastAsia="宋体" w:cs="宋体"/>
                <w:b w:val="0"/>
                <w:sz w:val="21"/>
              </w:rPr>
              <w:t>物业日均被投诉次数</w:t>
            </w:r>
          </w:p>
        </w:tc>
        <w:tc>
          <w:tcPr>
            <w:tcW w:w="833" w:type="dxa"/>
            <w:gridSpan w:val="2"/>
            <w:tcMar>
              <w:left w:w="108" w:type="dxa"/>
              <w:right w:w="108" w:type="dxa"/>
            </w:tcMar>
            <w:vAlign w:val="center"/>
          </w:tcPr>
          <w:p w14:paraId="61C5A7E5">
            <w:pPr>
              <w:spacing w:before="0" w:after="0" w:line="240" w:lineRule="auto"/>
              <w:jc w:val="left"/>
              <w:textAlignment w:val="center"/>
            </w:pPr>
            <w:r>
              <w:rPr>
                <w:rFonts w:ascii="宋体" w:hAnsi="宋体" w:eastAsia="宋体" w:cs="宋体"/>
                <w:b w:val="0"/>
                <w:sz w:val="21"/>
              </w:rPr>
              <w:t>≤1次/日</w:t>
            </w:r>
          </w:p>
        </w:tc>
        <w:tc>
          <w:tcPr>
            <w:tcW w:w="833" w:type="dxa"/>
            <w:tcMar>
              <w:left w:w="108" w:type="dxa"/>
              <w:right w:w="108" w:type="dxa"/>
            </w:tcMar>
            <w:vAlign w:val="center"/>
          </w:tcPr>
          <w:p w14:paraId="1C5F0044">
            <w:pPr>
              <w:spacing w:before="0" w:after="0" w:line="240" w:lineRule="auto"/>
              <w:jc w:val="left"/>
              <w:textAlignment w:val="center"/>
            </w:pPr>
            <w:r>
              <w:rPr>
                <w:rFonts w:ascii="宋体" w:hAnsi="宋体" w:eastAsia="宋体" w:cs="宋体"/>
                <w:b w:val="0"/>
                <w:sz w:val="21"/>
              </w:rPr>
              <w:t>0.01</w:t>
            </w:r>
          </w:p>
        </w:tc>
        <w:tc>
          <w:tcPr>
            <w:tcW w:w="833" w:type="dxa"/>
            <w:tcMar>
              <w:left w:w="108" w:type="dxa"/>
              <w:right w:w="108" w:type="dxa"/>
            </w:tcMar>
            <w:vAlign w:val="center"/>
          </w:tcPr>
          <w:p w14:paraId="452D68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A962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C9B399">
            <w:pPr>
              <w:spacing w:before="0" w:after="0" w:line="240" w:lineRule="auto"/>
              <w:jc w:val="left"/>
              <w:textAlignment w:val="center"/>
            </w:pPr>
          </w:p>
        </w:tc>
      </w:tr>
      <w:tr w14:paraId="76089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45A7DAB5">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79FC1214">
            <w:pPr>
              <w:spacing w:before="0" w:after="0" w:line="240" w:lineRule="auto"/>
              <w:jc w:val="center"/>
              <w:textAlignment w:val="center"/>
            </w:pPr>
            <w:r>
              <w:rPr>
                <w:rFonts w:ascii="宋体" w:hAnsi="宋体" w:eastAsia="宋体" w:cs="宋体"/>
                <w:b w:val="0"/>
                <w:sz w:val="21"/>
              </w:rPr>
              <w:t>99.3</w:t>
            </w:r>
          </w:p>
        </w:tc>
      </w:tr>
    </w:tbl>
    <w:p w14:paraId="75F40BF0">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47F4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C80858E">
            <w:pPr>
              <w:spacing w:before="0" w:after="0" w:line="240" w:lineRule="auto"/>
              <w:jc w:val="center"/>
              <w:textAlignment w:val="center"/>
            </w:pPr>
            <w:r>
              <w:rPr>
                <w:rFonts w:ascii="黑体" w:hAnsi="黑体" w:eastAsia="黑体" w:cs="黑体"/>
                <w:b w:val="0"/>
                <w:sz w:val="32"/>
              </w:rPr>
              <w:t>项目支出绩效自评表</w:t>
            </w:r>
          </w:p>
        </w:tc>
      </w:tr>
      <w:tr w14:paraId="58955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1EB81AA">
            <w:pPr>
              <w:spacing w:before="0" w:after="0" w:line="240" w:lineRule="auto"/>
              <w:jc w:val="center"/>
              <w:textAlignment w:val="center"/>
            </w:pPr>
            <w:r>
              <w:rPr>
                <w:rFonts w:ascii="宋体" w:hAnsi="宋体" w:eastAsia="宋体" w:cs="宋体"/>
                <w:sz w:val="24"/>
              </w:rPr>
              <w:t>（2025年度）</w:t>
            </w:r>
          </w:p>
        </w:tc>
      </w:tr>
      <w:tr w14:paraId="45D3E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B1337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01879EE">
            <w:pPr>
              <w:spacing w:before="0" w:after="0" w:line="240" w:lineRule="auto"/>
              <w:jc w:val="center"/>
              <w:textAlignment w:val="center"/>
            </w:pPr>
            <w:r>
              <w:rPr>
                <w:rFonts w:ascii="宋体" w:hAnsi="宋体" w:eastAsia="宋体" w:cs="宋体"/>
                <w:sz w:val="24"/>
              </w:rPr>
              <w:t>市政排水设施改造、维护和排水监测费</w:t>
            </w:r>
          </w:p>
        </w:tc>
      </w:tr>
      <w:tr w14:paraId="042E6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F23B65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EB1103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2D3C41B">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6FC937B">
            <w:pPr>
              <w:spacing w:before="0" w:after="0" w:line="240" w:lineRule="auto"/>
              <w:jc w:val="center"/>
              <w:textAlignment w:val="center"/>
            </w:pPr>
            <w:r>
              <w:rPr>
                <w:rFonts w:ascii="宋体" w:hAnsi="宋体" w:eastAsia="宋体" w:cs="宋体"/>
                <w:b w:val="0"/>
                <w:sz w:val="21"/>
              </w:rPr>
              <w:t>福州市城区水系联排联调中心</w:t>
            </w:r>
          </w:p>
        </w:tc>
      </w:tr>
      <w:tr w14:paraId="382C7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A3B9CB5">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9871949">
            <w:pPr>
              <w:spacing w:before="0" w:after="0" w:line="240" w:lineRule="auto"/>
              <w:jc w:val="center"/>
              <w:textAlignment w:val="center"/>
            </w:pPr>
          </w:p>
        </w:tc>
        <w:tc>
          <w:tcPr>
            <w:tcW w:w="833" w:type="dxa"/>
            <w:tcMar>
              <w:left w:w="108" w:type="dxa"/>
              <w:right w:w="108" w:type="dxa"/>
            </w:tcMar>
            <w:vAlign w:val="center"/>
          </w:tcPr>
          <w:p w14:paraId="1E4842F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8CFD69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C02BDD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BCA5C8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51F27B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DE9A569">
            <w:pPr>
              <w:spacing w:before="0" w:after="0" w:line="240" w:lineRule="auto"/>
              <w:jc w:val="center"/>
              <w:textAlignment w:val="center"/>
            </w:pPr>
            <w:r>
              <w:rPr>
                <w:rFonts w:ascii="宋体" w:hAnsi="宋体" w:eastAsia="宋体" w:cs="宋体"/>
                <w:b w:val="0"/>
                <w:sz w:val="21"/>
              </w:rPr>
              <w:t>得分</w:t>
            </w:r>
          </w:p>
        </w:tc>
      </w:tr>
      <w:tr w14:paraId="57A33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05768845"/>
        </w:tc>
        <w:tc>
          <w:tcPr>
            <w:tcW w:w="833" w:type="dxa"/>
            <w:gridSpan w:val="2"/>
            <w:tcMar>
              <w:left w:w="108" w:type="dxa"/>
              <w:right w:w="108" w:type="dxa"/>
            </w:tcMar>
            <w:vAlign w:val="center"/>
          </w:tcPr>
          <w:p w14:paraId="015CFFA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64F1A95">
            <w:pPr>
              <w:spacing w:before="0" w:after="0" w:line="240" w:lineRule="auto"/>
              <w:jc w:val="center"/>
              <w:textAlignment w:val="center"/>
            </w:pPr>
            <w:r>
              <w:rPr>
                <w:rFonts w:ascii="宋体" w:hAnsi="宋体" w:eastAsia="宋体" w:cs="宋体"/>
                <w:b w:val="0"/>
                <w:sz w:val="21"/>
              </w:rPr>
              <w:t>12500.00</w:t>
            </w:r>
          </w:p>
        </w:tc>
        <w:tc>
          <w:tcPr>
            <w:tcW w:w="833" w:type="dxa"/>
            <w:tcMar>
              <w:left w:w="108" w:type="dxa"/>
              <w:right w:w="108" w:type="dxa"/>
            </w:tcMar>
            <w:vAlign w:val="center"/>
          </w:tcPr>
          <w:p w14:paraId="5CA80368">
            <w:pPr>
              <w:spacing w:before="0" w:after="0" w:line="240" w:lineRule="auto"/>
              <w:jc w:val="center"/>
              <w:textAlignment w:val="center"/>
            </w:pPr>
            <w:r>
              <w:rPr>
                <w:rFonts w:ascii="宋体" w:hAnsi="宋体" w:eastAsia="宋体" w:cs="宋体"/>
                <w:b w:val="0"/>
                <w:sz w:val="21"/>
              </w:rPr>
              <w:t>12159.50</w:t>
            </w:r>
          </w:p>
        </w:tc>
        <w:tc>
          <w:tcPr>
            <w:tcW w:w="833" w:type="dxa"/>
            <w:tcMar>
              <w:left w:w="108" w:type="dxa"/>
              <w:right w:w="108" w:type="dxa"/>
            </w:tcMar>
            <w:vAlign w:val="center"/>
          </w:tcPr>
          <w:p w14:paraId="08892B68">
            <w:pPr>
              <w:spacing w:before="0" w:after="0" w:line="240" w:lineRule="auto"/>
              <w:jc w:val="center"/>
              <w:textAlignment w:val="center"/>
            </w:pPr>
            <w:r>
              <w:rPr>
                <w:rFonts w:ascii="宋体" w:hAnsi="宋体" w:eastAsia="宋体" w:cs="宋体"/>
                <w:b w:val="0"/>
                <w:sz w:val="21"/>
              </w:rPr>
              <w:t>12159.49</w:t>
            </w:r>
          </w:p>
        </w:tc>
        <w:tc>
          <w:tcPr>
            <w:tcW w:w="833" w:type="dxa"/>
            <w:tcMar>
              <w:left w:w="108" w:type="dxa"/>
              <w:right w:w="108" w:type="dxa"/>
            </w:tcMar>
            <w:vAlign w:val="center"/>
          </w:tcPr>
          <w:p w14:paraId="7F79C29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F43B7B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02386E4">
            <w:pPr>
              <w:spacing w:before="0" w:after="0" w:line="240" w:lineRule="auto"/>
              <w:jc w:val="center"/>
              <w:textAlignment w:val="center"/>
            </w:pPr>
            <w:r>
              <w:rPr>
                <w:rFonts w:ascii="宋体" w:hAnsi="宋体" w:eastAsia="宋体" w:cs="宋体"/>
                <w:b w:val="0"/>
                <w:sz w:val="21"/>
              </w:rPr>
              <w:t>10</w:t>
            </w:r>
          </w:p>
        </w:tc>
      </w:tr>
      <w:tr w14:paraId="12D20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765F4363"/>
        </w:tc>
        <w:tc>
          <w:tcPr>
            <w:tcW w:w="833" w:type="dxa"/>
            <w:gridSpan w:val="2"/>
            <w:tcMar>
              <w:left w:w="108" w:type="dxa"/>
              <w:right w:w="108" w:type="dxa"/>
            </w:tcMar>
            <w:vAlign w:val="center"/>
          </w:tcPr>
          <w:p w14:paraId="5B5A1FF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1C52EF7">
            <w:pPr>
              <w:spacing w:before="0" w:after="0" w:line="240" w:lineRule="auto"/>
              <w:jc w:val="center"/>
              <w:textAlignment w:val="center"/>
            </w:pPr>
            <w:r>
              <w:rPr>
                <w:rFonts w:ascii="宋体" w:hAnsi="宋体" w:eastAsia="宋体" w:cs="宋体"/>
                <w:b w:val="0"/>
                <w:sz w:val="21"/>
              </w:rPr>
              <w:t>12500.00</w:t>
            </w:r>
          </w:p>
        </w:tc>
        <w:tc>
          <w:tcPr>
            <w:tcW w:w="833" w:type="dxa"/>
            <w:tcMar>
              <w:left w:w="108" w:type="dxa"/>
              <w:right w:w="108" w:type="dxa"/>
            </w:tcMar>
            <w:vAlign w:val="center"/>
          </w:tcPr>
          <w:p w14:paraId="6FF5D0A1">
            <w:pPr>
              <w:spacing w:before="0" w:after="0" w:line="240" w:lineRule="auto"/>
              <w:jc w:val="center"/>
              <w:textAlignment w:val="center"/>
            </w:pPr>
            <w:r>
              <w:rPr>
                <w:rFonts w:ascii="宋体" w:hAnsi="宋体" w:eastAsia="宋体" w:cs="宋体"/>
                <w:b w:val="0"/>
                <w:sz w:val="21"/>
              </w:rPr>
              <w:t>12159.50</w:t>
            </w:r>
          </w:p>
        </w:tc>
        <w:tc>
          <w:tcPr>
            <w:tcW w:w="833" w:type="dxa"/>
            <w:tcMar>
              <w:left w:w="108" w:type="dxa"/>
              <w:right w:w="108" w:type="dxa"/>
            </w:tcMar>
            <w:vAlign w:val="center"/>
          </w:tcPr>
          <w:p w14:paraId="4C671951">
            <w:pPr>
              <w:spacing w:before="0" w:after="0" w:line="240" w:lineRule="auto"/>
              <w:jc w:val="center"/>
              <w:textAlignment w:val="center"/>
            </w:pPr>
            <w:r>
              <w:rPr>
                <w:rFonts w:ascii="宋体" w:hAnsi="宋体" w:eastAsia="宋体" w:cs="宋体"/>
                <w:b w:val="0"/>
                <w:sz w:val="21"/>
              </w:rPr>
              <w:t>12159.49</w:t>
            </w:r>
          </w:p>
        </w:tc>
        <w:tc>
          <w:tcPr>
            <w:tcW w:w="833" w:type="dxa"/>
            <w:tcMar>
              <w:left w:w="108" w:type="dxa"/>
              <w:right w:w="108" w:type="dxa"/>
            </w:tcMar>
            <w:vAlign w:val="center"/>
          </w:tcPr>
          <w:p w14:paraId="2A0BA82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074D2E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78EC088">
            <w:pPr>
              <w:spacing w:before="0" w:after="0" w:line="240" w:lineRule="auto"/>
              <w:jc w:val="center"/>
              <w:textAlignment w:val="center"/>
            </w:pPr>
          </w:p>
        </w:tc>
      </w:tr>
      <w:tr w14:paraId="746DD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164ED20A"/>
        </w:tc>
        <w:tc>
          <w:tcPr>
            <w:tcW w:w="833" w:type="dxa"/>
            <w:gridSpan w:val="2"/>
            <w:tcMar>
              <w:left w:w="108" w:type="dxa"/>
              <w:right w:w="108" w:type="dxa"/>
            </w:tcMar>
            <w:vAlign w:val="center"/>
          </w:tcPr>
          <w:p w14:paraId="55D9C8F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0F55F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A51F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F7D0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4B4AC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BE25F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7A72AC">
            <w:pPr>
              <w:spacing w:before="0" w:after="0" w:line="240" w:lineRule="auto"/>
              <w:jc w:val="center"/>
              <w:textAlignment w:val="center"/>
            </w:pPr>
          </w:p>
        </w:tc>
      </w:tr>
      <w:tr w14:paraId="6E3EE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F062C6D">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09E39776">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5715F850">
            <w:pPr>
              <w:spacing w:before="0" w:after="0" w:line="240" w:lineRule="auto"/>
              <w:jc w:val="center"/>
              <w:textAlignment w:val="center"/>
            </w:pPr>
            <w:r>
              <w:rPr>
                <w:rFonts w:ascii="宋体" w:hAnsi="宋体" w:eastAsia="宋体" w:cs="宋体"/>
                <w:b w:val="0"/>
                <w:sz w:val="21"/>
              </w:rPr>
              <w:t>实际完成情况</w:t>
            </w:r>
          </w:p>
        </w:tc>
      </w:tr>
      <w:tr w14:paraId="7C91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2" w:hRule="atLeast"/>
          <w:tblHeader/>
        </w:trPr>
        <w:tc>
          <w:tcPr>
            <w:tcW w:w="1050" w:type="dxa"/>
            <w:vMerge w:val="continue"/>
            <w:tcMar>
              <w:left w:w="108" w:type="dxa"/>
              <w:right w:w="108" w:type="dxa"/>
            </w:tcMar>
          </w:tcPr>
          <w:p w14:paraId="5F2BEF4E"/>
        </w:tc>
        <w:tc>
          <w:tcPr>
            <w:tcW w:w="833" w:type="dxa"/>
            <w:gridSpan w:val="3"/>
            <w:tcMar>
              <w:left w:w="108" w:type="dxa"/>
              <w:right w:w="108" w:type="dxa"/>
            </w:tcMar>
            <w:vAlign w:val="bottom"/>
          </w:tcPr>
          <w:p w14:paraId="577566DA">
            <w:pPr>
              <w:spacing w:before="0" w:after="0" w:line="240" w:lineRule="auto"/>
              <w:jc w:val="left"/>
              <w:textAlignment w:val="center"/>
            </w:pPr>
            <w:r>
              <w:rPr>
                <w:rFonts w:ascii="宋体" w:hAnsi="宋体" w:eastAsia="宋体" w:cs="宋体"/>
                <w:b w:val="0"/>
                <w:sz w:val="21"/>
              </w:rPr>
              <w:t>通过雨、污水管网排查、维护及雨、污泵站维修运营，消除显见性设施病害，确保排水设施完好，保证市民正常生活；对排水设施进行专项改造，建设城市排水监测体系，提升排水设施整体水平，提高城市排水防涝能力。2025年计划管网维护2400千米，进水井280000座次；移动排水设备保养次数2次等</w:t>
            </w:r>
          </w:p>
        </w:tc>
        <w:tc>
          <w:tcPr>
            <w:tcW w:w="833" w:type="dxa"/>
            <w:gridSpan w:val="6"/>
            <w:tcMar>
              <w:left w:w="108" w:type="dxa"/>
              <w:right w:w="108" w:type="dxa"/>
            </w:tcMar>
            <w:vAlign w:val="center"/>
          </w:tcPr>
          <w:p w14:paraId="1A38D279">
            <w:pPr>
              <w:spacing w:before="0" w:after="0" w:line="240" w:lineRule="auto"/>
              <w:jc w:val="left"/>
              <w:textAlignment w:val="center"/>
            </w:pPr>
            <w:r>
              <w:rPr>
                <w:rFonts w:ascii="宋体" w:hAnsi="宋体" w:eastAsia="宋体" w:cs="宋体"/>
                <w:b w:val="0"/>
                <w:sz w:val="21"/>
              </w:rPr>
              <w:t>2025年福州市主城区排水设施安全、稳定运行，易涝风险点整治取得一定成效，排水设施专项改造序时推进，保障市民正常生活。2025年完成维护2905.7千米排水管网，365707座次进水井等；完成移动排水设备保养次数2次等</w:t>
            </w:r>
          </w:p>
        </w:tc>
      </w:tr>
      <w:tr w14:paraId="03E6C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3707B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r>
              <w:rPr>
                <w:rFonts w:ascii="宋体" w:hAnsi="宋体" w:eastAsia="宋体" w:cs="宋体"/>
                <w:b w:val="0"/>
                <w:sz w:val="21"/>
              </w:rPr>
              <w:br w:type="textWrapping"/>
            </w:r>
          </w:p>
        </w:tc>
        <w:tc>
          <w:tcPr>
            <w:tcW w:w="833" w:type="dxa"/>
            <w:tcMar>
              <w:left w:w="108" w:type="dxa"/>
              <w:right w:w="108" w:type="dxa"/>
            </w:tcMar>
            <w:vAlign w:val="center"/>
          </w:tcPr>
          <w:p w14:paraId="77A22AD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2E7C52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8452BE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86AAFA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58CD93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2E3A1C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A734C8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FD81010">
            <w:pPr>
              <w:spacing w:before="0" w:after="0" w:line="240" w:lineRule="auto"/>
              <w:jc w:val="center"/>
              <w:textAlignment w:val="center"/>
            </w:pPr>
            <w:r>
              <w:rPr>
                <w:rFonts w:ascii="宋体" w:hAnsi="宋体" w:eastAsia="宋体" w:cs="宋体"/>
                <w:b w:val="0"/>
                <w:sz w:val="21"/>
              </w:rPr>
              <w:t>偏差原因分析及改进措施</w:t>
            </w:r>
          </w:p>
        </w:tc>
      </w:tr>
      <w:tr w14:paraId="652DD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74B3EB2A"/>
        </w:tc>
        <w:tc>
          <w:tcPr>
            <w:tcW w:w="833" w:type="dxa"/>
            <w:vMerge w:val="restart"/>
            <w:tcMar>
              <w:left w:w="108" w:type="dxa"/>
              <w:right w:w="108" w:type="dxa"/>
            </w:tcMar>
            <w:vAlign w:val="center"/>
          </w:tcPr>
          <w:p w14:paraId="059A640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33EE5FD3">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r>
              <w:rPr>
                <w:rFonts w:ascii="宋体" w:hAnsi="宋体" w:eastAsia="宋体" w:cs="宋体"/>
                <w:b w:val="0"/>
                <w:sz w:val="21"/>
              </w:rPr>
              <w:br w:type="textWrapping"/>
            </w:r>
          </w:p>
        </w:tc>
        <w:tc>
          <w:tcPr>
            <w:tcW w:w="833" w:type="dxa"/>
            <w:tcMar>
              <w:left w:w="108" w:type="dxa"/>
              <w:right w:w="108" w:type="dxa"/>
            </w:tcMar>
            <w:vAlign w:val="center"/>
          </w:tcPr>
          <w:p w14:paraId="1F5A023E">
            <w:pPr>
              <w:spacing w:before="0" w:after="0" w:line="240" w:lineRule="auto"/>
              <w:jc w:val="left"/>
              <w:textAlignment w:val="center"/>
            </w:pPr>
            <w:r>
              <w:rPr>
                <w:rFonts w:ascii="宋体" w:hAnsi="宋体" w:eastAsia="宋体" w:cs="宋体"/>
                <w:b w:val="0"/>
                <w:sz w:val="21"/>
              </w:rPr>
              <w:t>排水设施（管网）维护数量</w:t>
            </w:r>
          </w:p>
        </w:tc>
        <w:tc>
          <w:tcPr>
            <w:tcW w:w="833" w:type="dxa"/>
            <w:gridSpan w:val="2"/>
            <w:tcMar>
              <w:left w:w="108" w:type="dxa"/>
              <w:right w:w="108" w:type="dxa"/>
            </w:tcMar>
            <w:vAlign w:val="center"/>
          </w:tcPr>
          <w:p w14:paraId="01DBBEFE">
            <w:pPr>
              <w:spacing w:before="0" w:after="0" w:line="240" w:lineRule="auto"/>
              <w:jc w:val="left"/>
              <w:textAlignment w:val="center"/>
            </w:pPr>
            <w:r>
              <w:rPr>
                <w:rFonts w:ascii="宋体" w:hAnsi="宋体" w:eastAsia="宋体" w:cs="宋体"/>
                <w:b w:val="0"/>
                <w:sz w:val="21"/>
              </w:rPr>
              <w:t>≥2400千米</w:t>
            </w:r>
          </w:p>
        </w:tc>
        <w:tc>
          <w:tcPr>
            <w:tcW w:w="833" w:type="dxa"/>
            <w:tcMar>
              <w:left w:w="108" w:type="dxa"/>
              <w:right w:w="108" w:type="dxa"/>
            </w:tcMar>
            <w:vAlign w:val="center"/>
          </w:tcPr>
          <w:p w14:paraId="66A9BF15">
            <w:pPr>
              <w:spacing w:before="0" w:after="0" w:line="240" w:lineRule="auto"/>
              <w:jc w:val="left"/>
              <w:textAlignment w:val="center"/>
            </w:pPr>
            <w:r>
              <w:rPr>
                <w:rFonts w:ascii="宋体" w:hAnsi="宋体" w:eastAsia="宋体" w:cs="宋体"/>
                <w:b w:val="0"/>
                <w:sz w:val="21"/>
              </w:rPr>
              <w:t>2905.7</w:t>
            </w:r>
          </w:p>
        </w:tc>
        <w:tc>
          <w:tcPr>
            <w:tcW w:w="833" w:type="dxa"/>
            <w:tcMar>
              <w:left w:w="108" w:type="dxa"/>
              <w:right w:w="108" w:type="dxa"/>
            </w:tcMar>
            <w:vAlign w:val="center"/>
          </w:tcPr>
          <w:p w14:paraId="2824B40F">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AF5FA50">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D65FBFF">
            <w:pPr>
              <w:spacing w:before="0" w:after="0" w:line="240" w:lineRule="auto"/>
              <w:jc w:val="left"/>
              <w:textAlignment w:val="center"/>
            </w:pPr>
          </w:p>
        </w:tc>
      </w:tr>
      <w:tr w14:paraId="054BE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0B49B013"/>
        </w:tc>
        <w:tc>
          <w:tcPr>
            <w:tcW w:w="4490" w:type="dxa"/>
            <w:vMerge w:val="continue"/>
            <w:tcMar>
              <w:left w:w="108" w:type="dxa"/>
              <w:right w:w="108" w:type="dxa"/>
            </w:tcMar>
          </w:tcPr>
          <w:p w14:paraId="5FF2C962"/>
        </w:tc>
        <w:tc>
          <w:tcPr>
            <w:tcW w:w="7447" w:type="dxa"/>
            <w:vMerge w:val="continue"/>
            <w:tcMar>
              <w:left w:w="108" w:type="dxa"/>
              <w:right w:w="108" w:type="dxa"/>
            </w:tcMar>
          </w:tcPr>
          <w:p w14:paraId="3B8757C2"/>
        </w:tc>
        <w:tc>
          <w:tcPr>
            <w:tcW w:w="833" w:type="dxa"/>
            <w:tcMar>
              <w:left w:w="108" w:type="dxa"/>
              <w:right w:w="108" w:type="dxa"/>
            </w:tcMar>
            <w:vAlign w:val="center"/>
          </w:tcPr>
          <w:p w14:paraId="1BB096EE">
            <w:pPr>
              <w:spacing w:before="0" w:after="0" w:line="240" w:lineRule="auto"/>
              <w:jc w:val="left"/>
              <w:textAlignment w:val="center"/>
            </w:pPr>
            <w:r>
              <w:rPr>
                <w:rFonts w:ascii="宋体" w:hAnsi="宋体" w:eastAsia="宋体" w:cs="宋体"/>
                <w:b w:val="0"/>
                <w:sz w:val="21"/>
              </w:rPr>
              <w:t>排水设施（进水井）维护数量</w:t>
            </w:r>
          </w:p>
        </w:tc>
        <w:tc>
          <w:tcPr>
            <w:tcW w:w="833" w:type="dxa"/>
            <w:gridSpan w:val="2"/>
            <w:tcMar>
              <w:left w:w="108" w:type="dxa"/>
              <w:right w:w="108" w:type="dxa"/>
            </w:tcMar>
            <w:vAlign w:val="center"/>
          </w:tcPr>
          <w:p w14:paraId="1C30B293">
            <w:pPr>
              <w:spacing w:before="0" w:after="0" w:line="240" w:lineRule="auto"/>
              <w:jc w:val="left"/>
              <w:textAlignment w:val="center"/>
            </w:pPr>
            <w:r>
              <w:rPr>
                <w:rFonts w:ascii="宋体" w:hAnsi="宋体" w:eastAsia="宋体" w:cs="宋体"/>
                <w:b w:val="0"/>
                <w:sz w:val="21"/>
              </w:rPr>
              <w:t>≥280000座次</w:t>
            </w:r>
          </w:p>
        </w:tc>
        <w:tc>
          <w:tcPr>
            <w:tcW w:w="833" w:type="dxa"/>
            <w:tcMar>
              <w:left w:w="108" w:type="dxa"/>
              <w:right w:w="108" w:type="dxa"/>
            </w:tcMar>
            <w:vAlign w:val="center"/>
          </w:tcPr>
          <w:p w14:paraId="34B8FCFE">
            <w:pPr>
              <w:spacing w:before="0" w:after="0" w:line="240" w:lineRule="auto"/>
              <w:jc w:val="left"/>
              <w:textAlignment w:val="center"/>
            </w:pPr>
            <w:r>
              <w:rPr>
                <w:rFonts w:ascii="宋体" w:hAnsi="宋体" w:eastAsia="宋体" w:cs="宋体"/>
                <w:b w:val="0"/>
                <w:sz w:val="21"/>
              </w:rPr>
              <w:t>365707</w:t>
            </w:r>
          </w:p>
        </w:tc>
        <w:tc>
          <w:tcPr>
            <w:tcW w:w="833" w:type="dxa"/>
            <w:tcMar>
              <w:left w:w="108" w:type="dxa"/>
              <w:right w:w="108" w:type="dxa"/>
            </w:tcMar>
            <w:vAlign w:val="center"/>
          </w:tcPr>
          <w:p w14:paraId="58309130">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8D02B44">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8291C1C">
            <w:pPr>
              <w:spacing w:before="0" w:after="0" w:line="240" w:lineRule="auto"/>
              <w:jc w:val="left"/>
              <w:textAlignment w:val="center"/>
            </w:pPr>
          </w:p>
        </w:tc>
      </w:tr>
      <w:tr w14:paraId="4CEBA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6522A3E6"/>
        </w:tc>
        <w:tc>
          <w:tcPr>
            <w:tcW w:w="4490" w:type="dxa"/>
            <w:vMerge w:val="continue"/>
            <w:tcMar>
              <w:left w:w="108" w:type="dxa"/>
              <w:right w:w="108" w:type="dxa"/>
            </w:tcMar>
          </w:tcPr>
          <w:p w14:paraId="61A20794"/>
        </w:tc>
        <w:tc>
          <w:tcPr>
            <w:tcW w:w="7447" w:type="dxa"/>
            <w:vMerge w:val="continue"/>
            <w:tcMar>
              <w:left w:w="108" w:type="dxa"/>
              <w:right w:w="108" w:type="dxa"/>
            </w:tcMar>
          </w:tcPr>
          <w:p w14:paraId="24D2A2E8"/>
        </w:tc>
        <w:tc>
          <w:tcPr>
            <w:tcW w:w="833" w:type="dxa"/>
            <w:tcMar>
              <w:left w:w="108" w:type="dxa"/>
              <w:right w:w="108" w:type="dxa"/>
            </w:tcMar>
            <w:vAlign w:val="center"/>
          </w:tcPr>
          <w:p w14:paraId="6D2048E6">
            <w:pPr>
              <w:spacing w:before="0" w:after="0" w:line="240" w:lineRule="auto"/>
              <w:jc w:val="left"/>
              <w:textAlignment w:val="center"/>
            </w:pPr>
            <w:r>
              <w:rPr>
                <w:rFonts w:ascii="宋体" w:hAnsi="宋体" w:eastAsia="宋体" w:cs="宋体"/>
                <w:b w:val="0"/>
                <w:sz w:val="21"/>
              </w:rPr>
              <w:t>排水设施（泵站）维护数量</w:t>
            </w:r>
          </w:p>
        </w:tc>
        <w:tc>
          <w:tcPr>
            <w:tcW w:w="833" w:type="dxa"/>
            <w:gridSpan w:val="2"/>
            <w:tcMar>
              <w:left w:w="108" w:type="dxa"/>
              <w:right w:w="108" w:type="dxa"/>
            </w:tcMar>
            <w:vAlign w:val="center"/>
          </w:tcPr>
          <w:p w14:paraId="130CDFF5">
            <w:pPr>
              <w:spacing w:before="0" w:after="0" w:line="240" w:lineRule="auto"/>
              <w:jc w:val="left"/>
              <w:textAlignment w:val="center"/>
            </w:pPr>
            <w:r>
              <w:rPr>
                <w:rFonts w:ascii="宋体" w:hAnsi="宋体" w:eastAsia="宋体" w:cs="宋体"/>
                <w:b w:val="0"/>
                <w:sz w:val="21"/>
              </w:rPr>
              <w:t>≥49座</w:t>
            </w:r>
          </w:p>
        </w:tc>
        <w:tc>
          <w:tcPr>
            <w:tcW w:w="833" w:type="dxa"/>
            <w:tcMar>
              <w:left w:w="108" w:type="dxa"/>
              <w:right w:w="108" w:type="dxa"/>
            </w:tcMar>
            <w:vAlign w:val="center"/>
          </w:tcPr>
          <w:p w14:paraId="40A4C8B4">
            <w:pPr>
              <w:spacing w:before="0" w:after="0" w:line="240" w:lineRule="auto"/>
              <w:jc w:val="left"/>
              <w:textAlignment w:val="center"/>
            </w:pPr>
            <w:r>
              <w:rPr>
                <w:rFonts w:ascii="宋体" w:hAnsi="宋体" w:eastAsia="宋体" w:cs="宋体"/>
                <w:b w:val="0"/>
                <w:sz w:val="21"/>
              </w:rPr>
              <w:t>55</w:t>
            </w:r>
          </w:p>
        </w:tc>
        <w:tc>
          <w:tcPr>
            <w:tcW w:w="833" w:type="dxa"/>
            <w:tcMar>
              <w:left w:w="108" w:type="dxa"/>
              <w:right w:w="108" w:type="dxa"/>
            </w:tcMar>
            <w:vAlign w:val="center"/>
          </w:tcPr>
          <w:p w14:paraId="306533A7">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7DA4A21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E7DDC56">
            <w:pPr>
              <w:spacing w:before="0" w:after="0" w:line="240" w:lineRule="auto"/>
              <w:jc w:val="left"/>
              <w:textAlignment w:val="center"/>
            </w:pPr>
          </w:p>
        </w:tc>
      </w:tr>
      <w:tr w14:paraId="3D9EA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23227EE0"/>
        </w:tc>
        <w:tc>
          <w:tcPr>
            <w:tcW w:w="4490" w:type="dxa"/>
            <w:vMerge w:val="continue"/>
            <w:tcMar>
              <w:left w:w="108" w:type="dxa"/>
              <w:right w:w="108" w:type="dxa"/>
            </w:tcMar>
          </w:tcPr>
          <w:p w14:paraId="44D4CCDD"/>
        </w:tc>
        <w:tc>
          <w:tcPr>
            <w:tcW w:w="7447" w:type="dxa"/>
            <w:vMerge w:val="continue"/>
            <w:tcMar>
              <w:left w:w="108" w:type="dxa"/>
              <w:right w:w="108" w:type="dxa"/>
            </w:tcMar>
          </w:tcPr>
          <w:p w14:paraId="097879D2"/>
        </w:tc>
        <w:tc>
          <w:tcPr>
            <w:tcW w:w="833" w:type="dxa"/>
            <w:tcMar>
              <w:left w:w="108" w:type="dxa"/>
              <w:right w:w="108" w:type="dxa"/>
            </w:tcMar>
            <w:vAlign w:val="center"/>
          </w:tcPr>
          <w:p w14:paraId="0C8CEEC5">
            <w:pPr>
              <w:spacing w:before="0" w:after="0" w:line="240" w:lineRule="auto"/>
              <w:jc w:val="left"/>
              <w:textAlignment w:val="center"/>
            </w:pPr>
            <w:r>
              <w:rPr>
                <w:rFonts w:ascii="宋体" w:hAnsi="宋体" w:eastAsia="宋体" w:cs="宋体"/>
                <w:b w:val="0"/>
                <w:sz w:val="21"/>
              </w:rPr>
              <w:t>排水设施（检查井）维护数量</w:t>
            </w:r>
          </w:p>
        </w:tc>
        <w:tc>
          <w:tcPr>
            <w:tcW w:w="833" w:type="dxa"/>
            <w:gridSpan w:val="2"/>
            <w:tcMar>
              <w:left w:w="108" w:type="dxa"/>
              <w:right w:w="108" w:type="dxa"/>
            </w:tcMar>
            <w:vAlign w:val="center"/>
          </w:tcPr>
          <w:p w14:paraId="699B437F">
            <w:pPr>
              <w:spacing w:before="0" w:after="0" w:line="240" w:lineRule="auto"/>
              <w:jc w:val="left"/>
              <w:textAlignment w:val="center"/>
            </w:pPr>
            <w:r>
              <w:rPr>
                <w:rFonts w:ascii="宋体" w:hAnsi="宋体" w:eastAsia="宋体" w:cs="宋体"/>
                <w:b w:val="0"/>
                <w:sz w:val="21"/>
              </w:rPr>
              <w:t>≥100000座次</w:t>
            </w:r>
          </w:p>
        </w:tc>
        <w:tc>
          <w:tcPr>
            <w:tcW w:w="833" w:type="dxa"/>
            <w:tcMar>
              <w:left w:w="108" w:type="dxa"/>
              <w:right w:w="108" w:type="dxa"/>
            </w:tcMar>
            <w:vAlign w:val="center"/>
          </w:tcPr>
          <w:p w14:paraId="3DC30B8C">
            <w:pPr>
              <w:spacing w:before="0" w:after="0" w:line="240" w:lineRule="auto"/>
              <w:jc w:val="left"/>
              <w:textAlignment w:val="center"/>
            </w:pPr>
            <w:r>
              <w:rPr>
                <w:rFonts w:ascii="宋体" w:hAnsi="宋体" w:eastAsia="宋体" w:cs="宋体"/>
                <w:b w:val="0"/>
                <w:sz w:val="21"/>
              </w:rPr>
              <w:t>120918</w:t>
            </w:r>
          </w:p>
        </w:tc>
        <w:tc>
          <w:tcPr>
            <w:tcW w:w="833" w:type="dxa"/>
            <w:tcMar>
              <w:left w:w="108" w:type="dxa"/>
              <w:right w:w="108" w:type="dxa"/>
            </w:tcMar>
            <w:vAlign w:val="center"/>
          </w:tcPr>
          <w:p w14:paraId="19CEFD70">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91B924D">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CDE92DC">
            <w:pPr>
              <w:spacing w:before="0" w:after="0" w:line="240" w:lineRule="auto"/>
              <w:jc w:val="left"/>
              <w:textAlignment w:val="center"/>
            </w:pPr>
          </w:p>
        </w:tc>
      </w:tr>
      <w:tr w14:paraId="3C144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6782C96F"/>
        </w:tc>
        <w:tc>
          <w:tcPr>
            <w:tcW w:w="4490" w:type="dxa"/>
            <w:vMerge w:val="continue"/>
            <w:tcMar>
              <w:left w:w="108" w:type="dxa"/>
              <w:right w:w="108" w:type="dxa"/>
            </w:tcMar>
          </w:tcPr>
          <w:p w14:paraId="10CCD3E5"/>
        </w:tc>
        <w:tc>
          <w:tcPr>
            <w:tcW w:w="7447" w:type="dxa"/>
            <w:vMerge w:val="continue"/>
            <w:tcMar>
              <w:left w:w="108" w:type="dxa"/>
              <w:right w:w="108" w:type="dxa"/>
            </w:tcMar>
          </w:tcPr>
          <w:p w14:paraId="3A4EBD7C"/>
        </w:tc>
        <w:tc>
          <w:tcPr>
            <w:tcW w:w="833" w:type="dxa"/>
            <w:tcMar>
              <w:left w:w="108" w:type="dxa"/>
              <w:right w:w="108" w:type="dxa"/>
            </w:tcMar>
            <w:vAlign w:val="center"/>
          </w:tcPr>
          <w:p w14:paraId="0AB3901E">
            <w:pPr>
              <w:spacing w:before="0" w:after="0" w:line="240" w:lineRule="auto"/>
              <w:jc w:val="left"/>
              <w:textAlignment w:val="center"/>
            </w:pPr>
            <w:r>
              <w:rPr>
                <w:rFonts w:ascii="宋体" w:hAnsi="宋体" w:eastAsia="宋体" w:cs="宋体"/>
                <w:b w:val="0"/>
                <w:sz w:val="21"/>
              </w:rPr>
              <w:t>排水设施（闸门）维护数量</w:t>
            </w:r>
          </w:p>
        </w:tc>
        <w:tc>
          <w:tcPr>
            <w:tcW w:w="833" w:type="dxa"/>
            <w:gridSpan w:val="2"/>
            <w:tcMar>
              <w:left w:w="108" w:type="dxa"/>
              <w:right w:w="108" w:type="dxa"/>
            </w:tcMar>
            <w:vAlign w:val="center"/>
          </w:tcPr>
          <w:p w14:paraId="28946693">
            <w:pPr>
              <w:spacing w:before="0" w:after="0" w:line="240" w:lineRule="auto"/>
              <w:jc w:val="left"/>
              <w:textAlignment w:val="center"/>
            </w:pPr>
            <w:r>
              <w:rPr>
                <w:rFonts w:ascii="宋体" w:hAnsi="宋体" w:eastAsia="宋体" w:cs="宋体"/>
                <w:b w:val="0"/>
                <w:sz w:val="21"/>
              </w:rPr>
              <w:t>≥32台</w:t>
            </w:r>
          </w:p>
        </w:tc>
        <w:tc>
          <w:tcPr>
            <w:tcW w:w="833" w:type="dxa"/>
            <w:tcMar>
              <w:left w:w="108" w:type="dxa"/>
              <w:right w:w="108" w:type="dxa"/>
            </w:tcMar>
            <w:vAlign w:val="center"/>
          </w:tcPr>
          <w:p w14:paraId="04F3826F">
            <w:pPr>
              <w:spacing w:before="0" w:after="0" w:line="240" w:lineRule="auto"/>
              <w:jc w:val="left"/>
              <w:textAlignment w:val="center"/>
            </w:pPr>
            <w:r>
              <w:rPr>
                <w:rFonts w:ascii="宋体" w:hAnsi="宋体" w:eastAsia="宋体" w:cs="宋体"/>
                <w:b w:val="0"/>
                <w:sz w:val="21"/>
              </w:rPr>
              <w:t>36</w:t>
            </w:r>
          </w:p>
        </w:tc>
        <w:tc>
          <w:tcPr>
            <w:tcW w:w="833" w:type="dxa"/>
            <w:tcMar>
              <w:left w:w="108" w:type="dxa"/>
              <w:right w:w="108" w:type="dxa"/>
            </w:tcMar>
            <w:vAlign w:val="center"/>
          </w:tcPr>
          <w:p w14:paraId="66E8ED6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4551AC8">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F6FBA73">
            <w:pPr>
              <w:spacing w:before="0" w:after="0" w:line="240" w:lineRule="auto"/>
              <w:jc w:val="left"/>
              <w:textAlignment w:val="center"/>
            </w:pPr>
          </w:p>
        </w:tc>
      </w:tr>
      <w:tr w14:paraId="4116D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77FC4B58"/>
        </w:tc>
        <w:tc>
          <w:tcPr>
            <w:tcW w:w="4490" w:type="dxa"/>
            <w:vMerge w:val="continue"/>
            <w:tcMar>
              <w:left w:w="108" w:type="dxa"/>
              <w:right w:w="108" w:type="dxa"/>
            </w:tcMar>
          </w:tcPr>
          <w:p w14:paraId="44D2264C"/>
        </w:tc>
        <w:tc>
          <w:tcPr>
            <w:tcW w:w="7447" w:type="dxa"/>
            <w:vMerge w:val="continue"/>
            <w:tcMar>
              <w:left w:w="108" w:type="dxa"/>
              <w:right w:w="108" w:type="dxa"/>
            </w:tcMar>
          </w:tcPr>
          <w:p w14:paraId="186DC41B"/>
        </w:tc>
        <w:tc>
          <w:tcPr>
            <w:tcW w:w="833" w:type="dxa"/>
            <w:tcMar>
              <w:left w:w="108" w:type="dxa"/>
              <w:right w:w="108" w:type="dxa"/>
            </w:tcMar>
            <w:vAlign w:val="center"/>
          </w:tcPr>
          <w:p w14:paraId="595A3824">
            <w:pPr>
              <w:spacing w:before="0" w:after="0" w:line="240" w:lineRule="auto"/>
              <w:jc w:val="left"/>
              <w:textAlignment w:val="center"/>
            </w:pPr>
            <w:r>
              <w:rPr>
                <w:rFonts w:ascii="宋体" w:hAnsi="宋体" w:eastAsia="宋体" w:cs="宋体"/>
                <w:b w:val="0"/>
                <w:sz w:val="21"/>
              </w:rPr>
              <w:t>移动排水设备保养次数</w:t>
            </w:r>
          </w:p>
        </w:tc>
        <w:tc>
          <w:tcPr>
            <w:tcW w:w="833" w:type="dxa"/>
            <w:gridSpan w:val="2"/>
            <w:tcMar>
              <w:left w:w="108" w:type="dxa"/>
              <w:right w:w="108" w:type="dxa"/>
            </w:tcMar>
            <w:vAlign w:val="center"/>
          </w:tcPr>
          <w:p w14:paraId="544C39BC">
            <w:pPr>
              <w:spacing w:before="0" w:after="0" w:line="240" w:lineRule="auto"/>
              <w:jc w:val="left"/>
              <w:textAlignment w:val="center"/>
            </w:pPr>
            <w:r>
              <w:rPr>
                <w:rFonts w:ascii="宋体" w:hAnsi="宋体" w:eastAsia="宋体" w:cs="宋体"/>
                <w:b w:val="0"/>
                <w:sz w:val="21"/>
              </w:rPr>
              <w:t>≥2次</w:t>
            </w:r>
          </w:p>
        </w:tc>
        <w:tc>
          <w:tcPr>
            <w:tcW w:w="833" w:type="dxa"/>
            <w:tcMar>
              <w:left w:w="108" w:type="dxa"/>
              <w:right w:w="108" w:type="dxa"/>
            </w:tcMar>
            <w:vAlign w:val="center"/>
          </w:tcPr>
          <w:p w14:paraId="5EB0768C">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69DE4A6B">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7C4F2F8">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E7B5B21">
            <w:pPr>
              <w:spacing w:before="0" w:after="0" w:line="240" w:lineRule="auto"/>
              <w:jc w:val="left"/>
              <w:textAlignment w:val="center"/>
            </w:pPr>
          </w:p>
        </w:tc>
      </w:tr>
      <w:tr w14:paraId="02B7F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38EA59D7"/>
        </w:tc>
        <w:tc>
          <w:tcPr>
            <w:tcW w:w="4490" w:type="dxa"/>
            <w:vMerge w:val="continue"/>
            <w:tcMar>
              <w:left w:w="108" w:type="dxa"/>
              <w:right w:w="108" w:type="dxa"/>
            </w:tcMar>
          </w:tcPr>
          <w:p w14:paraId="61A70098"/>
        </w:tc>
        <w:tc>
          <w:tcPr>
            <w:tcW w:w="833" w:type="dxa"/>
            <w:tcMar>
              <w:left w:w="108" w:type="dxa"/>
              <w:right w:w="108" w:type="dxa"/>
            </w:tcMar>
            <w:vAlign w:val="center"/>
          </w:tcPr>
          <w:p w14:paraId="1A9FF3E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C8EBD67">
            <w:pPr>
              <w:spacing w:before="0" w:after="0" w:line="240" w:lineRule="auto"/>
              <w:jc w:val="left"/>
              <w:textAlignment w:val="center"/>
            </w:pPr>
            <w:r>
              <w:rPr>
                <w:rFonts w:ascii="宋体" w:hAnsi="宋体" w:eastAsia="宋体" w:cs="宋体"/>
                <w:b w:val="0"/>
                <w:sz w:val="21"/>
              </w:rPr>
              <w:t>运营绩效考核得分</w:t>
            </w:r>
          </w:p>
        </w:tc>
        <w:tc>
          <w:tcPr>
            <w:tcW w:w="833" w:type="dxa"/>
            <w:gridSpan w:val="2"/>
            <w:tcMar>
              <w:left w:w="108" w:type="dxa"/>
              <w:right w:w="108" w:type="dxa"/>
            </w:tcMar>
            <w:vAlign w:val="center"/>
          </w:tcPr>
          <w:p w14:paraId="6CDEF594">
            <w:pPr>
              <w:spacing w:before="0" w:after="0" w:line="240" w:lineRule="auto"/>
              <w:jc w:val="left"/>
              <w:textAlignment w:val="center"/>
            </w:pPr>
            <w:r>
              <w:rPr>
                <w:rFonts w:ascii="宋体" w:hAnsi="宋体" w:eastAsia="宋体" w:cs="宋体"/>
                <w:b w:val="0"/>
                <w:sz w:val="21"/>
              </w:rPr>
              <w:t>≥90分</w:t>
            </w:r>
          </w:p>
        </w:tc>
        <w:tc>
          <w:tcPr>
            <w:tcW w:w="833" w:type="dxa"/>
            <w:tcMar>
              <w:left w:w="108" w:type="dxa"/>
              <w:right w:w="108" w:type="dxa"/>
            </w:tcMar>
            <w:vAlign w:val="center"/>
          </w:tcPr>
          <w:p w14:paraId="16FC1814">
            <w:pPr>
              <w:spacing w:before="0" w:after="0" w:line="240" w:lineRule="auto"/>
              <w:jc w:val="left"/>
              <w:textAlignment w:val="center"/>
            </w:pPr>
            <w:r>
              <w:rPr>
                <w:rFonts w:ascii="宋体" w:hAnsi="宋体" w:eastAsia="宋体" w:cs="宋体"/>
                <w:b w:val="0"/>
                <w:sz w:val="21"/>
              </w:rPr>
              <w:t>97.9</w:t>
            </w:r>
          </w:p>
        </w:tc>
        <w:tc>
          <w:tcPr>
            <w:tcW w:w="833" w:type="dxa"/>
            <w:tcMar>
              <w:left w:w="108" w:type="dxa"/>
              <w:right w:w="108" w:type="dxa"/>
            </w:tcMar>
            <w:vAlign w:val="center"/>
          </w:tcPr>
          <w:p w14:paraId="516050DF">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D26A518">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89D7603">
            <w:pPr>
              <w:spacing w:before="0" w:after="0" w:line="240" w:lineRule="auto"/>
              <w:jc w:val="left"/>
              <w:textAlignment w:val="center"/>
            </w:pPr>
          </w:p>
        </w:tc>
      </w:tr>
      <w:tr w14:paraId="58B5F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77260469"/>
        </w:tc>
        <w:tc>
          <w:tcPr>
            <w:tcW w:w="4490" w:type="dxa"/>
            <w:vMerge w:val="continue"/>
            <w:tcMar>
              <w:left w:w="108" w:type="dxa"/>
              <w:right w:w="108" w:type="dxa"/>
            </w:tcMar>
          </w:tcPr>
          <w:p w14:paraId="76D30D58"/>
        </w:tc>
        <w:tc>
          <w:tcPr>
            <w:tcW w:w="833" w:type="dxa"/>
            <w:tcMar>
              <w:left w:w="108" w:type="dxa"/>
              <w:right w:w="108" w:type="dxa"/>
            </w:tcMar>
            <w:vAlign w:val="center"/>
          </w:tcPr>
          <w:p w14:paraId="1454D0E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B0CBB83">
            <w:pPr>
              <w:spacing w:before="0" w:after="0" w:line="240" w:lineRule="auto"/>
              <w:jc w:val="left"/>
              <w:textAlignment w:val="center"/>
            </w:pPr>
            <w:r>
              <w:rPr>
                <w:rFonts w:ascii="宋体" w:hAnsi="宋体" w:eastAsia="宋体" w:cs="宋体"/>
                <w:b w:val="0"/>
                <w:sz w:val="21"/>
              </w:rPr>
              <w:t>排水设施维护问题整改及时性</w:t>
            </w:r>
          </w:p>
        </w:tc>
        <w:tc>
          <w:tcPr>
            <w:tcW w:w="833" w:type="dxa"/>
            <w:gridSpan w:val="2"/>
            <w:tcMar>
              <w:left w:w="108" w:type="dxa"/>
              <w:right w:w="108" w:type="dxa"/>
            </w:tcMar>
            <w:vAlign w:val="center"/>
          </w:tcPr>
          <w:p w14:paraId="5E2DEB9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59709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C67009">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5FADF92">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FEAC49A">
            <w:pPr>
              <w:spacing w:before="0" w:after="0" w:line="240" w:lineRule="auto"/>
              <w:jc w:val="left"/>
              <w:textAlignment w:val="center"/>
            </w:pPr>
          </w:p>
        </w:tc>
      </w:tr>
      <w:tr w14:paraId="2ADF6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5DD648F0"/>
        </w:tc>
        <w:tc>
          <w:tcPr>
            <w:tcW w:w="833" w:type="dxa"/>
            <w:tcMar>
              <w:left w:w="108" w:type="dxa"/>
              <w:right w:w="108" w:type="dxa"/>
            </w:tcMar>
            <w:vAlign w:val="center"/>
          </w:tcPr>
          <w:p w14:paraId="0A9E41D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7AC7F9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2EA2F9C">
            <w:pPr>
              <w:spacing w:before="0" w:after="0" w:line="240" w:lineRule="auto"/>
              <w:jc w:val="left"/>
              <w:textAlignment w:val="center"/>
            </w:pPr>
            <w:r>
              <w:rPr>
                <w:rFonts w:ascii="宋体" w:hAnsi="宋体" w:eastAsia="宋体" w:cs="宋体"/>
                <w:b w:val="0"/>
                <w:sz w:val="21"/>
              </w:rPr>
              <w:t>项目成本控制率</w:t>
            </w:r>
          </w:p>
        </w:tc>
        <w:tc>
          <w:tcPr>
            <w:tcW w:w="833" w:type="dxa"/>
            <w:gridSpan w:val="2"/>
            <w:tcMar>
              <w:left w:w="108" w:type="dxa"/>
              <w:right w:w="108" w:type="dxa"/>
            </w:tcMar>
            <w:vAlign w:val="center"/>
          </w:tcPr>
          <w:p w14:paraId="2358A12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890E573">
            <w:pPr>
              <w:spacing w:before="0" w:after="0" w:line="240" w:lineRule="auto"/>
              <w:jc w:val="left"/>
              <w:textAlignment w:val="center"/>
            </w:pPr>
            <w:r>
              <w:rPr>
                <w:rFonts w:ascii="宋体" w:hAnsi="宋体" w:eastAsia="宋体" w:cs="宋体"/>
                <w:b w:val="0"/>
                <w:sz w:val="21"/>
              </w:rPr>
              <w:t>2.17</w:t>
            </w:r>
          </w:p>
        </w:tc>
        <w:tc>
          <w:tcPr>
            <w:tcW w:w="833" w:type="dxa"/>
            <w:tcMar>
              <w:left w:w="108" w:type="dxa"/>
              <w:right w:w="108" w:type="dxa"/>
            </w:tcMar>
            <w:vAlign w:val="center"/>
          </w:tcPr>
          <w:p w14:paraId="6FE4B6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6675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359405">
            <w:pPr>
              <w:spacing w:before="0" w:after="0" w:line="240" w:lineRule="auto"/>
              <w:jc w:val="left"/>
              <w:textAlignment w:val="center"/>
            </w:pPr>
          </w:p>
        </w:tc>
      </w:tr>
      <w:tr w14:paraId="02C2B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71C47EA5"/>
        </w:tc>
        <w:tc>
          <w:tcPr>
            <w:tcW w:w="833" w:type="dxa"/>
            <w:tcMar>
              <w:left w:w="108" w:type="dxa"/>
              <w:right w:w="108" w:type="dxa"/>
            </w:tcMar>
            <w:vAlign w:val="center"/>
          </w:tcPr>
          <w:p w14:paraId="4B2E8A4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C83A77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2E00A75">
            <w:pPr>
              <w:spacing w:before="0" w:after="0" w:line="240" w:lineRule="auto"/>
              <w:jc w:val="left"/>
              <w:textAlignment w:val="center"/>
            </w:pPr>
            <w:r>
              <w:rPr>
                <w:rFonts w:ascii="宋体" w:hAnsi="宋体" w:eastAsia="宋体" w:cs="宋体"/>
                <w:b w:val="0"/>
                <w:sz w:val="21"/>
              </w:rPr>
              <w:t>易涝点整治完成率</w:t>
            </w:r>
          </w:p>
        </w:tc>
        <w:tc>
          <w:tcPr>
            <w:tcW w:w="833" w:type="dxa"/>
            <w:gridSpan w:val="2"/>
            <w:tcMar>
              <w:left w:w="108" w:type="dxa"/>
              <w:right w:w="108" w:type="dxa"/>
            </w:tcMar>
            <w:vAlign w:val="center"/>
          </w:tcPr>
          <w:p w14:paraId="3CFB45F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842FB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996C7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A8D6FD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547E8F7">
            <w:pPr>
              <w:spacing w:before="0" w:after="0" w:line="240" w:lineRule="auto"/>
              <w:jc w:val="left"/>
              <w:textAlignment w:val="center"/>
            </w:pPr>
          </w:p>
        </w:tc>
      </w:tr>
      <w:tr w14:paraId="02FB4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50" w:type="dxa"/>
            <w:vMerge w:val="continue"/>
            <w:tcMar>
              <w:left w:w="108" w:type="dxa"/>
              <w:right w:w="108" w:type="dxa"/>
            </w:tcMar>
          </w:tcPr>
          <w:p w14:paraId="5110169F"/>
        </w:tc>
        <w:tc>
          <w:tcPr>
            <w:tcW w:w="833" w:type="dxa"/>
            <w:tcMar>
              <w:left w:w="108" w:type="dxa"/>
              <w:right w:w="108" w:type="dxa"/>
            </w:tcMar>
            <w:vAlign w:val="center"/>
          </w:tcPr>
          <w:p w14:paraId="6BA6240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5A58C5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82677F1">
            <w:pPr>
              <w:spacing w:before="0" w:after="0" w:line="240" w:lineRule="auto"/>
              <w:jc w:val="left"/>
              <w:textAlignment w:val="center"/>
            </w:pPr>
            <w:r>
              <w:rPr>
                <w:rFonts w:ascii="宋体" w:hAnsi="宋体" w:eastAsia="宋体" w:cs="宋体"/>
                <w:b w:val="0"/>
                <w:sz w:val="21"/>
              </w:rPr>
              <w:t>12345投诉回复满意度</w:t>
            </w:r>
          </w:p>
        </w:tc>
        <w:tc>
          <w:tcPr>
            <w:tcW w:w="833" w:type="dxa"/>
            <w:gridSpan w:val="2"/>
            <w:tcMar>
              <w:left w:w="108" w:type="dxa"/>
              <w:right w:w="108" w:type="dxa"/>
            </w:tcMar>
            <w:vAlign w:val="center"/>
          </w:tcPr>
          <w:p w14:paraId="1CE2CE08">
            <w:pPr>
              <w:spacing w:before="0" w:after="0" w:line="240" w:lineRule="auto"/>
              <w:jc w:val="left"/>
              <w:textAlignment w:val="center"/>
            </w:pPr>
            <w:r>
              <w:rPr>
                <w:rFonts w:ascii="宋体" w:hAnsi="宋体" w:eastAsia="宋体" w:cs="宋体"/>
                <w:b w:val="0"/>
                <w:sz w:val="21"/>
              </w:rPr>
              <w:t>≥97%</w:t>
            </w:r>
          </w:p>
        </w:tc>
        <w:tc>
          <w:tcPr>
            <w:tcW w:w="833" w:type="dxa"/>
            <w:tcMar>
              <w:left w:w="108" w:type="dxa"/>
              <w:right w:w="108" w:type="dxa"/>
            </w:tcMar>
            <w:vAlign w:val="center"/>
          </w:tcPr>
          <w:p w14:paraId="7D08528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8622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C439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DF910D">
            <w:pPr>
              <w:spacing w:before="0" w:after="0" w:line="240" w:lineRule="auto"/>
              <w:jc w:val="left"/>
              <w:textAlignment w:val="center"/>
            </w:pPr>
          </w:p>
        </w:tc>
      </w:tr>
      <w:tr w14:paraId="79596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32A0A933">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338A4A24">
            <w:pPr>
              <w:spacing w:before="0" w:after="0" w:line="240" w:lineRule="auto"/>
              <w:jc w:val="center"/>
              <w:textAlignment w:val="center"/>
            </w:pPr>
            <w:r>
              <w:rPr>
                <w:rFonts w:ascii="宋体" w:hAnsi="宋体" w:eastAsia="宋体" w:cs="宋体"/>
                <w:b w:val="0"/>
                <w:sz w:val="21"/>
              </w:rPr>
              <w:t>100</w:t>
            </w:r>
          </w:p>
        </w:tc>
      </w:tr>
    </w:tbl>
    <w:p w14:paraId="76A5B2C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206"/>
        <w:gridCol w:w="794"/>
        <w:gridCol w:w="1000"/>
        <w:gridCol w:w="1000"/>
        <w:gridCol w:w="1000"/>
        <w:gridCol w:w="1000"/>
        <w:gridCol w:w="1000"/>
      </w:tblGrid>
      <w:tr w14:paraId="5F6C9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72976668">
            <w:pPr>
              <w:spacing w:before="0" w:after="0" w:line="240" w:lineRule="auto"/>
              <w:jc w:val="center"/>
              <w:textAlignment w:val="center"/>
            </w:pPr>
            <w:r>
              <w:rPr>
                <w:rFonts w:ascii="黑体" w:hAnsi="黑体" w:eastAsia="黑体" w:cs="黑体"/>
                <w:b w:val="0"/>
                <w:sz w:val="32"/>
              </w:rPr>
              <w:t>项目支出绩效自评表</w:t>
            </w:r>
          </w:p>
        </w:tc>
      </w:tr>
      <w:tr w14:paraId="6D0A1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74B7F7F7">
            <w:pPr>
              <w:spacing w:before="0" w:after="0" w:line="240" w:lineRule="auto"/>
              <w:jc w:val="center"/>
              <w:textAlignment w:val="center"/>
            </w:pPr>
            <w:r>
              <w:rPr>
                <w:rFonts w:ascii="宋体" w:hAnsi="宋体" w:eastAsia="宋体" w:cs="宋体"/>
                <w:sz w:val="24"/>
              </w:rPr>
              <w:t>（2025年度）</w:t>
            </w:r>
          </w:p>
        </w:tc>
      </w:tr>
      <w:tr w14:paraId="3A267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38536242">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571BAD35">
            <w:pPr>
              <w:spacing w:before="0" w:after="0" w:line="240" w:lineRule="auto"/>
              <w:jc w:val="center"/>
              <w:textAlignment w:val="center"/>
            </w:pPr>
            <w:r>
              <w:rPr>
                <w:rFonts w:ascii="宋体" w:hAnsi="宋体" w:eastAsia="宋体" w:cs="宋体"/>
                <w:sz w:val="24"/>
              </w:rPr>
              <w:t>汛期应急抢险保障经费</w:t>
            </w:r>
          </w:p>
        </w:tc>
      </w:tr>
      <w:tr w14:paraId="403E9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44C2FA13">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10ED0A3E">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54EAE535">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65C3AA81">
            <w:pPr>
              <w:spacing w:before="0" w:after="0" w:line="240" w:lineRule="auto"/>
              <w:jc w:val="center"/>
              <w:textAlignment w:val="center"/>
            </w:pPr>
            <w:r>
              <w:rPr>
                <w:rFonts w:ascii="宋体" w:hAnsi="宋体" w:eastAsia="宋体" w:cs="宋体"/>
                <w:b w:val="0"/>
                <w:sz w:val="21"/>
              </w:rPr>
              <w:t>福州市城区水系联排联调中心</w:t>
            </w:r>
          </w:p>
        </w:tc>
      </w:tr>
      <w:tr w14:paraId="6B0AE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5FC106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6C8871FD">
            <w:pPr>
              <w:spacing w:before="0" w:after="0" w:line="240" w:lineRule="auto"/>
              <w:jc w:val="center"/>
              <w:textAlignment w:val="center"/>
            </w:pPr>
          </w:p>
        </w:tc>
        <w:tc>
          <w:tcPr>
            <w:tcW w:w="1206" w:type="dxa"/>
            <w:tcMar>
              <w:left w:w="108" w:type="dxa"/>
              <w:right w:w="108" w:type="dxa"/>
            </w:tcMar>
            <w:vAlign w:val="center"/>
          </w:tcPr>
          <w:p w14:paraId="71334A01">
            <w:pPr>
              <w:spacing w:before="0" w:after="0" w:line="240" w:lineRule="auto"/>
              <w:jc w:val="center"/>
              <w:textAlignment w:val="center"/>
            </w:pPr>
            <w:r>
              <w:rPr>
                <w:rFonts w:ascii="宋体" w:hAnsi="宋体" w:eastAsia="宋体" w:cs="宋体"/>
                <w:b w:val="0"/>
                <w:sz w:val="21"/>
              </w:rPr>
              <w:t>年初预算数</w:t>
            </w:r>
          </w:p>
        </w:tc>
        <w:tc>
          <w:tcPr>
            <w:tcW w:w="794" w:type="dxa"/>
            <w:tcMar>
              <w:left w:w="108" w:type="dxa"/>
              <w:right w:w="108" w:type="dxa"/>
            </w:tcMar>
            <w:vAlign w:val="center"/>
          </w:tcPr>
          <w:p w14:paraId="0C6A11B4">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656E489A">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42AF81B2">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234CA8B0">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5A4A6AA4">
            <w:pPr>
              <w:spacing w:before="0" w:after="0" w:line="240" w:lineRule="auto"/>
              <w:jc w:val="center"/>
              <w:textAlignment w:val="center"/>
            </w:pPr>
            <w:r>
              <w:rPr>
                <w:rFonts w:ascii="宋体" w:hAnsi="宋体" w:eastAsia="宋体" w:cs="宋体"/>
                <w:b w:val="0"/>
                <w:sz w:val="21"/>
              </w:rPr>
              <w:t>得分</w:t>
            </w:r>
          </w:p>
        </w:tc>
      </w:tr>
      <w:tr w14:paraId="30C36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5623179"/>
        </w:tc>
        <w:tc>
          <w:tcPr>
            <w:tcW w:w="2000" w:type="dxa"/>
            <w:gridSpan w:val="2"/>
            <w:tcMar>
              <w:left w:w="108" w:type="dxa"/>
              <w:right w:w="108" w:type="dxa"/>
            </w:tcMar>
            <w:vAlign w:val="center"/>
          </w:tcPr>
          <w:p w14:paraId="34A9F9D0">
            <w:pPr>
              <w:spacing w:before="0" w:after="0" w:line="240" w:lineRule="auto"/>
              <w:jc w:val="left"/>
              <w:textAlignment w:val="center"/>
            </w:pPr>
            <w:r>
              <w:rPr>
                <w:rFonts w:ascii="宋体" w:hAnsi="宋体" w:eastAsia="宋体" w:cs="宋体"/>
                <w:b w:val="0"/>
                <w:sz w:val="21"/>
              </w:rPr>
              <w:t>年度资金总额</w:t>
            </w:r>
          </w:p>
        </w:tc>
        <w:tc>
          <w:tcPr>
            <w:tcW w:w="1206" w:type="dxa"/>
            <w:tcMar>
              <w:left w:w="108" w:type="dxa"/>
              <w:right w:w="108" w:type="dxa"/>
            </w:tcMar>
            <w:vAlign w:val="center"/>
          </w:tcPr>
          <w:p w14:paraId="4B10C9D1">
            <w:pPr>
              <w:spacing w:before="0" w:after="0" w:line="240" w:lineRule="auto"/>
              <w:jc w:val="center"/>
              <w:textAlignment w:val="center"/>
            </w:pPr>
            <w:r>
              <w:rPr>
                <w:rFonts w:ascii="宋体" w:hAnsi="宋体" w:eastAsia="宋体" w:cs="宋体"/>
                <w:b w:val="0"/>
                <w:sz w:val="21"/>
              </w:rPr>
              <w:t>22.00</w:t>
            </w:r>
          </w:p>
        </w:tc>
        <w:tc>
          <w:tcPr>
            <w:tcW w:w="794" w:type="dxa"/>
            <w:tcMar>
              <w:left w:w="108" w:type="dxa"/>
              <w:right w:w="108" w:type="dxa"/>
            </w:tcMar>
            <w:vAlign w:val="center"/>
          </w:tcPr>
          <w:p w14:paraId="7E82826C">
            <w:pPr>
              <w:spacing w:before="0" w:after="0" w:line="240" w:lineRule="auto"/>
              <w:jc w:val="center"/>
              <w:textAlignment w:val="center"/>
            </w:pPr>
            <w:r>
              <w:rPr>
                <w:rFonts w:ascii="宋体" w:hAnsi="宋体" w:eastAsia="宋体" w:cs="宋体"/>
                <w:b w:val="0"/>
                <w:sz w:val="21"/>
              </w:rPr>
              <w:t>22.00</w:t>
            </w:r>
          </w:p>
        </w:tc>
        <w:tc>
          <w:tcPr>
            <w:tcW w:w="1000" w:type="dxa"/>
            <w:tcMar>
              <w:left w:w="108" w:type="dxa"/>
              <w:right w:w="108" w:type="dxa"/>
            </w:tcMar>
            <w:vAlign w:val="center"/>
          </w:tcPr>
          <w:p w14:paraId="54734DF5">
            <w:pPr>
              <w:spacing w:before="0" w:after="0" w:line="240" w:lineRule="auto"/>
              <w:jc w:val="center"/>
              <w:textAlignment w:val="center"/>
            </w:pPr>
            <w:r>
              <w:rPr>
                <w:rFonts w:ascii="宋体" w:hAnsi="宋体" w:eastAsia="宋体" w:cs="宋体"/>
                <w:b w:val="0"/>
                <w:sz w:val="21"/>
              </w:rPr>
              <w:t>22.00</w:t>
            </w:r>
          </w:p>
        </w:tc>
        <w:tc>
          <w:tcPr>
            <w:tcW w:w="1000" w:type="dxa"/>
            <w:tcMar>
              <w:left w:w="108" w:type="dxa"/>
              <w:right w:w="108" w:type="dxa"/>
            </w:tcMar>
            <w:vAlign w:val="center"/>
          </w:tcPr>
          <w:p w14:paraId="79B8CE72">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0B7B1E76">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6A44F185">
            <w:pPr>
              <w:spacing w:before="0" w:after="0" w:line="240" w:lineRule="auto"/>
              <w:jc w:val="center"/>
              <w:textAlignment w:val="center"/>
            </w:pPr>
            <w:r>
              <w:rPr>
                <w:rFonts w:ascii="宋体" w:hAnsi="宋体" w:eastAsia="宋体" w:cs="宋体"/>
                <w:b w:val="0"/>
                <w:sz w:val="21"/>
              </w:rPr>
              <w:t>10</w:t>
            </w:r>
          </w:p>
        </w:tc>
      </w:tr>
      <w:tr w14:paraId="69DC9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FF96490"/>
        </w:tc>
        <w:tc>
          <w:tcPr>
            <w:tcW w:w="2000" w:type="dxa"/>
            <w:gridSpan w:val="2"/>
            <w:tcMar>
              <w:left w:w="108" w:type="dxa"/>
              <w:right w:w="108" w:type="dxa"/>
            </w:tcMar>
            <w:vAlign w:val="center"/>
          </w:tcPr>
          <w:p w14:paraId="2DE692E7">
            <w:pPr>
              <w:spacing w:before="0" w:after="0" w:line="240" w:lineRule="auto"/>
              <w:jc w:val="left"/>
              <w:textAlignment w:val="center"/>
            </w:pPr>
            <w:r>
              <w:rPr>
                <w:rFonts w:ascii="宋体" w:hAnsi="宋体" w:eastAsia="宋体" w:cs="宋体"/>
                <w:b w:val="0"/>
                <w:sz w:val="21"/>
              </w:rPr>
              <w:t>其中：当年财政拨款</w:t>
            </w:r>
          </w:p>
        </w:tc>
        <w:tc>
          <w:tcPr>
            <w:tcW w:w="1206" w:type="dxa"/>
            <w:tcMar>
              <w:left w:w="108" w:type="dxa"/>
              <w:right w:w="108" w:type="dxa"/>
            </w:tcMar>
            <w:vAlign w:val="center"/>
          </w:tcPr>
          <w:p w14:paraId="3CD5804B">
            <w:pPr>
              <w:spacing w:before="0" w:after="0" w:line="240" w:lineRule="auto"/>
              <w:jc w:val="center"/>
              <w:textAlignment w:val="center"/>
            </w:pPr>
            <w:r>
              <w:rPr>
                <w:rFonts w:ascii="宋体" w:hAnsi="宋体" w:eastAsia="宋体" w:cs="宋体"/>
                <w:b w:val="0"/>
                <w:sz w:val="21"/>
              </w:rPr>
              <w:t>22.00</w:t>
            </w:r>
          </w:p>
        </w:tc>
        <w:tc>
          <w:tcPr>
            <w:tcW w:w="794" w:type="dxa"/>
            <w:tcMar>
              <w:left w:w="108" w:type="dxa"/>
              <w:right w:w="108" w:type="dxa"/>
            </w:tcMar>
            <w:vAlign w:val="center"/>
          </w:tcPr>
          <w:p w14:paraId="1CDE26F3">
            <w:pPr>
              <w:spacing w:before="0" w:after="0" w:line="240" w:lineRule="auto"/>
              <w:jc w:val="center"/>
              <w:textAlignment w:val="center"/>
            </w:pPr>
            <w:r>
              <w:rPr>
                <w:rFonts w:ascii="宋体" w:hAnsi="宋体" w:eastAsia="宋体" w:cs="宋体"/>
                <w:b w:val="0"/>
                <w:sz w:val="21"/>
              </w:rPr>
              <w:t>22.00</w:t>
            </w:r>
          </w:p>
        </w:tc>
        <w:tc>
          <w:tcPr>
            <w:tcW w:w="1000" w:type="dxa"/>
            <w:tcMar>
              <w:left w:w="108" w:type="dxa"/>
              <w:right w:w="108" w:type="dxa"/>
            </w:tcMar>
            <w:vAlign w:val="center"/>
          </w:tcPr>
          <w:p w14:paraId="1B9D9C1C">
            <w:pPr>
              <w:spacing w:before="0" w:after="0" w:line="240" w:lineRule="auto"/>
              <w:jc w:val="center"/>
              <w:textAlignment w:val="center"/>
            </w:pPr>
            <w:r>
              <w:rPr>
                <w:rFonts w:ascii="宋体" w:hAnsi="宋体" w:eastAsia="宋体" w:cs="宋体"/>
                <w:b w:val="0"/>
                <w:sz w:val="21"/>
              </w:rPr>
              <w:t>22.00</w:t>
            </w:r>
          </w:p>
        </w:tc>
        <w:tc>
          <w:tcPr>
            <w:tcW w:w="1000" w:type="dxa"/>
            <w:tcMar>
              <w:left w:w="108" w:type="dxa"/>
              <w:right w:w="108" w:type="dxa"/>
            </w:tcMar>
            <w:vAlign w:val="center"/>
          </w:tcPr>
          <w:p w14:paraId="5A4B056F">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16D473CD">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008DA608">
            <w:pPr>
              <w:spacing w:before="0" w:after="0" w:line="240" w:lineRule="auto"/>
              <w:jc w:val="center"/>
              <w:textAlignment w:val="center"/>
            </w:pPr>
          </w:p>
        </w:tc>
      </w:tr>
      <w:tr w14:paraId="0BDFB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B82D159"/>
        </w:tc>
        <w:tc>
          <w:tcPr>
            <w:tcW w:w="2000" w:type="dxa"/>
            <w:gridSpan w:val="2"/>
            <w:tcMar>
              <w:left w:w="108" w:type="dxa"/>
              <w:right w:w="108" w:type="dxa"/>
            </w:tcMar>
            <w:vAlign w:val="center"/>
          </w:tcPr>
          <w:p w14:paraId="0DC6FBFE">
            <w:pPr>
              <w:spacing w:before="0" w:after="0" w:line="240" w:lineRule="auto"/>
              <w:jc w:val="left"/>
              <w:textAlignment w:val="center"/>
            </w:pPr>
            <w:r>
              <w:rPr>
                <w:rFonts w:ascii="宋体" w:hAnsi="宋体" w:eastAsia="宋体" w:cs="宋体"/>
                <w:b w:val="0"/>
                <w:sz w:val="21"/>
              </w:rPr>
              <w:t>其他资金</w:t>
            </w:r>
          </w:p>
        </w:tc>
        <w:tc>
          <w:tcPr>
            <w:tcW w:w="1206" w:type="dxa"/>
            <w:tcMar>
              <w:left w:w="108" w:type="dxa"/>
              <w:right w:w="108" w:type="dxa"/>
            </w:tcMar>
            <w:vAlign w:val="center"/>
          </w:tcPr>
          <w:p w14:paraId="4865DCD7">
            <w:pPr>
              <w:spacing w:before="0" w:after="0" w:line="240" w:lineRule="auto"/>
              <w:jc w:val="center"/>
              <w:textAlignment w:val="center"/>
            </w:pPr>
            <w:r>
              <w:rPr>
                <w:rFonts w:ascii="宋体" w:hAnsi="宋体" w:eastAsia="宋体" w:cs="宋体"/>
                <w:b w:val="0"/>
                <w:sz w:val="21"/>
              </w:rPr>
              <w:t>0.00</w:t>
            </w:r>
          </w:p>
        </w:tc>
        <w:tc>
          <w:tcPr>
            <w:tcW w:w="794" w:type="dxa"/>
            <w:tcMar>
              <w:left w:w="108" w:type="dxa"/>
              <w:right w:w="108" w:type="dxa"/>
            </w:tcMar>
            <w:vAlign w:val="center"/>
          </w:tcPr>
          <w:p w14:paraId="035D39B3">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20236158">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E728C43">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5FD52C39">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254D55C">
            <w:pPr>
              <w:spacing w:before="0" w:after="0" w:line="240" w:lineRule="auto"/>
              <w:jc w:val="center"/>
              <w:textAlignment w:val="center"/>
            </w:pPr>
          </w:p>
        </w:tc>
      </w:tr>
      <w:tr w14:paraId="5F0C0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669699C1">
            <w:pPr>
              <w:spacing w:before="0" w:after="0" w:line="240" w:lineRule="auto"/>
              <w:jc w:val="center"/>
              <w:textAlignment w:val="center"/>
            </w:pPr>
            <w:r>
              <w:rPr>
                <w:rFonts w:ascii="宋体" w:hAnsi="宋体" w:eastAsia="宋体" w:cs="宋体"/>
                <w:b w:val="0"/>
                <w:sz w:val="21"/>
              </w:rPr>
              <w:t>年度总体目标</w:t>
            </w:r>
          </w:p>
        </w:tc>
        <w:tc>
          <w:tcPr>
            <w:tcW w:w="3206" w:type="dxa"/>
            <w:gridSpan w:val="3"/>
            <w:tcMar>
              <w:left w:w="108" w:type="dxa"/>
              <w:right w:w="108" w:type="dxa"/>
            </w:tcMar>
            <w:vAlign w:val="center"/>
          </w:tcPr>
          <w:p w14:paraId="34CA608E">
            <w:pPr>
              <w:spacing w:before="0" w:after="0" w:line="240" w:lineRule="auto"/>
              <w:jc w:val="center"/>
              <w:textAlignment w:val="center"/>
            </w:pPr>
            <w:r>
              <w:rPr>
                <w:rFonts w:ascii="宋体" w:hAnsi="宋体" w:eastAsia="宋体" w:cs="宋体"/>
                <w:b w:val="0"/>
                <w:sz w:val="21"/>
              </w:rPr>
              <w:t>预期目标</w:t>
            </w:r>
          </w:p>
        </w:tc>
        <w:tc>
          <w:tcPr>
            <w:tcW w:w="5794" w:type="dxa"/>
            <w:gridSpan w:val="6"/>
            <w:tcMar>
              <w:left w:w="108" w:type="dxa"/>
              <w:right w:w="108" w:type="dxa"/>
            </w:tcMar>
            <w:vAlign w:val="center"/>
          </w:tcPr>
          <w:p w14:paraId="189F96E6">
            <w:pPr>
              <w:spacing w:before="0" w:after="0" w:line="240" w:lineRule="auto"/>
              <w:jc w:val="center"/>
              <w:textAlignment w:val="center"/>
            </w:pPr>
            <w:r>
              <w:rPr>
                <w:rFonts w:ascii="宋体" w:hAnsi="宋体" w:eastAsia="宋体" w:cs="宋体"/>
                <w:b w:val="0"/>
                <w:sz w:val="21"/>
              </w:rPr>
              <w:t>实际完成情况</w:t>
            </w:r>
          </w:p>
        </w:tc>
      </w:tr>
      <w:tr w14:paraId="689E3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269B631"/>
        </w:tc>
        <w:tc>
          <w:tcPr>
            <w:tcW w:w="3206" w:type="dxa"/>
            <w:gridSpan w:val="3"/>
            <w:tcMar>
              <w:left w:w="108" w:type="dxa"/>
              <w:right w:w="108" w:type="dxa"/>
            </w:tcMar>
            <w:vAlign w:val="bottom"/>
          </w:tcPr>
          <w:p w14:paraId="6AEB379F">
            <w:pPr>
              <w:spacing w:before="0" w:after="0" w:line="240" w:lineRule="auto"/>
              <w:jc w:val="left"/>
              <w:textAlignment w:val="center"/>
            </w:pPr>
            <w:r>
              <w:rPr>
                <w:rFonts w:ascii="宋体" w:hAnsi="宋体" w:eastAsia="宋体" w:cs="宋体"/>
                <w:b w:val="0"/>
                <w:sz w:val="21"/>
              </w:rPr>
              <w:t>通过在台风季节来临前采购应急抢险物资储备，采购一批包括雨伞、雨衣、雨鞋、应急照明设备在内的防汛物资，确保物资储备充足、性能可靠。建立物资动态管理台账，实现从预警响应到抢险处置的全链条保障。为应对极端天气提供坚实的物资支撑，提升汛期排水防涝系统的应急处置能力，确保汛期城市运行零重大事故。</w:t>
            </w:r>
          </w:p>
        </w:tc>
        <w:tc>
          <w:tcPr>
            <w:tcW w:w="5794" w:type="dxa"/>
            <w:gridSpan w:val="6"/>
            <w:tcMar>
              <w:left w:w="108" w:type="dxa"/>
              <w:right w:w="108" w:type="dxa"/>
            </w:tcMar>
            <w:vAlign w:val="center"/>
          </w:tcPr>
          <w:p w14:paraId="455B8BB7">
            <w:pPr>
              <w:spacing w:before="0" w:after="0" w:line="240" w:lineRule="auto"/>
              <w:jc w:val="left"/>
              <w:textAlignment w:val="center"/>
            </w:pPr>
            <w:r>
              <w:rPr>
                <w:rFonts w:ascii="宋体" w:hAnsi="宋体" w:eastAsia="宋体" w:cs="宋体"/>
                <w:b w:val="0"/>
                <w:sz w:val="21"/>
              </w:rPr>
              <w:t>完成本年度防汛应急抢险物资采购，为汛期提供了强有力的物资支撑，保障人员及城市安全。</w:t>
            </w:r>
          </w:p>
        </w:tc>
      </w:tr>
      <w:tr w14:paraId="4D694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11DA4A9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6E85734E">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440BB0A2">
            <w:pPr>
              <w:spacing w:before="0" w:after="0" w:line="240" w:lineRule="auto"/>
              <w:jc w:val="left"/>
              <w:textAlignment w:val="center"/>
            </w:pPr>
            <w:r>
              <w:rPr>
                <w:rFonts w:ascii="宋体" w:hAnsi="宋体" w:eastAsia="宋体" w:cs="宋体"/>
                <w:b w:val="0"/>
                <w:sz w:val="21"/>
              </w:rPr>
              <w:t>二级指标</w:t>
            </w:r>
          </w:p>
        </w:tc>
        <w:tc>
          <w:tcPr>
            <w:tcW w:w="1206" w:type="dxa"/>
            <w:tcMar>
              <w:left w:w="108" w:type="dxa"/>
              <w:right w:w="108" w:type="dxa"/>
            </w:tcMar>
            <w:vAlign w:val="center"/>
          </w:tcPr>
          <w:p w14:paraId="07249024">
            <w:pPr>
              <w:spacing w:before="0" w:after="0" w:line="240" w:lineRule="auto"/>
              <w:jc w:val="center"/>
              <w:textAlignment w:val="center"/>
            </w:pPr>
            <w:r>
              <w:rPr>
                <w:rFonts w:ascii="宋体" w:hAnsi="宋体" w:eastAsia="宋体" w:cs="宋体"/>
                <w:b w:val="0"/>
                <w:sz w:val="21"/>
              </w:rPr>
              <w:t>三级指标</w:t>
            </w:r>
          </w:p>
        </w:tc>
        <w:tc>
          <w:tcPr>
            <w:tcW w:w="1794" w:type="dxa"/>
            <w:gridSpan w:val="2"/>
            <w:tcMar>
              <w:left w:w="108" w:type="dxa"/>
              <w:right w:w="108" w:type="dxa"/>
            </w:tcMar>
            <w:vAlign w:val="center"/>
          </w:tcPr>
          <w:p w14:paraId="1A5200F0">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37DC1522">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660C19F9">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4E1EA804">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03EBEBCC">
            <w:pPr>
              <w:spacing w:before="0" w:after="0" w:line="240" w:lineRule="auto"/>
              <w:jc w:val="center"/>
              <w:textAlignment w:val="center"/>
            </w:pPr>
            <w:r>
              <w:rPr>
                <w:rFonts w:ascii="宋体" w:hAnsi="宋体" w:eastAsia="宋体" w:cs="宋体"/>
                <w:b w:val="0"/>
                <w:sz w:val="21"/>
              </w:rPr>
              <w:t>偏差原因分析及改进措施</w:t>
            </w:r>
          </w:p>
        </w:tc>
      </w:tr>
      <w:tr w14:paraId="1AE95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B5A3782"/>
        </w:tc>
        <w:tc>
          <w:tcPr>
            <w:tcW w:w="1000" w:type="dxa"/>
            <w:vMerge w:val="restart"/>
            <w:tcMar>
              <w:left w:w="108" w:type="dxa"/>
              <w:right w:w="108" w:type="dxa"/>
            </w:tcMar>
            <w:vAlign w:val="center"/>
          </w:tcPr>
          <w:p w14:paraId="1907545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7FC2B324">
            <w:pPr>
              <w:spacing w:before="0" w:after="0" w:line="240" w:lineRule="auto"/>
              <w:jc w:val="left"/>
              <w:textAlignment w:val="center"/>
            </w:pPr>
            <w:r>
              <w:rPr>
                <w:rFonts w:ascii="宋体" w:hAnsi="宋体" w:eastAsia="宋体" w:cs="宋体"/>
                <w:b w:val="0"/>
                <w:sz w:val="21"/>
              </w:rPr>
              <w:t>数量指标</w:t>
            </w:r>
          </w:p>
        </w:tc>
        <w:tc>
          <w:tcPr>
            <w:tcW w:w="1206" w:type="dxa"/>
            <w:tcMar>
              <w:left w:w="108" w:type="dxa"/>
              <w:right w:w="108" w:type="dxa"/>
            </w:tcMar>
            <w:vAlign w:val="center"/>
          </w:tcPr>
          <w:p w14:paraId="5BC0E1B7">
            <w:pPr>
              <w:spacing w:before="0" w:after="0" w:line="240" w:lineRule="auto"/>
              <w:jc w:val="left"/>
              <w:textAlignment w:val="center"/>
            </w:pPr>
            <w:r>
              <w:rPr>
                <w:rFonts w:ascii="宋体" w:hAnsi="宋体" w:eastAsia="宋体" w:cs="宋体"/>
                <w:b w:val="0"/>
                <w:sz w:val="21"/>
              </w:rPr>
              <w:t>应急抢险物资采购次数</w:t>
            </w:r>
          </w:p>
        </w:tc>
        <w:tc>
          <w:tcPr>
            <w:tcW w:w="1794" w:type="dxa"/>
            <w:gridSpan w:val="2"/>
            <w:tcMar>
              <w:left w:w="108" w:type="dxa"/>
              <w:right w:w="108" w:type="dxa"/>
            </w:tcMar>
            <w:vAlign w:val="center"/>
          </w:tcPr>
          <w:p w14:paraId="791920F4">
            <w:pPr>
              <w:spacing w:before="0" w:after="0" w:line="240" w:lineRule="auto"/>
              <w:jc w:val="left"/>
              <w:textAlignment w:val="center"/>
            </w:pPr>
            <w:r>
              <w:rPr>
                <w:rFonts w:ascii="宋体" w:hAnsi="宋体" w:eastAsia="宋体" w:cs="宋体"/>
                <w:b w:val="0"/>
                <w:sz w:val="21"/>
              </w:rPr>
              <w:t>≥1次</w:t>
            </w:r>
          </w:p>
        </w:tc>
        <w:tc>
          <w:tcPr>
            <w:tcW w:w="1000" w:type="dxa"/>
            <w:tcMar>
              <w:left w:w="108" w:type="dxa"/>
              <w:right w:w="108" w:type="dxa"/>
            </w:tcMar>
            <w:vAlign w:val="center"/>
          </w:tcPr>
          <w:p w14:paraId="2D0EF23A">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144AE7A0">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CE4243E">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CE8EA46">
            <w:pPr>
              <w:spacing w:before="0" w:after="0" w:line="240" w:lineRule="auto"/>
              <w:jc w:val="left"/>
              <w:textAlignment w:val="center"/>
            </w:pPr>
          </w:p>
        </w:tc>
      </w:tr>
      <w:tr w14:paraId="24726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4D22542"/>
        </w:tc>
        <w:tc>
          <w:tcPr>
            <w:tcW w:w="1000" w:type="dxa"/>
            <w:vMerge w:val="continue"/>
            <w:tcMar>
              <w:left w:w="108" w:type="dxa"/>
              <w:right w:w="108" w:type="dxa"/>
            </w:tcMar>
          </w:tcPr>
          <w:p w14:paraId="7250625E"/>
        </w:tc>
        <w:tc>
          <w:tcPr>
            <w:tcW w:w="1000" w:type="dxa"/>
            <w:tcMar>
              <w:left w:w="108" w:type="dxa"/>
              <w:right w:w="108" w:type="dxa"/>
            </w:tcMar>
            <w:vAlign w:val="center"/>
          </w:tcPr>
          <w:p w14:paraId="1CC397CE">
            <w:pPr>
              <w:spacing w:before="0" w:after="0" w:line="240" w:lineRule="auto"/>
              <w:jc w:val="left"/>
              <w:textAlignment w:val="center"/>
            </w:pPr>
            <w:r>
              <w:rPr>
                <w:rFonts w:ascii="宋体" w:hAnsi="宋体" w:eastAsia="宋体" w:cs="宋体"/>
                <w:b w:val="0"/>
                <w:sz w:val="21"/>
              </w:rPr>
              <w:t>质量指标</w:t>
            </w:r>
          </w:p>
        </w:tc>
        <w:tc>
          <w:tcPr>
            <w:tcW w:w="1206" w:type="dxa"/>
            <w:tcMar>
              <w:left w:w="108" w:type="dxa"/>
              <w:right w:w="108" w:type="dxa"/>
            </w:tcMar>
            <w:vAlign w:val="center"/>
          </w:tcPr>
          <w:p w14:paraId="53600C63">
            <w:pPr>
              <w:spacing w:before="0" w:after="0" w:line="240" w:lineRule="auto"/>
              <w:jc w:val="left"/>
              <w:textAlignment w:val="center"/>
            </w:pPr>
            <w:r>
              <w:rPr>
                <w:rFonts w:ascii="宋体" w:hAnsi="宋体" w:eastAsia="宋体" w:cs="宋体"/>
                <w:b w:val="0"/>
                <w:sz w:val="21"/>
              </w:rPr>
              <w:t>应急抢险物资验收合格率</w:t>
            </w:r>
          </w:p>
        </w:tc>
        <w:tc>
          <w:tcPr>
            <w:tcW w:w="1794" w:type="dxa"/>
            <w:gridSpan w:val="2"/>
            <w:tcMar>
              <w:left w:w="108" w:type="dxa"/>
              <w:right w:w="108" w:type="dxa"/>
            </w:tcMar>
            <w:vAlign w:val="center"/>
          </w:tcPr>
          <w:p w14:paraId="1DAD2E67">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1293597C">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63F0760">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0D0E3BB3">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18DAC271">
            <w:pPr>
              <w:spacing w:before="0" w:after="0" w:line="240" w:lineRule="auto"/>
              <w:jc w:val="left"/>
              <w:textAlignment w:val="center"/>
            </w:pPr>
            <w:r>
              <w:rPr>
                <w:rFonts w:ascii="宋体" w:hAnsi="宋体" w:eastAsia="宋体" w:cs="宋体"/>
                <w:b w:val="0"/>
                <w:sz w:val="21"/>
              </w:rPr>
              <w:t>无</w:t>
            </w:r>
          </w:p>
        </w:tc>
      </w:tr>
      <w:tr w14:paraId="72D0D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DFFE0F2"/>
        </w:tc>
        <w:tc>
          <w:tcPr>
            <w:tcW w:w="1000" w:type="dxa"/>
            <w:vMerge w:val="continue"/>
            <w:tcMar>
              <w:left w:w="108" w:type="dxa"/>
              <w:right w:w="108" w:type="dxa"/>
            </w:tcMar>
          </w:tcPr>
          <w:p w14:paraId="2BE4E2A4"/>
        </w:tc>
        <w:tc>
          <w:tcPr>
            <w:tcW w:w="1000" w:type="dxa"/>
            <w:tcMar>
              <w:left w:w="108" w:type="dxa"/>
              <w:right w:w="108" w:type="dxa"/>
            </w:tcMar>
            <w:vAlign w:val="center"/>
          </w:tcPr>
          <w:p w14:paraId="59F6FA92">
            <w:pPr>
              <w:spacing w:before="0" w:after="0" w:line="240" w:lineRule="auto"/>
              <w:jc w:val="left"/>
              <w:textAlignment w:val="center"/>
            </w:pPr>
            <w:r>
              <w:rPr>
                <w:rFonts w:ascii="宋体" w:hAnsi="宋体" w:eastAsia="宋体" w:cs="宋体"/>
                <w:b w:val="0"/>
                <w:sz w:val="21"/>
              </w:rPr>
              <w:t>时效指标</w:t>
            </w:r>
          </w:p>
        </w:tc>
        <w:tc>
          <w:tcPr>
            <w:tcW w:w="1206" w:type="dxa"/>
            <w:tcMar>
              <w:left w:w="108" w:type="dxa"/>
              <w:right w:w="108" w:type="dxa"/>
            </w:tcMar>
            <w:vAlign w:val="center"/>
          </w:tcPr>
          <w:p w14:paraId="5DEF747A">
            <w:pPr>
              <w:spacing w:before="0" w:after="0" w:line="240" w:lineRule="auto"/>
              <w:jc w:val="left"/>
              <w:textAlignment w:val="center"/>
            </w:pPr>
            <w:r>
              <w:rPr>
                <w:rFonts w:ascii="宋体" w:hAnsi="宋体" w:eastAsia="宋体" w:cs="宋体"/>
                <w:b w:val="0"/>
                <w:sz w:val="21"/>
              </w:rPr>
              <w:t>应急抢险物资采购及时率</w:t>
            </w:r>
          </w:p>
        </w:tc>
        <w:tc>
          <w:tcPr>
            <w:tcW w:w="1794" w:type="dxa"/>
            <w:gridSpan w:val="2"/>
            <w:tcMar>
              <w:left w:w="108" w:type="dxa"/>
              <w:right w:w="108" w:type="dxa"/>
            </w:tcMar>
            <w:vAlign w:val="center"/>
          </w:tcPr>
          <w:p w14:paraId="79440C9F">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BF330EE">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76DECC2">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9D23A80">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8270057">
            <w:pPr>
              <w:spacing w:before="0" w:after="0" w:line="240" w:lineRule="auto"/>
              <w:jc w:val="left"/>
              <w:textAlignment w:val="center"/>
            </w:pPr>
            <w:r>
              <w:rPr>
                <w:rFonts w:ascii="宋体" w:hAnsi="宋体" w:eastAsia="宋体" w:cs="宋体"/>
                <w:b w:val="0"/>
                <w:sz w:val="21"/>
              </w:rPr>
              <w:t>无</w:t>
            </w:r>
          </w:p>
        </w:tc>
      </w:tr>
      <w:tr w14:paraId="46C02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1EF6DDF"/>
        </w:tc>
        <w:tc>
          <w:tcPr>
            <w:tcW w:w="1000" w:type="dxa"/>
            <w:tcMar>
              <w:left w:w="108" w:type="dxa"/>
              <w:right w:w="108" w:type="dxa"/>
            </w:tcMar>
            <w:vAlign w:val="center"/>
          </w:tcPr>
          <w:p w14:paraId="50060ADD">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7AF7021D">
            <w:pPr>
              <w:spacing w:before="0" w:after="0" w:line="240" w:lineRule="auto"/>
              <w:jc w:val="left"/>
              <w:textAlignment w:val="center"/>
            </w:pPr>
            <w:r>
              <w:rPr>
                <w:rFonts w:ascii="宋体" w:hAnsi="宋体" w:eastAsia="宋体" w:cs="宋体"/>
                <w:b w:val="0"/>
                <w:sz w:val="21"/>
              </w:rPr>
              <w:t>经济成本指标</w:t>
            </w:r>
          </w:p>
        </w:tc>
        <w:tc>
          <w:tcPr>
            <w:tcW w:w="1206" w:type="dxa"/>
            <w:tcMar>
              <w:left w:w="108" w:type="dxa"/>
              <w:right w:w="108" w:type="dxa"/>
            </w:tcMar>
            <w:vAlign w:val="center"/>
          </w:tcPr>
          <w:p w14:paraId="590DBC65">
            <w:pPr>
              <w:spacing w:before="0" w:after="0" w:line="240" w:lineRule="auto"/>
              <w:jc w:val="left"/>
              <w:textAlignment w:val="center"/>
            </w:pPr>
            <w:r>
              <w:rPr>
                <w:rFonts w:ascii="宋体" w:hAnsi="宋体" w:eastAsia="宋体" w:cs="宋体"/>
                <w:b w:val="0"/>
                <w:sz w:val="21"/>
              </w:rPr>
              <w:t>应急抢险物资采购成本控制率</w:t>
            </w:r>
          </w:p>
        </w:tc>
        <w:tc>
          <w:tcPr>
            <w:tcW w:w="1794" w:type="dxa"/>
            <w:gridSpan w:val="2"/>
            <w:tcMar>
              <w:left w:w="108" w:type="dxa"/>
              <w:right w:w="108" w:type="dxa"/>
            </w:tcMar>
            <w:vAlign w:val="center"/>
          </w:tcPr>
          <w:p w14:paraId="0E23707A">
            <w:pPr>
              <w:spacing w:before="0" w:after="0" w:line="240" w:lineRule="auto"/>
              <w:jc w:val="left"/>
              <w:textAlignment w:val="center"/>
            </w:pPr>
            <w:r>
              <w:rPr>
                <w:rFonts w:ascii="宋体" w:hAnsi="宋体" w:eastAsia="宋体" w:cs="宋体"/>
                <w:b w:val="0"/>
                <w:sz w:val="21"/>
              </w:rPr>
              <w:t>≥0%</w:t>
            </w:r>
          </w:p>
        </w:tc>
        <w:tc>
          <w:tcPr>
            <w:tcW w:w="1000" w:type="dxa"/>
            <w:tcMar>
              <w:left w:w="108" w:type="dxa"/>
              <w:right w:w="108" w:type="dxa"/>
            </w:tcMar>
            <w:vAlign w:val="center"/>
          </w:tcPr>
          <w:p w14:paraId="32E12B9F">
            <w:pPr>
              <w:spacing w:before="0" w:after="0" w:line="240" w:lineRule="auto"/>
              <w:jc w:val="left"/>
              <w:textAlignment w:val="center"/>
            </w:pPr>
            <w:r>
              <w:rPr>
                <w:rFonts w:ascii="宋体" w:hAnsi="宋体" w:eastAsia="宋体" w:cs="宋体"/>
                <w:b w:val="0"/>
                <w:sz w:val="21"/>
              </w:rPr>
              <w:t>0</w:t>
            </w:r>
          </w:p>
        </w:tc>
        <w:tc>
          <w:tcPr>
            <w:tcW w:w="1000" w:type="dxa"/>
            <w:tcMar>
              <w:left w:w="108" w:type="dxa"/>
              <w:right w:w="108" w:type="dxa"/>
            </w:tcMar>
            <w:vAlign w:val="center"/>
          </w:tcPr>
          <w:p w14:paraId="4B79F92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4505B8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F196E1E">
            <w:pPr>
              <w:spacing w:before="0" w:after="0" w:line="240" w:lineRule="auto"/>
              <w:jc w:val="left"/>
              <w:textAlignment w:val="center"/>
            </w:pPr>
          </w:p>
        </w:tc>
      </w:tr>
      <w:tr w14:paraId="7994E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7EEC377"/>
        </w:tc>
        <w:tc>
          <w:tcPr>
            <w:tcW w:w="1000" w:type="dxa"/>
            <w:tcMar>
              <w:left w:w="108" w:type="dxa"/>
              <w:right w:w="108" w:type="dxa"/>
            </w:tcMar>
            <w:vAlign w:val="center"/>
          </w:tcPr>
          <w:p w14:paraId="523B79AF">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5AD72747">
            <w:pPr>
              <w:spacing w:before="0" w:after="0" w:line="240" w:lineRule="auto"/>
              <w:jc w:val="left"/>
              <w:textAlignment w:val="center"/>
            </w:pPr>
            <w:r>
              <w:rPr>
                <w:rFonts w:ascii="宋体" w:hAnsi="宋体" w:eastAsia="宋体" w:cs="宋体"/>
                <w:b w:val="0"/>
                <w:sz w:val="21"/>
              </w:rPr>
              <w:t>社会效益指标</w:t>
            </w:r>
          </w:p>
        </w:tc>
        <w:tc>
          <w:tcPr>
            <w:tcW w:w="1206" w:type="dxa"/>
            <w:tcMar>
              <w:left w:w="108" w:type="dxa"/>
              <w:right w:w="108" w:type="dxa"/>
            </w:tcMar>
            <w:vAlign w:val="center"/>
          </w:tcPr>
          <w:p w14:paraId="0C5C059B">
            <w:pPr>
              <w:spacing w:before="0" w:after="0" w:line="240" w:lineRule="auto"/>
              <w:jc w:val="left"/>
              <w:textAlignment w:val="center"/>
            </w:pPr>
            <w:r>
              <w:rPr>
                <w:rFonts w:ascii="宋体" w:hAnsi="宋体" w:eastAsia="宋体" w:cs="宋体"/>
                <w:b w:val="0"/>
                <w:sz w:val="21"/>
              </w:rPr>
              <w:t>应急物资利用率</w:t>
            </w:r>
          </w:p>
        </w:tc>
        <w:tc>
          <w:tcPr>
            <w:tcW w:w="1794" w:type="dxa"/>
            <w:gridSpan w:val="2"/>
            <w:tcMar>
              <w:left w:w="108" w:type="dxa"/>
              <w:right w:w="108" w:type="dxa"/>
            </w:tcMar>
            <w:vAlign w:val="center"/>
          </w:tcPr>
          <w:p w14:paraId="44510ECB">
            <w:pPr>
              <w:spacing w:before="0" w:after="0" w:line="240" w:lineRule="auto"/>
              <w:jc w:val="left"/>
              <w:textAlignment w:val="center"/>
            </w:pPr>
            <w:r>
              <w:rPr>
                <w:rFonts w:ascii="宋体" w:hAnsi="宋体" w:eastAsia="宋体" w:cs="宋体"/>
                <w:b w:val="0"/>
                <w:sz w:val="21"/>
              </w:rPr>
              <w:t>≥80%</w:t>
            </w:r>
          </w:p>
        </w:tc>
        <w:tc>
          <w:tcPr>
            <w:tcW w:w="1000" w:type="dxa"/>
            <w:tcMar>
              <w:left w:w="108" w:type="dxa"/>
              <w:right w:w="108" w:type="dxa"/>
            </w:tcMar>
            <w:vAlign w:val="center"/>
          </w:tcPr>
          <w:p w14:paraId="69799A03">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8448CA8">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518EA998">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68F9651B">
            <w:pPr>
              <w:spacing w:before="0" w:after="0" w:line="240" w:lineRule="auto"/>
              <w:jc w:val="left"/>
              <w:textAlignment w:val="center"/>
            </w:pPr>
            <w:r>
              <w:rPr>
                <w:rFonts w:ascii="宋体" w:hAnsi="宋体" w:eastAsia="宋体" w:cs="宋体"/>
                <w:b w:val="0"/>
                <w:sz w:val="21"/>
              </w:rPr>
              <w:t>无</w:t>
            </w:r>
          </w:p>
        </w:tc>
      </w:tr>
      <w:tr w14:paraId="1C819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735166F"/>
        </w:tc>
        <w:tc>
          <w:tcPr>
            <w:tcW w:w="1000" w:type="dxa"/>
            <w:tcMar>
              <w:left w:w="108" w:type="dxa"/>
              <w:right w:w="108" w:type="dxa"/>
            </w:tcMar>
            <w:vAlign w:val="center"/>
          </w:tcPr>
          <w:p w14:paraId="416BCA2C">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27A0D1DB">
            <w:pPr>
              <w:spacing w:before="0" w:after="0" w:line="240" w:lineRule="auto"/>
              <w:jc w:val="left"/>
              <w:textAlignment w:val="center"/>
            </w:pPr>
            <w:r>
              <w:rPr>
                <w:rFonts w:ascii="宋体" w:hAnsi="宋体" w:eastAsia="宋体" w:cs="宋体"/>
                <w:b w:val="0"/>
                <w:sz w:val="21"/>
              </w:rPr>
              <w:t>服务对象满意度指标</w:t>
            </w:r>
          </w:p>
        </w:tc>
        <w:tc>
          <w:tcPr>
            <w:tcW w:w="1206" w:type="dxa"/>
            <w:tcMar>
              <w:left w:w="108" w:type="dxa"/>
              <w:right w:w="108" w:type="dxa"/>
            </w:tcMar>
            <w:vAlign w:val="center"/>
          </w:tcPr>
          <w:p w14:paraId="31F4739D">
            <w:pPr>
              <w:spacing w:before="0" w:after="0" w:line="240" w:lineRule="auto"/>
              <w:jc w:val="left"/>
              <w:textAlignment w:val="center"/>
            </w:pPr>
            <w:r>
              <w:rPr>
                <w:rFonts w:ascii="宋体" w:hAnsi="宋体" w:eastAsia="宋体" w:cs="宋体"/>
                <w:b w:val="0"/>
                <w:sz w:val="21"/>
              </w:rPr>
              <w:t>12345投诉件回复满意度</w:t>
            </w:r>
          </w:p>
        </w:tc>
        <w:tc>
          <w:tcPr>
            <w:tcW w:w="1794" w:type="dxa"/>
            <w:gridSpan w:val="2"/>
            <w:tcMar>
              <w:left w:w="108" w:type="dxa"/>
              <w:right w:w="108" w:type="dxa"/>
            </w:tcMar>
            <w:vAlign w:val="center"/>
          </w:tcPr>
          <w:p w14:paraId="4217DDD7">
            <w:pPr>
              <w:spacing w:before="0" w:after="0" w:line="240" w:lineRule="auto"/>
              <w:jc w:val="left"/>
              <w:textAlignment w:val="center"/>
            </w:pPr>
            <w:r>
              <w:rPr>
                <w:rFonts w:ascii="宋体" w:hAnsi="宋体" w:eastAsia="宋体" w:cs="宋体"/>
                <w:b w:val="0"/>
                <w:sz w:val="21"/>
              </w:rPr>
              <w:t>≥95%</w:t>
            </w:r>
          </w:p>
        </w:tc>
        <w:tc>
          <w:tcPr>
            <w:tcW w:w="1000" w:type="dxa"/>
            <w:tcMar>
              <w:left w:w="108" w:type="dxa"/>
              <w:right w:w="108" w:type="dxa"/>
            </w:tcMar>
            <w:vAlign w:val="center"/>
          </w:tcPr>
          <w:p w14:paraId="4D9621DB">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0CA2330">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ADE69A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ECC0051">
            <w:pPr>
              <w:spacing w:before="0" w:after="0" w:line="240" w:lineRule="auto"/>
              <w:jc w:val="left"/>
              <w:textAlignment w:val="center"/>
            </w:pPr>
            <w:r>
              <w:rPr>
                <w:rFonts w:ascii="宋体" w:hAnsi="宋体" w:eastAsia="宋体" w:cs="宋体"/>
                <w:b w:val="0"/>
                <w:sz w:val="21"/>
              </w:rPr>
              <w:t>无</w:t>
            </w:r>
          </w:p>
        </w:tc>
      </w:tr>
      <w:tr w14:paraId="35C04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06" w:type="dxa"/>
            <w:gridSpan w:val="4"/>
            <w:tcMar>
              <w:left w:w="108" w:type="dxa"/>
              <w:right w:w="108" w:type="dxa"/>
            </w:tcMar>
            <w:vAlign w:val="center"/>
          </w:tcPr>
          <w:p w14:paraId="6B62A2FB">
            <w:pPr>
              <w:spacing w:before="0" w:after="0" w:line="240" w:lineRule="auto"/>
              <w:jc w:val="center"/>
              <w:textAlignment w:val="center"/>
            </w:pPr>
            <w:r>
              <w:rPr>
                <w:rFonts w:ascii="宋体" w:hAnsi="宋体" w:eastAsia="宋体" w:cs="宋体"/>
                <w:b w:val="0"/>
                <w:sz w:val="21"/>
              </w:rPr>
              <w:t>总分</w:t>
            </w:r>
          </w:p>
        </w:tc>
        <w:tc>
          <w:tcPr>
            <w:tcW w:w="5794" w:type="dxa"/>
            <w:gridSpan w:val="6"/>
            <w:tcMar>
              <w:left w:w="108" w:type="dxa"/>
              <w:right w:w="108" w:type="dxa"/>
            </w:tcMar>
            <w:vAlign w:val="center"/>
          </w:tcPr>
          <w:p w14:paraId="63AA4A38">
            <w:pPr>
              <w:spacing w:before="0" w:after="0" w:line="240" w:lineRule="auto"/>
              <w:jc w:val="center"/>
              <w:textAlignment w:val="center"/>
            </w:pPr>
            <w:r>
              <w:rPr>
                <w:rFonts w:ascii="宋体" w:hAnsi="宋体" w:eastAsia="宋体" w:cs="宋体"/>
                <w:b w:val="0"/>
                <w:sz w:val="21"/>
              </w:rPr>
              <w:t>100</w:t>
            </w:r>
          </w:p>
        </w:tc>
      </w:tr>
    </w:tbl>
    <w:p w14:paraId="7B7B3D9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ED46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384C984">
            <w:pPr>
              <w:spacing w:before="0" w:after="0" w:line="240" w:lineRule="auto"/>
              <w:jc w:val="center"/>
              <w:textAlignment w:val="center"/>
            </w:pPr>
            <w:r>
              <w:rPr>
                <w:rFonts w:ascii="黑体" w:hAnsi="黑体" w:eastAsia="黑体" w:cs="黑体"/>
                <w:b w:val="0"/>
                <w:sz w:val="32"/>
              </w:rPr>
              <w:t>项目支出绩效自评表</w:t>
            </w:r>
          </w:p>
        </w:tc>
      </w:tr>
      <w:tr w14:paraId="43A49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C04CE5">
            <w:pPr>
              <w:spacing w:before="0" w:after="0" w:line="240" w:lineRule="auto"/>
              <w:jc w:val="center"/>
              <w:textAlignment w:val="center"/>
            </w:pPr>
            <w:r>
              <w:rPr>
                <w:rFonts w:ascii="宋体" w:hAnsi="宋体" w:eastAsia="宋体" w:cs="宋体"/>
                <w:sz w:val="24"/>
              </w:rPr>
              <w:t>（2025年度）</w:t>
            </w:r>
          </w:p>
        </w:tc>
      </w:tr>
      <w:tr w14:paraId="4A002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CB0D33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2E2C4AB">
            <w:pPr>
              <w:spacing w:before="0" w:after="0" w:line="240" w:lineRule="auto"/>
              <w:jc w:val="center"/>
              <w:textAlignment w:val="center"/>
            </w:pPr>
            <w:r>
              <w:rPr>
                <w:rFonts w:ascii="宋体" w:hAnsi="宋体" w:eastAsia="宋体" w:cs="宋体"/>
                <w:sz w:val="24"/>
              </w:rPr>
              <w:t>引水、闸站、库湖、设施管养改造和机器运行电费</w:t>
            </w:r>
          </w:p>
        </w:tc>
      </w:tr>
      <w:tr w14:paraId="36B70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EEA25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3E9D1C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5492864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223DEDC">
            <w:pPr>
              <w:spacing w:before="0" w:after="0" w:line="240" w:lineRule="auto"/>
              <w:jc w:val="center"/>
              <w:textAlignment w:val="center"/>
            </w:pPr>
            <w:r>
              <w:rPr>
                <w:rFonts w:ascii="宋体" w:hAnsi="宋体" w:eastAsia="宋体" w:cs="宋体"/>
                <w:b w:val="0"/>
                <w:sz w:val="21"/>
              </w:rPr>
              <w:t>福州市城区水系联排联调中心</w:t>
            </w:r>
          </w:p>
        </w:tc>
      </w:tr>
      <w:tr w14:paraId="765BE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9F03B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9399476">
            <w:pPr>
              <w:spacing w:before="0" w:after="0" w:line="240" w:lineRule="auto"/>
              <w:jc w:val="center"/>
              <w:textAlignment w:val="center"/>
            </w:pPr>
          </w:p>
        </w:tc>
        <w:tc>
          <w:tcPr>
            <w:tcW w:w="833" w:type="dxa"/>
            <w:tcMar>
              <w:left w:w="108" w:type="dxa"/>
              <w:right w:w="108" w:type="dxa"/>
            </w:tcMar>
            <w:vAlign w:val="center"/>
          </w:tcPr>
          <w:p w14:paraId="0913946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FE9D90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67F8DA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72C19B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CDCFBE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8D0DAF0">
            <w:pPr>
              <w:spacing w:before="0" w:after="0" w:line="240" w:lineRule="auto"/>
              <w:jc w:val="center"/>
              <w:textAlignment w:val="center"/>
            </w:pPr>
            <w:r>
              <w:rPr>
                <w:rFonts w:ascii="宋体" w:hAnsi="宋体" w:eastAsia="宋体" w:cs="宋体"/>
                <w:b w:val="0"/>
                <w:sz w:val="21"/>
              </w:rPr>
              <w:t>得分</w:t>
            </w:r>
          </w:p>
        </w:tc>
      </w:tr>
      <w:tr w14:paraId="0212E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2A21CEB"/>
        </w:tc>
        <w:tc>
          <w:tcPr>
            <w:tcW w:w="833" w:type="dxa"/>
            <w:gridSpan w:val="2"/>
            <w:tcMar>
              <w:left w:w="108" w:type="dxa"/>
              <w:right w:w="108" w:type="dxa"/>
            </w:tcMar>
            <w:vAlign w:val="center"/>
          </w:tcPr>
          <w:p w14:paraId="022F111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03885DE">
            <w:pPr>
              <w:spacing w:before="0" w:after="0" w:line="240" w:lineRule="auto"/>
              <w:jc w:val="center"/>
              <w:textAlignment w:val="center"/>
            </w:pPr>
            <w:r>
              <w:rPr>
                <w:rFonts w:ascii="宋体" w:hAnsi="宋体" w:eastAsia="宋体" w:cs="宋体"/>
                <w:b w:val="0"/>
                <w:sz w:val="21"/>
              </w:rPr>
              <w:t>6000.00</w:t>
            </w:r>
          </w:p>
        </w:tc>
        <w:tc>
          <w:tcPr>
            <w:tcW w:w="833" w:type="dxa"/>
            <w:tcMar>
              <w:left w:w="108" w:type="dxa"/>
              <w:right w:w="108" w:type="dxa"/>
            </w:tcMar>
            <w:vAlign w:val="center"/>
          </w:tcPr>
          <w:p w14:paraId="15436423">
            <w:pPr>
              <w:spacing w:before="0" w:after="0" w:line="240" w:lineRule="auto"/>
              <w:jc w:val="center"/>
              <w:textAlignment w:val="center"/>
            </w:pPr>
            <w:r>
              <w:rPr>
                <w:rFonts w:ascii="宋体" w:hAnsi="宋体" w:eastAsia="宋体" w:cs="宋体"/>
                <w:b w:val="0"/>
                <w:sz w:val="21"/>
              </w:rPr>
              <w:t>5999.87</w:t>
            </w:r>
          </w:p>
        </w:tc>
        <w:tc>
          <w:tcPr>
            <w:tcW w:w="833" w:type="dxa"/>
            <w:tcMar>
              <w:left w:w="108" w:type="dxa"/>
              <w:right w:w="108" w:type="dxa"/>
            </w:tcMar>
            <w:vAlign w:val="center"/>
          </w:tcPr>
          <w:p w14:paraId="4ED48404">
            <w:pPr>
              <w:spacing w:before="0" w:after="0" w:line="240" w:lineRule="auto"/>
              <w:jc w:val="center"/>
              <w:textAlignment w:val="center"/>
            </w:pPr>
            <w:r>
              <w:rPr>
                <w:rFonts w:ascii="宋体" w:hAnsi="宋体" w:eastAsia="宋体" w:cs="宋体"/>
                <w:b w:val="0"/>
                <w:sz w:val="21"/>
              </w:rPr>
              <w:t>5999.87</w:t>
            </w:r>
          </w:p>
        </w:tc>
        <w:tc>
          <w:tcPr>
            <w:tcW w:w="833" w:type="dxa"/>
            <w:tcMar>
              <w:left w:w="108" w:type="dxa"/>
              <w:right w:w="108" w:type="dxa"/>
            </w:tcMar>
            <w:vAlign w:val="center"/>
          </w:tcPr>
          <w:p w14:paraId="4DC9E7B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0934FB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E8CACC">
            <w:pPr>
              <w:spacing w:before="0" w:after="0" w:line="240" w:lineRule="auto"/>
              <w:jc w:val="center"/>
              <w:textAlignment w:val="center"/>
            </w:pPr>
            <w:r>
              <w:rPr>
                <w:rFonts w:ascii="宋体" w:hAnsi="宋体" w:eastAsia="宋体" w:cs="宋体"/>
                <w:b w:val="0"/>
                <w:sz w:val="21"/>
              </w:rPr>
              <w:t>10</w:t>
            </w:r>
          </w:p>
        </w:tc>
      </w:tr>
      <w:tr w14:paraId="4DE3A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04F85826"/>
        </w:tc>
        <w:tc>
          <w:tcPr>
            <w:tcW w:w="833" w:type="dxa"/>
            <w:gridSpan w:val="2"/>
            <w:tcMar>
              <w:left w:w="108" w:type="dxa"/>
              <w:right w:w="108" w:type="dxa"/>
            </w:tcMar>
            <w:vAlign w:val="center"/>
          </w:tcPr>
          <w:p w14:paraId="77C777D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F83FB6A">
            <w:pPr>
              <w:spacing w:before="0" w:after="0" w:line="240" w:lineRule="auto"/>
              <w:jc w:val="center"/>
              <w:textAlignment w:val="center"/>
            </w:pPr>
            <w:r>
              <w:rPr>
                <w:rFonts w:ascii="宋体" w:hAnsi="宋体" w:eastAsia="宋体" w:cs="宋体"/>
                <w:b w:val="0"/>
                <w:sz w:val="21"/>
              </w:rPr>
              <w:t>6000.00</w:t>
            </w:r>
          </w:p>
        </w:tc>
        <w:tc>
          <w:tcPr>
            <w:tcW w:w="833" w:type="dxa"/>
            <w:tcMar>
              <w:left w:w="108" w:type="dxa"/>
              <w:right w:w="108" w:type="dxa"/>
            </w:tcMar>
            <w:vAlign w:val="center"/>
          </w:tcPr>
          <w:p w14:paraId="74A5FA1D">
            <w:pPr>
              <w:spacing w:before="0" w:after="0" w:line="240" w:lineRule="auto"/>
              <w:jc w:val="center"/>
              <w:textAlignment w:val="center"/>
            </w:pPr>
            <w:r>
              <w:rPr>
                <w:rFonts w:ascii="宋体" w:hAnsi="宋体" w:eastAsia="宋体" w:cs="宋体"/>
                <w:b w:val="0"/>
                <w:sz w:val="21"/>
              </w:rPr>
              <w:t>5999.87</w:t>
            </w:r>
          </w:p>
        </w:tc>
        <w:tc>
          <w:tcPr>
            <w:tcW w:w="833" w:type="dxa"/>
            <w:tcMar>
              <w:left w:w="108" w:type="dxa"/>
              <w:right w:w="108" w:type="dxa"/>
            </w:tcMar>
            <w:vAlign w:val="center"/>
          </w:tcPr>
          <w:p w14:paraId="1C707D26">
            <w:pPr>
              <w:spacing w:before="0" w:after="0" w:line="240" w:lineRule="auto"/>
              <w:jc w:val="center"/>
              <w:textAlignment w:val="center"/>
            </w:pPr>
            <w:r>
              <w:rPr>
                <w:rFonts w:ascii="宋体" w:hAnsi="宋体" w:eastAsia="宋体" w:cs="宋体"/>
                <w:b w:val="0"/>
                <w:sz w:val="21"/>
              </w:rPr>
              <w:t>5999.87</w:t>
            </w:r>
          </w:p>
        </w:tc>
        <w:tc>
          <w:tcPr>
            <w:tcW w:w="833" w:type="dxa"/>
            <w:tcMar>
              <w:left w:w="108" w:type="dxa"/>
              <w:right w:w="108" w:type="dxa"/>
            </w:tcMar>
            <w:vAlign w:val="center"/>
          </w:tcPr>
          <w:p w14:paraId="51FBC14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1A3026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D338AEE">
            <w:pPr>
              <w:spacing w:before="0" w:after="0" w:line="240" w:lineRule="auto"/>
              <w:jc w:val="center"/>
              <w:textAlignment w:val="center"/>
            </w:pPr>
          </w:p>
        </w:tc>
      </w:tr>
      <w:tr w14:paraId="48C23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43C9D85B"/>
        </w:tc>
        <w:tc>
          <w:tcPr>
            <w:tcW w:w="833" w:type="dxa"/>
            <w:gridSpan w:val="2"/>
            <w:tcMar>
              <w:left w:w="108" w:type="dxa"/>
              <w:right w:w="108" w:type="dxa"/>
            </w:tcMar>
            <w:vAlign w:val="center"/>
          </w:tcPr>
          <w:p w14:paraId="34A6B02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7E85D6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58E36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588F2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ABFF8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0BD97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ECFC83">
            <w:pPr>
              <w:spacing w:before="0" w:after="0" w:line="240" w:lineRule="auto"/>
              <w:jc w:val="center"/>
              <w:textAlignment w:val="center"/>
            </w:pPr>
          </w:p>
        </w:tc>
      </w:tr>
      <w:tr w14:paraId="07BFC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E5816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339178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AA0B9A6">
            <w:pPr>
              <w:spacing w:before="0" w:after="0" w:line="240" w:lineRule="auto"/>
              <w:jc w:val="center"/>
              <w:textAlignment w:val="center"/>
            </w:pPr>
            <w:r>
              <w:rPr>
                <w:rFonts w:ascii="宋体" w:hAnsi="宋体" w:eastAsia="宋体" w:cs="宋体"/>
                <w:b w:val="0"/>
                <w:sz w:val="21"/>
              </w:rPr>
              <w:t>实际完成情况</w:t>
            </w:r>
          </w:p>
        </w:tc>
      </w:tr>
      <w:tr w14:paraId="4574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0A1E0203"/>
        </w:tc>
        <w:tc>
          <w:tcPr>
            <w:tcW w:w="833" w:type="dxa"/>
            <w:gridSpan w:val="4"/>
            <w:tcMar>
              <w:left w:w="108" w:type="dxa"/>
              <w:right w:w="108" w:type="dxa"/>
            </w:tcMar>
            <w:vAlign w:val="bottom"/>
          </w:tcPr>
          <w:p w14:paraId="1FE89B8F">
            <w:pPr>
              <w:spacing w:before="0" w:after="0" w:line="240" w:lineRule="auto"/>
              <w:jc w:val="left"/>
              <w:textAlignment w:val="center"/>
            </w:pPr>
            <w:r>
              <w:rPr>
                <w:rFonts w:ascii="宋体" w:hAnsi="宋体" w:eastAsia="宋体" w:cs="宋体"/>
                <w:b w:val="0"/>
                <w:sz w:val="21"/>
              </w:rPr>
              <w:t>对中心所属城区3座水库、5座湖泊、14座排涝站，32座水闸、5座引水泵站进行每年4次的人工沉降位移</w:t>
            </w:r>
            <w:r>
              <w:rPr>
                <w:rFonts w:hint="eastAsia" w:ascii="宋体" w:hAnsi="宋体" w:cs="宋体"/>
                <w:b w:val="0"/>
                <w:sz w:val="21"/>
                <w:lang w:eastAsia="zh-CN"/>
              </w:rPr>
              <w:t>贯彻</w:t>
            </w:r>
            <w:r>
              <w:rPr>
                <w:rFonts w:ascii="宋体" w:hAnsi="宋体" w:eastAsia="宋体" w:cs="宋体"/>
                <w:b w:val="0"/>
                <w:sz w:val="21"/>
              </w:rPr>
              <w:t>，对四城区２座水库、21座泵站及42座水闸日常运行操作、设备维修维护及零星设施修缮等综合性外包社会化服务，保证内河引水、沿江排涝设备正常运行。</w:t>
            </w:r>
          </w:p>
        </w:tc>
        <w:tc>
          <w:tcPr>
            <w:tcW w:w="833" w:type="dxa"/>
            <w:gridSpan w:val="5"/>
            <w:tcMar>
              <w:left w:w="108" w:type="dxa"/>
              <w:right w:w="108" w:type="dxa"/>
            </w:tcMar>
            <w:vAlign w:val="center"/>
          </w:tcPr>
          <w:p w14:paraId="4F616D97">
            <w:pPr>
              <w:spacing w:before="0" w:after="0" w:line="240" w:lineRule="auto"/>
              <w:jc w:val="left"/>
              <w:textAlignment w:val="center"/>
            </w:pPr>
            <w:r>
              <w:rPr>
                <w:rFonts w:ascii="宋体" w:hAnsi="宋体" w:eastAsia="宋体" w:cs="宋体"/>
                <w:b w:val="0"/>
                <w:sz w:val="21"/>
              </w:rPr>
              <w:t>已完成中心所属城区库、湖、闸日常运行及养护，保证内河引水、沿江排涝站设备正常运行。</w:t>
            </w:r>
          </w:p>
        </w:tc>
      </w:tr>
      <w:tr w14:paraId="6A36B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83C686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B6544E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B05DBE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0DB7D2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12DF21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66E21C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083A78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B6152F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108DFCC">
            <w:pPr>
              <w:spacing w:before="0" w:after="0" w:line="240" w:lineRule="auto"/>
              <w:jc w:val="center"/>
              <w:textAlignment w:val="center"/>
            </w:pPr>
            <w:r>
              <w:rPr>
                <w:rFonts w:ascii="宋体" w:hAnsi="宋体" w:eastAsia="宋体" w:cs="宋体"/>
                <w:b w:val="0"/>
                <w:sz w:val="21"/>
              </w:rPr>
              <w:t>偏差原因分析及改进措施</w:t>
            </w:r>
          </w:p>
        </w:tc>
      </w:tr>
      <w:tr w14:paraId="64CF5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A8E6F38"/>
        </w:tc>
        <w:tc>
          <w:tcPr>
            <w:tcW w:w="833" w:type="dxa"/>
            <w:vMerge w:val="restart"/>
            <w:tcMar>
              <w:left w:w="108" w:type="dxa"/>
              <w:right w:w="108" w:type="dxa"/>
            </w:tcMar>
            <w:vAlign w:val="center"/>
          </w:tcPr>
          <w:p w14:paraId="34AD9AA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1FE60653">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05CBB5C8">
            <w:pPr>
              <w:spacing w:before="0" w:after="0" w:line="240" w:lineRule="auto"/>
              <w:jc w:val="left"/>
              <w:textAlignment w:val="center"/>
            </w:pPr>
            <w:r>
              <w:rPr>
                <w:rFonts w:ascii="宋体" w:hAnsi="宋体" w:eastAsia="宋体" w:cs="宋体"/>
                <w:b w:val="0"/>
                <w:sz w:val="21"/>
              </w:rPr>
              <w:t>开展社会化管理站点数量</w:t>
            </w:r>
          </w:p>
        </w:tc>
        <w:tc>
          <w:tcPr>
            <w:tcW w:w="833" w:type="dxa"/>
            <w:gridSpan w:val="2"/>
            <w:tcMar>
              <w:left w:w="108" w:type="dxa"/>
              <w:right w:w="108" w:type="dxa"/>
            </w:tcMar>
            <w:vAlign w:val="center"/>
          </w:tcPr>
          <w:p w14:paraId="0A77142C">
            <w:pPr>
              <w:spacing w:before="0" w:after="0" w:line="240" w:lineRule="auto"/>
              <w:jc w:val="left"/>
              <w:textAlignment w:val="center"/>
            </w:pPr>
            <w:r>
              <w:rPr>
                <w:rFonts w:ascii="宋体" w:hAnsi="宋体" w:eastAsia="宋体" w:cs="宋体"/>
                <w:b w:val="0"/>
                <w:sz w:val="21"/>
              </w:rPr>
              <w:t>≥16座</w:t>
            </w:r>
          </w:p>
        </w:tc>
        <w:tc>
          <w:tcPr>
            <w:tcW w:w="833" w:type="dxa"/>
            <w:tcMar>
              <w:left w:w="108" w:type="dxa"/>
              <w:right w:w="108" w:type="dxa"/>
            </w:tcMar>
            <w:vAlign w:val="center"/>
          </w:tcPr>
          <w:p w14:paraId="2CF39EAE">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6AB8C081">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4BFD6889">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DBFBFC0">
            <w:pPr>
              <w:spacing w:before="0" w:after="0" w:line="240" w:lineRule="auto"/>
              <w:jc w:val="left"/>
              <w:textAlignment w:val="center"/>
            </w:pPr>
          </w:p>
        </w:tc>
      </w:tr>
      <w:tr w14:paraId="7091A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BDEFE6A"/>
        </w:tc>
        <w:tc>
          <w:tcPr>
            <w:tcW w:w="5641" w:type="dxa"/>
            <w:vMerge w:val="continue"/>
            <w:tcMar>
              <w:left w:w="108" w:type="dxa"/>
              <w:right w:w="108" w:type="dxa"/>
            </w:tcMar>
          </w:tcPr>
          <w:p w14:paraId="44C75399"/>
        </w:tc>
        <w:tc>
          <w:tcPr>
            <w:tcW w:w="9358" w:type="dxa"/>
            <w:vMerge w:val="continue"/>
            <w:tcMar>
              <w:left w:w="108" w:type="dxa"/>
              <w:right w:w="108" w:type="dxa"/>
            </w:tcMar>
          </w:tcPr>
          <w:p w14:paraId="15680B87"/>
        </w:tc>
        <w:tc>
          <w:tcPr>
            <w:tcW w:w="833" w:type="dxa"/>
            <w:tcMar>
              <w:left w:w="108" w:type="dxa"/>
              <w:right w:w="108" w:type="dxa"/>
            </w:tcMar>
            <w:vAlign w:val="center"/>
          </w:tcPr>
          <w:p w14:paraId="24231B7F">
            <w:pPr>
              <w:spacing w:before="0" w:after="0" w:line="240" w:lineRule="auto"/>
              <w:jc w:val="left"/>
              <w:textAlignment w:val="center"/>
            </w:pPr>
            <w:r>
              <w:rPr>
                <w:rFonts w:ascii="宋体" w:hAnsi="宋体" w:eastAsia="宋体" w:cs="宋体"/>
                <w:b w:val="0"/>
                <w:sz w:val="21"/>
              </w:rPr>
              <w:t>开展设备预防性试验站点</w:t>
            </w:r>
          </w:p>
        </w:tc>
        <w:tc>
          <w:tcPr>
            <w:tcW w:w="833" w:type="dxa"/>
            <w:gridSpan w:val="2"/>
            <w:tcMar>
              <w:left w:w="108" w:type="dxa"/>
              <w:right w:w="108" w:type="dxa"/>
            </w:tcMar>
            <w:vAlign w:val="center"/>
          </w:tcPr>
          <w:p w14:paraId="596212BC">
            <w:pPr>
              <w:spacing w:before="0" w:after="0" w:line="240" w:lineRule="auto"/>
              <w:jc w:val="left"/>
              <w:textAlignment w:val="center"/>
            </w:pPr>
            <w:r>
              <w:rPr>
                <w:rFonts w:ascii="宋体" w:hAnsi="宋体" w:eastAsia="宋体" w:cs="宋体"/>
                <w:b w:val="0"/>
                <w:sz w:val="21"/>
              </w:rPr>
              <w:t>≥10座</w:t>
            </w:r>
          </w:p>
        </w:tc>
        <w:tc>
          <w:tcPr>
            <w:tcW w:w="833" w:type="dxa"/>
            <w:tcMar>
              <w:left w:w="108" w:type="dxa"/>
              <w:right w:w="108" w:type="dxa"/>
            </w:tcMar>
            <w:vAlign w:val="center"/>
          </w:tcPr>
          <w:p w14:paraId="20D211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CB3C55">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14578C42">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B1FAE28">
            <w:pPr>
              <w:spacing w:before="0" w:after="0" w:line="240" w:lineRule="auto"/>
              <w:jc w:val="left"/>
              <w:textAlignment w:val="center"/>
            </w:pPr>
          </w:p>
        </w:tc>
      </w:tr>
      <w:tr w14:paraId="5A85A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099C600"/>
        </w:tc>
        <w:tc>
          <w:tcPr>
            <w:tcW w:w="5641" w:type="dxa"/>
            <w:vMerge w:val="continue"/>
            <w:tcMar>
              <w:left w:w="108" w:type="dxa"/>
              <w:right w:w="108" w:type="dxa"/>
            </w:tcMar>
          </w:tcPr>
          <w:p w14:paraId="468425C1"/>
        </w:tc>
        <w:tc>
          <w:tcPr>
            <w:tcW w:w="9358" w:type="dxa"/>
            <w:vMerge w:val="continue"/>
            <w:tcMar>
              <w:left w:w="108" w:type="dxa"/>
              <w:right w:w="108" w:type="dxa"/>
            </w:tcMar>
          </w:tcPr>
          <w:p w14:paraId="6DEE3411"/>
        </w:tc>
        <w:tc>
          <w:tcPr>
            <w:tcW w:w="833" w:type="dxa"/>
            <w:tcMar>
              <w:left w:w="108" w:type="dxa"/>
              <w:right w:w="108" w:type="dxa"/>
            </w:tcMar>
            <w:vAlign w:val="center"/>
          </w:tcPr>
          <w:p w14:paraId="3A13760D">
            <w:pPr>
              <w:spacing w:before="0" w:after="0" w:line="240" w:lineRule="auto"/>
              <w:jc w:val="left"/>
              <w:textAlignment w:val="center"/>
            </w:pPr>
            <w:r>
              <w:rPr>
                <w:rFonts w:ascii="宋体" w:hAnsi="宋体" w:eastAsia="宋体" w:cs="宋体"/>
                <w:b w:val="0"/>
                <w:sz w:val="21"/>
              </w:rPr>
              <w:t>设备大中修数量</w:t>
            </w:r>
          </w:p>
        </w:tc>
        <w:tc>
          <w:tcPr>
            <w:tcW w:w="833" w:type="dxa"/>
            <w:gridSpan w:val="2"/>
            <w:tcMar>
              <w:left w:w="108" w:type="dxa"/>
              <w:right w:w="108" w:type="dxa"/>
            </w:tcMar>
            <w:vAlign w:val="center"/>
          </w:tcPr>
          <w:p w14:paraId="5786C572">
            <w:pPr>
              <w:spacing w:before="0" w:after="0" w:line="240" w:lineRule="auto"/>
              <w:jc w:val="left"/>
              <w:textAlignment w:val="center"/>
            </w:pPr>
            <w:r>
              <w:rPr>
                <w:rFonts w:ascii="宋体" w:hAnsi="宋体" w:eastAsia="宋体" w:cs="宋体"/>
                <w:b w:val="0"/>
                <w:sz w:val="21"/>
              </w:rPr>
              <w:t>≥10台</w:t>
            </w:r>
          </w:p>
        </w:tc>
        <w:tc>
          <w:tcPr>
            <w:tcW w:w="833" w:type="dxa"/>
            <w:tcMar>
              <w:left w:w="108" w:type="dxa"/>
              <w:right w:w="108" w:type="dxa"/>
            </w:tcMar>
            <w:vAlign w:val="center"/>
          </w:tcPr>
          <w:p w14:paraId="30E616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5B3C1F">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0927B6EC">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A1CA978">
            <w:pPr>
              <w:spacing w:before="0" w:after="0" w:line="240" w:lineRule="auto"/>
              <w:jc w:val="left"/>
              <w:textAlignment w:val="center"/>
            </w:pPr>
          </w:p>
        </w:tc>
      </w:tr>
      <w:tr w14:paraId="2B5BD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84D2A39"/>
        </w:tc>
        <w:tc>
          <w:tcPr>
            <w:tcW w:w="5641" w:type="dxa"/>
            <w:vMerge w:val="continue"/>
            <w:tcMar>
              <w:left w:w="108" w:type="dxa"/>
              <w:right w:w="108" w:type="dxa"/>
            </w:tcMar>
          </w:tcPr>
          <w:p w14:paraId="19CE20C3"/>
        </w:tc>
        <w:tc>
          <w:tcPr>
            <w:tcW w:w="9358" w:type="dxa"/>
            <w:vMerge w:val="continue"/>
            <w:tcMar>
              <w:left w:w="108" w:type="dxa"/>
              <w:right w:w="108" w:type="dxa"/>
            </w:tcMar>
          </w:tcPr>
          <w:p w14:paraId="6EA35069"/>
        </w:tc>
        <w:tc>
          <w:tcPr>
            <w:tcW w:w="833" w:type="dxa"/>
            <w:tcMar>
              <w:left w:w="108" w:type="dxa"/>
              <w:right w:w="108" w:type="dxa"/>
            </w:tcMar>
            <w:vAlign w:val="center"/>
          </w:tcPr>
          <w:p w14:paraId="55A32A41">
            <w:pPr>
              <w:spacing w:before="0" w:after="0" w:line="240" w:lineRule="auto"/>
              <w:jc w:val="left"/>
              <w:textAlignment w:val="center"/>
            </w:pPr>
            <w:r>
              <w:rPr>
                <w:rFonts w:ascii="宋体" w:hAnsi="宋体" w:eastAsia="宋体" w:cs="宋体"/>
                <w:b w:val="0"/>
                <w:sz w:val="21"/>
              </w:rPr>
              <w:t>水库沉降位移</w:t>
            </w:r>
            <w:r>
              <w:rPr>
                <w:rFonts w:hint="eastAsia" w:ascii="宋体" w:hAnsi="宋体" w:cs="宋体"/>
                <w:b w:val="0"/>
                <w:sz w:val="21"/>
                <w:lang w:eastAsia="zh-CN"/>
              </w:rPr>
              <w:t>贯彻</w:t>
            </w:r>
            <w:r>
              <w:rPr>
                <w:rFonts w:ascii="宋体" w:hAnsi="宋体" w:eastAsia="宋体" w:cs="宋体"/>
                <w:b w:val="0"/>
                <w:sz w:val="21"/>
              </w:rPr>
              <w:t>数量</w:t>
            </w:r>
          </w:p>
        </w:tc>
        <w:tc>
          <w:tcPr>
            <w:tcW w:w="833" w:type="dxa"/>
            <w:gridSpan w:val="2"/>
            <w:tcMar>
              <w:left w:w="108" w:type="dxa"/>
              <w:right w:w="108" w:type="dxa"/>
            </w:tcMar>
            <w:vAlign w:val="center"/>
          </w:tcPr>
          <w:p w14:paraId="666A5F5B">
            <w:pPr>
              <w:spacing w:before="0" w:after="0" w:line="240" w:lineRule="auto"/>
              <w:jc w:val="left"/>
              <w:textAlignment w:val="center"/>
            </w:pPr>
            <w:r>
              <w:rPr>
                <w:rFonts w:ascii="宋体" w:hAnsi="宋体" w:eastAsia="宋体" w:cs="宋体"/>
                <w:b w:val="0"/>
                <w:sz w:val="21"/>
              </w:rPr>
              <w:t>≥3座</w:t>
            </w:r>
          </w:p>
        </w:tc>
        <w:tc>
          <w:tcPr>
            <w:tcW w:w="833" w:type="dxa"/>
            <w:tcMar>
              <w:left w:w="108" w:type="dxa"/>
              <w:right w:w="108" w:type="dxa"/>
            </w:tcMar>
            <w:vAlign w:val="center"/>
          </w:tcPr>
          <w:p w14:paraId="4019F69E">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34090143">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04E358BB">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1D7CB98D">
            <w:pPr>
              <w:spacing w:before="0" w:after="0" w:line="240" w:lineRule="auto"/>
              <w:jc w:val="left"/>
              <w:textAlignment w:val="center"/>
            </w:pPr>
          </w:p>
        </w:tc>
      </w:tr>
      <w:tr w14:paraId="6F43F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700D726A"/>
        </w:tc>
        <w:tc>
          <w:tcPr>
            <w:tcW w:w="5641" w:type="dxa"/>
            <w:vMerge w:val="continue"/>
            <w:tcMar>
              <w:left w:w="108" w:type="dxa"/>
              <w:right w:w="108" w:type="dxa"/>
            </w:tcMar>
          </w:tcPr>
          <w:p w14:paraId="38D4A73F"/>
        </w:tc>
        <w:tc>
          <w:tcPr>
            <w:tcW w:w="833" w:type="dxa"/>
            <w:vMerge w:val="restart"/>
            <w:tcMar>
              <w:left w:w="108" w:type="dxa"/>
              <w:right w:w="108" w:type="dxa"/>
            </w:tcMar>
            <w:vAlign w:val="center"/>
          </w:tcPr>
          <w:p w14:paraId="62576B3D">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质量指标</w:t>
            </w:r>
          </w:p>
        </w:tc>
        <w:tc>
          <w:tcPr>
            <w:tcW w:w="833" w:type="dxa"/>
            <w:tcMar>
              <w:left w:w="108" w:type="dxa"/>
              <w:right w:w="108" w:type="dxa"/>
            </w:tcMar>
            <w:vAlign w:val="center"/>
          </w:tcPr>
          <w:p w14:paraId="3419E43D">
            <w:pPr>
              <w:spacing w:before="0" w:after="0" w:line="240" w:lineRule="auto"/>
              <w:jc w:val="left"/>
              <w:textAlignment w:val="center"/>
            </w:pPr>
            <w:r>
              <w:rPr>
                <w:rFonts w:ascii="宋体" w:hAnsi="宋体" w:eastAsia="宋体" w:cs="宋体"/>
                <w:b w:val="0"/>
                <w:sz w:val="21"/>
              </w:rPr>
              <w:t>设备大中修合格率</w:t>
            </w:r>
          </w:p>
        </w:tc>
        <w:tc>
          <w:tcPr>
            <w:tcW w:w="833" w:type="dxa"/>
            <w:gridSpan w:val="2"/>
            <w:tcMar>
              <w:left w:w="108" w:type="dxa"/>
              <w:right w:w="108" w:type="dxa"/>
            </w:tcMar>
            <w:vAlign w:val="center"/>
          </w:tcPr>
          <w:p w14:paraId="01EFF5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D0BF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7D9E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4DC3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24276A">
            <w:pPr>
              <w:spacing w:before="0" w:after="0" w:line="240" w:lineRule="auto"/>
              <w:jc w:val="left"/>
              <w:textAlignment w:val="center"/>
            </w:pPr>
          </w:p>
        </w:tc>
      </w:tr>
      <w:tr w14:paraId="12579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54C21C3"/>
        </w:tc>
        <w:tc>
          <w:tcPr>
            <w:tcW w:w="5641" w:type="dxa"/>
            <w:vMerge w:val="continue"/>
            <w:tcMar>
              <w:left w:w="108" w:type="dxa"/>
              <w:right w:w="108" w:type="dxa"/>
            </w:tcMar>
          </w:tcPr>
          <w:p w14:paraId="0B64A721"/>
        </w:tc>
        <w:tc>
          <w:tcPr>
            <w:tcW w:w="9358" w:type="dxa"/>
            <w:vMerge w:val="continue"/>
            <w:tcMar>
              <w:left w:w="108" w:type="dxa"/>
              <w:right w:w="108" w:type="dxa"/>
            </w:tcMar>
          </w:tcPr>
          <w:p w14:paraId="22357EE6"/>
        </w:tc>
        <w:tc>
          <w:tcPr>
            <w:tcW w:w="833" w:type="dxa"/>
            <w:tcMar>
              <w:left w:w="108" w:type="dxa"/>
              <w:right w:w="108" w:type="dxa"/>
            </w:tcMar>
            <w:vAlign w:val="center"/>
          </w:tcPr>
          <w:p w14:paraId="66FA28CF">
            <w:pPr>
              <w:spacing w:before="0" w:after="0" w:line="240" w:lineRule="auto"/>
              <w:jc w:val="left"/>
              <w:textAlignment w:val="center"/>
            </w:pPr>
            <w:r>
              <w:rPr>
                <w:rFonts w:ascii="宋体" w:hAnsi="宋体" w:eastAsia="宋体" w:cs="宋体"/>
                <w:b w:val="0"/>
                <w:sz w:val="21"/>
              </w:rPr>
              <w:t>水系要素绿化管养服务优秀率</w:t>
            </w:r>
          </w:p>
        </w:tc>
        <w:tc>
          <w:tcPr>
            <w:tcW w:w="833" w:type="dxa"/>
            <w:gridSpan w:val="2"/>
            <w:tcMar>
              <w:left w:w="108" w:type="dxa"/>
              <w:right w:w="108" w:type="dxa"/>
            </w:tcMar>
            <w:vAlign w:val="center"/>
          </w:tcPr>
          <w:p w14:paraId="157DA36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AC8100B">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5B7BAA5C">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7AD0F398">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44AF4C2">
            <w:pPr>
              <w:spacing w:before="0" w:after="0" w:line="240" w:lineRule="auto"/>
              <w:jc w:val="left"/>
              <w:textAlignment w:val="center"/>
            </w:pPr>
          </w:p>
        </w:tc>
      </w:tr>
      <w:tr w14:paraId="7319A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F958DE1"/>
        </w:tc>
        <w:tc>
          <w:tcPr>
            <w:tcW w:w="5641" w:type="dxa"/>
            <w:vMerge w:val="continue"/>
            <w:tcMar>
              <w:left w:w="108" w:type="dxa"/>
              <w:right w:w="108" w:type="dxa"/>
            </w:tcMar>
          </w:tcPr>
          <w:p w14:paraId="609292E8"/>
        </w:tc>
        <w:tc>
          <w:tcPr>
            <w:tcW w:w="833" w:type="dxa"/>
            <w:tcMar>
              <w:left w:w="108" w:type="dxa"/>
              <w:right w:w="108" w:type="dxa"/>
            </w:tcMar>
            <w:vAlign w:val="center"/>
          </w:tcPr>
          <w:p w14:paraId="76BAC67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88B8CAA">
            <w:pPr>
              <w:spacing w:before="0" w:after="0" w:line="240" w:lineRule="auto"/>
              <w:jc w:val="left"/>
              <w:textAlignment w:val="center"/>
            </w:pPr>
            <w:r>
              <w:rPr>
                <w:rFonts w:ascii="宋体" w:hAnsi="宋体" w:eastAsia="宋体" w:cs="宋体"/>
                <w:b w:val="0"/>
                <w:sz w:val="21"/>
              </w:rPr>
              <w:t>设备大中修完成及时率</w:t>
            </w:r>
          </w:p>
        </w:tc>
        <w:tc>
          <w:tcPr>
            <w:tcW w:w="833" w:type="dxa"/>
            <w:gridSpan w:val="2"/>
            <w:tcMar>
              <w:left w:w="108" w:type="dxa"/>
              <w:right w:w="108" w:type="dxa"/>
            </w:tcMar>
            <w:vAlign w:val="center"/>
          </w:tcPr>
          <w:p w14:paraId="431BB0B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CC9A1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9D7F0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F217BC4">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F7BDAA7">
            <w:pPr>
              <w:spacing w:before="0" w:after="0" w:line="240" w:lineRule="auto"/>
              <w:jc w:val="left"/>
              <w:textAlignment w:val="center"/>
            </w:pPr>
          </w:p>
        </w:tc>
      </w:tr>
      <w:tr w14:paraId="579CC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78D5F18F"/>
        </w:tc>
        <w:tc>
          <w:tcPr>
            <w:tcW w:w="833" w:type="dxa"/>
            <w:tcMar>
              <w:left w:w="108" w:type="dxa"/>
              <w:right w:w="108" w:type="dxa"/>
            </w:tcMar>
            <w:vAlign w:val="center"/>
          </w:tcPr>
          <w:p w14:paraId="662E32C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13B862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7997154">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59B173A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6C5344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3C75F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0F6E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0A2C9A">
            <w:pPr>
              <w:spacing w:before="0" w:after="0" w:line="240" w:lineRule="auto"/>
              <w:jc w:val="left"/>
              <w:textAlignment w:val="center"/>
            </w:pPr>
          </w:p>
        </w:tc>
      </w:tr>
      <w:tr w14:paraId="74937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72E3AEC"/>
        </w:tc>
        <w:tc>
          <w:tcPr>
            <w:tcW w:w="833" w:type="dxa"/>
            <w:tcMar>
              <w:left w:w="108" w:type="dxa"/>
              <w:right w:w="108" w:type="dxa"/>
            </w:tcMar>
            <w:vAlign w:val="center"/>
          </w:tcPr>
          <w:p w14:paraId="4A1FA8D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900119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C5ADBED">
            <w:pPr>
              <w:spacing w:before="0" w:after="0" w:line="240" w:lineRule="auto"/>
              <w:jc w:val="left"/>
              <w:textAlignment w:val="center"/>
            </w:pPr>
            <w:r>
              <w:rPr>
                <w:rFonts w:ascii="宋体" w:hAnsi="宋体" w:eastAsia="宋体" w:cs="宋体"/>
                <w:b w:val="0"/>
                <w:sz w:val="21"/>
              </w:rPr>
              <w:t>引水泵站正常运转率</w:t>
            </w:r>
          </w:p>
        </w:tc>
        <w:tc>
          <w:tcPr>
            <w:tcW w:w="833" w:type="dxa"/>
            <w:gridSpan w:val="2"/>
            <w:tcMar>
              <w:left w:w="108" w:type="dxa"/>
              <w:right w:w="108" w:type="dxa"/>
            </w:tcMar>
            <w:vAlign w:val="center"/>
          </w:tcPr>
          <w:p w14:paraId="6F1D6870">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F0F12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D8A4C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19C884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5821FE7">
            <w:pPr>
              <w:spacing w:before="0" w:after="0" w:line="240" w:lineRule="auto"/>
              <w:jc w:val="left"/>
              <w:textAlignment w:val="center"/>
            </w:pPr>
          </w:p>
        </w:tc>
      </w:tr>
      <w:tr w14:paraId="26DD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691032A6"/>
        </w:tc>
        <w:tc>
          <w:tcPr>
            <w:tcW w:w="833" w:type="dxa"/>
            <w:tcMar>
              <w:left w:w="108" w:type="dxa"/>
              <w:right w:w="108" w:type="dxa"/>
            </w:tcMar>
            <w:vAlign w:val="center"/>
          </w:tcPr>
          <w:p w14:paraId="3DACBD2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F42F1F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6F609EE">
            <w:pPr>
              <w:spacing w:before="0" w:after="0" w:line="240" w:lineRule="auto"/>
              <w:jc w:val="left"/>
              <w:textAlignment w:val="center"/>
            </w:pPr>
            <w:r>
              <w:rPr>
                <w:rFonts w:ascii="宋体" w:hAnsi="宋体" w:eastAsia="宋体" w:cs="宋体"/>
                <w:b w:val="0"/>
                <w:sz w:val="21"/>
              </w:rPr>
              <w:t>12345投诉件回复满意度</w:t>
            </w:r>
          </w:p>
        </w:tc>
        <w:tc>
          <w:tcPr>
            <w:tcW w:w="833" w:type="dxa"/>
            <w:gridSpan w:val="2"/>
            <w:tcMar>
              <w:left w:w="108" w:type="dxa"/>
              <w:right w:w="108" w:type="dxa"/>
            </w:tcMar>
            <w:vAlign w:val="center"/>
          </w:tcPr>
          <w:p w14:paraId="4373D26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36DAA0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FFDE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07F4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53E055">
            <w:pPr>
              <w:spacing w:before="0" w:after="0" w:line="240" w:lineRule="auto"/>
              <w:jc w:val="left"/>
              <w:textAlignment w:val="center"/>
            </w:pPr>
          </w:p>
        </w:tc>
      </w:tr>
      <w:tr w14:paraId="0559A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443751C6">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38B20A02">
            <w:pPr>
              <w:spacing w:before="0" w:after="0" w:line="240" w:lineRule="auto"/>
              <w:jc w:val="center"/>
              <w:textAlignment w:val="center"/>
            </w:pPr>
            <w:r>
              <w:rPr>
                <w:rFonts w:ascii="宋体" w:hAnsi="宋体" w:eastAsia="宋体" w:cs="宋体"/>
                <w:b w:val="0"/>
                <w:sz w:val="21"/>
              </w:rPr>
              <w:t>100</w:t>
            </w:r>
          </w:p>
        </w:tc>
      </w:tr>
    </w:tbl>
    <w:p w14:paraId="6F655D0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61FF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D33DC03">
            <w:pPr>
              <w:spacing w:before="0" w:after="0" w:line="240" w:lineRule="auto"/>
              <w:jc w:val="center"/>
              <w:textAlignment w:val="center"/>
            </w:pPr>
            <w:r>
              <w:rPr>
                <w:rFonts w:ascii="黑体" w:hAnsi="黑体" w:eastAsia="黑体" w:cs="黑体"/>
                <w:b w:val="0"/>
                <w:sz w:val="32"/>
              </w:rPr>
              <w:t>项目支出绩效自评表</w:t>
            </w:r>
          </w:p>
        </w:tc>
      </w:tr>
      <w:tr w14:paraId="1A446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DB1A02C">
            <w:pPr>
              <w:spacing w:before="0" w:after="0" w:line="240" w:lineRule="auto"/>
              <w:jc w:val="center"/>
              <w:textAlignment w:val="center"/>
            </w:pPr>
            <w:r>
              <w:rPr>
                <w:rFonts w:ascii="宋体" w:hAnsi="宋体" w:eastAsia="宋体" w:cs="宋体"/>
                <w:sz w:val="24"/>
              </w:rPr>
              <w:t>（2025年度）</w:t>
            </w:r>
          </w:p>
        </w:tc>
      </w:tr>
      <w:tr w14:paraId="17755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1DBC6C">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70E91D5">
            <w:pPr>
              <w:spacing w:before="0" w:after="0" w:line="240" w:lineRule="auto"/>
              <w:jc w:val="center"/>
              <w:textAlignment w:val="center"/>
            </w:pPr>
            <w:r>
              <w:rPr>
                <w:rFonts w:ascii="宋体" w:hAnsi="宋体" w:eastAsia="宋体" w:cs="宋体"/>
                <w:sz w:val="24"/>
              </w:rPr>
              <w:t>引水、闸站、库湖、设施管养改造和机器运行电费（2024结转）</w:t>
            </w:r>
          </w:p>
        </w:tc>
      </w:tr>
      <w:tr w14:paraId="648CD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B4943E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97E3D2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57FAC12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C5691C8">
            <w:pPr>
              <w:spacing w:before="0" w:after="0" w:line="240" w:lineRule="auto"/>
              <w:jc w:val="center"/>
              <w:textAlignment w:val="center"/>
            </w:pPr>
            <w:r>
              <w:rPr>
                <w:rFonts w:ascii="宋体" w:hAnsi="宋体" w:eastAsia="宋体" w:cs="宋体"/>
                <w:b w:val="0"/>
                <w:sz w:val="21"/>
              </w:rPr>
              <w:t>福州市城区水系联排联调中心</w:t>
            </w:r>
          </w:p>
        </w:tc>
      </w:tr>
      <w:tr w14:paraId="2ACA5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C9663E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5ECF35D">
            <w:pPr>
              <w:spacing w:before="0" w:after="0" w:line="240" w:lineRule="auto"/>
              <w:jc w:val="center"/>
              <w:textAlignment w:val="center"/>
            </w:pPr>
          </w:p>
        </w:tc>
        <w:tc>
          <w:tcPr>
            <w:tcW w:w="833" w:type="dxa"/>
            <w:tcMar>
              <w:left w:w="108" w:type="dxa"/>
              <w:right w:w="108" w:type="dxa"/>
            </w:tcMar>
            <w:vAlign w:val="center"/>
          </w:tcPr>
          <w:p w14:paraId="46C089D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71645D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AEF6E8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963FEB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854E5A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27E4FB3">
            <w:pPr>
              <w:spacing w:before="0" w:after="0" w:line="240" w:lineRule="auto"/>
              <w:jc w:val="center"/>
              <w:textAlignment w:val="center"/>
            </w:pPr>
            <w:r>
              <w:rPr>
                <w:rFonts w:ascii="宋体" w:hAnsi="宋体" w:eastAsia="宋体" w:cs="宋体"/>
                <w:b w:val="0"/>
                <w:sz w:val="21"/>
              </w:rPr>
              <w:t>得分</w:t>
            </w:r>
          </w:p>
        </w:tc>
      </w:tr>
      <w:tr w14:paraId="01E0A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0E5DD291"/>
        </w:tc>
        <w:tc>
          <w:tcPr>
            <w:tcW w:w="833" w:type="dxa"/>
            <w:gridSpan w:val="2"/>
            <w:tcMar>
              <w:left w:w="108" w:type="dxa"/>
              <w:right w:w="108" w:type="dxa"/>
            </w:tcMar>
            <w:vAlign w:val="center"/>
          </w:tcPr>
          <w:p w14:paraId="5B3BFEE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4F073AA">
            <w:pPr>
              <w:spacing w:before="0" w:after="0" w:line="240" w:lineRule="auto"/>
              <w:jc w:val="center"/>
              <w:textAlignment w:val="center"/>
            </w:pPr>
            <w:r>
              <w:rPr>
                <w:rFonts w:ascii="宋体" w:hAnsi="宋体" w:eastAsia="宋体" w:cs="宋体"/>
                <w:b w:val="0"/>
                <w:sz w:val="21"/>
              </w:rPr>
              <w:t>345.69</w:t>
            </w:r>
          </w:p>
        </w:tc>
        <w:tc>
          <w:tcPr>
            <w:tcW w:w="833" w:type="dxa"/>
            <w:tcMar>
              <w:left w:w="108" w:type="dxa"/>
              <w:right w:w="108" w:type="dxa"/>
            </w:tcMar>
            <w:vAlign w:val="center"/>
          </w:tcPr>
          <w:p w14:paraId="2B3C7D92">
            <w:pPr>
              <w:spacing w:before="0" w:after="0" w:line="240" w:lineRule="auto"/>
              <w:jc w:val="center"/>
              <w:textAlignment w:val="center"/>
            </w:pPr>
            <w:r>
              <w:rPr>
                <w:rFonts w:ascii="宋体" w:hAnsi="宋体" w:eastAsia="宋体" w:cs="宋体"/>
                <w:b w:val="0"/>
                <w:sz w:val="21"/>
              </w:rPr>
              <w:t>345.69</w:t>
            </w:r>
          </w:p>
        </w:tc>
        <w:tc>
          <w:tcPr>
            <w:tcW w:w="833" w:type="dxa"/>
            <w:tcMar>
              <w:left w:w="108" w:type="dxa"/>
              <w:right w:w="108" w:type="dxa"/>
            </w:tcMar>
            <w:vAlign w:val="center"/>
          </w:tcPr>
          <w:p w14:paraId="7ABEF070">
            <w:pPr>
              <w:spacing w:before="0" w:after="0" w:line="240" w:lineRule="auto"/>
              <w:jc w:val="center"/>
              <w:textAlignment w:val="center"/>
            </w:pPr>
            <w:r>
              <w:rPr>
                <w:rFonts w:ascii="宋体" w:hAnsi="宋体" w:eastAsia="宋体" w:cs="宋体"/>
                <w:b w:val="0"/>
                <w:sz w:val="21"/>
              </w:rPr>
              <w:t>345.69</w:t>
            </w:r>
          </w:p>
        </w:tc>
        <w:tc>
          <w:tcPr>
            <w:tcW w:w="833" w:type="dxa"/>
            <w:tcMar>
              <w:left w:w="108" w:type="dxa"/>
              <w:right w:w="108" w:type="dxa"/>
            </w:tcMar>
            <w:vAlign w:val="center"/>
          </w:tcPr>
          <w:p w14:paraId="0BAA465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6EDAF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16155C2">
            <w:pPr>
              <w:spacing w:before="0" w:after="0" w:line="240" w:lineRule="auto"/>
              <w:jc w:val="center"/>
              <w:textAlignment w:val="center"/>
            </w:pPr>
            <w:r>
              <w:rPr>
                <w:rFonts w:ascii="宋体" w:hAnsi="宋体" w:eastAsia="宋体" w:cs="宋体"/>
                <w:b w:val="0"/>
                <w:sz w:val="21"/>
              </w:rPr>
              <w:t>10</w:t>
            </w:r>
          </w:p>
        </w:tc>
      </w:tr>
      <w:tr w14:paraId="4388B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66E37273"/>
        </w:tc>
        <w:tc>
          <w:tcPr>
            <w:tcW w:w="833" w:type="dxa"/>
            <w:gridSpan w:val="2"/>
            <w:tcMar>
              <w:left w:w="108" w:type="dxa"/>
              <w:right w:w="108" w:type="dxa"/>
            </w:tcMar>
            <w:vAlign w:val="center"/>
          </w:tcPr>
          <w:p w14:paraId="7A8194C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A3BEDBF">
            <w:pPr>
              <w:spacing w:before="0" w:after="0" w:line="240" w:lineRule="auto"/>
              <w:jc w:val="center"/>
              <w:textAlignment w:val="center"/>
            </w:pPr>
            <w:r>
              <w:rPr>
                <w:rFonts w:ascii="宋体" w:hAnsi="宋体" w:eastAsia="宋体" w:cs="宋体"/>
                <w:b w:val="0"/>
                <w:sz w:val="21"/>
              </w:rPr>
              <w:t>345.69</w:t>
            </w:r>
          </w:p>
        </w:tc>
        <w:tc>
          <w:tcPr>
            <w:tcW w:w="833" w:type="dxa"/>
            <w:tcMar>
              <w:left w:w="108" w:type="dxa"/>
              <w:right w:w="108" w:type="dxa"/>
            </w:tcMar>
            <w:vAlign w:val="center"/>
          </w:tcPr>
          <w:p w14:paraId="7C22A885">
            <w:pPr>
              <w:spacing w:before="0" w:after="0" w:line="240" w:lineRule="auto"/>
              <w:jc w:val="center"/>
              <w:textAlignment w:val="center"/>
            </w:pPr>
            <w:r>
              <w:rPr>
                <w:rFonts w:ascii="宋体" w:hAnsi="宋体" w:eastAsia="宋体" w:cs="宋体"/>
                <w:b w:val="0"/>
                <w:sz w:val="21"/>
              </w:rPr>
              <w:t>345.69</w:t>
            </w:r>
          </w:p>
        </w:tc>
        <w:tc>
          <w:tcPr>
            <w:tcW w:w="833" w:type="dxa"/>
            <w:tcMar>
              <w:left w:w="108" w:type="dxa"/>
              <w:right w:w="108" w:type="dxa"/>
            </w:tcMar>
            <w:vAlign w:val="center"/>
          </w:tcPr>
          <w:p w14:paraId="1A1484BF">
            <w:pPr>
              <w:spacing w:before="0" w:after="0" w:line="240" w:lineRule="auto"/>
              <w:jc w:val="center"/>
              <w:textAlignment w:val="center"/>
            </w:pPr>
            <w:r>
              <w:rPr>
                <w:rFonts w:ascii="宋体" w:hAnsi="宋体" w:eastAsia="宋体" w:cs="宋体"/>
                <w:b w:val="0"/>
                <w:sz w:val="21"/>
              </w:rPr>
              <w:t>345.69</w:t>
            </w:r>
          </w:p>
        </w:tc>
        <w:tc>
          <w:tcPr>
            <w:tcW w:w="833" w:type="dxa"/>
            <w:tcMar>
              <w:left w:w="108" w:type="dxa"/>
              <w:right w:w="108" w:type="dxa"/>
            </w:tcMar>
            <w:vAlign w:val="center"/>
          </w:tcPr>
          <w:p w14:paraId="4505CAB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8A52A0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A547129">
            <w:pPr>
              <w:spacing w:before="0" w:after="0" w:line="240" w:lineRule="auto"/>
              <w:jc w:val="center"/>
              <w:textAlignment w:val="center"/>
            </w:pPr>
          </w:p>
        </w:tc>
      </w:tr>
      <w:tr w14:paraId="195A5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06AC7AAF"/>
        </w:tc>
        <w:tc>
          <w:tcPr>
            <w:tcW w:w="833" w:type="dxa"/>
            <w:gridSpan w:val="2"/>
            <w:tcMar>
              <w:left w:w="108" w:type="dxa"/>
              <w:right w:w="108" w:type="dxa"/>
            </w:tcMar>
            <w:vAlign w:val="center"/>
          </w:tcPr>
          <w:p w14:paraId="3939C23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1A0510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A4BCF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21BAC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DDF23E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BBC253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DD54F4">
            <w:pPr>
              <w:spacing w:before="0" w:after="0" w:line="240" w:lineRule="auto"/>
              <w:jc w:val="center"/>
              <w:textAlignment w:val="center"/>
            </w:pPr>
          </w:p>
        </w:tc>
      </w:tr>
      <w:tr w14:paraId="75165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D54EC1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A48A26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03CAEA9">
            <w:pPr>
              <w:spacing w:before="0" w:after="0" w:line="240" w:lineRule="auto"/>
              <w:jc w:val="center"/>
              <w:textAlignment w:val="center"/>
            </w:pPr>
            <w:r>
              <w:rPr>
                <w:rFonts w:ascii="宋体" w:hAnsi="宋体" w:eastAsia="宋体" w:cs="宋体"/>
                <w:b w:val="0"/>
                <w:sz w:val="21"/>
              </w:rPr>
              <w:t>实际完成情况</w:t>
            </w:r>
          </w:p>
        </w:tc>
      </w:tr>
      <w:tr w14:paraId="21F0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1F75E82A"/>
        </w:tc>
        <w:tc>
          <w:tcPr>
            <w:tcW w:w="833" w:type="dxa"/>
            <w:gridSpan w:val="4"/>
            <w:tcMar>
              <w:left w:w="108" w:type="dxa"/>
              <w:right w:w="108" w:type="dxa"/>
            </w:tcMar>
            <w:vAlign w:val="bottom"/>
          </w:tcPr>
          <w:p w14:paraId="2D106B35">
            <w:pPr>
              <w:spacing w:before="0" w:after="0" w:line="240" w:lineRule="auto"/>
              <w:jc w:val="left"/>
              <w:textAlignment w:val="center"/>
            </w:pPr>
            <w:r>
              <w:rPr>
                <w:rFonts w:ascii="宋体" w:hAnsi="宋体" w:eastAsia="宋体" w:cs="宋体"/>
                <w:b w:val="0"/>
                <w:sz w:val="21"/>
              </w:rPr>
              <w:t>对中心所属城区3座水库、5座湖泊、14座排涝站，32座水闸、5座引水泵站进行每年4次的人工沉降位移</w:t>
            </w:r>
            <w:r>
              <w:rPr>
                <w:rFonts w:hint="eastAsia" w:ascii="宋体" w:hAnsi="宋体" w:cs="宋体"/>
                <w:b w:val="0"/>
                <w:sz w:val="21"/>
                <w:lang w:eastAsia="zh-CN"/>
              </w:rPr>
              <w:t>贯彻</w:t>
            </w:r>
            <w:r>
              <w:rPr>
                <w:rFonts w:ascii="宋体" w:hAnsi="宋体" w:eastAsia="宋体" w:cs="宋体"/>
                <w:b w:val="0"/>
                <w:sz w:val="21"/>
              </w:rPr>
              <w:t>，对四城区２座水库、21座泵站及42座水闸日常运行操作、设备维修维护及零星设施修缮等综合性外包社会化服务，保证内河引水、沿江排涝设备正常运行。</w:t>
            </w:r>
          </w:p>
        </w:tc>
        <w:tc>
          <w:tcPr>
            <w:tcW w:w="833" w:type="dxa"/>
            <w:gridSpan w:val="5"/>
            <w:tcMar>
              <w:left w:w="108" w:type="dxa"/>
              <w:right w:w="108" w:type="dxa"/>
            </w:tcMar>
            <w:vAlign w:val="bottom"/>
          </w:tcPr>
          <w:p w14:paraId="6E093350">
            <w:pPr>
              <w:spacing w:before="0" w:after="0" w:line="240" w:lineRule="auto"/>
              <w:jc w:val="left"/>
              <w:textAlignment w:val="center"/>
            </w:pPr>
            <w:r>
              <w:rPr>
                <w:rFonts w:ascii="宋体" w:hAnsi="宋体" w:eastAsia="宋体" w:cs="宋体"/>
                <w:b w:val="0"/>
                <w:sz w:val="21"/>
              </w:rPr>
              <w:t>已完成中心所属设备正常运行养护，所有设备正常运行。</w:t>
            </w:r>
          </w:p>
        </w:tc>
      </w:tr>
      <w:tr w14:paraId="7F4C9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D2A6D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3AD86B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740C9A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C47D24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50B6BD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8EA966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B605FA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753670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269C734">
            <w:pPr>
              <w:spacing w:before="0" w:after="0" w:line="240" w:lineRule="auto"/>
              <w:jc w:val="center"/>
              <w:textAlignment w:val="center"/>
            </w:pPr>
            <w:r>
              <w:rPr>
                <w:rFonts w:ascii="宋体" w:hAnsi="宋体" w:eastAsia="宋体" w:cs="宋体"/>
                <w:b w:val="0"/>
                <w:sz w:val="21"/>
              </w:rPr>
              <w:t>偏差原因分析及改进措施</w:t>
            </w:r>
          </w:p>
        </w:tc>
      </w:tr>
      <w:tr w14:paraId="7D1B6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1605A724"/>
        </w:tc>
        <w:tc>
          <w:tcPr>
            <w:tcW w:w="833" w:type="dxa"/>
            <w:vMerge w:val="restart"/>
            <w:tcMar>
              <w:left w:w="108" w:type="dxa"/>
              <w:right w:w="108" w:type="dxa"/>
            </w:tcMar>
            <w:vAlign w:val="center"/>
          </w:tcPr>
          <w:p w14:paraId="44F165A0">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694D9D77">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680FDD1B">
            <w:pPr>
              <w:spacing w:before="0" w:after="0" w:line="240" w:lineRule="auto"/>
              <w:jc w:val="left"/>
              <w:textAlignment w:val="center"/>
            </w:pPr>
            <w:r>
              <w:rPr>
                <w:rFonts w:ascii="宋体" w:hAnsi="宋体" w:eastAsia="宋体" w:cs="宋体"/>
                <w:b w:val="0"/>
                <w:sz w:val="21"/>
              </w:rPr>
              <w:t>开展设备预防性试验站点</w:t>
            </w:r>
          </w:p>
        </w:tc>
        <w:tc>
          <w:tcPr>
            <w:tcW w:w="833" w:type="dxa"/>
            <w:gridSpan w:val="2"/>
            <w:tcMar>
              <w:left w:w="108" w:type="dxa"/>
              <w:right w:w="108" w:type="dxa"/>
            </w:tcMar>
            <w:vAlign w:val="center"/>
          </w:tcPr>
          <w:p w14:paraId="7DFA1924">
            <w:pPr>
              <w:spacing w:before="0" w:after="0" w:line="240" w:lineRule="auto"/>
              <w:jc w:val="left"/>
              <w:textAlignment w:val="center"/>
            </w:pPr>
            <w:r>
              <w:rPr>
                <w:rFonts w:ascii="宋体" w:hAnsi="宋体" w:eastAsia="宋体" w:cs="宋体"/>
                <w:b w:val="0"/>
                <w:sz w:val="21"/>
              </w:rPr>
              <w:t>≥10座</w:t>
            </w:r>
          </w:p>
        </w:tc>
        <w:tc>
          <w:tcPr>
            <w:tcW w:w="833" w:type="dxa"/>
            <w:tcMar>
              <w:left w:w="108" w:type="dxa"/>
              <w:right w:w="108" w:type="dxa"/>
            </w:tcMar>
            <w:vAlign w:val="center"/>
          </w:tcPr>
          <w:p w14:paraId="7C4629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4ED3F1">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27D55D7">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E724560">
            <w:pPr>
              <w:spacing w:before="0" w:after="0" w:line="240" w:lineRule="auto"/>
              <w:jc w:val="left"/>
              <w:textAlignment w:val="center"/>
            </w:pPr>
          </w:p>
        </w:tc>
      </w:tr>
      <w:tr w14:paraId="10E5D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3AE16106"/>
        </w:tc>
        <w:tc>
          <w:tcPr>
            <w:tcW w:w="5928" w:type="dxa"/>
            <w:vMerge w:val="continue"/>
            <w:tcMar>
              <w:left w:w="108" w:type="dxa"/>
              <w:right w:w="108" w:type="dxa"/>
            </w:tcMar>
          </w:tcPr>
          <w:p w14:paraId="3752512F"/>
        </w:tc>
        <w:tc>
          <w:tcPr>
            <w:tcW w:w="9833" w:type="dxa"/>
            <w:vMerge w:val="continue"/>
            <w:tcMar>
              <w:left w:w="108" w:type="dxa"/>
              <w:right w:w="108" w:type="dxa"/>
            </w:tcMar>
          </w:tcPr>
          <w:p w14:paraId="62AC2C67"/>
        </w:tc>
        <w:tc>
          <w:tcPr>
            <w:tcW w:w="833" w:type="dxa"/>
            <w:tcMar>
              <w:left w:w="108" w:type="dxa"/>
              <w:right w:w="108" w:type="dxa"/>
            </w:tcMar>
            <w:vAlign w:val="center"/>
          </w:tcPr>
          <w:p w14:paraId="79E77BEB">
            <w:pPr>
              <w:spacing w:before="0" w:after="0" w:line="240" w:lineRule="auto"/>
              <w:jc w:val="left"/>
              <w:textAlignment w:val="center"/>
            </w:pPr>
            <w:r>
              <w:rPr>
                <w:rFonts w:ascii="宋体" w:hAnsi="宋体" w:eastAsia="宋体" w:cs="宋体"/>
                <w:b w:val="0"/>
                <w:sz w:val="21"/>
              </w:rPr>
              <w:t>设备大中修数量</w:t>
            </w:r>
          </w:p>
        </w:tc>
        <w:tc>
          <w:tcPr>
            <w:tcW w:w="833" w:type="dxa"/>
            <w:gridSpan w:val="2"/>
            <w:tcMar>
              <w:left w:w="108" w:type="dxa"/>
              <w:right w:w="108" w:type="dxa"/>
            </w:tcMar>
            <w:vAlign w:val="center"/>
          </w:tcPr>
          <w:p w14:paraId="515F69DF">
            <w:pPr>
              <w:spacing w:before="0" w:after="0" w:line="240" w:lineRule="auto"/>
              <w:jc w:val="left"/>
              <w:textAlignment w:val="center"/>
            </w:pPr>
            <w:r>
              <w:rPr>
                <w:rFonts w:ascii="宋体" w:hAnsi="宋体" w:eastAsia="宋体" w:cs="宋体"/>
                <w:b w:val="0"/>
                <w:sz w:val="21"/>
              </w:rPr>
              <w:t>≥10台</w:t>
            </w:r>
          </w:p>
        </w:tc>
        <w:tc>
          <w:tcPr>
            <w:tcW w:w="833" w:type="dxa"/>
            <w:tcMar>
              <w:left w:w="108" w:type="dxa"/>
              <w:right w:w="108" w:type="dxa"/>
            </w:tcMar>
            <w:vAlign w:val="center"/>
          </w:tcPr>
          <w:p w14:paraId="2EF81A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DAC492">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53CEE5A">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A9ECA50">
            <w:pPr>
              <w:spacing w:before="0" w:after="0" w:line="240" w:lineRule="auto"/>
              <w:jc w:val="left"/>
              <w:textAlignment w:val="center"/>
            </w:pPr>
          </w:p>
        </w:tc>
      </w:tr>
      <w:tr w14:paraId="58AC4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5270FCDD"/>
        </w:tc>
        <w:tc>
          <w:tcPr>
            <w:tcW w:w="5928" w:type="dxa"/>
            <w:vMerge w:val="continue"/>
            <w:tcMar>
              <w:left w:w="108" w:type="dxa"/>
              <w:right w:w="108" w:type="dxa"/>
            </w:tcMar>
          </w:tcPr>
          <w:p w14:paraId="448F7F16"/>
        </w:tc>
        <w:tc>
          <w:tcPr>
            <w:tcW w:w="9833" w:type="dxa"/>
            <w:vMerge w:val="continue"/>
            <w:tcMar>
              <w:left w:w="108" w:type="dxa"/>
              <w:right w:w="108" w:type="dxa"/>
            </w:tcMar>
          </w:tcPr>
          <w:p w14:paraId="2249C626"/>
        </w:tc>
        <w:tc>
          <w:tcPr>
            <w:tcW w:w="833" w:type="dxa"/>
            <w:tcMar>
              <w:left w:w="108" w:type="dxa"/>
              <w:right w:w="108" w:type="dxa"/>
            </w:tcMar>
            <w:vAlign w:val="center"/>
          </w:tcPr>
          <w:p w14:paraId="123509A4">
            <w:pPr>
              <w:spacing w:before="0" w:after="0" w:line="240" w:lineRule="auto"/>
              <w:jc w:val="left"/>
              <w:textAlignment w:val="center"/>
            </w:pPr>
            <w:r>
              <w:rPr>
                <w:rFonts w:ascii="宋体" w:hAnsi="宋体" w:eastAsia="宋体" w:cs="宋体"/>
                <w:b w:val="0"/>
                <w:sz w:val="21"/>
              </w:rPr>
              <w:t>水库沉降位移</w:t>
            </w:r>
            <w:r>
              <w:rPr>
                <w:rFonts w:hint="eastAsia" w:ascii="宋体" w:hAnsi="宋体" w:cs="宋体"/>
                <w:b w:val="0"/>
                <w:sz w:val="21"/>
                <w:lang w:eastAsia="zh-CN"/>
              </w:rPr>
              <w:t>贯彻</w:t>
            </w:r>
            <w:r>
              <w:rPr>
                <w:rFonts w:ascii="宋体" w:hAnsi="宋体" w:eastAsia="宋体" w:cs="宋体"/>
                <w:b w:val="0"/>
                <w:sz w:val="21"/>
              </w:rPr>
              <w:t>数量</w:t>
            </w:r>
          </w:p>
        </w:tc>
        <w:tc>
          <w:tcPr>
            <w:tcW w:w="833" w:type="dxa"/>
            <w:gridSpan w:val="2"/>
            <w:tcMar>
              <w:left w:w="108" w:type="dxa"/>
              <w:right w:w="108" w:type="dxa"/>
            </w:tcMar>
            <w:vAlign w:val="center"/>
          </w:tcPr>
          <w:p w14:paraId="46B2A802">
            <w:pPr>
              <w:spacing w:before="0" w:after="0" w:line="240" w:lineRule="auto"/>
              <w:jc w:val="left"/>
              <w:textAlignment w:val="center"/>
            </w:pPr>
            <w:r>
              <w:rPr>
                <w:rFonts w:ascii="宋体" w:hAnsi="宋体" w:eastAsia="宋体" w:cs="宋体"/>
                <w:b w:val="0"/>
                <w:sz w:val="21"/>
              </w:rPr>
              <w:t>≥3座</w:t>
            </w:r>
          </w:p>
        </w:tc>
        <w:tc>
          <w:tcPr>
            <w:tcW w:w="833" w:type="dxa"/>
            <w:tcMar>
              <w:left w:w="108" w:type="dxa"/>
              <w:right w:w="108" w:type="dxa"/>
            </w:tcMar>
            <w:vAlign w:val="center"/>
          </w:tcPr>
          <w:p w14:paraId="03DF9E4F">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4F771C88">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13B1AFC8">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652B92C2">
            <w:pPr>
              <w:spacing w:before="0" w:after="0" w:line="240" w:lineRule="auto"/>
              <w:jc w:val="left"/>
              <w:textAlignment w:val="center"/>
            </w:pPr>
          </w:p>
        </w:tc>
      </w:tr>
      <w:tr w14:paraId="7E3C7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62E75DC7"/>
        </w:tc>
        <w:tc>
          <w:tcPr>
            <w:tcW w:w="5928" w:type="dxa"/>
            <w:vMerge w:val="continue"/>
            <w:tcMar>
              <w:left w:w="108" w:type="dxa"/>
              <w:right w:w="108" w:type="dxa"/>
            </w:tcMar>
          </w:tcPr>
          <w:p w14:paraId="7E9583FA"/>
        </w:tc>
        <w:tc>
          <w:tcPr>
            <w:tcW w:w="9833" w:type="dxa"/>
            <w:vMerge w:val="continue"/>
            <w:tcMar>
              <w:left w:w="108" w:type="dxa"/>
              <w:right w:w="108" w:type="dxa"/>
            </w:tcMar>
          </w:tcPr>
          <w:p w14:paraId="5483A0EF"/>
        </w:tc>
        <w:tc>
          <w:tcPr>
            <w:tcW w:w="833" w:type="dxa"/>
            <w:tcMar>
              <w:left w:w="108" w:type="dxa"/>
              <w:right w:w="108" w:type="dxa"/>
            </w:tcMar>
            <w:vAlign w:val="center"/>
          </w:tcPr>
          <w:p w14:paraId="58805DD2">
            <w:pPr>
              <w:spacing w:before="0" w:after="0" w:line="240" w:lineRule="auto"/>
              <w:jc w:val="left"/>
              <w:textAlignment w:val="center"/>
            </w:pPr>
            <w:r>
              <w:rPr>
                <w:rFonts w:ascii="宋体" w:hAnsi="宋体" w:eastAsia="宋体" w:cs="宋体"/>
                <w:b w:val="0"/>
                <w:sz w:val="21"/>
              </w:rPr>
              <w:t>开展社会化管理站点数量</w:t>
            </w:r>
          </w:p>
        </w:tc>
        <w:tc>
          <w:tcPr>
            <w:tcW w:w="833" w:type="dxa"/>
            <w:gridSpan w:val="2"/>
            <w:tcMar>
              <w:left w:w="108" w:type="dxa"/>
              <w:right w:w="108" w:type="dxa"/>
            </w:tcMar>
            <w:vAlign w:val="center"/>
          </w:tcPr>
          <w:p w14:paraId="31D9A9D2">
            <w:pPr>
              <w:spacing w:before="0" w:after="0" w:line="240" w:lineRule="auto"/>
              <w:jc w:val="left"/>
              <w:textAlignment w:val="center"/>
            </w:pPr>
            <w:r>
              <w:rPr>
                <w:rFonts w:ascii="宋体" w:hAnsi="宋体" w:eastAsia="宋体" w:cs="宋体"/>
                <w:b w:val="0"/>
                <w:sz w:val="21"/>
              </w:rPr>
              <w:t>≥16座</w:t>
            </w:r>
          </w:p>
        </w:tc>
        <w:tc>
          <w:tcPr>
            <w:tcW w:w="833" w:type="dxa"/>
            <w:tcMar>
              <w:left w:w="108" w:type="dxa"/>
              <w:right w:w="108" w:type="dxa"/>
            </w:tcMar>
            <w:vAlign w:val="center"/>
          </w:tcPr>
          <w:p w14:paraId="20B5CEF1">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0E2ACA01">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56923096">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04DA91AE">
            <w:pPr>
              <w:spacing w:before="0" w:after="0" w:line="240" w:lineRule="auto"/>
              <w:jc w:val="left"/>
              <w:textAlignment w:val="center"/>
            </w:pPr>
          </w:p>
        </w:tc>
      </w:tr>
      <w:tr w14:paraId="6E7AB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2C9D5561"/>
        </w:tc>
        <w:tc>
          <w:tcPr>
            <w:tcW w:w="5928" w:type="dxa"/>
            <w:vMerge w:val="continue"/>
            <w:tcMar>
              <w:left w:w="108" w:type="dxa"/>
              <w:right w:w="108" w:type="dxa"/>
            </w:tcMar>
          </w:tcPr>
          <w:p w14:paraId="50C7B09D"/>
        </w:tc>
        <w:tc>
          <w:tcPr>
            <w:tcW w:w="833" w:type="dxa"/>
            <w:vMerge w:val="restart"/>
            <w:tcMar>
              <w:left w:w="108" w:type="dxa"/>
              <w:right w:w="108" w:type="dxa"/>
            </w:tcMar>
            <w:vAlign w:val="center"/>
          </w:tcPr>
          <w:p w14:paraId="5CDF1B83">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质量指标</w:t>
            </w:r>
          </w:p>
        </w:tc>
        <w:tc>
          <w:tcPr>
            <w:tcW w:w="833" w:type="dxa"/>
            <w:tcMar>
              <w:left w:w="108" w:type="dxa"/>
              <w:right w:w="108" w:type="dxa"/>
            </w:tcMar>
            <w:vAlign w:val="center"/>
          </w:tcPr>
          <w:p w14:paraId="550D8A64">
            <w:pPr>
              <w:spacing w:before="0" w:after="0" w:line="240" w:lineRule="auto"/>
              <w:jc w:val="left"/>
              <w:textAlignment w:val="center"/>
            </w:pPr>
            <w:r>
              <w:rPr>
                <w:rFonts w:ascii="宋体" w:hAnsi="宋体" w:eastAsia="宋体" w:cs="宋体"/>
                <w:b w:val="0"/>
                <w:sz w:val="21"/>
              </w:rPr>
              <w:t>设备大中修合格率</w:t>
            </w:r>
          </w:p>
        </w:tc>
        <w:tc>
          <w:tcPr>
            <w:tcW w:w="833" w:type="dxa"/>
            <w:gridSpan w:val="2"/>
            <w:tcMar>
              <w:left w:w="108" w:type="dxa"/>
              <w:right w:w="108" w:type="dxa"/>
            </w:tcMar>
            <w:vAlign w:val="center"/>
          </w:tcPr>
          <w:p w14:paraId="2C2A32FF">
            <w:pPr>
              <w:spacing w:before="0" w:after="0" w:line="240" w:lineRule="auto"/>
              <w:jc w:val="left"/>
              <w:textAlignment w:val="center"/>
            </w:pPr>
            <w:r>
              <w:rPr>
                <w:rFonts w:ascii="宋体" w:hAnsi="宋体" w:eastAsia="宋体" w:cs="宋体"/>
                <w:b w:val="0"/>
                <w:sz w:val="21"/>
              </w:rPr>
              <w:t>≥100null</w:t>
            </w:r>
          </w:p>
        </w:tc>
        <w:tc>
          <w:tcPr>
            <w:tcW w:w="833" w:type="dxa"/>
            <w:tcMar>
              <w:left w:w="108" w:type="dxa"/>
              <w:right w:w="108" w:type="dxa"/>
            </w:tcMar>
            <w:vAlign w:val="center"/>
          </w:tcPr>
          <w:p w14:paraId="34B82F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D60661">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FB5C48B">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296D78D">
            <w:pPr>
              <w:spacing w:before="0" w:after="0" w:line="240" w:lineRule="auto"/>
              <w:jc w:val="left"/>
              <w:textAlignment w:val="center"/>
            </w:pPr>
          </w:p>
        </w:tc>
      </w:tr>
      <w:tr w14:paraId="5D62D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13EF0854"/>
        </w:tc>
        <w:tc>
          <w:tcPr>
            <w:tcW w:w="5928" w:type="dxa"/>
            <w:vMerge w:val="continue"/>
            <w:tcMar>
              <w:left w:w="108" w:type="dxa"/>
              <w:right w:w="108" w:type="dxa"/>
            </w:tcMar>
          </w:tcPr>
          <w:p w14:paraId="49C1B494"/>
        </w:tc>
        <w:tc>
          <w:tcPr>
            <w:tcW w:w="9833" w:type="dxa"/>
            <w:vMerge w:val="continue"/>
            <w:tcMar>
              <w:left w:w="108" w:type="dxa"/>
              <w:right w:w="108" w:type="dxa"/>
            </w:tcMar>
          </w:tcPr>
          <w:p w14:paraId="083A116F"/>
        </w:tc>
        <w:tc>
          <w:tcPr>
            <w:tcW w:w="833" w:type="dxa"/>
            <w:tcMar>
              <w:left w:w="108" w:type="dxa"/>
              <w:right w:w="108" w:type="dxa"/>
            </w:tcMar>
            <w:vAlign w:val="center"/>
          </w:tcPr>
          <w:p w14:paraId="47146D7C">
            <w:pPr>
              <w:spacing w:before="0" w:after="0" w:line="240" w:lineRule="auto"/>
              <w:jc w:val="left"/>
              <w:textAlignment w:val="center"/>
            </w:pPr>
            <w:r>
              <w:rPr>
                <w:rFonts w:ascii="宋体" w:hAnsi="宋体" w:eastAsia="宋体" w:cs="宋体"/>
                <w:b w:val="0"/>
                <w:sz w:val="21"/>
              </w:rPr>
              <w:t>水系要素绿化管养服务优秀率</w:t>
            </w:r>
          </w:p>
        </w:tc>
        <w:tc>
          <w:tcPr>
            <w:tcW w:w="833" w:type="dxa"/>
            <w:gridSpan w:val="2"/>
            <w:tcMar>
              <w:left w:w="108" w:type="dxa"/>
              <w:right w:w="108" w:type="dxa"/>
            </w:tcMar>
            <w:vAlign w:val="center"/>
          </w:tcPr>
          <w:p w14:paraId="4663CE08">
            <w:pPr>
              <w:spacing w:before="0" w:after="0" w:line="240" w:lineRule="auto"/>
              <w:jc w:val="left"/>
              <w:textAlignment w:val="center"/>
            </w:pPr>
            <w:r>
              <w:rPr>
                <w:rFonts w:ascii="宋体" w:hAnsi="宋体" w:eastAsia="宋体" w:cs="宋体"/>
                <w:b w:val="0"/>
                <w:sz w:val="21"/>
              </w:rPr>
              <w:t>≥90null</w:t>
            </w:r>
          </w:p>
        </w:tc>
        <w:tc>
          <w:tcPr>
            <w:tcW w:w="833" w:type="dxa"/>
            <w:tcMar>
              <w:left w:w="108" w:type="dxa"/>
              <w:right w:w="108" w:type="dxa"/>
            </w:tcMar>
            <w:vAlign w:val="center"/>
          </w:tcPr>
          <w:p w14:paraId="5EFB40D4">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3E6B381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1034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9F4DC4">
            <w:pPr>
              <w:spacing w:before="0" w:after="0" w:line="240" w:lineRule="auto"/>
              <w:jc w:val="left"/>
              <w:textAlignment w:val="center"/>
            </w:pPr>
          </w:p>
        </w:tc>
      </w:tr>
      <w:tr w14:paraId="09B90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0A2D041E"/>
        </w:tc>
        <w:tc>
          <w:tcPr>
            <w:tcW w:w="5928" w:type="dxa"/>
            <w:vMerge w:val="continue"/>
            <w:tcMar>
              <w:left w:w="108" w:type="dxa"/>
              <w:right w:w="108" w:type="dxa"/>
            </w:tcMar>
          </w:tcPr>
          <w:p w14:paraId="723A920F"/>
        </w:tc>
        <w:tc>
          <w:tcPr>
            <w:tcW w:w="833" w:type="dxa"/>
            <w:tcMar>
              <w:left w:w="108" w:type="dxa"/>
              <w:right w:w="108" w:type="dxa"/>
            </w:tcMar>
            <w:vAlign w:val="center"/>
          </w:tcPr>
          <w:p w14:paraId="08E9726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740BCAD">
            <w:pPr>
              <w:spacing w:before="0" w:after="0" w:line="240" w:lineRule="auto"/>
              <w:jc w:val="left"/>
              <w:textAlignment w:val="center"/>
            </w:pPr>
            <w:r>
              <w:rPr>
                <w:rFonts w:ascii="宋体" w:hAnsi="宋体" w:eastAsia="宋体" w:cs="宋体"/>
                <w:b w:val="0"/>
                <w:sz w:val="21"/>
              </w:rPr>
              <w:t>设备大中修完成及时率</w:t>
            </w:r>
          </w:p>
        </w:tc>
        <w:tc>
          <w:tcPr>
            <w:tcW w:w="833" w:type="dxa"/>
            <w:gridSpan w:val="2"/>
            <w:tcMar>
              <w:left w:w="108" w:type="dxa"/>
              <w:right w:w="108" w:type="dxa"/>
            </w:tcMar>
            <w:vAlign w:val="center"/>
          </w:tcPr>
          <w:p w14:paraId="51C22E6E">
            <w:pPr>
              <w:spacing w:before="0" w:after="0" w:line="240" w:lineRule="auto"/>
              <w:jc w:val="left"/>
              <w:textAlignment w:val="center"/>
            </w:pPr>
            <w:r>
              <w:rPr>
                <w:rFonts w:ascii="宋体" w:hAnsi="宋体" w:eastAsia="宋体" w:cs="宋体"/>
                <w:b w:val="0"/>
                <w:sz w:val="21"/>
              </w:rPr>
              <w:t>≥90null</w:t>
            </w:r>
          </w:p>
        </w:tc>
        <w:tc>
          <w:tcPr>
            <w:tcW w:w="833" w:type="dxa"/>
            <w:tcMar>
              <w:left w:w="108" w:type="dxa"/>
              <w:right w:w="108" w:type="dxa"/>
            </w:tcMar>
            <w:vAlign w:val="center"/>
          </w:tcPr>
          <w:p w14:paraId="2D555D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C83D0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01F154C">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1FBAB24">
            <w:pPr>
              <w:spacing w:before="0" w:after="0" w:line="240" w:lineRule="auto"/>
              <w:jc w:val="left"/>
              <w:textAlignment w:val="center"/>
            </w:pPr>
          </w:p>
        </w:tc>
      </w:tr>
      <w:tr w14:paraId="4DF31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6137AAAC"/>
        </w:tc>
        <w:tc>
          <w:tcPr>
            <w:tcW w:w="833" w:type="dxa"/>
            <w:tcMar>
              <w:left w:w="108" w:type="dxa"/>
              <w:right w:w="108" w:type="dxa"/>
            </w:tcMar>
            <w:vAlign w:val="center"/>
          </w:tcPr>
          <w:p w14:paraId="3FB40DD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216F05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24CC7BA">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707AD79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BFED77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9F673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DBDF4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D627A9">
            <w:pPr>
              <w:spacing w:before="0" w:after="0" w:line="240" w:lineRule="auto"/>
              <w:jc w:val="left"/>
              <w:textAlignment w:val="center"/>
            </w:pPr>
          </w:p>
        </w:tc>
      </w:tr>
      <w:tr w14:paraId="0C124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6F600D9E"/>
        </w:tc>
        <w:tc>
          <w:tcPr>
            <w:tcW w:w="833" w:type="dxa"/>
            <w:tcMar>
              <w:left w:w="108" w:type="dxa"/>
              <w:right w:w="108" w:type="dxa"/>
            </w:tcMar>
            <w:vAlign w:val="center"/>
          </w:tcPr>
          <w:p w14:paraId="2E30082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D8C953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37FE688">
            <w:pPr>
              <w:spacing w:before="0" w:after="0" w:line="240" w:lineRule="auto"/>
              <w:jc w:val="left"/>
              <w:textAlignment w:val="center"/>
            </w:pPr>
            <w:r>
              <w:rPr>
                <w:rFonts w:ascii="宋体" w:hAnsi="宋体" w:eastAsia="宋体" w:cs="宋体"/>
                <w:b w:val="0"/>
                <w:sz w:val="21"/>
              </w:rPr>
              <w:t>引水泵站正常运转率</w:t>
            </w:r>
          </w:p>
        </w:tc>
        <w:tc>
          <w:tcPr>
            <w:tcW w:w="833" w:type="dxa"/>
            <w:gridSpan w:val="2"/>
            <w:tcMar>
              <w:left w:w="108" w:type="dxa"/>
              <w:right w:w="108" w:type="dxa"/>
            </w:tcMar>
            <w:vAlign w:val="center"/>
          </w:tcPr>
          <w:p w14:paraId="70C5E678">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2576C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76848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984D0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D805EDD">
            <w:pPr>
              <w:spacing w:before="0" w:after="0" w:line="240" w:lineRule="auto"/>
              <w:jc w:val="left"/>
              <w:textAlignment w:val="center"/>
            </w:pPr>
          </w:p>
        </w:tc>
      </w:tr>
      <w:tr w14:paraId="018EA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92" w:type="dxa"/>
            <w:vMerge w:val="continue"/>
            <w:tcMar>
              <w:left w:w="108" w:type="dxa"/>
              <w:right w:w="108" w:type="dxa"/>
            </w:tcMar>
          </w:tcPr>
          <w:p w14:paraId="77FF03A2"/>
        </w:tc>
        <w:tc>
          <w:tcPr>
            <w:tcW w:w="833" w:type="dxa"/>
            <w:tcMar>
              <w:left w:w="108" w:type="dxa"/>
              <w:right w:w="108" w:type="dxa"/>
            </w:tcMar>
            <w:vAlign w:val="center"/>
          </w:tcPr>
          <w:p w14:paraId="6627D5C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3A4E44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BBC0939">
            <w:pPr>
              <w:spacing w:before="0" w:after="0" w:line="240" w:lineRule="auto"/>
              <w:jc w:val="left"/>
              <w:textAlignment w:val="center"/>
            </w:pPr>
            <w:r>
              <w:rPr>
                <w:rFonts w:ascii="宋体" w:hAnsi="宋体" w:eastAsia="宋体" w:cs="宋体"/>
                <w:b w:val="0"/>
                <w:sz w:val="21"/>
              </w:rPr>
              <w:t>12345投诉件回复满意度</w:t>
            </w:r>
          </w:p>
        </w:tc>
        <w:tc>
          <w:tcPr>
            <w:tcW w:w="833" w:type="dxa"/>
            <w:gridSpan w:val="2"/>
            <w:tcMar>
              <w:left w:w="108" w:type="dxa"/>
              <w:right w:w="108" w:type="dxa"/>
            </w:tcMar>
            <w:vAlign w:val="center"/>
          </w:tcPr>
          <w:p w14:paraId="2E6A506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3AE55C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AAF5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B28CC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D2F9EDE">
            <w:pPr>
              <w:spacing w:before="0" w:after="0" w:line="240" w:lineRule="auto"/>
              <w:jc w:val="left"/>
              <w:textAlignment w:val="center"/>
            </w:pPr>
          </w:p>
        </w:tc>
      </w:tr>
      <w:tr w14:paraId="553BE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3BE93C16">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111026B6">
            <w:pPr>
              <w:spacing w:before="0" w:after="0" w:line="240" w:lineRule="auto"/>
              <w:jc w:val="center"/>
              <w:textAlignment w:val="center"/>
            </w:pPr>
            <w:r>
              <w:rPr>
                <w:rFonts w:ascii="宋体" w:hAnsi="宋体" w:eastAsia="宋体" w:cs="宋体"/>
                <w:b w:val="0"/>
                <w:sz w:val="21"/>
              </w:rPr>
              <w:t>90</w:t>
            </w:r>
          </w:p>
        </w:tc>
      </w:tr>
    </w:tbl>
    <w:p w14:paraId="32E209F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39B0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B4ABAA9">
            <w:pPr>
              <w:spacing w:before="0" w:after="0" w:line="240" w:lineRule="auto"/>
              <w:jc w:val="center"/>
              <w:textAlignment w:val="center"/>
            </w:pPr>
            <w:r>
              <w:rPr>
                <w:rFonts w:ascii="黑体" w:hAnsi="黑体" w:eastAsia="黑体" w:cs="黑体"/>
                <w:b w:val="0"/>
                <w:sz w:val="32"/>
              </w:rPr>
              <w:t>项目支出绩效自评表</w:t>
            </w:r>
          </w:p>
        </w:tc>
      </w:tr>
      <w:tr w14:paraId="75FB8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058A52D">
            <w:pPr>
              <w:spacing w:before="0" w:after="0" w:line="240" w:lineRule="auto"/>
              <w:jc w:val="center"/>
              <w:textAlignment w:val="center"/>
            </w:pPr>
            <w:r>
              <w:rPr>
                <w:rFonts w:ascii="宋体" w:hAnsi="宋体" w:eastAsia="宋体" w:cs="宋体"/>
                <w:sz w:val="24"/>
              </w:rPr>
              <w:t>（2025年度）</w:t>
            </w:r>
          </w:p>
        </w:tc>
      </w:tr>
      <w:tr w14:paraId="7D1DB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591632">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22CF004">
            <w:pPr>
              <w:spacing w:before="0" w:after="0" w:line="240" w:lineRule="auto"/>
              <w:jc w:val="center"/>
              <w:textAlignment w:val="center"/>
            </w:pPr>
            <w:r>
              <w:rPr>
                <w:rFonts w:ascii="宋体" w:hAnsi="宋体" w:eastAsia="宋体" w:cs="宋体"/>
                <w:sz w:val="24"/>
              </w:rPr>
              <w:t>保安人员及外聘人员工资</w:t>
            </w:r>
          </w:p>
        </w:tc>
      </w:tr>
      <w:tr w14:paraId="602B1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35784E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082070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8784A8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B06E32E">
            <w:pPr>
              <w:spacing w:before="0" w:after="0" w:line="240" w:lineRule="auto"/>
              <w:jc w:val="center"/>
              <w:textAlignment w:val="center"/>
            </w:pPr>
            <w:r>
              <w:rPr>
                <w:rFonts w:ascii="宋体" w:hAnsi="宋体" w:eastAsia="宋体" w:cs="宋体"/>
                <w:b w:val="0"/>
                <w:sz w:val="21"/>
              </w:rPr>
              <w:t>福州市城市建设档案馆</w:t>
            </w:r>
          </w:p>
        </w:tc>
      </w:tr>
      <w:tr w14:paraId="58481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7A2C19D">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C08C8DC">
            <w:pPr>
              <w:spacing w:before="0" w:after="0" w:line="240" w:lineRule="auto"/>
              <w:jc w:val="center"/>
              <w:textAlignment w:val="center"/>
            </w:pPr>
          </w:p>
        </w:tc>
        <w:tc>
          <w:tcPr>
            <w:tcW w:w="833" w:type="dxa"/>
            <w:tcMar>
              <w:left w:w="108" w:type="dxa"/>
              <w:right w:w="108" w:type="dxa"/>
            </w:tcMar>
            <w:vAlign w:val="center"/>
          </w:tcPr>
          <w:p w14:paraId="107A4F0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0CC74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E5694A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5B3AF6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186A14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97CFB2B">
            <w:pPr>
              <w:spacing w:before="0" w:after="0" w:line="240" w:lineRule="auto"/>
              <w:jc w:val="center"/>
              <w:textAlignment w:val="center"/>
            </w:pPr>
            <w:r>
              <w:rPr>
                <w:rFonts w:ascii="宋体" w:hAnsi="宋体" w:eastAsia="宋体" w:cs="宋体"/>
                <w:b w:val="0"/>
                <w:sz w:val="21"/>
              </w:rPr>
              <w:t>得分</w:t>
            </w:r>
          </w:p>
        </w:tc>
      </w:tr>
      <w:tr w14:paraId="5BC58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97B77D"/>
        </w:tc>
        <w:tc>
          <w:tcPr>
            <w:tcW w:w="833" w:type="dxa"/>
            <w:gridSpan w:val="2"/>
            <w:tcMar>
              <w:left w:w="108" w:type="dxa"/>
              <w:right w:w="108" w:type="dxa"/>
            </w:tcMar>
            <w:vAlign w:val="center"/>
          </w:tcPr>
          <w:p w14:paraId="5A1C9CF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FCD6B7C">
            <w:pPr>
              <w:spacing w:before="0" w:after="0" w:line="240" w:lineRule="auto"/>
              <w:jc w:val="center"/>
              <w:textAlignment w:val="center"/>
            </w:pPr>
            <w:r>
              <w:rPr>
                <w:rFonts w:ascii="宋体" w:hAnsi="宋体" w:eastAsia="宋体" w:cs="宋体"/>
                <w:b w:val="0"/>
                <w:sz w:val="21"/>
              </w:rPr>
              <w:t>76.00</w:t>
            </w:r>
          </w:p>
        </w:tc>
        <w:tc>
          <w:tcPr>
            <w:tcW w:w="833" w:type="dxa"/>
            <w:tcMar>
              <w:left w:w="108" w:type="dxa"/>
              <w:right w:w="108" w:type="dxa"/>
            </w:tcMar>
            <w:vAlign w:val="center"/>
          </w:tcPr>
          <w:p w14:paraId="420F6797">
            <w:pPr>
              <w:spacing w:before="0" w:after="0" w:line="240" w:lineRule="auto"/>
              <w:jc w:val="center"/>
              <w:textAlignment w:val="center"/>
            </w:pPr>
            <w:r>
              <w:rPr>
                <w:rFonts w:ascii="宋体" w:hAnsi="宋体" w:eastAsia="宋体" w:cs="宋体"/>
                <w:b w:val="0"/>
                <w:sz w:val="21"/>
              </w:rPr>
              <w:t>98.00</w:t>
            </w:r>
          </w:p>
        </w:tc>
        <w:tc>
          <w:tcPr>
            <w:tcW w:w="833" w:type="dxa"/>
            <w:tcMar>
              <w:left w:w="108" w:type="dxa"/>
              <w:right w:w="108" w:type="dxa"/>
            </w:tcMar>
            <w:vAlign w:val="center"/>
          </w:tcPr>
          <w:p w14:paraId="2C717CD6">
            <w:pPr>
              <w:spacing w:before="0" w:after="0" w:line="240" w:lineRule="auto"/>
              <w:jc w:val="center"/>
              <w:textAlignment w:val="center"/>
            </w:pPr>
            <w:r>
              <w:rPr>
                <w:rFonts w:ascii="宋体" w:hAnsi="宋体" w:eastAsia="宋体" w:cs="宋体"/>
                <w:b w:val="0"/>
                <w:sz w:val="21"/>
              </w:rPr>
              <w:t>97.90</w:t>
            </w:r>
          </w:p>
        </w:tc>
        <w:tc>
          <w:tcPr>
            <w:tcW w:w="833" w:type="dxa"/>
            <w:tcMar>
              <w:left w:w="108" w:type="dxa"/>
              <w:right w:w="108" w:type="dxa"/>
            </w:tcMar>
            <w:vAlign w:val="center"/>
          </w:tcPr>
          <w:p w14:paraId="08B16BF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8544B13">
            <w:pPr>
              <w:spacing w:before="0" w:after="0" w:line="240" w:lineRule="auto"/>
              <w:jc w:val="center"/>
              <w:textAlignment w:val="center"/>
            </w:pPr>
            <w:r>
              <w:rPr>
                <w:rFonts w:ascii="宋体" w:hAnsi="宋体" w:eastAsia="宋体" w:cs="宋体"/>
                <w:b w:val="0"/>
                <w:sz w:val="21"/>
              </w:rPr>
              <w:t>99.90</w:t>
            </w:r>
          </w:p>
        </w:tc>
        <w:tc>
          <w:tcPr>
            <w:tcW w:w="833" w:type="dxa"/>
            <w:tcMar>
              <w:left w:w="108" w:type="dxa"/>
              <w:right w:w="108" w:type="dxa"/>
            </w:tcMar>
            <w:vAlign w:val="center"/>
          </w:tcPr>
          <w:p w14:paraId="55F4E90B">
            <w:pPr>
              <w:spacing w:before="0" w:after="0" w:line="240" w:lineRule="auto"/>
              <w:jc w:val="center"/>
              <w:textAlignment w:val="center"/>
            </w:pPr>
            <w:r>
              <w:rPr>
                <w:rFonts w:ascii="宋体" w:hAnsi="宋体" w:eastAsia="宋体" w:cs="宋体"/>
                <w:b w:val="0"/>
                <w:sz w:val="21"/>
              </w:rPr>
              <w:t>9.99</w:t>
            </w:r>
          </w:p>
        </w:tc>
      </w:tr>
      <w:tr w14:paraId="49313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1E8021"/>
        </w:tc>
        <w:tc>
          <w:tcPr>
            <w:tcW w:w="833" w:type="dxa"/>
            <w:gridSpan w:val="2"/>
            <w:tcMar>
              <w:left w:w="108" w:type="dxa"/>
              <w:right w:w="108" w:type="dxa"/>
            </w:tcMar>
            <w:vAlign w:val="center"/>
          </w:tcPr>
          <w:p w14:paraId="3C2A319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2DF93BB">
            <w:pPr>
              <w:spacing w:before="0" w:after="0" w:line="240" w:lineRule="auto"/>
              <w:jc w:val="center"/>
              <w:textAlignment w:val="center"/>
            </w:pPr>
            <w:r>
              <w:rPr>
                <w:rFonts w:ascii="宋体" w:hAnsi="宋体" w:eastAsia="宋体" w:cs="宋体"/>
                <w:b w:val="0"/>
                <w:sz w:val="21"/>
              </w:rPr>
              <w:t>76.00</w:t>
            </w:r>
          </w:p>
        </w:tc>
        <w:tc>
          <w:tcPr>
            <w:tcW w:w="833" w:type="dxa"/>
            <w:tcMar>
              <w:left w:w="108" w:type="dxa"/>
              <w:right w:w="108" w:type="dxa"/>
            </w:tcMar>
            <w:vAlign w:val="center"/>
          </w:tcPr>
          <w:p w14:paraId="50B9C1E1">
            <w:pPr>
              <w:spacing w:before="0" w:after="0" w:line="240" w:lineRule="auto"/>
              <w:jc w:val="center"/>
              <w:textAlignment w:val="center"/>
            </w:pPr>
            <w:r>
              <w:rPr>
                <w:rFonts w:ascii="宋体" w:hAnsi="宋体" w:eastAsia="宋体" w:cs="宋体"/>
                <w:b w:val="0"/>
                <w:sz w:val="21"/>
              </w:rPr>
              <w:t>98.00</w:t>
            </w:r>
          </w:p>
        </w:tc>
        <w:tc>
          <w:tcPr>
            <w:tcW w:w="833" w:type="dxa"/>
            <w:tcMar>
              <w:left w:w="108" w:type="dxa"/>
              <w:right w:w="108" w:type="dxa"/>
            </w:tcMar>
            <w:vAlign w:val="center"/>
          </w:tcPr>
          <w:p w14:paraId="27754D9C">
            <w:pPr>
              <w:spacing w:before="0" w:after="0" w:line="240" w:lineRule="auto"/>
              <w:jc w:val="center"/>
              <w:textAlignment w:val="center"/>
            </w:pPr>
            <w:r>
              <w:rPr>
                <w:rFonts w:ascii="宋体" w:hAnsi="宋体" w:eastAsia="宋体" w:cs="宋体"/>
                <w:b w:val="0"/>
                <w:sz w:val="21"/>
              </w:rPr>
              <w:t>97.90</w:t>
            </w:r>
          </w:p>
        </w:tc>
        <w:tc>
          <w:tcPr>
            <w:tcW w:w="833" w:type="dxa"/>
            <w:tcMar>
              <w:left w:w="108" w:type="dxa"/>
              <w:right w:w="108" w:type="dxa"/>
            </w:tcMar>
            <w:vAlign w:val="center"/>
          </w:tcPr>
          <w:p w14:paraId="6FDE8A3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0CD2F84">
            <w:pPr>
              <w:spacing w:before="0" w:after="0" w:line="240" w:lineRule="auto"/>
              <w:jc w:val="center"/>
              <w:textAlignment w:val="center"/>
            </w:pPr>
            <w:r>
              <w:rPr>
                <w:rFonts w:ascii="宋体" w:hAnsi="宋体" w:eastAsia="宋体" w:cs="宋体"/>
                <w:b w:val="0"/>
                <w:sz w:val="21"/>
              </w:rPr>
              <w:t>99.90</w:t>
            </w:r>
          </w:p>
        </w:tc>
        <w:tc>
          <w:tcPr>
            <w:tcW w:w="833" w:type="dxa"/>
            <w:tcMar>
              <w:left w:w="108" w:type="dxa"/>
              <w:right w:w="108" w:type="dxa"/>
            </w:tcMar>
            <w:vAlign w:val="center"/>
          </w:tcPr>
          <w:p w14:paraId="2D8FC9D5">
            <w:pPr>
              <w:spacing w:before="0" w:after="0" w:line="240" w:lineRule="auto"/>
              <w:jc w:val="center"/>
              <w:textAlignment w:val="center"/>
            </w:pPr>
          </w:p>
        </w:tc>
      </w:tr>
      <w:tr w14:paraId="324AA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1A098EA"/>
        </w:tc>
        <w:tc>
          <w:tcPr>
            <w:tcW w:w="833" w:type="dxa"/>
            <w:gridSpan w:val="2"/>
            <w:tcMar>
              <w:left w:w="108" w:type="dxa"/>
              <w:right w:w="108" w:type="dxa"/>
            </w:tcMar>
            <w:vAlign w:val="center"/>
          </w:tcPr>
          <w:p w14:paraId="37C8282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B8B27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14732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9DE76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7D038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8D153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6709B8">
            <w:pPr>
              <w:spacing w:before="0" w:after="0" w:line="240" w:lineRule="auto"/>
              <w:jc w:val="center"/>
              <w:textAlignment w:val="center"/>
            </w:pPr>
          </w:p>
        </w:tc>
      </w:tr>
      <w:tr w14:paraId="4D270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CF431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4CE0EB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12FBAFD">
            <w:pPr>
              <w:spacing w:before="0" w:after="0" w:line="240" w:lineRule="auto"/>
              <w:jc w:val="center"/>
              <w:textAlignment w:val="center"/>
            </w:pPr>
            <w:r>
              <w:rPr>
                <w:rFonts w:ascii="宋体" w:hAnsi="宋体" w:eastAsia="宋体" w:cs="宋体"/>
                <w:b w:val="0"/>
                <w:sz w:val="21"/>
              </w:rPr>
              <w:t>实际完成情况</w:t>
            </w:r>
          </w:p>
        </w:tc>
      </w:tr>
      <w:tr w14:paraId="1A1C2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A498DAC"/>
        </w:tc>
        <w:tc>
          <w:tcPr>
            <w:tcW w:w="833" w:type="dxa"/>
            <w:gridSpan w:val="4"/>
            <w:tcMar>
              <w:left w:w="108" w:type="dxa"/>
              <w:right w:w="108" w:type="dxa"/>
            </w:tcMar>
            <w:vAlign w:val="bottom"/>
          </w:tcPr>
          <w:p w14:paraId="40ADBE4A">
            <w:pPr>
              <w:spacing w:before="0" w:after="0" w:line="240" w:lineRule="auto"/>
              <w:jc w:val="left"/>
              <w:textAlignment w:val="center"/>
            </w:pPr>
            <w:r>
              <w:rPr>
                <w:rFonts w:ascii="宋体" w:hAnsi="宋体" w:eastAsia="宋体" w:cs="宋体"/>
                <w:b w:val="0"/>
                <w:sz w:val="21"/>
              </w:rPr>
              <w:t>通过增加劳务派遣人员弥补编制人员不足，通过增设保安人员24小时值班加强馆安保力量，以确保城建档案馆档案等安全及各项综合、业务工作职责正常进行。</w:t>
            </w:r>
          </w:p>
        </w:tc>
        <w:tc>
          <w:tcPr>
            <w:tcW w:w="833" w:type="dxa"/>
            <w:gridSpan w:val="5"/>
            <w:tcMar>
              <w:left w:w="108" w:type="dxa"/>
              <w:right w:w="108" w:type="dxa"/>
            </w:tcMar>
            <w:vAlign w:val="center"/>
          </w:tcPr>
          <w:p w14:paraId="43C9BE1C">
            <w:pPr>
              <w:spacing w:before="0" w:after="0" w:line="240" w:lineRule="auto"/>
              <w:jc w:val="left"/>
              <w:textAlignment w:val="center"/>
            </w:pPr>
            <w:r>
              <w:rPr>
                <w:rFonts w:ascii="宋体" w:hAnsi="宋体" w:eastAsia="宋体" w:cs="宋体"/>
                <w:b w:val="0"/>
                <w:sz w:val="21"/>
              </w:rPr>
              <w:t>城建档案馆综治安全及各项工作开展良好</w:t>
            </w:r>
          </w:p>
        </w:tc>
      </w:tr>
      <w:tr w14:paraId="129B3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3AC999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BED8AB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C80FA6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C15806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767489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B068DD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3028B4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58C6C9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4247FB0">
            <w:pPr>
              <w:spacing w:before="0" w:after="0" w:line="240" w:lineRule="auto"/>
              <w:jc w:val="center"/>
              <w:textAlignment w:val="center"/>
            </w:pPr>
            <w:r>
              <w:rPr>
                <w:rFonts w:ascii="宋体" w:hAnsi="宋体" w:eastAsia="宋体" w:cs="宋体"/>
                <w:b w:val="0"/>
                <w:sz w:val="21"/>
              </w:rPr>
              <w:t>偏差原因分析及改进措施</w:t>
            </w:r>
          </w:p>
        </w:tc>
      </w:tr>
      <w:tr w14:paraId="125D0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3EC203"/>
        </w:tc>
        <w:tc>
          <w:tcPr>
            <w:tcW w:w="833" w:type="dxa"/>
            <w:vMerge w:val="restart"/>
            <w:tcMar>
              <w:left w:w="108" w:type="dxa"/>
              <w:right w:w="108" w:type="dxa"/>
            </w:tcMar>
            <w:vAlign w:val="center"/>
          </w:tcPr>
          <w:p w14:paraId="3F810FE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5E8C5D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C2D8198">
            <w:pPr>
              <w:spacing w:before="0" w:after="0" w:line="240" w:lineRule="auto"/>
              <w:jc w:val="left"/>
              <w:textAlignment w:val="center"/>
            </w:pPr>
            <w:r>
              <w:rPr>
                <w:rFonts w:ascii="宋体" w:hAnsi="宋体" w:eastAsia="宋体" w:cs="宋体"/>
                <w:b w:val="0"/>
                <w:sz w:val="21"/>
              </w:rPr>
              <w:t>社保等参保人数</w:t>
            </w:r>
          </w:p>
        </w:tc>
        <w:tc>
          <w:tcPr>
            <w:tcW w:w="833" w:type="dxa"/>
            <w:gridSpan w:val="2"/>
            <w:tcMar>
              <w:left w:w="108" w:type="dxa"/>
              <w:right w:w="108" w:type="dxa"/>
            </w:tcMar>
            <w:vAlign w:val="center"/>
          </w:tcPr>
          <w:p w14:paraId="540BE4C0">
            <w:pPr>
              <w:spacing w:before="0" w:after="0" w:line="240" w:lineRule="auto"/>
              <w:jc w:val="left"/>
              <w:textAlignment w:val="center"/>
            </w:pPr>
            <w:r>
              <w:rPr>
                <w:rFonts w:ascii="宋体" w:hAnsi="宋体" w:eastAsia="宋体" w:cs="宋体"/>
                <w:b w:val="0"/>
                <w:sz w:val="21"/>
              </w:rPr>
              <w:t>≥8人</w:t>
            </w:r>
          </w:p>
        </w:tc>
        <w:tc>
          <w:tcPr>
            <w:tcW w:w="833" w:type="dxa"/>
            <w:tcMar>
              <w:left w:w="108" w:type="dxa"/>
              <w:right w:w="108" w:type="dxa"/>
            </w:tcMar>
            <w:vAlign w:val="center"/>
          </w:tcPr>
          <w:p w14:paraId="6622731B">
            <w:pPr>
              <w:spacing w:before="0" w:after="0" w:line="240" w:lineRule="auto"/>
              <w:jc w:val="left"/>
              <w:textAlignment w:val="center"/>
            </w:pPr>
            <w:r>
              <w:rPr>
                <w:rFonts w:ascii="宋体" w:hAnsi="宋体" w:eastAsia="宋体" w:cs="宋体"/>
                <w:b w:val="0"/>
                <w:sz w:val="21"/>
              </w:rPr>
              <w:t>9</w:t>
            </w:r>
          </w:p>
        </w:tc>
        <w:tc>
          <w:tcPr>
            <w:tcW w:w="833" w:type="dxa"/>
            <w:tcMar>
              <w:left w:w="108" w:type="dxa"/>
              <w:right w:w="108" w:type="dxa"/>
            </w:tcMar>
            <w:vAlign w:val="center"/>
          </w:tcPr>
          <w:p w14:paraId="12EE2CC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D89A2B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1303454">
            <w:pPr>
              <w:spacing w:before="0" w:after="0" w:line="240" w:lineRule="auto"/>
              <w:jc w:val="left"/>
              <w:textAlignment w:val="center"/>
            </w:pPr>
          </w:p>
        </w:tc>
      </w:tr>
      <w:tr w14:paraId="0FE2E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78B3747"/>
        </w:tc>
        <w:tc>
          <w:tcPr>
            <w:tcW w:w="4178" w:type="dxa"/>
            <w:vMerge w:val="continue"/>
            <w:tcMar>
              <w:left w:w="108" w:type="dxa"/>
              <w:right w:w="108" w:type="dxa"/>
            </w:tcMar>
          </w:tcPr>
          <w:p w14:paraId="445C3645"/>
        </w:tc>
        <w:tc>
          <w:tcPr>
            <w:tcW w:w="833" w:type="dxa"/>
            <w:tcMar>
              <w:left w:w="108" w:type="dxa"/>
              <w:right w:w="108" w:type="dxa"/>
            </w:tcMar>
            <w:vAlign w:val="center"/>
          </w:tcPr>
          <w:p w14:paraId="237C2C5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F752A40">
            <w:pPr>
              <w:spacing w:before="0" w:after="0" w:line="240" w:lineRule="auto"/>
              <w:jc w:val="left"/>
              <w:textAlignment w:val="center"/>
            </w:pPr>
            <w:r>
              <w:rPr>
                <w:rFonts w:ascii="宋体" w:hAnsi="宋体" w:eastAsia="宋体" w:cs="宋体"/>
                <w:b w:val="0"/>
                <w:sz w:val="21"/>
              </w:rPr>
              <w:t>安全隐患问题整改率</w:t>
            </w:r>
          </w:p>
        </w:tc>
        <w:tc>
          <w:tcPr>
            <w:tcW w:w="833" w:type="dxa"/>
            <w:gridSpan w:val="2"/>
            <w:tcMar>
              <w:left w:w="108" w:type="dxa"/>
              <w:right w:w="108" w:type="dxa"/>
            </w:tcMar>
            <w:vAlign w:val="center"/>
          </w:tcPr>
          <w:p w14:paraId="2C8DA8F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59C61B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A2E1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A445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BE564D">
            <w:pPr>
              <w:spacing w:before="0" w:after="0" w:line="240" w:lineRule="auto"/>
              <w:jc w:val="left"/>
              <w:textAlignment w:val="center"/>
            </w:pPr>
          </w:p>
        </w:tc>
      </w:tr>
      <w:tr w14:paraId="05ADE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8DE9DB"/>
        </w:tc>
        <w:tc>
          <w:tcPr>
            <w:tcW w:w="4178" w:type="dxa"/>
            <w:vMerge w:val="continue"/>
            <w:tcMar>
              <w:left w:w="108" w:type="dxa"/>
              <w:right w:w="108" w:type="dxa"/>
            </w:tcMar>
          </w:tcPr>
          <w:p w14:paraId="0DEA7A08"/>
        </w:tc>
        <w:tc>
          <w:tcPr>
            <w:tcW w:w="833" w:type="dxa"/>
            <w:tcMar>
              <w:left w:w="108" w:type="dxa"/>
              <w:right w:w="108" w:type="dxa"/>
            </w:tcMar>
            <w:vAlign w:val="center"/>
          </w:tcPr>
          <w:p w14:paraId="2363E43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37F37C7">
            <w:pPr>
              <w:spacing w:before="0" w:after="0" w:line="240" w:lineRule="auto"/>
              <w:jc w:val="left"/>
              <w:textAlignment w:val="center"/>
            </w:pPr>
            <w:r>
              <w:rPr>
                <w:rFonts w:ascii="宋体" w:hAnsi="宋体" w:eastAsia="宋体" w:cs="宋体"/>
                <w:b w:val="0"/>
                <w:sz w:val="21"/>
              </w:rPr>
              <w:t>查档业务处理及时性</w:t>
            </w:r>
          </w:p>
        </w:tc>
        <w:tc>
          <w:tcPr>
            <w:tcW w:w="833" w:type="dxa"/>
            <w:gridSpan w:val="2"/>
            <w:tcMar>
              <w:left w:w="108" w:type="dxa"/>
              <w:right w:w="108" w:type="dxa"/>
            </w:tcMar>
            <w:vAlign w:val="center"/>
          </w:tcPr>
          <w:p w14:paraId="386E2FF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0BB52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9385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A9B8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615183">
            <w:pPr>
              <w:spacing w:before="0" w:after="0" w:line="240" w:lineRule="auto"/>
              <w:jc w:val="left"/>
              <w:textAlignment w:val="center"/>
            </w:pPr>
          </w:p>
        </w:tc>
      </w:tr>
      <w:tr w14:paraId="154CF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DAA647E"/>
        </w:tc>
        <w:tc>
          <w:tcPr>
            <w:tcW w:w="833" w:type="dxa"/>
            <w:tcMar>
              <w:left w:w="108" w:type="dxa"/>
              <w:right w:w="108" w:type="dxa"/>
            </w:tcMar>
            <w:vAlign w:val="center"/>
          </w:tcPr>
          <w:p w14:paraId="3A11DD0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F31228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78041E4">
            <w:pPr>
              <w:spacing w:before="0" w:after="0" w:line="240" w:lineRule="auto"/>
              <w:jc w:val="left"/>
              <w:textAlignment w:val="center"/>
            </w:pPr>
            <w:r>
              <w:rPr>
                <w:rFonts w:ascii="宋体" w:hAnsi="宋体" w:eastAsia="宋体" w:cs="宋体"/>
                <w:b w:val="0"/>
                <w:sz w:val="21"/>
              </w:rPr>
              <w:t>社会保险补贴人均标准</w:t>
            </w:r>
          </w:p>
        </w:tc>
        <w:tc>
          <w:tcPr>
            <w:tcW w:w="833" w:type="dxa"/>
            <w:gridSpan w:val="2"/>
            <w:tcMar>
              <w:left w:w="108" w:type="dxa"/>
              <w:right w:w="108" w:type="dxa"/>
            </w:tcMar>
            <w:vAlign w:val="center"/>
          </w:tcPr>
          <w:p w14:paraId="3659E56B">
            <w:pPr>
              <w:spacing w:before="0" w:after="0" w:line="240" w:lineRule="auto"/>
              <w:jc w:val="left"/>
              <w:textAlignment w:val="center"/>
            </w:pPr>
            <w:r>
              <w:rPr>
                <w:rFonts w:ascii="宋体" w:hAnsi="宋体" w:eastAsia="宋体" w:cs="宋体"/>
                <w:b w:val="0"/>
                <w:sz w:val="21"/>
              </w:rPr>
              <w:t>≥6000元</w:t>
            </w:r>
          </w:p>
        </w:tc>
        <w:tc>
          <w:tcPr>
            <w:tcW w:w="833" w:type="dxa"/>
            <w:tcMar>
              <w:left w:w="108" w:type="dxa"/>
              <w:right w:w="108" w:type="dxa"/>
            </w:tcMar>
            <w:vAlign w:val="center"/>
          </w:tcPr>
          <w:p w14:paraId="3C01EC7F">
            <w:pPr>
              <w:spacing w:before="0" w:after="0" w:line="240" w:lineRule="auto"/>
              <w:jc w:val="left"/>
              <w:textAlignment w:val="center"/>
            </w:pPr>
            <w:r>
              <w:rPr>
                <w:rFonts w:ascii="宋体" w:hAnsi="宋体" w:eastAsia="宋体" w:cs="宋体"/>
                <w:b w:val="0"/>
                <w:sz w:val="21"/>
              </w:rPr>
              <w:t>7762.56</w:t>
            </w:r>
          </w:p>
        </w:tc>
        <w:tc>
          <w:tcPr>
            <w:tcW w:w="833" w:type="dxa"/>
            <w:tcMar>
              <w:left w:w="108" w:type="dxa"/>
              <w:right w:w="108" w:type="dxa"/>
            </w:tcMar>
            <w:vAlign w:val="center"/>
          </w:tcPr>
          <w:p w14:paraId="6A8264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D8DB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B1111F">
            <w:pPr>
              <w:spacing w:before="0" w:after="0" w:line="240" w:lineRule="auto"/>
              <w:jc w:val="left"/>
              <w:textAlignment w:val="center"/>
            </w:pPr>
          </w:p>
        </w:tc>
      </w:tr>
      <w:tr w14:paraId="2E023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0747161"/>
        </w:tc>
        <w:tc>
          <w:tcPr>
            <w:tcW w:w="833" w:type="dxa"/>
            <w:tcMar>
              <w:left w:w="108" w:type="dxa"/>
              <w:right w:w="108" w:type="dxa"/>
            </w:tcMar>
            <w:vAlign w:val="center"/>
          </w:tcPr>
          <w:p w14:paraId="5B5BA81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02DC05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46E282D">
            <w:pPr>
              <w:spacing w:before="0" w:after="0" w:line="240" w:lineRule="auto"/>
              <w:jc w:val="left"/>
              <w:textAlignment w:val="center"/>
            </w:pPr>
            <w:r>
              <w:rPr>
                <w:rFonts w:ascii="宋体" w:hAnsi="宋体" w:eastAsia="宋体" w:cs="宋体"/>
                <w:b w:val="0"/>
                <w:sz w:val="21"/>
              </w:rPr>
              <w:t>年度发生治安案件数</w:t>
            </w:r>
          </w:p>
        </w:tc>
        <w:tc>
          <w:tcPr>
            <w:tcW w:w="833" w:type="dxa"/>
            <w:gridSpan w:val="2"/>
            <w:tcMar>
              <w:left w:w="108" w:type="dxa"/>
              <w:right w:w="108" w:type="dxa"/>
            </w:tcMar>
            <w:vAlign w:val="center"/>
          </w:tcPr>
          <w:p w14:paraId="47056CBC">
            <w:pPr>
              <w:spacing w:before="0" w:after="0" w:line="240" w:lineRule="auto"/>
              <w:jc w:val="left"/>
              <w:textAlignment w:val="center"/>
            </w:pPr>
            <w:r>
              <w:rPr>
                <w:rFonts w:ascii="宋体" w:hAnsi="宋体" w:eastAsia="宋体" w:cs="宋体"/>
                <w:b w:val="0"/>
                <w:sz w:val="21"/>
              </w:rPr>
              <w:t>≤12次</w:t>
            </w:r>
          </w:p>
        </w:tc>
        <w:tc>
          <w:tcPr>
            <w:tcW w:w="833" w:type="dxa"/>
            <w:tcMar>
              <w:left w:w="108" w:type="dxa"/>
              <w:right w:w="108" w:type="dxa"/>
            </w:tcMar>
            <w:vAlign w:val="center"/>
          </w:tcPr>
          <w:p w14:paraId="4B42E68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40F3F6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838E6F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97A3722">
            <w:pPr>
              <w:spacing w:before="0" w:after="0" w:line="240" w:lineRule="auto"/>
              <w:jc w:val="left"/>
              <w:textAlignment w:val="center"/>
            </w:pPr>
          </w:p>
        </w:tc>
      </w:tr>
      <w:tr w14:paraId="19179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55C0F3"/>
        </w:tc>
        <w:tc>
          <w:tcPr>
            <w:tcW w:w="833" w:type="dxa"/>
            <w:tcMar>
              <w:left w:w="108" w:type="dxa"/>
              <w:right w:w="108" w:type="dxa"/>
            </w:tcMar>
            <w:vAlign w:val="center"/>
          </w:tcPr>
          <w:p w14:paraId="5A0481B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8B4F53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3A0AAAA">
            <w:pPr>
              <w:spacing w:before="0" w:after="0" w:line="240" w:lineRule="auto"/>
              <w:jc w:val="left"/>
              <w:textAlignment w:val="center"/>
            </w:pPr>
            <w:r>
              <w:rPr>
                <w:rFonts w:ascii="宋体" w:hAnsi="宋体" w:eastAsia="宋体" w:cs="宋体"/>
                <w:b w:val="0"/>
                <w:sz w:val="21"/>
              </w:rPr>
              <w:t>安保服务满意度</w:t>
            </w:r>
          </w:p>
        </w:tc>
        <w:tc>
          <w:tcPr>
            <w:tcW w:w="833" w:type="dxa"/>
            <w:gridSpan w:val="2"/>
            <w:tcMar>
              <w:left w:w="108" w:type="dxa"/>
              <w:right w:w="108" w:type="dxa"/>
            </w:tcMar>
            <w:vAlign w:val="center"/>
          </w:tcPr>
          <w:p w14:paraId="35CECFF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792E1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165A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FAAE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9EA28F">
            <w:pPr>
              <w:spacing w:before="0" w:after="0" w:line="240" w:lineRule="auto"/>
              <w:jc w:val="left"/>
              <w:textAlignment w:val="center"/>
            </w:pPr>
          </w:p>
        </w:tc>
      </w:tr>
      <w:tr w14:paraId="25F7F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1A62B8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F00BE82">
            <w:pPr>
              <w:spacing w:before="0" w:after="0" w:line="240" w:lineRule="auto"/>
              <w:jc w:val="center"/>
              <w:textAlignment w:val="center"/>
            </w:pPr>
            <w:r>
              <w:rPr>
                <w:rFonts w:ascii="宋体" w:hAnsi="宋体" w:eastAsia="宋体" w:cs="宋体"/>
                <w:b w:val="0"/>
                <w:sz w:val="21"/>
              </w:rPr>
              <w:t>99.99</w:t>
            </w:r>
          </w:p>
        </w:tc>
      </w:tr>
    </w:tbl>
    <w:p w14:paraId="44AB349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042F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70C261">
            <w:pPr>
              <w:spacing w:before="0" w:after="0" w:line="240" w:lineRule="auto"/>
              <w:jc w:val="center"/>
              <w:textAlignment w:val="center"/>
            </w:pPr>
            <w:r>
              <w:rPr>
                <w:rFonts w:ascii="黑体" w:hAnsi="黑体" w:eastAsia="黑体" w:cs="黑体"/>
                <w:b w:val="0"/>
                <w:sz w:val="32"/>
              </w:rPr>
              <w:t>项目支出绩效自评表</w:t>
            </w:r>
          </w:p>
        </w:tc>
      </w:tr>
      <w:tr w14:paraId="60193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CBC643">
            <w:pPr>
              <w:spacing w:before="0" w:after="0" w:line="240" w:lineRule="auto"/>
              <w:jc w:val="center"/>
              <w:textAlignment w:val="center"/>
            </w:pPr>
            <w:r>
              <w:rPr>
                <w:rFonts w:ascii="宋体" w:hAnsi="宋体" w:eastAsia="宋体" w:cs="宋体"/>
                <w:sz w:val="24"/>
              </w:rPr>
              <w:t>（2025年度）</w:t>
            </w:r>
          </w:p>
        </w:tc>
      </w:tr>
      <w:tr w14:paraId="62CF2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8DA31F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BCEB094">
            <w:pPr>
              <w:spacing w:before="0" w:after="0" w:line="240" w:lineRule="auto"/>
              <w:jc w:val="center"/>
              <w:textAlignment w:val="center"/>
            </w:pPr>
            <w:r>
              <w:rPr>
                <w:rFonts w:ascii="宋体" w:hAnsi="宋体" w:eastAsia="宋体" w:cs="宋体"/>
                <w:sz w:val="24"/>
              </w:rPr>
              <w:t>城建档案馆海峡奥体过渡点改造</w:t>
            </w:r>
          </w:p>
        </w:tc>
      </w:tr>
      <w:tr w14:paraId="109EF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D42347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E3EA05A">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3AB6FD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95AB9CD">
            <w:pPr>
              <w:spacing w:before="0" w:after="0" w:line="240" w:lineRule="auto"/>
              <w:jc w:val="center"/>
              <w:textAlignment w:val="center"/>
            </w:pPr>
            <w:r>
              <w:rPr>
                <w:rFonts w:ascii="宋体" w:hAnsi="宋体" w:eastAsia="宋体" w:cs="宋体"/>
                <w:b w:val="0"/>
                <w:sz w:val="21"/>
              </w:rPr>
              <w:t>福州市城市建设档案馆</w:t>
            </w:r>
          </w:p>
        </w:tc>
      </w:tr>
      <w:tr w14:paraId="05FD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958098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F300A2F">
            <w:pPr>
              <w:spacing w:before="0" w:after="0" w:line="240" w:lineRule="auto"/>
              <w:jc w:val="center"/>
              <w:textAlignment w:val="center"/>
            </w:pPr>
          </w:p>
        </w:tc>
        <w:tc>
          <w:tcPr>
            <w:tcW w:w="833" w:type="dxa"/>
            <w:tcMar>
              <w:left w:w="108" w:type="dxa"/>
              <w:right w:w="108" w:type="dxa"/>
            </w:tcMar>
            <w:vAlign w:val="center"/>
          </w:tcPr>
          <w:p w14:paraId="7976E3A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844559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EB58C3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F0F88E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E8D505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7F26B65">
            <w:pPr>
              <w:spacing w:before="0" w:after="0" w:line="240" w:lineRule="auto"/>
              <w:jc w:val="center"/>
              <w:textAlignment w:val="center"/>
            </w:pPr>
            <w:r>
              <w:rPr>
                <w:rFonts w:ascii="宋体" w:hAnsi="宋体" w:eastAsia="宋体" w:cs="宋体"/>
                <w:b w:val="0"/>
                <w:sz w:val="21"/>
              </w:rPr>
              <w:t>得分</w:t>
            </w:r>
          </w:p>
        </w:tc>
      </w:tr>
      <w:tr w14:paraId="6952F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93F63A"/>
        </w:tc>
        <w:tc>
          <w:tcPr>
            <w:tcW w:w="833" w:type="dxa"/>
            <w:gridSpan w:val="2"/>
            <w:tcMar>
              <w:left w:w="108" w:type="dxa"/>
              <w:right w:w="108" w:type="dxa"/>
            </w:tcMar>
            <w:vAlign w:val="center"/>
          </w:tcPr>
          <w:p w14:paraId="73E32F4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1EF5601">
            <w:pPr>
              <w:spacing w:before="0" w:after="0" w:line="240" w:lineRule="auto"/>
              <w:jc w:val="center"/>
              <w:textAlignment w:val="center"/>
            </w:pPr>
            <w:r>
              <w:rPr>
                <w:rFonts w:ascii="宋体" w:hAnsi="宋体" w:eastAsia="宋体" w:cs="宋体"/>
                <w:b w:val="0"/>
                <w:sz w:val="21"/>
              </w:rPr>
              <w:t>208.00</w:t>
            </w:r>
          </w:p>
        </w:tc>
        <w:tc>
          <w:tcPr>
            <w:tcW w:w="833" w:type="dxa"/>
            <w:tcMar>
              <w:left w:w="108" w:type="dxa"/>
              <w:right w:w="108" w:type="dxa"/>
            </w:tcMar>
            <w:vAlign w:val="center"/>
          </w:tcPr>
          <w:p w14:paraId="21A833FA">
            <w:pPr>
              <w:spacing w:before="0" w:after="0" w:line="240" w:lineRule="auto"/>
              <w:jc w:val="center"/>
              <w:textAlignment w:val="center"/>
            </w:pPr>
            <w:r>
              <w:rPr>
                <w:rFonts w:ascii="宋体" w:hAnsi="宋体" w:eastAsia="宋体" w:cs="宋体"/>
                <w:b w:val="0"/>
                <w:sz w:val="21"/>
              </w:rPr>
              <w:t>142.98</w:t>
            </w:r>
          </w:p>
        </w:tc>
        <w:tc>
          <w:tcPr>
            <w:tcW w:w="833" w:type="dxa"/>
            <w:tcMar>
              <w:left w:w="108" w:type="dxa"/>
              <w:right w:w="108" w:type="dxa"/>
            </w:tcMar>
            <w:vAlign w:val="center"/>
          </w:tcPr>
          <w:p w14:paraId="27EA7EA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32750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905CE3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6235A5">
            <w:pPr>
              <w:spacing w:before="0" w:after="0" w:line="240" w:lineRule="auto"/>
              <w:jc w:val="center"/>
              <w:textAlignment w:val="center"/>
            </w:pPr>
            <w:r>
              <w:rPr>
                <w:rFonts w:ascii="宋体" w:hAnsi="宋体" w:eastAsia="宋体" w:cs="宋体"/>
                <w:b w:val="0"/>
                <w:sz w:val="21"/>
              </w:rPr>
              <w:t>0</w:t>
            </w:r>
          </w:p>
        </w:tc>
      </w:tr>
      <w:tr w14:paraId="7CAEE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3F7198"/>
        </w:tc>
        <w:tc>
          <w:tcPr>
            <w:tcW w:w="833" w:type="dxa"/>
            <w:gridSpan w:val="2"/>
            <w:tcMar>
              <w:left w:w="108" w:type="dxa"/>
              <w:right w:w="108" w:type="dxa"/>
            </w:tcMar>
            <w:vAlign w:val="center"/>
          </w:tcPr>
          <w:p w14:paraId="50E03D8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2D37CEA">
            <w:pPr>
              <w:spacing w:before="0" w:after="0" w:line="240" w:lineRule="auto"/>
              <w:jc w:val="center"/>
              <w:textAlignment w:val="center"/>
            </w:pPr>
            <w:r>
              <w:rPr>
                <w:rFonts w:ascii="宋体" w:hAnsi="宋体" w:eastAsia="宋体" w:cs="宋体"/>
                <w:b w:val="0"/>
                <w:sz w:val="21"/>
              </w:rPr>
              <w:t>208.00</w:t>
            </w:r>
          </w:p>
        </w:tc>
        <w:tc>
          <w:tcPr>
            <w:tcW w:w="833" w:type="dxa"/>
            <w:tcMar>
              <w:left w:w="108" w:type="dxa"/>
              <w:right w:w="108" w:type="dxa"/>
            </w:tcMar>
            <w:vAlign w:val="center"/>
          </w:tcPr>
          <w:p w14:paraId="7C439D3E">
            <w:pPr>
              <w:spacing w:before="0" w:after="0" w:line="240" w:lineRule="auto"/>
              <w:jc w:val="center"/>
              <w:textAlignment w:val="center"/>
            </w:pPr>
            <w:r>
              <w:rPr>
                <w:rFonts w:ascii="宋体" w:hAnsi="宋体" w:eastAsia="宋体" w:cs="宋体"/>
                <w:b w:val="0"/>
                <w:sz w:val="21"/>
              </w:rPr>
              <w:t>142.98</w:t>
            </w:r>
          </w:p>
        </w:tc>
        <w:tc>
          <w:tcPr>
            <w:tcW w:w="833" w:type="dxa"/>
            <w:tcMar>
              <w:left w:w="108" w:type="dxa"/>
              <w:right w:w="108" w:type="dxa"/>
            </w:tcMar>
            <w:vAlign w:val="center"/>
          </w:tcPr>
          <w:p w14:paraId="1DB3E2D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30F4B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78747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4D1D3F">
            <w:pPr>
              <w:spacing w:before="0" w:after="0" w:line="240" w:lineRule="auto"/>
              <w:jc w:val="center"/>
              <w:textAlignment w:val="center"/>
            </w:pPr>
          </w:p>
        </w:tc>
      </w:tr>
      <w:tr w14:paraId="772BF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ACEED1"/>
        </w:tc>
        <w:tc>
          <w:tcPr>
            <w:tcW w:w="833" w:type="dxa"/>
            <w:gridSpan w:val="2"/>
            <w:tcMar>
              <w:left w:w="108" w:type="dxa"/>
              <w:right w:w="108" w:type="dxa"/>
            </w:tcMar>
            <w:vAlign w:val="center"/>
          </w:tcPr>
          <w:p w14:paraId="6FD2A8F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069C3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1FBFD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5F47D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9575D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88116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7FA5C8">
            <w:pPr>
              <w:spacing w:before="0" w:after="0" w:line="240" w:lineRule="auto"/>
              <w:jc w:val="center"/>
              <w:textAlignment w:val="center"/>
            </w:pPr>
          </w:p>
        </w:tc>
      </w:tr>
      <w:tr w14:paraId="4B4A1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6A98BD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4AF7CC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4493E7A">
            <w:pPr>
              <w:spacing w:before="0" w:after="0" w:line="240" w:lineRule="auto"/>
              <w:jc w:val="center"/>
              <w:textAlignment w:val="center"/>
            </w:pPr>
            <w:r>
              <w:rPr>
                <w:rFonts w:ascii="宋体" w:hAnsi="宋体" w:eastAsia="宋体" w:cs="宋体"/>
                <w:b w:val="0"/>
                <w:sz w:val="21"/>
              </w:rPr>
              <w:t>实际完成情况</w:t>
            </w:r>
          </w:p>
        </w:tc>
      </w:tr>
      <w:tr w14:paraId="6775A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075568"/>
        </w:tc>
        <w:tc>
          <w:tcPr>
            <w:tcW w:w="833" w:type="dxa"/>
            <w:gridSpan w:val="4"/>
            <w:tcMar>
              <w:left w:w="108" w:type="dxa"/>
              <w:right w:w="108" w:type="dxa"/>
            </w:tcMar>
            <w:vAlign w:val="bottom"/>
          </w:tcPr>
          <w:p w14:paraId="50315275">
            <w:pPr>
              <w:spacing w:before="0" w:after="0" w:line="240" w:lineRule="auto"/>
              <w:jc w:val="left"/>
              <w:textAlignment w:val="center"/>
            </w:pPr>
            <w:r>
              <w:rPr>
                <w:rFonts w:ascii="宋体" w:hAnsi="宋体" w:eastAsia="宋体" w:cs="宋体"/>
                <w:b w:val="0"/>
                <w:sz w:val="21"/>
              </w:rPr>
              <w:t>城建档案馆海峡奥体过渡点改造完工</w:t>
            </w:r>
          </w:p>
        </w:tc>
        <w:tc>
          <w:tcPr>
            <w:tcW w:w="833" w:type="dxa"/>
            <w:gridSpan w:val="5"/>
            <w:tcMar>
              <w:left w:w="108" w:type="dxa"/>
              <w:right w:w="108" w:type="dxa"/>
            </w:tcMar>
            <w:vAlign w:val="bottom"/>
          </w:tcPr>
          <w:p w14:paraId="27260D1D">
            <w:pPr>
              <w:spacing w:before="0" w:after="0" w:line="240" w:lineRule="auto"/>
              <w:jc w:val="left"/>
              <w:textAlignment w:val="center"/>
            </w:pPr>
            <w:r>
              <w:rPr>
                <w:rFonts w:ascii="宋体" w:hAnsi="宋体" w:eastAsia="宋体" w:cs="宋体"/>
                <w:b w:val="0"/>
                <w:sz w:val="21"/>
              </w:rPr>
              <w:t>市城建档案馆海峡奥体过渡点改造工程通过竣工验收，已交付使用。</w:t>
            </w:r>
          </w:p>
        </w:tc>
      </w:tr>
      <w:tr w14:paraId="1F137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E0BB5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9F745E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0BE48B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EFA5BB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267958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C26F39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DA66FB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C3217F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525F60A">
            <w:pPr>
              <w:spacing w:before="0" w:after="0" w:line="240" w:lineRule="auto"/>
              <w:jc w:val="center"/>
              <w:textAlignment w:val="center"/>
            </w:pPr>
            <w:r>
              <w:rPr>
                <w:rFonts w:ascii="宋体" w:hAnsi="宋体" w:eastAsia="宋体" w:cs="宋体"/>
                <w:b w:val="0"/>
                <w:sz w:val="21"/>
              </w:rPr>
              <w:t>偏差原因分析及改进措施</w:t>
            </w:r>
          </w:p>
        </w:tc>
      </w:tr>
      <w:tr w14:paraId="1EEBF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707290E"/>
        </w:tc>
        <w:tc>
          <w:tcPr>
            <w:tcW w:w="833" w:type="dxa"/>
            <w:vMerge w:val="restart"/>
            <w:tcMar>
              <w:left w:w="108" w:type="dxa"/>
              <w:right w:w="108" w:type="dxa"/>
            </w:tcMar>
            <w:vAlign w:val="center"/>
          </w:tcPr>
          <w:p w14:paraId="4D58C9B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097B23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51F40B0">
            <w:pPr>
              <w:spacing w:before="0" w:after="0" w:line="240" w:lineRule="auto"/>
              <w:jc w:val="left"/>
              <w:textAlignment w:val="center"/>
            </w:pPr>
            <w:r>
              <w:rPr>
                <w:rFonts w:ascii="宋体" w:hAnsi="宋体" w:eastAsia="宋体" w:cs="宋体"/>
                <w:b w:val="0"/>
                <w:sz w:val="21"/>
              </w:rPr>
              <w:t>完成改造面积</w:t>
            </w:r>
          </w:p>
        </w:tc>
        <w:tc>
          <w:tcPr>
            <w:tcW w:w="833" w:type="dxa"/>
            <w:gridSpan w:val="2"/>
            <w:tcMar>
              <w:left w:w="108" w:type="dxa"/>
              <w:right w:w="108" w:type="dxa"/>
            </w:tcMar>
            <w:vAlign w:val="center"/>
          </w:tcPr>
          <w:p w14:paraId="1F571B0D">
            <w:pPr>
              <w:spacing w:before="0" w:after="0" w:line="240" w:lineRule="auto"/>
              <w:jc w:val="left"/>
              <w:textAlignment w:val="center"/>
            </w:pPr>
            <w:r>
              <w:rPr>
                <w:rFonts w:ascii="宋体" w:hAnsi="宋体" w:eastAsia="宋体" w:cs="宋体"/>
                <w:b w:val="0"/>
                <w:sz w:val="21"/>
              </w:rPr>
              <w:t>≥5653平方米</w:t>
            </w:r>
          </w:p>
        </w:tc>
        <w:tc>
          <w:tcPr>
            <w:tcW w:w="833" w:type="dxa"/>
            <w:tcMar>
              <w:left w:w="108" w:type="dxa"/>
              <w:right w:w="108" w:type="dxa"/>
            </w:tcMar>
            <w:vAlign w:val="center"/>
          </w:tcPr>
          <w:p w14:paraId="1A92A551">
            <w:pPr>
              <w:spacing w:before="0" w:after="0" w:line="240" w:lineRule="auto"/>
              <w:jc w:val="left"/>
              <w:textAlignment w:val="center"/>
            </w:pPr>
            <w:r>
              <w:rPr>
                <w:rFonts w:ascii="宋体" w:hAnsi="宋体" w:eastAsia="宋体" w:cs="宋体"/>
                <w:b w:val="0"/>
                <w:sz w:val="21"/>
              </w:rPr>
              <w:t>5653</w:t>
            </w:r>
          </w:p>
        </w:tc>
        <w:tc>
          <w:tcPr>
            <w:tcW w:w="833" w:type="dxa"/>
            <w:tcMar>
              <w:left w:w="108" w:type="dxa"/>
              <w:right w:w="108" w:type="dxa"/>
            </w:tcMar>
            <w:vAlign w:val="center"/>
          </w:tcPr>
          <w:p w14:paraId="6F3C5B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3A1C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556317">
            <w:pPr>
              <w:spacing w:before="0" w:after="0" w:line="240" w:lineRule="auto"/>
              <w:jc w:val="left"/>
              <w:textAlignment w:val="center"/>
            </w:pPr>
            <w:r>
              <w:rPr>
                <w:rFonts w:ascii="宋体" w:hAnsi="宋体" w:eastAsia="宋体" w:cs="宋体"/>
                <w:b w:val="0"/>
                <w:sz w:val="21"/>
              </w:rPr>
              <w:t>原设定指标按照租赁合同，完成面积已设计图纸计算。</w:t>
            </w:r>
          </w:p>
        </w:tc>
      </w:tr>
      <w:tr w14:paraId="68458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0ADE611"/>
        </w:tc>
        <w:tc>
          <w:tcPr>
            <w:tcW w:w="1336" w:type="dxa"/>
            <w:vMerge w:val="continue"/>
            <w:tcMar>
              <w:left w:w="108" w:type="dxa"/>
              <w:right w:w="108" w:type="dxa"/>
            </w:tcMar>
          </w:tcPr>
          <w:p w14:paraId="03D52DCE"/>
        </w:tc>
        <w:tc>
          <w:tcPr>
            <w:tcW w:w="833" w:type="dxa"/>
            <w:tcMar>
              <w:left w:w="108" w:type="dxa"/>
              <w:right w:w="108" w:type="dxa"/>
            </w:tcMar>
            <w:vAlign w:val="center"/>
          </w:tcPr>
          <w:p w14:paraId="0615B86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3A7FA49">
            <w:pPr>
              <w:spacing w:before="0" w:after="0" w:line="240" w:lineRule="auto"/>
              <w:jc w:val="left"/>
              <w:textAlignment w:val="center"/>
            </w:pPr>
            <w:r>
              <w:rPr>
                <w:rFonts w:ascii="宋体" w:hAnsi="宋体" w:eastAsia="宋体" w:cs="宋体"/>
                <w:b w:val="0"/>
                <w:sz w:val="21"/>
              </w:rPr>
              <w:t>改造后验收合格率</w:t>
            </w:r>
          </w:p>
        </w:tc>
        <w:tc>
          <w:tcPr>
            <w:tcW w:w="833" w:type="dxa"/>
            <w:gridSpan w:val="2"/>
            <w:tcMar>
              <w:left w:w="108" w:type="dxa"/>
              <w:right w:w="108" w:type="dxa"/>
            </w:tcMar>
            <w:vAlign w:val="center"/>
          </w:tcPr>
          <w:p w14:paraId="3260C41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33B2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167E9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AAF5D4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4CDAF3E">
            <w:pPr>
              <w:spacing w:before="0" w:after="0" w:line="240" w:lineRule="auto"/>
              <w:jc w:val="left"/>
              <w:textAlignment w:val="center"/>
            </w:pPr>
          </w:p>
        </w:tc>
      </w:tr>
      <w:tr w14:paraId="64422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66B4BC"/>
        </w:tc>
        <w:tc>
          <w:tcPr>
            <w:tcW w:w="1336" w:type="dxa"/>
            <w:vMerge w:val="continue"/>
            <w:tcMar>
              <w:left w:w="108" w:type="dxa"/>
              <w:right w:w="108" w:type="dxa"/>
            </w:tcMar>
          </w:tcPr>
          <w:p w14:paraId="4758CC5F"/>
        </w:tc>
        <w:tc>
          <w:tcPr>
            <w:tcW w:w="833" w:type="dxa"/>
            <w:tcMar>
              <w:left w:w="108" w:type="dxa"/>
              <w:right w:w="108" w:type="dxa"/>
            </w:tcMar>
            <w:vAlign w:val="center"/>
          </w:tcPr>
          <w:p w14:paraId="36BB54D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E5775B2">
            <w:pPr>
              <w:spacing w:before="0" w:after="0" w:line="240" w:lineRule="auto"/>
              <w:jc w:val="left"/>
              <w:textAlignment w:val="center"/>
            </w:pPr>
            <w:r>
              <w:rPr>
                <w:rFonts w:ascii="宋体" w:hAnsi="宋体" w:eastAsia="宋体" w:cs="宋体"/>
                <w:b w:val="0"/>
                <w:sz w:val="21"/>
              </w:rPr>
              <w:t>工程工期</w:t>
            </w:r>
          </w:p>
        </w:tc>
        <w:tc>
          <w:tcPr>
            <w:tcW w:w="833" w:type="dxa"/>
            <w:gridSpan w:val="2"/>
            <w:tcMar>
              <w:left w:w="108" w:type="dxa"/>
              <w:right w:w="108" w:type="dxa"/>
            </w:tcMar>
            <w:vAlign w:val="center"/>
          </w:tcPr>
          <w:p w14:paraId="22D8A9D8">
            <w:pPr>
              <w:spacing w:before="0" w:after="0" w:line="240" w:lineRule="auto"/>
              <w:jc w:val="left"/>
              <w:textAlignment w:val="center"/>
            </w:pPr>
            <w:r>
              <w:rPr>
                <w:rFonts w:ascii="宋体" w:hAnsi="宋体" w:eastAsia="宋体" w:cs="宋体"/>
                <w:b w:val="0"/>
                <w:sz w:val="21"/>
              </w:rPr>
              <w:t>≤6月</w:t>
            </w:r>
          </w:p>
        </w:tc>
        <w:tc>
          <w:tcPr>
            <w:tcW w:w="833" w:type="dxa"/>
            <w:tcMar>
              <w:left w:w="108" w:type="dxa"/>
              <w:right w:w="108" w:type="dxa"/>
            </w:tcMar>
            <w:vAlign w:val="center"/>
          </w:tcPr>
          <w:p w14:paraId="4E8DFA02">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422FEB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78E5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012764">
            <w:pPr>
              <w:spacing w:before="0" w:after="0" w:line="240" w:lineRule="auto"/>
              <w:jc w:val="left"/>
              <w:textAlignment w:val="center"/>
            </w:pPr>
          </w:p>
        </w:tc>
      </w:tr>
      <w:tr w14:paraId="733B2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A89007F"/>
        </w:tc>
        <w:tc>
          <w:tcPr>
            <w:tcW w:w="833" w:type="dxa"/>
            <w:tcMar>
              <w:left w:w="108" w:type="dxa"/>
              <w:right w:w="108" w:type="dxa"/>
            </w:tcMar>
            <w:vAlign w:val="center"/>
          </w:tcPr>
          <w:p w14:paraId="1838523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DBCD2E0">
            <w:pPr>
              <w:spacing w:before="0" w:after="0" w:line="240" w:lineRule="auto"/>
              <w:jc w:val="left"/>
              <w:textAlignment w:val="center"/>
            </w:pPr>
            <w:r>
              <w:rPr>
                <w:rFonts w:ascii="宋体" w:hAnsi="宋体" w:eastAsia="宋体" w:cs="宋体"/>
                <w:b w:val="0"/>
                <w:sz w:val="21"/>
              </w:rPr>
              <w:t>社会成本指标</w:t>
            </w:r>
          </w:p>
        </w:tc>
        <w:tc>
          <w:tcPr>
            <w:tcW w:w="833" w:type="dxa"/>
            <w:tcMar>
              <w:left w:w="108" w:type="dxa"/>
              <w:right w:w="108" w:type="dxa"/>
            </w:tcMar>
            <w:vAlign w:val="center"/>
          </w:tcPr>
          <w:p w14:paraId="4D47EA75">
            <w:pPr>
              <w:spacing w:before="0" w:after="0" w:line="240" w:lineRule="auto"/>
              <w:jc w:val="left"/>
              <w:textAlignment w:val="center"/>
            </w:pPr>
            <w:r>
              <w:rPr>
                <w:rFonts w:ascii="宋体" w:hAnsi="宋体" w:eastAsia="宋体" w:cs="宋体"/>
                <w:b w:val="0"/>
                <w:sz w:val="21"/>
              </w:rPr>
              <w:t>安全生产事故发生次数</w:t>
            </w:r>
          </w:p>
        </w:tc>
        <w:tc>
          <w:tcPr>
            <w:tcW w:w="833" w:type="dxa"/>
            <w:gridSpan w:val="2"/>
            <w:tcMar>
              <w:left w:w="108" w:type="dxa"/>
              <w:right w:w="108" w:type="dxa"/>
            </w:tcMar>
            <w:vAlign w:val="center"/>
          </w:tcPr>
          <w:p w14:paraId="71C3E761">
            <w:pPr>
              <w:spacing w:before="0" w:after="0" w:line="240" w:lineRule="auto"/>
              <w:jc w:val="left"/>
              <w:textAlignment w:val="center"/>
            </w:pPr>
            <w:r>
              <w:rPr>
                <w:rFonts w:ascii="宋体" w:hAnsi="宋体" w:eastAsia="宋体" w:cs="宋体"/>
                <w:b w:val="0"/>
                <w:sz w:val="21"/>
              </w:rPr>
              <w:t>≤0次</w:t>
            </w:r>
          </w:p>
        </w:tc>
        <w:tc>
          <w:tcPr>
            <w:tcW w:w="833" w:type="dxa"/>
            <w:tcMar>
              <w:left w:w="108" w:type="dxa"/>
              <w:right w:w="108" w:type="dxa"/>
            </w:tcMar>
            <w:vAlign w:val="center"/>
          </w:tcPr>
          <w:p w14:paraId="7448A34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283C2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9A09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EBDF92">
            <w:pPr>
              <w:spacing w:before="0" w:after="0" w:line="240" w:lineRule="auto"/>
              <w:jc w:val="left"/>
              <w:textAlignment w:val="center"/>
            </w:pPr>
          </w:p>
        </w:tc>
      </w:tr>
      <w:tr w14:paraId="70E3A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FD428E4"/>
        </w:tc>
        <w:tc>
          <w:tcPr>
            <w:tcW w:w="833" w:type="dxa"/>
            <w:tcMar>
              <w:left w:w="108" w:type="dxa"/>
              <w:right w:w="108" w:type="dxa"/>
            </w:tcMar>
            <w:vAlign w:val="center"/>
          </w:tcPr>
          <w:p w14:paraId="07BC10F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CD3567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F26302C">
            <w:pPr>
              <w:spacing w:before="0" w:after="0" w:line="240" w:lineRule="auto"/>
              <w:jc w:val="left"/>
              <w:textAlignment w:val="center"/>
            </w:pPr>
            <w:r>
              <w:rPr>
                <w:rFonts w:ascii="宋体" w:hAnsi="宋体" w:eastAsia="宋体" w:cs="宋体"/>
                <w:b w:val="0"/>
                <w:sz w:val="21"/>
              </w:rPr>
              <w:t>隐患消除项数</w:t>
            </w:r>
          </w:p>
        </w:tc>
        <w:tc>
          <w:tcPr>
            <w:tcW w:w="833" w:type="dxa"/>
            <w:gridSpan w:val="2"/>
            <w:tcMar>
              <w:left w:w="108" w:type="dxa"/>
              <w:right w:w="108" w:type="dxa"/>
            </w:tcMar>
            <w:vAlign w:val="center"/>
          </w:tcPr>
          <w:p w14:paraId="25E54795">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68591A7D">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97970A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88FE68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6A8A1A6">
            <w:pPr>
              <w:spacing w:before="0" w:after="0" w:line="240" w:lineRule="auto"/>
              <w:jc w:val="left"/>
              <w:textAlignment w:val="center"/>
            </w:pPr>
          </w:p>
        </w:tc>
      </w:tr>
      <w:tr w14:paraId="00801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B2E5A9"/>
        </w:tc>
        <w:tc>
          <w:tcPr>
            <w:tcW w:w="833" w:type="dxa"/>
            <w:tcMar>
              <w:left w:w="108" w:type="dxa"/>
              <w:right w:w="108" w:type="dxa"/>
            </w:tcMar>
            <w:vAlign w:val="center"/>
          </w:tcPr>
          <w:p w14:paraId="23FC9FC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053881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56C1273">
            <w:pPr>
              <w:spacing w:before="0" w:after="0" w:line="240" w:lineRule="auto"/>
              <w:jc w:val="left"/>
              <w:textAlignment w:val="center"/>
            </w:pPr>
            <w:r>
              <w:rPr>
                <w:rFonts w:ascii="宋体" w:hAnsi="宋体" w:eastAsia="宋体" w:cs="宋体"/>
                <w:b w:val="0"/>
                <w:sz w:val="21"/>
              </w:rPr>
              <w:t>相关单位人员满意度</w:t>
            </w:r>
          </w:p>
        </w:tc>
        <w:tc>
          <w:tcPr>
            <w:tcW w:w="833" w:type="dxa"/>
            <w:gridSpan w:val="2"/>
            <w:tcMar>
              <w:left w:w="108" w:type="dxa"/>
              <w:right w:w="108" w:type="dxa"/>
            </w:tcMar>
            <w:vAlign w:val="center"/>
          </w:tcPr>
          <w:p w14:paraId="60A7EEE5">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97D586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852A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366A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9A4D0F">
            <w:pPr>
              <w:spacing w:before="0" w:after="0" w:line="240" w:lineRule="auto"/>
              <w:jc w:val="left"/>
              <w:textAlignment w:val="center"/>
            </w:pPr>
          </w:p>
        </w:tc>
      </w:tr>
      <w:tr w14:paraId="78EF3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41373F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AA11A97">
            <w:pPr>
              <w:spacing w:before="0" w:after="0" w:line="240" w:lineRule="auto"/>
              <w:jc w:val="center"/>
              <w:textAlignment w:val="center"/>
            </w:pPr>
            <w:r>
              <w:rPr>
                <w:rFonts w:ascii="宋体" w:hAnsi="宋体" w:eastAsia="宋体" w:cs="宋体"/>
                <w:b w:val="0"/>
                <w:sz w:val="21"/>
              </w:rPr>
              <w:t>90</w:t>
            </w:r>
          </w:p>
        </w:tc>
      </w:tr>
    </w:tbl>
    <w:p w14:paraId="53FD0B8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EFC6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937BDB9">
            <w:pPr>
              <w:spacing w:before="0" w:after="0" w:line="240" w:lineRule="auto"/>
              <w:jc w:val="center"/>
              <w:textAlignment w:val="center"/>
            </w:pPr>
            <w:r>
              <w:rPr>
                <w:rFonts w:ascii="黑体" w:hAnsi="黑体" w:eastAsia="黑体" w:cs="黑体"/>
                <w:b w:val="0"/>
                <w:sz w:val="32"/>
              </w:rPr>
              <w:t>项目支出绩效自评表</w:t>
            </w:r>
          </w:p>
        </w:tc>
      </w:tr>
      <w:tr w14:paraId="3B895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E21362">
            <w:pPr>
              <w:spacing w:before="0" w:after="0" w:line="240" w:lineRule="auto"/>
              <w:jc w:val="center"/>
              <w:textAlignment w:val="center"/>
            </w:pPr>
            <w:r>
              <w:rPr>
                <w:rFonts w:ascii="宋体" w:hAnsi="宋体" w:eastAsia="宋体" w:cs="宋体"/>
                <w:sz w:val="24"/>
              </w:rPr>
              <w:t>（2025年度）</w:t>
            </w:r>
          </w:p>
        </w:tc>
      </w:tr>
      <w:tr w14:paraId="66DB2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9AFF5B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DF62BB3">
            <w:pPr>
              <w:spacing w:before="0" w:after="0" w:line="240" w:lineRule="auto"/>
              <w:jc w:val="center"/>
              <w:textAlignment w:val="center"/>
            </w:pPr>
            <w:r>
              <w:rPr>
                <w:rFonts w:ascii="宋体" w:hAnsi="宋体" w:eastAsia="宋体" w:cs="宋体"/>
                <w:sz w:val="24"/>
              </w:rPr>
              <w:t>档案管理工作经费</w:t>
            </w:r>
          </w:p>
        </w:tc>
      </w:tr>
      <w:tr w14:paraId="0987B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97B119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4C26C23">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E8CD57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4EFD351">
            <w:pPr>
              <w:spacing w:before="0" w:after="0" w:line="240" w:lineRule="auto"/>
              <w:jc w:val="center"/>
              <w:textAlignment w:val="center"/>
            </w:pPr>
            <w:r>
              <w:rPr>
                <w:rFonts w:ascii="宋体" w:hAnsi="宋体" w:eastAsia="宋体" w:cs="宋体"/>
                <w:b w:val="0"/>
                <w:sz w:val="21"/>
              </w:rPr>
              <w:t>福州市城市建设档案馆</w:t>
            </w:r>
          </w:p>
        </w:tc>
      </w:tr>
      <w:tr w14:paraId="57722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BED4AD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C045F4B">
            <w:pPr>
              <w:spacing w:before="0" w:after="0" w:line="240" w:lineRule="auto"/>
              <w:jc w:val="center"/>
              <w:textAlignment w:val="center"/>
            </w:pPr>
          </w:p>
        </w:tc>
        <w:tc>
          <w:tcPr>
            <w:tcW w:w="833" w:type="dxa"/>
            <w:tcMar>
              <w:left w:w="108" w:type="dxa"/>
              <w:right w:w="108" w:type="dxa"/>
            </w:tcMar>
            <w:vAlign w:val="center"/>
          </w:tcPr>
          <w:p w14:paraId="2D2A322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4BE218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85641E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4AB688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B2209D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52B1E22">
            <w:pPr>
              <w:spacing w:before="0" w:after="0" w:line="240" w:lineRule="auto"/>
              <w:jc w:val="center"/>
              <w:textAlignment w:val="center"/>
            </w:pPr>
            <w:r>
              <w:rPr>
                <w:rFonts w:ascii="宋体" w:hAnsi="宋体" w:eastAsia="宋体" w:cs="宋体"/>
                <w:b w:val="0"/>
                <w:sz w:val="21"/>
              </w:rPr>
              <w:t>得分</w:t>
            </w:r>
          </w:p>
        </w:tc>
      </w:tr>
      <w:tr w14:paraId="55543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717D41B"/>
        </w:tc>
        <w:tc>
          <w:tcPr>
            <w:tcW w:w="833" w:type="dxa"/>
            <w:gridSpan w:val="2"/>
            <w:tcMar>
              <w:left w:w="108" w:type="dxa"/>
              <w:right w:w="108" w:type="dxa"/>
            </w:tcMar>
            <w:vAlign w:val="center"/>
          </w:tcPr>
          <w:p w14:paraId="73B80B3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5AC6C06">
            <w:pPr>
              <w:spacing w:before="0" w:after="0" w:line="240" w:lineRule="auto"/>
              <w:jc w:val="center"/>
              <w:textAlignment w:val="center"/>
            </w:pPr>
            <w:r>
              <w:rPr>
                <w:rFonts w:ascii="宋体" w:hAnsi="宋体" w:eastAsia="宋体" w:cs="宋体"/>
                <w:b w:val="0"/>
                <w:sz w:val="21"/>
              </w:rPr>
              <w:t>44.00</w:t>
            </w:r>
          </w:p>
        </w:tc>
        <w:tc>
          <w:tcPr>
            <w:tcW w:w="833" w:type="dxa"/>
            <w:tcMar>
              <w:left w:w="108" w:type="dxa"/>
              <w:right w:w="108" w:type="dxa"/>
            </w:tcMar>
            <w:vAlign w:val="center"/>
          </w:tcPr>
          <w:p w14:paraId="3056A27A">
            <w:pPr>
              <w:spacing w:before="0" w:after="0" w:line="240" w:lineRule="auto"/>
              <w:jc w:val="center"/>
              <w:textAlignment w:val="center"/>
            </w:pPr>
            <w:r>
              <w:rPr>
                <w:rFonts w:ascii="宋体" w:hAnsi="宋体" w:eastAsia="宋体" w:cs="宋体"/>
                <w:b w:val="0"/>
                <w:sz w:val="21"/>
              </w:rPr>
              <w:t>22.00</w:t>
            </w:r>
          </w:p>
        </w:tc>
        <w:tc>
          <w:tcPr>
            <w:tcW w:w="833" w:type="dxa"/>
            <w:tcMar>
              <w:left w:w="108" w:type="dxa"/>
              <w:right w:w="108" w:type="dxa"/>
            </w:tcMar>
            <w:vAlign w:val="center"/>
          </w:tcPr>
          <w:p w14:paraId="6F96216B">
            <w:pPr>
              <w:spacing w:before="0" w:after="0" w:line="240" w:lineRule="auto"/>
              <w:jc w:val="center"/>
              <w:textAlignment w:val="center"/>
            </w:pPr>
            <w:r>
              <w:rPr>
                <w:rFonts w:ascii="宋体" w:hAnsi="宋体" w:eastAsia="宋体" w:cs="宋体"/>
                <w:b w:val="0"/>
                <w:sz w:val="21"/>
              </w:rPr>
              <w:t>15.51</w:t>
            </w:r>
          </w:p>
        </w:tc>
        <w:tc>
          <w:tcPr>
            <w:tcW w:w="833" w:type="dxa"/>
            <w:tcMar>
              <w:left w:w="108" w:type="dxa"/>
              <w:right w:w="108" w:type="dxa"/>
            </w:tcMar>
            <w:vAlign w:val="center"/>
          </w:tcPr>
          <w:p w14:paraId="063F94E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1B7C2BF">
            <w:pPr>
              <w:spacing w:before="0" w:after="0" w:line="240" w:lineRule="auto"/>
              <w:jc w:val="center"/>
              <w:textAlignment w:val="center"/>
            </w:pPr>
            <w:r>
              <w:rPr>
                <w:rFonts w:ascii="宋体" w:hAnsi="宋体" w:eastAsia="宋体" w:cs="宋体"/>
                <w:b w:val="0"/>
                <w:sz w:val="21"/>
              </w:rPr>
              <w:t>70.50</w:t>
            </w:r>
          </w:p>
        </w:tc>
        <w:tc>
          <w:tcPr>
            <w:tcW w:w="833" w:type="dxa"/>
            <w:tcMar>
              <w:left w:w="108" w:type="dxa"/>
              <w:right w:w="108" w:type="dxa"/>
            </w:tcMar>
            <w:vAlign w:val="center"/>
          </w:tcPr>
          <w:p w14:paraId="1D1D2460">
            <w:pPr>
              <w:spacing w:before="0" w:after="0" w:line="240" w:lineRule="auto"/>
              <w:jc w:val="center"/>
              <w:textAlignment w:val="center"/>
            </w:pPr>
            <w:r>
              <w:rPr>
                <w:rFonts w:ascii="宋体" w:hAnsi="宋体" w:eastAsia="宋体" w:cs="宋体"/>
                <w:b w:val="0"/>
                <w:sz w:val="21"/>
              </w:rPr>
              <w:t>7.05</w:t>
            </w:r>
          </w:p>
        </w:tc>
      </w:tr>
      <w:tr w14:paraId="74C90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02D3DD6"/>
        </w:tc>
        <w:tc>
          <w:tcPr>
            <w:tcW w:w="833" w:type="dxa"/>
            <w:gridSpan w:val="2"/>
            <w:tcMar>
              <w:left w:w="108" w:type="dxa"/>
              <w:right w:w="108" w:type="dxa"/>
            </w:tcMar>
            <w:vAlign w:val="center"/>
          </w:tcPr>
          <w:p w14:paraId="7F55DB3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99F5496">
            <w:pPr>
              <w:spacing w:before="0" w:after="0" w:line="240" w:lineRule="auto"/>
              <w:jc w:val="center"/>
              <w:textAlignment w:val="center"/>
            </w:pPr>
            <w:r>
              <w:rPr>
                <w:rFonts w:ascii="宋体" w:hAnsi="宋体" w:eastAsia="宋体" w:cs="宋体"/>
                <w:b w:val="0"/>
                <w:sz w:val="21"/>
              </w:rPr>
              <w:t>44.00</w:t>
            </w:r>
          </w:p>
        </w:tc>
        <w:tc>
          <w:tcPr>
            <w:tcW w:w="833" w:type="dxa"/>
            <w:tcMar>
              <w:left w:w="108" w:type="dxa"/>
              <w:right w:w="108" w:type="dxa"/>
            </w:tcMar>
            <w:vAlign w:val="center"/>
          </w:tcPr>
          <w:p w14:paraId="2C8FE59A">
            <w:pPr>
              <w:spacing w:before="0" w:after="0" w:line="240" w:lineRule="auto"/>
              <w:jc w:val="center"/>
              <w:textAlignment w:val="center"/>
            </w:pPr>
            <w:r>
              <w:rPr>
                <w:rFonts w:ascii="宋体" w:hAnsi="宋体" w:eastAsia="宋体" w:cs="宋体"/>
                <w:b w:val="0"/>
                <w:sz w:val="21"/>
              </w:rPr>
              <w:t>22.00</w:t>
            </w:r>
          </w:p>
        </w:tc>
        <w:tc>
          <w:tcPr>
            <w:tcW w:w="833" w:type="dxa"/>
            <w:tcMar>
              <w:left w:w="108" w:type="dxa"/>
              <w:right w:w="108" w:type="dxa"/>
            </w:tcMar>
            <w:vAlign w:val="center"/>
          </w:tcPr>
          <w:p w14:paraId="3610543F">
            <w:pPr>
              <w:spacing w:before="0" w:after="0" w:line="240" w:lineRule="auto"/>
              <w:jc w:val="center"/>
              <w:textAlignment w:val="center"/>
            </w:pPr>
            <w:r>
              <w:rPr>
                <w:rFonts w:ascii="宋体" w:hAnsi="宋体" w:eastAsia="宋体" w:cs="宋体"/>
                <w:b w:val="0"/>
                <w:sz w:val="21"/>
              </w:rPr>
              <w:t>15.51</w:t>
            </w:r>
          </w:p>
        </w:tc>
        <w:tc>
          <w:tcPr>
            <w:tcW w:w="833" w:type="dxa"/>
            <w:tcMar>
              <w:left w:w="108" w:type="dxa"/>
              <w:right w:w="108" w:type="dxa"/>
            </w:tcMar>
            <w:vAlign w:val="center"/>
          </w:tcPr>
          <w:p w14:paraId="0CAC2AA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57C063A">
            <w:pPr>
              <w:spacing w:before="0" w:after="0" w:line="240" w:lineRule="auto"/>
              <w:jc w:val="center"/>
              <w:textAlignment w:val="center"/>
            </w:pPr>
            <w:r>
              <w:rPr>
                <w:rFonts w:ascii="宋体" w:hAnsi="宋体" w:eastAsia="宋体" w:cs="宋体"/>
                <w:b w:val="0"/>
                <w:sz w:val="21"/>
              </w:rPr>
              <w:t>70.50</w:t>
            </w:r>
          </w:p>
        </w:tc>
        <w:tc>
          <w:tcPr>
            <w:tcW w:w="833" w:type="dxa"/>
            <w:tcMar>
              <w:left w:w="108" w:type="dxa"/>
              <w:right w:w="108" w:type="dxa"/>
            </w:tcMar>
            <w:vAlign w:val="center"/>
          </w:tcPr>
          <w:p w14:paraId="6371527F">
            <w:pPr>
              <w:spacing w:before="0" w:after="0" w:line="240" w:lineRule="auto"/>
              <w:jc w:val="center"/>
              <w:textAlignment w:val="center"/>
            </w:pPr>
          </w:p>
        </w:tc>
      </w:tr>
      <w:tr w14:paraId="49028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87DC1E"/>
        </w:tc>
        <w:tc>
          <w:tcPr>
            <w:tcW w:w="833" w:type="dxa"/>
            <w:gridSpan w:val="2"/>
            <w:tcMar>
              <w:left w:w="108" w:type="dxa"/>
              <w:right w:w="108" w:type="dxa"/>
            </w:tcMar>
            <w:vAlign w:val="center"/>
          </w:tcPr>
          <w:p w14:paraId="765BF9A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C03FAF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B160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C64A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12CE6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58D964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2A6593">
            <w:pPr>
              <w:spacing w:before="0" w:after="0" w:line="240" w:lineRule="auto"/>
              <w:jc w:val="center"/>
              <w:textAlignment w:val="center"/>
            </w:pPr>
          </w:p>
        </w:tc>
      </w:tr>
      <w:tr w14:paraId="2EA32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E7F050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617998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31AEA30">
            <w:pPr>
              <w:spacing w:before="0" w:after="0" w:line="240" w:lineRule="auto"/>
              <w:jc w:val="center"/>
              <w:textAlignment w:val="center"/>
            </w:pPr>
            <w:r>
              <w:rPr>
                <w:rFonts w:ascii="宋体" w:hAnsi="宋体" w:eastAsia="宋体" w:cs="宋体"/>
                <w:b w:val="0"/>
                <w:sz w:val="21"/>
              </w:rPr>
              <w:t>实际完成情况</w:t>
            </w:r>
          </w:p>
        </w:tc>
      </w:tr>
      <w:tr w14:paraId="5FAFE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85210D6"/>
        </w:tc>
        <w:tc>
          <w:tcPr>
            <w:tcW w:w="833" w:type="dxa"/>
            <w:gridSpan w:val="4"/>
            <w:tcMar>
              <w:left w:w="108" w:type="dxa"/>
              <w:right w:w="108" w:type="dxa"/>
            </w:tcMar>
            <w:vAlign w:val="bottom"/>
          </w:tcPr>
          <w:p w14:paraId="619D3D0D">
            <w:pPr>
              <w:spacing w:before="0" w:after="0" w:line="240" w:lineRule="auto"/>
              <w:jc w:val="left"/>
              <w:textAlignment w:val="center"/>
            </w:pPr>
            <w:r>
              <w:rPr>
                <w:rFonts w:ascii="宋体" w:hAnsi="宋体" w:eastAsia="宋体" w:cs="宋体"/>
                <w:b w:val="0"/>
                <w:sz w:val="21"/>
              </w:rPr>
              <w:t>满足日常业务工作、安保、综合办公等需要</w:t>
            </w:r>
          </w:p>
        </w:tc>
        <w:tc>
          <w:tcPr>
            <w:tcW w:w="833" w:type="dxa"/>
            <w:gridSpan w:val="5"/>
            <w:tcMar>
              <w:left w:w="108" w:type="dxa"/>
              <w:right w:w="108" w:type="dxa"/>
            </w:tcMar>
            <w:vAlign w:val="bottom"/>
          </w:tcPr>
          <w:p w14:paraId="33B0736E">
            <w:pPr>
              <w:spacing w:before="0" w:after="0" w:line="240" w:lineRule="auto"/>
              <w:jc w:val="left"/>
              <w:textAlignment w:val="center"/>
            </w:pPr>
            <w:r>
              <w:rPr>
                <w:rFonts w:ascii="宋体" w:hAnsi="宋体" w:eastAsia="宋体" w:cs="宋体"/>
                <w:b w:val="0"/>
                <w:sz w:val="21"/>
              </w:rPr>
              <w:t>基本保障日常业务工作、安保、综合办公等正常开展。</w:t>
            </w:r>
          </w:p>
        </w:tc>
      </w:tr>
      <w:tr w14:paraId="3AE7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B0F32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7EB2E4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DD1E8D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2A5EA5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ED360B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8AFC05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BA26B6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CC320C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36CA173">
            <w:pPr>
              <w:spacing w:before="0" w:after="0" w:line="240" w:lineRule="auto"/>
              <w:jc w:val="center"/>
              <w:textAlignment w:val="center"/>
            </w:pPr>
            <w:r>
              <w:rPr>
                <w:rFonts w:ascii="宋体" w:hAnsi="宋体" w:eastAsia="宋体" w:cs="宋体"/>
                <w:b w:val="0"/>
                <w:sz w:val="21"/>
              </w:rPr>
              <w:t>偏差原因分析及改进措施</w:t>
            </w:r>
          </w:p>
        </w:tc>
      </w:tr>
      <w:tr w14:paraId="3918B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B394D3"/>
        </w:tc>
        <w:tc>
          <w:tcPr>
            <w:tcW w:w="833" w:type="dxa"/>
            <w:vMerge w:val="restart"/>
            <w:tcMar>
              <w:left w:w="108" w:type="dxa"/>
              <w:right w:w="108" w:type="dxa"/>
            </w:tcMar>
            <w:vAlign w:val="center"/>
          </w:tcPr>
          <w:p w14:paraId="3E359F23">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D75F89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D789963">
            <w:pPr>
              <w:spacing w:before="0" w:after="0" w:line="240" w:lineRule="auto"/>
              <w:jc w:val="left"/>
              <w:textAlignment w:val="center"/>
            </w:pPr>
            <w:r>
              <w:rPr>
                <w:rFonts w:ascii="宋体" w:hAnsi="宋体" w:eastAsia="宋体" w:cs="宋体"/>
                <w:b w:val="0"/>
                <w:sz w:val="21"/>
              </w:rPr>
              <w:t>印制宣传品数量</w:t>
            </w:r>
          </w:p>
        </w:tc>
        <w:tc>
          <w:tcPr>
            <w:tcW w:w="833" w:type="dxa"/>
            <w:gridSpan w:val="2"/>
            <w:tcMar>
              <w:left w:w="108" w:type="dxa"/>
              <w:right w:w="108" w:type="dxa"/>
            </w:tcMar>
            <w:vAlign w:val="center"/>
          </w:tcPr>
          <w:p w14:paraId="1823C584">
            <w:pPr>
              <w:spacing w:before="0" w:after="0" w:line="240" w:lineRule="auto"/>
              <w:jc w:val="left"/>
              <w:textAlignment w:val="center"/>
            </w:pPr>
            <w:r>
              <w:rPr>
                <w:rFonts w:ascii="宋体" w:hAnsi="宋体" w:eastAsia="宋体" w:cs="宋体"/>
                <w:b w:val="0"/>
                <w:sz w:val="21"/>
              </w:rPr>
              <w:t>≥300份、册、本等</w:t>
            </w:r>
          </w:p>
        </w:tc>
        <w:tc>
          <w:tcPr>
            <w:tcW w:w="833" w:type="dxa"/>
            <w:tcMar>
              <w:left w:w="108" w:type="dxa"/>
              <w:right w:w="108" w:type="dxa"/>
            </w:tcMar>
            <w:vAlign w:val="center"/>
          </w:tcPr>
          <w:p w14:paraId="3BE9D59A">
            <w:pPr>
              <w:spacing w:before="0" w:after="0" w:line="240" w:lineRule="auto"/>
              <w:jc w:val="left"/>
              <w:textAlignment w:val="center"/>
            </w:pPr>
            <w:r>
              <w:rPr>
                <w:rFonts w:ascii="宋体" w:hAnsi="宋体" w:eastAsia="宋体" w:cs="宋体"/>
                <w:b w:val="0"/>
                <w:sz w:val="21"/>
              </w:rPr>
              <w:t>300</w:t>
            </w:r>
          </w:p>
        </w:tc>
        <w:tc>
          <w:tcPr>
            <w:tcW w:w="833" w:type="dxa"/>
            <w:tcMar>
              <w:left w:w="108" w:type="dxa"/>
              <w:right w:w="108" w:type="dxa"/>
            </w:tcMar>
            <w:vAlign w:val="center"/>
          </w:tcPr>
          <w:p w14:paraId="5BCCFB1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AF651B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996ED62">
            <w:pPr>
              <w:spacing w:before="0" w:after="0" w:line="240" w:lineRule="auto"/>
              <w:jc w:val="left"/>
              <w:textAlignment w:val="center"/>
            </w:pPr>
          </w:p>
        </w:tc>
      </w:tr>
      <w:tr w14:paraId="1874A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A5C9F7D"/>
        </w:tc>
        <w:tc>
          <w:tcPr>
            <w:tcW w:w="1336" w:type="dxa"/>
            <w:vMerge w:val="continue"/>
            <w:tcMar>
              <w:left w:w="108" w:type="dxa"/>
              <w:right w:w="108" w:type="dxa"/>
            </w:tcMar>
          </w:tcPr>
          <w:p w14:paraId="42536727"/>
        </w:tc>
        <w:tc>
          <w:tcPr>
            <w:tcW w:w="833" w:type="dxa"/>
            <w:tcMar>
              <w:left w:w="108" w:type="dxa"/>
              <w:right w:w="108" w:type="dxa"/>
            </w:tcMar>
            <w:vAlign w:val="center"/>
          </w:tcPr>
          <w:p w14:paraId="072E979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70E1057">
            <w:pPr>
              <w:spacing w:before="0" w:after="0" w:line="240" w:lineRule="auto"/>
              <w:jc w:val="left"/>
              <w:textAlignment w:val="center"/>
            </w:pPr>
            <w:r>
              <w:rPr>
                <w:rFonts w:ascii="宋体" w:hAnsi="宋体" w:eastAsia="宋体" w:cs="宋体"/>
                <w:b w:val="0"/>
                <w:sz w:val="21"/>
              </w:rPr>
              <w:t>版校质量差错率</w:t>
            </w:r>
          </w:p>
        </w:tc>
        <w:tc>
          <w:tcPr>
            <w:tcW w:w="833" w:type="dxa"/>
            <w:gridSpan w:val="2"/>
            <w:tcMar>
              <w:left w:w="108" w:type="dxa"/>
              <w:right w:w="108" w:type="dxa"/>
            </w:tcMar>
            <w:vAlign w:val="center"/>
          </w:tcPr>
          <w:p w14:paraId="7B8FBB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0C3B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344B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22B9C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5AAEEB">
            <w:pPr>
              <w:spacing w:before="0" w:after="0" w:line="240" w:lineRule="auto"/>
              <w:jc w:val="left"/>
              <w:textAlignment w:val="center"/>
            </w:pPr>
          </w:p>
        </w:tc>
      </w:tr>
      <w:tr w14:paraId="5FC8F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050EAA"/>
        </w:tc>
        <w:tc>
          <w:tcPr>
            <w:tcW w:w="1336" w:type="dxa"/>
            <w:vMerge w:val="continue"/>
            <w:tcMar>
              <w:left w:w="108" w:type="dxa"/>
              <w:right w:w="108" w:type="dxa"/>
            </w:tcMar>
          </w:tcPr>
          <w:p w14:paraId="1A11B95F"/>
        </w:tc>
        <w:tc>
          <w:tcPr>
            <w:tcW w:w="833" w:type="dxa"/>
            <w:tcMar>
              <w:left w:w="108" w:type="dxa"/>
              <w:right w:w="108" w:type="dxa"/>
            </w:tcMar>
            <w:vAlign w:val="center"/>
          </w:tcPr>
          <w:p w14:paraId="55CFC46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19F12C7">
            <w:pPr>
              <w:spacing w:before="0" w:after="0" w:line="240" w:lineRule="auto"/>
              <w:jc w:val="left"/>
              <w:textAlignment w:val="center"/>
            </w:pPr>
            <w:r>
              <w:rPr>
                <w:rFonts w:ascii="宋体" w:hAnsi="宋体" w:eastAsia="宋体" w:cs="宋体"/>
                <w:b w:val="0"/>
                <w:sz w:val="21"/>
              </w:rPr>
              <w:t>保安巡查频次</w:t>
            </w:r>
          </w:p>
        </w:tc>
        <w:tc>
          <w:tcPr>
            <w:tcW w:w="833" w:type="dxa"/>
            <w:gridSpan w:val="2"/>
            <w:tcMar>
              <w:left w:w="108" w:type="dxa"/>
              <w:right w:w="108" w:type="dxa"/>
            </w:tcMar>
            <w:vAlign w:val="center"/>
          </w:tcPr>
          <w:p w14:paraId="2937C0C2">
            <w:pPr>
              <w:spacing w:before="0" w:after="0" w:line="240" w:lineRule="auto"/>
              <w:jc w:val="left"/>
              <w:textAlignment w:val="center"/>
            </w:pPr>
            <w:r>
              <w:rPr>
                <w:rFonts w:ascii="宋体" w:hAnsi="宋体" w:eastAsia="宋体" w:cs="宋体"/>
                <w:b w:val="0"/>
                <w:sz w:val="21"/>
              </w:rPr>
              <w:t>≥6次/天（周、月、季）</w:t>
            </w:r>
          </w:p>
        </w:tc>
        <w:tc>
          <w:tcPr>
            <w:tcW w:w="833" w:type="dxa"/>
            <w:tcMar>
              <w:left w:w="108" w:type="dxa"/>
              <w:right w:w="108" w:type="dxa"/>
            </w:tcMar>
            <w:vAlign w:val="center"/>
          </w:tcPr>
          <w:p w14:paraId="153ED730">
            <w:pPr>
              <w:spacing w:before="0" w:after="0" w:line="240" w:lineRule="auto"/>
              <w:jc w:val="left"/>
              <w:textAlignment w:val="center"/>
            </w:pPr>
            <w:r>
              <w:rPr>
                <w:rFonts w:ascii="宋体" w:hAnsi="宋体" w:eastAsia="宋体" w:cs="宋体"/>
                <w:b w:val="0"/>
                <w:sz w:val="21"/>
              </w:rPr>
              <w:t>6</w:t>
            </w:r>
          </w:p>
        </w:tc>
        <w:tc>
          <w:tcPr>
            <w:tcW w:w="833" w:type="dxa"/>
            <w:tcMar>
              <w:left w:w="108" w:type="dxa"/>
              <w:right w:w="108" w:type="dxa"/>
            </w:tcMar>
            <w:vAlign w:val="center"/>
          </w:tcPr>
          <w:p w14:paraId="031FA2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1064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5ACFA5">
            <w:pPr>
              <w:spacing w:before="0" w:after="0" w:line="240" w:lineRule="auto"/>
              <w:jc w:val="left"/>
              <w:textAlignment w:val="center"/>
            </w:pPr>
          </w:p>
        </w:tc>
      </w:tr>
      <w:tr w14:paraId="5D590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359229"/>
        </w:tc>
        <w:tc>
          <w:tcPr>
            <w:tcW w:w="833" w:type="dxa"/>
            <w:tcMar>
              <w:left w:w="108" w:type="dxa"/>
              <w:right w:w="108" w:type="dxa"/>
            </w:tcMar>
            <w:vAlign w:val="center"/>
          </w:tcPr>
          <w:p w14:paraId="698FA5D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BF33FD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DFB7B4C">
            <w:pPr>
              <w:spacing w:before="0" w:after="0" w:line="240" w:lineRule="auto"/>
              <w:jc w:val="left"/>
              <w:textAlignment w:val="center"/>
            </w:pPr>
            <w:r>
              <w:rPr>
                <w:rFonts w:ascii="宋体" w:hAnsi="宋体" w:eastAsia="宋体" w:cs="宋体"/>
                <w:b w:val="0"/>
                <w:sz w:val="21"/>
              </w:rPr>
              <w:t>服务公司提供服务种类</w:t>
            </w:r>
          </w:p>
        </w:tc>
        <w:tc>
          <w:tcPr>
            <w:tcW w:w="833" w:type="dxa"/>
            <w:gridSpan w:val="2"/>
            <w:tcMar>
              <w:left w:w="108" w:type="dxa"/>
              <w:right w:w="108" w:type="dxa"/>
            </w:tcMar>
            <w:vAlign w:val="center"/>
          </w:tcPr>
          <w:p w14:paraId="39AA9670">
            <w:pPr>
              <w:spacing w:before="0" w:after="0" w:line="240" w:lineRule="auto"/>
              <w:jc w:val="left"/>
              <w:textAlignment w:val="center"/>
            </w:pPr>
            <w:r>
              <w:rPr>
                <w:rFonts w:ascii="宋体" w:hAnsi="宋体" w:eastAsia="宋体" w:cs="宋体"/>
                <w:b w:val="0"/>
                <w:sz w:val="21"/>
              </w:rPr>
              <w:t>≥3种</w:t>
            </w:r>
          </w:p>
        </w:tc>
        <w:tc>
          <w:tcPr>
            <w:tcW w:w="833" w:type="dxa"/>
            <w:tcMar>
              <w:left w:w="108" w:type="dxa"/>
              <w:right w:w="108" w:type="dxa"/>
            </w:tcMar>
            <w:vAlign w:val="center"/>
          </w:tcPr>
          <w:p w14:paraId="69759004">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4A736A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A26E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BC6DEE">
            <w:pPr>
              <w:spacing w:before="0" w:after="0" w:line="240" w:lineRule="auto"/>
              <w:jc w:val="left"/>
              <w:textAlignment w:val="center"/>
            </w:pPr>
          </w:p>
        </w:tc>
      </w:tr>
      <w:tr w14:paraId="19CE9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29B011C"/>
        </w:tc>
        <w:tc>
          <w:tcPr>
            <w:tcW w:w="833" w:type="dxa"/>
            <w:tcMar>
              <w:left w:w="108" w:type="dxa"/>
              <w:right w:w="108" w:type="dxa"/>
            </w:tcMar>
            <w:vAlign w:val="center"/>
          </w:tcPr>
          <w:p w14:paraId="4E0207D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634004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64B734A">
            <w:pPr>
              <w:spacing w:before="0" w:after="0" w:line="240" w:lineRule="auto"/>
              <w:jc w:val="left"/>
              <w:textAlignment w:val="center"/>
            </w:pPr>
            <w:r>
              <w:rPr>
                <w:rFonts w:ascii="宋体" w:hAnsi="宋体" w:eastAsia="宋体" w:cs="宋体"/>
                <w:b w:val="0"/>
                <w:sz w:val="21"/>
              </w:rPr>
              <w:t>消除安全隐患数</w:t>
            </w:r>
          </w:p>
        </w:tc>
        <w:tc>
          <w:tcPr>
            <w:tcW w:w="833" w:type="dxa"/>
            <w:gridSpan w:val="2"/>
            <w:tcMar>
              <w:left w:w="108" w:type="dxa"/>
              <w:right w:w="108" w:type="dxa"/>
            </w:tcMar>
            <w:vAlign w:val="center"/>
          </w:tcPr>
          <w:p w14:paraId="7C9A5FBC">
            <w:pPr>
              <w:spacing w:before="0" w:after="0" w:line="240" w:lineRule="auto"/>
              <w:jc w:val="left"/>
              <w:textAlignment w:val="center"/>
            </w:pPr>
            <w:r>
              <w:rPr>
                <w:rFonts w:ascii="宋体" w:hAnsi="宋体" w:eastAsia="宋体" w:cs="宋体"/>
                <w:b w:val="0"/>
                <w:sz w:val="21"/>
              </w:rPr>
              <w:t>≥2项</w:t>
            </w:r>
          </w:p>
        </w:tc>
        <w:tc>
          <w:tcPr>
            <w:tcW w:w="833" w:type="dxa"/>
            <w:tcMar>
              <w:left w:w="108" w:type="dxa"/>
              <w:right w:w="108" w:type="dxa"/>
            </w:tcMar>
            <w:vAlign w:val="center"/>
          </w:tcPr>
          <w:p w14:paraId="01DC779A">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3611A3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9C24DB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6A6A81E">
            <w:pPr>
              <w:spacing w:before="0" w:after="0" w:line="240" w:lineRule="auto"/>
              <w:jc w:val="left"/>
              <w:textAlignment w:val="center"/>
            </w:pPr>
          </w:p>
        </w:tc>
      </w:tr>
      <w:tr w14:paraId="07C0C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7338C79"/>
        </w:tc>
        <w:tc>
          <w:tcPr>
            <w:tcW w:w="833" w:type="dxa"/>
            <w:tcMar>
              <w:left w:w="108" w:type="dxa"/>
              <w:right w:w="108" w:type="dxa"/>
            </w:tcMar>
            <w:vAlign w:val="center"/>
          </w:tcPr>
          <w:p w14:paraId="4809EDB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EDBB8D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B4A84FE">
            <w:pPr>
              <w:spacing w:before="0" w:after="0" w:line="240" w:lineRule="auto"/>
              <w:jc w:val="left"/>
              <w:textAlignment w:val="center"/>
            </w:pPr>
            <w:r>
              <w:rPr>
                <w:rFonts w:ascii="宋体" w:hAnsi="宋体" w:eastAsia="宋体" w:cs="宋体"/>
                <w:b w:val="0"/>
                <w:sz w:val="21"/>
              </w:rPr>
              <w:t>相关单位人员满意度</w:t>
            </w:r>
          </w:p>
        </w:tc>
        <w:tc>
          <w:tcPr>
            <w:tcW w:w="833" w:type="dxa"/>
            <w:gridSpan w:val="2"/>
            <w:tcMar>
              <w:left w:w="108" w:type="dxa"/>
              <w:right w:w="108" w:type="dxa"/>
            </w:tcMar>
            <w:vAlign w:val="center"/>
          </w:tcPr>
          <w:p w14:paraId="6A9D269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6FAAF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8A66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3B7B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D1DE5B">
            <w:pPr>
              <w:spacing w:before="0" w:after="0" w:line="240" w:lineRule="auto"/>
              <w:jc w:val="left"/>
              <w:textAlignment w:val="center"/>
            </w:pPr>
          </w:p>
        </w:tc>
      </w:tr>
      <w:tr w14:paraId="61961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7C3DBE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CE1393C">
            <w:pPr>
              <w:spacing w:before="0" w:after="0" w:line="240" w:lineRule="auto"/>
              <w:jc w:val="center"/>
              <w:textAlignment w:val="center"/>
            </w:pPr>
            <w:r>
              <w:rPr>
                <w:rFonts w:ascii="宋体" w:hAnsi="宋体" w:eastAsia="宋体" w:cs="宋体"/>
                <w:b w:val="0"/>
                <w:sz w:val="21"/>
              </w:rPr>
              <w:t>97.05</w:t>
            </w:r>
          </w:p>
        </w:tc>
      </w:tr>
    </w:tbl>
    <w:p w14:paraId="1BE3B56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192"/>
        <w:gridCol w:w="808"/>
        <w:gridCol w:w="1000"/>
        <w:gridCol w:w="1000"/>
        <w:gridCol w:w="1000"/>
      </w:tblGrid>
      <w:tr w14:paraId="3A952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1A04FC84">
            <w:pPr>
              <w:spacing w:before="0" w:after="0" w:line="240" w:lineRule="auto"/>
              <w:jc w:val="center"/>
              <w:textAlignment w:val="center"/>
            </w:pPr>
            <w:r>
              <w:rPr>
                <w:rFonts w:ascii="黑体" w:hAnsi="黑体" w:eastAsia="黑体" w:cs="黑体"/>
                <w:b w:val="0"/>
                <w:sz w:val="32"/>
              </w:rPr>
              <w:t>项目支出绩效自评表</w:t>
            </w:r>
          </w:p>
        </w:tc>
      </w:tr>
      <w:tr w14:paraId="5E14A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1CEB406">
            <w:pPr>
              <w:spacing w:before="0" w:after="0" w:line="240" w:lineRule="auto"/>
              <w:jc w:val="center"/>
              <w:textAlignment w:val="center"/>
            </w:pPr>
            <w:r>
              <w:rPr>
                <w:rFonts w:ascii="宋体" w:hAnsi="宋体" w:eastAsia="宋体" w:cs="宋体"/>
                <w:sz w:val="24"/>
              </w:rPr>
              <w:t>（2025年度）</w:t>
            </w:r>
          </w:p>
        </w:tc>
      </w:tr>
      <w:tr w14:paraId="49263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0B336D39">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7068CEE0">
            <w:pPr>
              <w:spacing w:before="0" w:after="0" w:line="240" w:lineRule="auto"/>
              <w:jc w:val="center"/>
              <w:textAlignment w:val="center"/>
            </w:pPr>
            <w:r>
              <w:rPr>
                <w:rFonts w:ascii="宋体" w:hAnsi="宋体" w:eastAsia="宋体" w:cs="宋体"/>
                <w:sz w:val="24"/>
              </w:rPr>
              <w:t>开展传统载体档案数字化加工（含监理及设备费用）</w:t>
            </w:r>
          </w:p>
        </w:tc>
      </w:tr>
      <w:tr w14:paraId="52501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6FFA7AD3">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2951EE96">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58BE203A">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7354424F">
            <w:pPr>
              <w:spacing w:before="0" w:after="0" w:line="240" w:lineRule="auto"/>
              <w:jc w:val="center"/>
              <w:textAlignment w:val="center"/>
            </w:pPr>
            <w:r>
              <w:rPr>
                <w:rFonts w:ascii="宋体" w:hAnsi="宋体" w:eastAsia="宋体" w:cs="宋体"/>
                <w:b w:val="0"/>
                <w:sz w:val="21"/>
              </w:rPr>
              <w:t>福州市城市建设档案馆</w:t>
            </w:r>
          </w:p>
        </w:tc>
      </w:tr>
      <w:tr w14:paraId="4CA5A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4BC8F80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2FF3C9D5">
            <w:pPr>
              <w:spacing w:before="0" w:after="0" w:line="240" w:lineRule="auto"/>
              <w:jc w:val="center"/>
              <w:textAlignment w:val="center"/>
            </w:pPr>
          </w:p>
        </w:tc>
        <w:tc>
          <w:tcPr>
            <w:tcW w:w="1000" w:type="dxa"/>
            <w:tcMar>
              <w:left w:w="108" w:type="dxa"/>
              <w:right w:w="108" w:type="dxa"/>
            </w:tcMar>
            <w:vAlign w:val="center"/>
          </w:tcPr>
          <w:p w14:paraId="22E5C64D">
            <w:pPr>
              <w:spacing w:before="0" w:after="0" w:line="240" w:lineRule="auto"/>
              <w:jc w:val="center"/>
              <w:textAlignment w:val="center"/>
            </w:pPr>
            <w:r>
              <w:rPr>
                <w:rFonts w:ascii="宋体" w:hAnsi="宋体" w:eastAsia="宋体" w:cs="宋体"/>
                <w:b w:val="0"/>
                <w:sz w:val="21"/>
              </w:rPr>
              <w:t>年初预算数</w:t>
            </w:r>
          </w:p>
        </w:tc>
        <w:tc>
          <w:tcPr>
            <w:tcW w:w="1000" w:type="dxa"/>
            <w:tcMar>
              <w:left w:w="108" w:type="dxa"/>
              <w:right w:w="108" w:type="dxa"/>
            </w:tcMar>
            <w:vAlign w:val="center"/>
          </w:tcPr>
          <w:p w14:paraId="1BAD456C">
            <w:pPr>
              <w:spacing w:before="0" w:after="0" w:line="240" w:lineRule="auto"/>
              <w:jc w:val="center"/>
              <w:textAlignment w:val="center"/>
            </w:pPr>
            <w:r>
              <w:rPr>
                <w:rFonts w:ascii="宋体" w:hAnsi="宋体" w:eastAsia="宋体" w:cs="宋体"/>
                <w:b w:val="0"/>
                <w:sz w:val="21"/>
              </w:rPr>
              <w:t>全年预算数</w:t>
            </w:r>
          </w:p>
        </w:tc>
        <w:tc>
          <w:tcPr>
            <w:tcW w:w="1192" w:type="dxa"/>
            <w:tcMar>
              <w:left w:w="108" w:type="dxa"/>
              <w:right w:w="108" w:type="dxa"/>
            </w:tcMar>
            <w:vAlign w:val="center"/>
          </w:tcPr>
          <w:p w14:paraId="41C53535">
            <w:pPr>
              <w:spacing w:before="0" w:after="0" w:line="240" w:lineRule="auto"/>
              <w:jc w:val="center"/>
              <w:textAlignment w:val="center"/>
            </w:pPr>
            <w:r>
              <w:rPr>
                <w:rFonts w:ascii="宋体" w:hAnsi="宋体" w:eastAsia="宋体" w:cs="宋体"/>
                <w:b w:val="0"/>
                <w:sz w:val="21"/>
              </w:rPr>
              <w:t>全年执行数</w:t>
            </w:r>
          </w:p>
        </w:tc>
        <w:tc>
          <w:tcPr>
            <w:tcW w:w="808" w:type="dxa"/>
            <w:tcMar>
              <w:left w:w="108" w:type="dxa"/>
              <w:right w:w="108" w:type="dxa"/>
            </w:tcMar>
            <w:vAlign w:val="center"/>
          </w:tcPr>
          <w:p w14:paraId="4CD47226">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2B9468B9">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34B40B4B">
            <w:pPr>
              <w:spacing w:before="0" w:after="0" w:line="240" w:lineRule="auto"/>
              <w:jc w:val="center"/>
              <w:textAlignment w:val="center"/>
            </w:pPr>
            <w:r>
              <w:rPr>
                <w:rFonts w:ascii="宋体" w:hAnsi="宋体" w:eastAsia="宋体" w:cs="宋体"/>
                <w:b w:val="0"/>
                <w:sz w:val="21"/>
              </w:rPr>
              <w:t>得分</w:t>
            </w:r>
          </w:p>
        </w:tc>
      </w:tr>
      <w:tr w14:paraId="2DD6C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7060154"/>
        </w:tc>
        <w:tc>
          <w:tcPr>
            <w:tcW w:w="2000" w:type="dxa"/>
            <w:gridSpan w:val="2"/>
            <w:tcMar>
              <w:left w:w="108" w:type="dxa"/>
              <w:right w:w="108" w:type="dxa"/>
            </w:tcMar>
            <w:vAlign w:val="center"/>
          </w:tcPr>
          <w:p w14:paraId="3D46B9F3">
            <w:pPr>
              <w:spacing w:before="0" w:after="0" w:line="240" w:lineRule="auto"/>
              <w:jc w:val="left"/>
              <w:textAlignment w:val="center"/>
            </w:pPr>
            <w:r>
              <w:rPr>
                <w:rFonts w:ascii="宋体" w:hAnsi="宋体" w:eastAsia="宋体" w:cs="宋体"/>
                <w:b w:val="0"/>
                <w:sz w:val="21"/>
              </w:rPr>
              <w:t>年度资金总额</w:t>
            </w:r>
          </w:p>
        </w:tc>
        <w:tc>
          <w:tcPr>
            <w:tcW w:w="1000" w:type="dxa"/>
            <w:tcMar>
              <w:left w:w="108" w:type="dxa"/>
              <w:right w:w="108" w:type="dxa"/>
            </w:tcMar>
            <w:vAlign w:val="center"/>
          </w:tcPr>
          <w:p w14:paraId="1127ACCF">
            <w:pPr>
              <w:spacing w:before="0" w:after="0" w:line="240" w:lineRule="auto"/>
              <w:jc w:val="center"/>
              <w:textAlignment w:val="center"/>
            </w:pPr>
            <w:r>
              <w:rPr>
                <w:rFonts w:ascii="宋体" w:hAnsi="宋体" w:eastAsia="宋体" w:cs="宋体"/>
                <w:b w:val="0"/>
                <w:sz w:val="21"/>
              </w:rPr>
              <w:t>300.00</w:t>
            </w:r>
          </w:p>
        </w:tc>
        <w:tc>
          <w:tcPr>
            <w:tcW w:w="1000" w:type="dxa"/>
            <w:tcMar>
              <w:left w:w="108" w:type="dxa"/>
              <w:right w:w="108" w:type="dxa"/>
            </w:tcMar>
            <w:vAlign w:val="center"/>
          </w:tcPr>
          <w:p w14:paraId="4216FC76">
            <w:pPr>
              <w:spacing w:before="0" w:after="0" w:line="240" w:lineRule="auto"/>
              <w:jc w:val="center"/>
              <w:textAlignment w:val="center"/>
            </w:pPr>
            <w:r>
              <w:rPr>
                <w:rFonts w:ascii="宋体" w:hAnsi="宋体" w:eastAsia="宋体" w:cs="宋体"/>
                <w:b w:val="0"/>
                <w:sz w:val="21"/>
              </w:rPr>
              <w:t>300.00</w:t>
            </w:r>
          </w:p>
        </w:tc>
        <w:tc>
          <w:tcPr>
            <w:tcW w:w="1192" w:type="dxa"/>
            <w:tcMar>
              <w:left w:w="108" w:type="dxa"/>
              <w:right w:w="108" w:type="dxa"/>
            </w:tcMar>
            <w:vAlign w:val="center"/>
          </w:tcPr>
          <w:p w14:paraId="1A51343C">
            <w:pPr>
              <w:spacing w:before="0" w:after="0" w:line="240" w:lineRule="auto"/>
              <w:jc w:val="center"/>
              <w:textAlignment w:val="center"/>
            </w:pPr>
            <w:r>
              <w:rPr>
                <w:rFonts w:ascii="宋体" w:hAnsi="宋体" w:eastAsia="宋体" w:cs="宋体"/>
                <w:b w:val="0"/>
                <w:sz w:val="21"/>
              </w:rPr>
              <w:t>281.41</w:t>
            </w:r>
          </w:p>
        </w:tc>
        <w:tc>
          <w:tcPr>
            <w:tcW w:w="808" w:type="dxa"/>
            <w:tcMar>
              <w:left w:w="108" w:type="dxa"/>
              <w:right w:w="108" w:type="dxa"/>
            </w:tcMar>
            <w:vAlign w:val="center"/>
          </w:tcPr>
          <w:p w14:paraId="6FD37D69">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6EA41228">
            <w:pPr>
              <w:spacing w:before="0" w:after="0" w:line="240" w:lineRule="auto"/>
              <w:jc w:val="center"/>
              <w:textAlignment w:val="center"/>
            </w:pPr>
            <w:r>
              <w:rPr>
                <w:rFonts w:ascii="宋体" w:hAnsi="宋体" w:eastAsia="宋体" w:cs="宋体"/>
                <w:b w:val="0"/>
                <w:sz w:val="21"/>
              </w:rPr>
              <w:t>93.80</w:t>
            </w:r>
          </w:p>
        </w:tc>
        <w:tc>
          <w:tcPr>
            <w:tcW w:w="1000" w:type="dxa"/>
            <w:tcMar>
              <w:left w:w="108" w:type="dxa"/>
              <w:right w:w="108" w:type="dxa"/>
            </w:tcMar>
            <w:vAlign w:val="center"/>
          </w:tcPr>
          <w:p w14:paraId="4FFA49FC">
            <w:pPr>
              <w:spacing w:before="0" w:after="0" w:line="240" w:lineRule="auto"/>
              <w:jc w:val="center"/>
              <w:textAlignment w:val="center"/>
            </w:pPr>
            <w:r>
              <w:rPr>
                <w:rFonts w:ascii="宋体" w:hAnsi="宋体" w:eastAsia="宋体" w:cs="宋体"/>
                <w:b w:val="0"/>
                <w:sz w:val="21"/>
              </w:rPr>
              <w:t>9.38</w:t>
            </w:r>
          </w:p>
        </w:tc>
      </w:tr>
      <w:tr w14:paraId="13513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EB9FBF8"/>
        </w:tc>
        <w:tc>
          <w:tcPr>
            <w:tcW w:w="2000" w:type="dxa"/>
            <w:gridSpan w:val="2"/>
            <w:tcMar>
              <w:left w:w="108" w:type="dxa"/>
              <w:right w:w="108" w:type="dxa"/>
            </w:tcMar>
            <w:vAlign w:val="center"/>
          </w:tcPr>
          <w:p w14:paraId="366255C0">
            <w:pPr>
              <w:spacing w:before="0" w:after="0" w:line="240" w:lineRule="auto"/>
              <w:jc w:val="left"/>
              <w:textAlignment w:val="center"/>
            </w:pPr>
            <w:r>
              <w:rPr>
                <w:rFonts w:ascii="宋体" w:hAnsi="宋体" w:eastAsia="宋体" w:cs="宋体"/>
                <w:b w:val="0"/>
                <w:sz w:val="21"/>
              </w:rPr>
              <w:t>其中：当年财政拨款</w:t>
            </w:r>
          </w:p>
        </w:tc>
        <w:tc>
          <w:tcPr>
            <w:tcW w:w="1000" w:type="dxa"/>
            <w:tcMar>
              <w:left w:w="108" w:type="dxa"/>
              <w:right w:w="108" w:type="dxa"/>
            </w:tcMar>
            <w:vAlign w:val="center"/>
          </w:tcPr>
          <w:p w14:paraId="5F08EDDA">
            <w:pPr>
              <w:spacing w:before="0" w:after="0" w:line="240" w:lineRule="auto"/>
              <w:jc w:val="center"/>
              <w:textAlignment w:val="center"/>
            </w:pPr>
            <w:r>
              <w:rPr>
                <w:rFonts w:ascii="宋体" w:hAnsi="宋体" w:eastAsia="宋体" w:cs="宋体"/>
                <w:b w:val="0"/>
                <w:sz w:val="21"/>
              </w:rPr>
              <w:t>300.00</w:t>
            </w:r>
          </w:p>
        </w:tc>
        <w:tc>
          <w:tcPr>
            <w:tcW w:w="1000" w:type="dxa"/>
            <w:tcMar>
              <w:left w:w="108" w:type="dxa"/>
              <w:right w:w="108" w:type="dxa"/>
            </w:tcMar>
            <w:vAlign w:val="center"/>
          </w:tcPr>
          <w:p w14:paraId="68660634">
            <w:pPr>
              <w:spacing w:before="0" w:after="0" w:line="240" w:lineRule="auto"/>
              <w:jc w:val="center"/>
              <w:textAlignment w:val="center"/>
            </w:pPr>
            <w:r>
              <w:rPr>
                <w:rFonts w:ascii="宋体" w:hAnsi="宋体" w:eastAsia="宋体" w:cs="宋体"/>
                <w:b w:val="0"/>
                <w:sz w:val="21"/>
              </w:rPr>
              <w:t>300.00</w:t>
            </w:r>
          </w:p>
        </w:tc>
        <w:tc>
          <w:tcPr>
            <w:tcW w:w="1192" w:type="dxa"/>
            <w:tcMar>
              <w:left w:w="108" w:type="dxa"/>
              <w:right w:w="108" w:type="dxa"/>
            </w:tcMar>
            <w:vAlign w:val="center"/>
          </w:tcPr>
          <w:p w14:paraId="1B34E89A">
            <w:pPr>
              <w:spacing w:before="0" w:after="0" w:line="240" w:lineRule="auto"/>
              <w:jc w:val="center"/>
              <w:textAlignment w:val="center"/>
            </w:pPr>
            <w:r>
              <w:rPr>
                <w:rFonts w:ascii="宋体" w:hAnsi="宋体" w:eastAsia="宋体" w:cs="宋体"/>
                <w:b w:val="0"/>
                <w:sz w:val="21"/>
              </w:rPr>
              <w:t>281.41</w:t>
            </w:r>
          </w:p>
        </w:tc>
        <w:tc>
          <w:tcPr>
            <w:tcW w:w="808" w:type="dxa"/>
            <w:tcMar>
              <w:left w:w="108" w:type="dxa"/>
              <w:right w:w="108" w:type="dxa"/>
            </w:tcMar>
            <w:vAlign w:val="center"/>
          </w:tcPr>
          <w:p w14:paraId="2743551A">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4097F178">
            <w:pPr>
              <w:spacing w:before="0" w:after="0" w:line="240" w:lineRule="auto"/>
              <w:jc w:val="center"/>
              <w:textAlignment w:val="center"/>
            </w:pPr>
            <w:r>
              <w:rPr>
                <w:rFonts w:ascii="宋体" w:hAnsi="宋体" w:eastAsia="宋体" w:cs="宋体"/>
                <w:b w:val="0"/>
                <w:sz w:val="21"/>
              </w:rPr>
              <w:t>93.80</w:t>
            </w:r>
          </w:p>
        </w:tc>
        <w:tc>
          <w:tcPr>
            <w:tcW w:w="1000" w:type="dxa"/>
            <w:tcMar>
              <w:left w:w="108" w:type="dxa"/>
              <w:right w:w="108" w:type="dxa"/>
            </w:tcMar>
            <w:vAlign w:val="center"/>
          </w:tcPr>
          <w:p w14:paraId="10E2B808">
            <w:pPr>
              <w:spacing w:before="0" w:after="0" w:line="240" w:lineRule="auto"/>
              <w:jc w:val="center"/>
              <w:textAlignment w:val="center"/>
            </w:pPr>
          </w:p>
        </w:tc>
      </w:tr>
      <w:tr w14:paraId="2C05D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2165AF4"/>
        </w:tc>
        <w:tc>
          <w:tcPr>
            <w:tcW w:w="2000" w:type="dxa"/>
            <w:gridSpan w:val="2"/>
            <w:tcMar>
              <w:left w:w="108" w:type="dxa"/>
              <w:right w:w="108" w:type="dxa"/>
            </w:tcMar>
            <w:vAlign w:val="center"/>
          </w:tcPr>
          <w:p w14:paraId="2FBDEBE1">
            <w:pPr>
              <w:spacing w:before="0" w:after="0" w:line="240" w:lineRule="auto"/>
              <w:jc w:val="left"/>
              <w:textAlignment w:val="center"/>
            </w:pPr>
            <w:r>
              <w:rPr>
                <w:rFonts w:ascii="宋体" w:hAnsi="宋体" w:eastAsia="宋体" w:cs="宋体"/>
                <w:b w:val="0"/>
                <w:sz w:val="21"/>
              </w:rPr>
              <w:t>其他资金</w:t>
            </w:r>
          </w:p>
        </w:tc>
        <w:tc>
          <w:tcPr>
            <w:tcW w:w="1000" w:type="dxa"/>
            <w:tcMar>
              <w:left w:w="108" w:type="dxa"/>
              <w:right w:w="108" w:type="dxa"/>
            </w:tcMar>
            <w:vAlign w:val="center"/>
          </w:tcPr>
          <w:p w14:paraId="7BE2552C">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3501EAB7">
            <w:pPr>
              <w:spacing w:before="0" w:after="0" w:line="240" w:lineRule="auto"/>
              <w:jc w:val="center"/>
              <w:textAlignment w:val="center"/>
            </w:pPr>
            <w:r>
              <w:rPr>
                <w:rFonts w:ascii="宋体" w:hAnsi="宋体" w:eastAsia="宋体" w:cs="宋体"/>
                <w:b w:val="0"/>
                <w:sz w:val="21"/>
              </w:rPr>
              <w:t>0.00</w:t>
            </w:r>
          </w:p>
        </w:tc>
        <w:tc>
          <w:tcPr>
            <w:tcW w:w="1192" w:type="dxa"/>
            <w:tcMar>
              <w:left w:w="108" w:type="dxa"/>
              <w:right w:w="108" w:type="dxa"/>
            </w:tcMar>
            <w:vAlign w:val="center"/>
          </w:tcPr>
          <w:p w14:paraId="45CBAD70">
            <w:pPr>
              <w:spacing w:before="0" w:after="0" w:line="240" w:lineRule="auto"/>
              <w:jc w:val="center"/>
              <w:textAlignment w:val="center"/>
            </w:pPr>
            <w:r>
              <w:rPr>
                <w:rFonts w:ascii="宋体" w:hAnsi="宋体" w:eastAsia="宋体" w:cs="宋体"/>
                <w:b w:val="0"/>
                <w:sz w:val="21"/>
              </w:rPr>
              <w:t>0.00</w:t>
            </w:r>
          </w:p>
        </w:tc>
        <w:tc>
          <w:tcPr>
            <w:tcW w:w="808" w:type="dxa"/>
            <w:tcMar>
              <w:left w:w="108" w:type="dxa"/>
              <w:right w:w="108" w:type="dxa"/>
            </w:tcMar>
            <w:vAlign w:val="center"/>
          </w:tcPr>
          <w:p w14:paraId="4EF3BD75">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202267FA">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1862840">
            <w:pPr>
              <w:spacing w:before="0" w:after="0" w:line="240" w:lineRule="auto"/>
              <w:jc w:val="center"/>
              <w:textAlignment w:val="center"/>
            </w:pPr>
          </w:p>
        </w:tc>
      </w:tr>
      <w:tr w14:paraId="08EBC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7D5AFC46">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6AB3DAAB">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1114121B">
            <w:pPr>
              <w:spacing w:before="0" w:after="0" w:line="240" w:lineRule="auto"/>
              <w:jc w:val="center"/>
              <w:textAlignment w:val="center"/>
            </w:pPr>
            <w:r>
              <w:rPr>
                <w:rFonts w:ascii="宋体" w:hAnsi="宋体" w:eastAsia="宋体" w:cs="宋体"/>
                <w:b w:val="0"/>
                <w:sz w:val="21"/>
              </w:rPr>
              <w:t>实际完成情况</w:t>
            </w:r>
          </w:p>
        </w:tc>
      </w:tr>
      <w:tr w14:paraId="775C6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5B8A6F6"/>
        </w:tc>
        <w:tc>
          <w:tcPr>
            <w:tcW w:w="4000" w:type="dxa"/>
            <w:gridSpan w:val="4"/>
            <w:tcMar>
              <w:left w:w="108" w:type="dxa"/>
              <w:right w:w="108" w:type="dxa"/>
            </w:tcMar>
            <w:vAlign w:val="bottom"/>
          </w:tcPr>
          <w:p w14:paraId="0C54458A">
            <w:pPr>
              <w:spacing w:before="0" w:after="0" w:line="240" w:lineRule="auto"/>
              <w:jc w:val="left"/>
              <w:textAlignment w:val="center"/>
            </w:pPr>
            <w:r>
              <w:rPr>
                <w:rFonts w:ascii="宋体" w:hAnsi="宋体" w:eastAsia="宋体" w:cs="宋体"/>
                <w:b w:val="0"/>
                <w:sz w:val="21"/>
              </w:rPr>
              <w:t>完成纸质载体档案数字化加工项目</w:t>
            </w:r>
          </w:p>
        </w:tc>
        <w:tc>
          <w:tcPr>
            <w:tcW w:w="5000" w:type="dxa"/>
            <w:gridSpan w:val="5"/>
            <w:tcMar>
              <w:left w:w="108" w:type="dxa"/>
              <w:right w:w="108" w:type="dxa"/>
            </w:tcMar>
            <w:vAlign w:val="bottom"/>
          </w:tcPr>
          <w:p w14:paraId="0526A6F6">
            <w:pPr>
              <w:spacing w:before="0" w:after="0" w:line="240" w:lineRule="auto"/>
              <w:jc w:val="left"/>
              <w:textAlignment w:val="center"/>
            </w:pPr>
            <w:r>
              <w:rPr>
                <w:rFonts w:ascii="宋体" w:hAnsi="宋体" w:eastAsia="宋体" w:cs="宋体"/>
                <w:b w:val="0"/>
                <w:sz w:val="21"/>
              </w:rPr>
              <w:t>福州市城市建设档案馆已实现档案数字化全覆盖</w:t>
            </w:r>
          </w:p>
        </w:tc>
      </w:tr>
      <w:tr w14:paraId="15EAD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444572B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r>
              <w:rPr>
                <w:rFonts w:ascii="宋体" w:hAnsi="宋体" w:eastAsia="宋体" w:cs="宋体"/>
                <w:b w:val="0"/>
                <w:sz w:val="21"/>
              </w:rPr>
              <w:br w:type="textWrapping"/>
            </w:r>
          </w:p>
        </w:tc>
        <w:tc>
          <w:tcPr>
            <w:tcW w:w="1000" w:type="dxa"/>
            <w:tcMar>
              <w:left w:w="108" w:type="dxa"/>
              <w:right w:w="108" w:type="dxa"/>
            </w:tcMar>
            <w:vAlign w:val="center"/>
          </w:tcPr>
          <w:p w14:paraId="5FF5E6B3">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1461D7D3">
            <w:pPr>
              <w:spacing w:before="0" w:after="0" w:line="240" w:lineRule="auto"/>
              <w:jc w:val="left"/>
              <w:textAlignment w:val="center"/>
            </w:pPr>
            <w:r>
              <w:rPr>
                <w:rFonts w:ascii="宋体" w:hAnsi="宋体" w:eastAsia="宋体" w:cs="宋体"/>
                <w:b w:val="0"/>
                <w:sz w:val="21"/>
              </w:rPr>
              <w:t>二级指标</w:t>
            </w:r>
          </w:p>
        </w:tc>
        <w:tc>
          <w:tcPr>
            <w:tcW w:w="1000" w:type="dxa"/>
            <w:tcMar>
              <w:left w:w="108" w:type="dxa"/>
              <w:right w:w="108" w:type="dxa"/>
            </w:tcMar>
            <w:vAlign w:val="center"/>
          </w:tcPr>
          <w:p w14:paraId="74795A58">
            <w:pPr>
              <w:spacing w:before="0" w:after="0" w:line="240" w:lineRule="auto"/>
              <w:jc w:val="center"/>
              <w:textAlignment w:val="center"/>
            </w:pPr>
            <w:r>
              <w:rPr>
                <w:rFonts w:ascii="宋体" w:hAnsi="宋体" w:eastAsia="宋体" w:cs="宋体"/>
                <w:b w:val="0"/>
                <w:sz w:val="21"/>
              </w:rPr>
              <w:t>三级指标</w:t>
            </w:r>
          </w:p>
        </w:tc>
        <w:tc>
          <w:tcPr>
            <w:tcW w:w="2192" w:type="dxa"/>
            <w:gridSpan w:val="2"/>
            <w:tcMar>
              <w:left w:w="108" w:type="dxa"/>
              <w:right w:w="108" w:type="dxa"/>
            </w:tcMar>
            <w:vAlign w:val="center"/>
          </w:tcPr>
          <w:p w14:paraId="61AB8E8D">
            <w:pPr>
              <w:spacing w:before="0" w:after="0" w:line="240" w:lineRule="auto"/>
              <w:jc w:val="center"/>
              <w:textAlignment w:val="center"/>
            </w:pPr>
            <w:r>
              <w:rPr>
                <w:rFonts w:ascii="宋体" w:hAnsi="宋体" w:eastAsia="宋体" w:cs="宋体"/>
                <w:b w:val="0"/>
                <w:sz w:val="21"/>
              </w:rPr>
              <w:t>年度指标值</w:t>
            </w:r>
          </w:p>
        </w:tc>
        <w:tc>
          <w:tcPr>
            <w:tcW w:w="808" w:type="dxa"/>
            <w:tcMar>
              <w:left w:w="108" w:type="dxa"/>
              <w:right w:w="108" w:type="dxa"/>
            </w:tcMar>
            <w:vAlign w:val="center"/>
          </w:tcPr>
          <w:p w14:paraId="1CA5BE39">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190475FA">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0464AC04">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245255F1">
            <w:pPr>
              <w:spacing w:before="0" w:after="0" w:line="240" w:lineRule="auto"/>
              <w:jc w:val="center"/>
              <w:textAlignment w:val="center"/>
            </w:pPr>
            <w:r>
              <w:rPr>
                <w:rFonts w:ascii="宋体" w:hAnsi="宋体" w:eastAsia="宋体" w:cs="宋体"/>
                <w:b w:val="0"/>
                <w:sz w:val="21"/>
              </w:rPr>
              <w:t>偏差原因分析及改进措施</w:t>
            </w:r>
          </w:p>
        </w:tc>
      </w:tr>
      <w:tr w14:paraId="4C78E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F6349DB"/>
        </w:tc>
        <w:tc>
          <w:tcPr>
            <w:tcW w:w="1000" w:type="dxa"/>
            <w:vMerge w:val="restart"/>
            <w:tcMar>
              <w:left w:w="108" w:type="dxa"/>
              <w:right w:w="108" w:type="dxa"/>
            </w:tcMar>
            <w:vAlign w:val="center"/>
          </w:tcPr>
          <w:p w14:paraId="6E241F6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vMerge w:val="restart"/>
            <w:tcMar>
              <w:left w:w="108" w:type="dxa"/>
              <w:right w:w="108" w:type="dxa"/>
            </w:tcMar>
            <w:vAlign w:val="center"/>
          </w:tcPr>
          <w:p w14:paraId="332C9EBA">
            <w:pPr>
              <w:spacing w:before="0" w:after="0" w:line="240" w:lineRule="auto"/>
              <w:jc w:val="left"/>
              <w:textAlignment w:val="center"/>
            </w:pPr>
            <w:r>
              <w:rPr>
                <w:rFonts w:hint="eastAsia" w:ascii="宋体" w:hAnsi="宋体" w:cs="宋体"/>
                <w:b w:val="0"/>
                <w:sz w:val="21"/>
                <w:lang w:eastAsia="zh-CN"/>
              </w:rPr>
              <w:t>数量指标</w:t>
            </w:r>
            <w:r>
              <w:rPr>
                <w:rFonts w:ascii="宋体" w:hAnsi="宋体" w:eastAsia="宋体" w:cs="宋体"/>
                <w:b w:val="0"/>
                <w:sz w:val="21"/>
              </w:rPr>
              <w:br w:type="textWrapping"/>
            </w:r>
            <w:r>
              <w:rPr>
                <w:rFonts w:ascii="宋体" w:hAnsi="宋体" w:eastAsia="宋体" w:cs="宋体"/>
                <w:b w:val="0"/>
                <w:sz w:val="21"/>
              </w:rPr>
              <w:t>数量指标</w:t>
            </w:r>
          </w:p>
        </w:tc>
        <w:tc>
          <w:tcPr>
            <w:tcW w:w="1000" w:type="dxa"/>
            <w:tcMar>
              <w:left w:w="108" w:type="dxa"/>
              <w:right w:w="108" w:type="dxa"/>
            </w:tcMar>
            <w:vAlign w:val="center"/>
          </w:tcPr>
          <w:p w14:paraId="46CFDD85">
            <w:pPr>
              <w:spacing w:before="0" w:after="0" w:line="240" w:lineRule="auto"/>
              <w:jc w:val="left"/>
              <w:textAlignment w:val="center"/>
            </w:pPr>
            <w:r>
              <w:rPr>
                <w:rFonts w:ascii="宋体" w:hAnsi="宋体" w:eastAsia="宋体" w:cs="宋体"/>
                <w:b w:val="0"/>
                <w:sz w:val="21"/>
              </w:rPr>
              <w:t>出具档案证明材料</w:t>
            </w:r>
          </w:p>
        </w:tc>
        <w:tc>
          <w:tcPr>
            <w:tcW w:w="2192" w:type="dxa"/>
            <w:gridSpan w:val="2"/>
            <w:tcMar>
              <w:left w:w="108" w:type="dxa"/>
              <w:right w:w="108" w:type="dxa"/>
            </w:tcMar>
            <w:vAlign w:val="center"/>
          </w:tcPr>
          <w:p w14:paraId="51E9D596">
            <w:pPr>
              <w:spacing w:before="0" w:after="0" w:line="240" w:lineRule="auto"/>
              <w:jc w:val="left"/>
              <w:textAlignment w:val="center"/>
            </w:pPr>
            <w:r>
              <w:rPr>
                <w:rFonts w:ascii="宋体" w:hAnsi="宋体" w:eastAsia="宋体" w:cs="宋体"/>
                <w:b w:val="0"/>
                <w:sz w:val="21"/>
              </w:rPr>
              <w:t>≥1000份</w:t>
            </w:r>
          </w:p>
        </w:tc>
        <w:tc>
          <w:tcPr>
            <w:tcW w:w="808" w:type="dxa"/>
            <w:tcMar>
              <w:left w:w="108" w:type="dxa"/>
              <w:right w:w="108" w:type="dxa"/>
            </w:tcMar>
            <w:vAlign w:val="center"/>
          </w:tcPr>
          <w:p w14:paraId="5AAA4BB2">
            <w:pPr>
              <w:spacing w:before="0" w:after="0" w:line="240" w:lineRule="auto"/>
              <w:jc w:val="left"/>
              <w:textAlignment w:val="center"/>
            </w:pPr>
            <w:r>
              <w:rPr>
                <w:rFonts w:ascii="宋体" w:hAnsi="宋体" w:eastAsia="宋体" w:cs="宋体"/>
                <w:b w:val="0"/>
                <w:sz w:val="21"/>
              </w:rPr>
              <w:t>23042</w:t>
            </w:r>
          </w:p>
        </w:tc>
        <w:tc>
          <w:tcPr>
            <w:tcW w:w="1000" w:type="dxa"/>
            <w:tcMar>
              <w:left w:w="108" w:type="dxa"/>
              <w:right w:w="108" w:type="dxa"/>
            </w:tcMar>
            <w:vAlign w:val="center"/>
          </w:tcPr>
          <w:p w14:paraId="5118BCAE">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0FC408FB">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622EF0FD">
            <w:pPr>
              <w:spacing w:before="0" w:after="0" w:line="240" w:lineRule="auto"/>
              <w:jc w:val="left"/>
              <w:textAlignment w:val="center"/>
            </w:pPr>
          </w:p>
        </w:tc>
      </w:tr>
      <w:tr w14:paraId="1A2A5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8C201C0"/>
        </w:tc>
        <w:tc>
          <w:tcPr>
            <w:tcW w:w="1000" w:type="dxa"/>
            <w:vMerge w:val="continue"/>
            <w:tcMar>
              <w:left w:w="108" w:type="dxa"/>
              <w:right w:w="108" w:type="dxa"/>
            </w:tcMar>
          </w:tcPr>
          <w:p w14:paraId="58AAA20E"/>
        </w:tc>
        <w:tc>
          <w:tcPr>
            <w:tcW w:w="1000" w:type="dxa"/>
            <w:vMerge w:val="continue"/>
            <w:tcMar>
              <w:left w:w="108" w:type="dxa"/>
              <w:right w:w="108" w:type="dxa"/>
            </w:tcMar>
          </w:tcPr>
          <w:p w14:paraId="033B5492"/>
        </w:tc>
        <w:tc>
          <w:tcPr>
            <w:tcW w:w="1000" w:type="dxa"/>
            <w:tcMar>
              <w:left w:w="108" w:type="dxa"/>
              <w:right w:w="108" w:type="dxa"/>
            </w:tcMar>
            <w:vAlign w:val="center"/>
          </w:tcPr>
          <w:p w14:paraId="71351F52">
            <w:pPr>
              <w:spacing w:before="0" w:after="0" w:line="240" w:lineRule="auto"/>
              <w:jc w:val="left"/>
              <w:textAlignment w:val="center"/>
            </w:pPr>
            <w:r>
              <w:rPr>
                <w:rFonts w:ascii="宋体" w:hAnsi="宋体" w:eastAsia="宋体" w:cs="宋体"/>
                <w:b w:val="0"/>
                <w:sz w:val="21"/>
              </w:rPr>
              <w:t>档案案卷著录</w:t>
            </w:r>
          </w:p>
        </w:tc>
        <w:tc>
          <w:tcPr>
            <w:tcW w:w="2192" w:type="dxa"/>
            <w:gridSpan w:val="2"/>
            <w:tcMar>
              <w:left w:w="108" w:type="dxa"/>
              <w:right w:w="108" w:type="dxa"/>
            </w:tcMar>
            <w:vAlign w:val="center"/>
          </w:tcPr>
          <w:p w14:paraId="5B402C0C">
            <w:pPr>
              <w:spacing w:before="0" w:after="0" w:line="240" w:lineRule="auto"/>
              <w:jc w:val="left"/>
              <w:textAlignment w:val="center"/>
            </w:pPr>
            <w:r>
              <w:rPr>
                <w:rFonts w:ascii="宋体" w:hAnsi="宋体" w:eastAsia="宋体" w:cs="宋体"/>
                <w:b w:val="0"/>
                <w:sz w:val="21"/>
              </w:rPr>
              <w:t>≥10000条</w:t>
            </w:r>
          </w:p>
        </w:tc>
        <w:tc>
          <w:tcPr>
            <w:tcW w:w="808" w:type="dxa"/>
            <w:tcMar>
              <w:left w:w="108" w:type="dxa"/>
              <w:right w:w="108" w:type="dxa"/>
            </w:tcMar>
            <w:vAlign w:val="center"/>
          </w:tcPr>
          <w:p w14:paraId="662E4661">
            <w:pPr>
              <w:spacing w:before="0" w:after="0" w:line="240" w:lineRule="auto"/>
              <w:jc w:val="left"/>
              <w:textAlignment w:val="center"/>
            </w:pPr>
            <w:r>
              <w:rPr>
                <w:rFonts w:ascii="宋体" w:hAnsi="宋体" w:eastAsia="宋体" w:cs="宋体"/>
                <w:b w:val="0"/>
                <w:sz w:val="21"/>
              </w:rPr>
              <w:t>41990</w:t>
            </w:r>
          </w:p>
        </w:tc>
        <w:tc>
          <w:tcPr>
            <w:tcW w:w="1000" w:type="dxa"/>
            <w:tcMar>
              <w:left w:w="108" w:type="dxa"/>
              <w:right w:w="108" w:type="dxa"/>
            </w:tcMar>
            <w:vAlign w:val="center"/>
          </w:tcPr>
          <w:p w14:paraId="115052B7">
            <w:pPr>
              <w:spacing w:before="0" w:after="0" w:line="240" w:lineRule="auto"/>
              <w:jc w:val="left"/>
              <w:textAlignment w:val="center"/>
            </w:pPr>
            <w:r>
              <w:rPr>
                <w:rFonts w:ascii="宋体" w:hAnsi="宋体" w:eastAsia="宋体" w:cs="宋体"/>
                <w:b w:val="0"/>
                <w:sz w:val="21"/>
              </w:rPr>
              <w:t>8</w:t>
            </w:r>
          </w:p>
        </w:tc>
        <w:tc>
          <w:tcPr>
            <w:tcW w:w="1000" w:type="dxa"/>
            <w:tcMar>
              <w:left w:w="108" w:type="dxa"/>
              <w:right w:w="108" w:type="dxa"/>
            </w:tcMar>
            <w:vAlign w:val="center"/>
          </w:tcPr>
          <w:p w14:paraId="2FC8F1A1">
            <w:pPr>
              <w:spacing w:before="0" w:after="0" w:line="240" w:lineRule="auto"/>
              <w:jc w:val="left"/>
              <w:textAlignment w:val="center"/>
            </w:pPr>
            <w:r>
              <w:rPr>
                <w:rFonts w:ascii="宋体" w:hAnsi="宋体" w:eastAsia="宋体" w:cs="宋体"/>
                <w:b w:val="0"/>
                <w:sz w:val="21"/>
              </w:rPr>
              <w:t>8</w:t>
            </w:r>
          </w:p>
        </w:tc>
        <w:tc>
          <w:tcPr>
            <w:tcW w:w="1000" w:type="dxa"/>
            <w:tcMar>
              <w:left w:w="108" w:type="dxa"/>
              <w:right w:w="108" w:type="dxa"/>
            </w:tcMar>
            <w:vAlign w:val="center"/>
          </w:tcPr>
          <w:p w14:paraId="4839E120">
            <w:pPr>
              <w:spacing w:before="0" w:after="0" w:line="240" w:lineRule="auto"/>
              <w:jc w:val="left"/>
              <w:textAlignment w:val="center"/>
            </w:pPr>
          </w:p>
        </w:tc>
      </w:tr>
      <w:tr w14:paraId="761A1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A8B19F5"/>
        </w:tc>
        <w:tc>
          <w:tcPr>
            <w:tcW w:w="1000" w:type="dxa"/>
            <w:vMerge w:val="continue"/>
            <w:tcMar>
              <w:left w:w="108" w:type="dxa"/>
              <w:right w:w="108" w:type="dxa"/>
            </w:tcMar>
          </w:tcPr>
          <w:p w14:paraId="0B28BE3D"/>
        </w:tc>
        <w:tc>
          <w:tcPr>
            <w:tcW w:w="1000" w:type="dxa"/>
            <w:vMerge w:val="continue"/>
            <w:tcMar>
              <w:left w:w="108" w:type="dxa"/>
              <w:right w:w="108" w:type="dxa"/>
            </w:tcMar>
          </w:tcPr>
          <w:p w14:paraId="064655E2"/>
        </w:tc>
        <w:tc>
          <w:tcPr>
            <w:tcW w:w="1000" w:type="dxa"/>
            <w:tcMar>
              <w:left w:w="108" w:type="dxa"/>
              <w:right w:w="108" w:type="dxa"/>
            </w:tcMar>
            <w:vAlign w:val="center"/>
          </w:tcPr>
          <w:p w14:paraId="3A8BDF85">
            <w:pPr>
              <w:spacing w:before="0" w:after="0" w:line="240" w:lineRule="auto"/>
              <w:jc w:val="left"/>
              <w:textAlignment w:val="center"/>
            </w:pPr>
            <w:r>
              <w:rPr>
                <w:rFonts w:ascii="宋体" w:hAnsi="宋体" w:eastAsia="宋体" w:cs="宋体"/>
                <w:b w:val="0"/>
                <w:sz w:val="21"/>
              </w:rPr>
              <w:t>档案利用率</w:t>
            </w:r>
          </w:p>
        </w:tc>
        <w:tc>
          <w:tcPr>
            <w:tcW w:w="2192" w:type="dxa"/>
            <w:gridSpan w:val="2"/>
            <w:tcMar>
              <w:left w:w="108" w:type="dxa"/>
              <w:right w:w="108" w:type="dxa"/>
            </w:tcMar>
            <w:vAlign w:val="center"/>
          </w:tcPr>
          <w:p w14:paraId="57760533">
            <w:pPr>
              <w:spacing w:before="0" w:after="0" w:line="240" w:lineRule="auto"/>
              <w:jc w:val="left"/>
              <w:textAlignment w:val="center"/>
            </w:pPr>
            <w:r>
              <w:rPr>
                <w:rFonts w:ascii="宋体" w:hAnsi="宋体" w:eastAsia="宋体" w:cs="宋体"/>
                <w:b w:val="0"/>
                <w:sz w:val="21"/>
              </w:rPr>
              <w:t>≥10%</w:t>
            </w:r>
          </w:p>
        </w:tc>
        <w:tc>
          <w:tcPr>
            <w:tcW w:w="808" w:type="dxa"/>
            <w:tcMar>
              <w:left w:w="108" w:type="dxa"/>
              <w:right w:w="108" w:type="dxa"/>
            </w:tcMar>
            <w:vAlign w:val="center"/>
          </w:tcPr>
          <w:p w14:paraId="2A324A25">
            <w:pPr>
              <w:spacing w:before="0" w:after="0" w:line="240" w:lineRule="auto"/>
              <w:jc w:val="left"/>
              <w:textAlignment w:val="center"/>
            </w:pPr>
            <w:r>
              <w:rPr>
                <w:rFonts w:ascii="宋体" w:hAnsi="宋体" w:eastAsia="宋体" w:cs="宋体"/>
                <w:b w:val="0"/>
                <w:sz w:val="21"/>
              </w:rPr>
              <w:t>6.27</w:t>
            </w:r>
          </w:p>
        </w:tc>
        <w:tc>
          <w:tcPr>
            <w:tcW w:w="1000" w:type="dxa"/>
            <w:tcMar>
              <w:left w:w="108" w:type="dxa"/>
              <w:right w:w="108" w:type="dxa"/>
            </w:tcMar>
            <w:vAlign w:val="center"/>
          </w:tcPr>
          <w:p w14:paraId="645542B7">
            <w:pPr>
              <w:spacing w:before="0" w:after="0" w:line="240" w:lineRule="auto"/>
              <w:jc w:val="left"/>
              <w:textAlignment w:val="center"/>
            </w:pPr>
            <w:r>
              <w:rPr>
                <w:rFonts w:ascii="宋体" w:hAnsi="宋体" w:eastAsia="宋体" w:cs="宋体"/>
                <w:b w:val="0"/>
                <w:sz w:val="21"/>
              </w:rPr>
              <w:t>2</w:t>
            </w:r>
          </w:p>
        </w:tc>
        <w:tc>
          <w:tcPr>
            <w:tcW w:w="1000" w:type="dxa"/>
            <w:tcMar>
              <w:left w:w="108" w:type="dxa"/>
              <w:right w:w="108" w:type="dxa"/>
            </w:tcMar>
            <w:vAlign w:val="center"/>
          </w:tcPr>
          <w:p w14:paraId="4AC34B97">
            <w:pPr>
              <w:spacing w:before="0" w:after="0" w:line="240" w:lineRule="auto"/>
              <w:jc w:val="left"/>
              <w:textAlignment w:val="center"/>
            </w:pPr>
            <w:r>
              <w:rPr>
                <w:rFonts w:ascii="宋体" w:hAnsi="宋体" w:eastAsia="宋体" w:cs="宋体"/>
                <w:b w:val="0"/>
                <w:sz w:val="21"/>
              </w:rPr>
              <w:t>1.25</w:t>
            </w:r>
          </w:p>
        </w:tc>
        <w:tc>
          <w:tcPr>
            <w:tcW w:w="1000" w:type="dxa"/>
            <w:tcMar>
              <w:left w:w="108" w:type="dxa"/>
              <w:right w:w="108" w:type="dxa"/>
            </w:tcMar>
            <w:vAlign w:val="center"/>
          </w:tcPr>
          <w:p w14:paraId="0B5AE598">
            <w:pPr>
              <w:spacing w:before="0" w:after="0" w:line="240" w:lineRule="auto"/>
              <w:jc w:val="left"/>
              <w:textAlignment w:val="center"/>
            </w:pPr>
            <w:r>
              <w:rPr>
                <w:rFonts w:ascii="宋体" w:hAnsi="宋体" w:eastAsia="宋体" w:cs="宋体"/>
                <w:b w:val="0"/>
                <w:sz w:val="21"/>
              </w:rPr>
              <w:t>档案总量较大，导致比例偏低</w:t>
            </w:r>
          </w:p>
        </w:tc>
      </w:tr>
      <w:tr w14:paraId="6679F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A554566"/>
        </w:tc>
        <w:tc>
          <w:tcPr>
            <w:tcW w:w="1000" w:type="dxa"/>
            <w:vMerge w:val="continue"/>
            <w:tcMar>
              <w:left w:w="108" w:type="dxa"/>
              <w:right w:w="108" w:type="dxa"/>
            </w:tcMar>
          </w:tcPr>
          <w:p w14:paraId="5D551346"/>
        </w:tc>
        <w:tc>
          <w:tcPr>
            <w:tcW w:w="1000" w:type="dxa"/>
            <w:vMerge w:val="continue"/>
            <w:tcMar>
              <w:left w:w="108" w:type="dxa"/>
              <w:right w:w="108" w:type="dxa"/>
            </w:tcMar>
          </w:tcPr>
          <w:p w14:paraId="4B02F329"/>
        </w:tc>
        <w:tc>
          <w:tcPr>
            <w:tcW w:w="1000" w:type="dxa"/>
            <w:tcMar>
              <w:left w:w="108" w:type="dxa"/>
              <w:right w:w="108" w:type="dxa"/>
            </w:tcMar>
            <w:vAlign w:val="center"/>
          </w:tcPr>
          <w:p w14:paraId="07F7F079">
            <w:pPr>
              <w:spacing w:before="0" w:after="0" w:line="240" w:lineRule="auto"/>
              <w:jc w:val="left"/>
              <w:textAlignment w:val="center"/>
            </w:pPr>
            <w:r>
              <w:rPr>
                <w:rFonts w:ascii="宋体" w:hAnsi="宋体" w:eastAsia="宋体" w:cs="宋体"/>
                <w:b w:val="0"/>
                <w:sz w:val="21"/>
              </w:rPr>
              <w:t>纸质档案电子化率</w:t>
            </w:r>
          </w:p>
        </w:tc>
        <w:tc>
          <w:tcPr>
            <w:tcW w:w="2192" w:type="dxa"/>
            <w:gridSpan w:val="2"/>
            <w:tcMar>
              <w:left w:w="108" w:type="dxa"/>
              <w:right w:w="108" w:type="dxa"/>
            </w:tcMar>
            <w:vAlign w:val="center"/>
          </w:tcPr>
          <w:p w14:paraId="6BB13B71">
            <w:pPr>
              <w:spacing w:before="0" w:after="0" w:line="240" w:lineRule="auto"/>
              <w:jc w:val="left"/>
              <w:textAlignment w:val="center"/>
            </w:pPr>
            <w:r>
              <w:rPr>
                <w:rFonts w:ascii="宋体" w:hAnsi="宋体" w:eastAsia="宋体" w:cs="宋体"/>
                <w:b w:val="0"/>
                <w:sz w:val="21"/>
              </w:rPr>
              <w:t>≥95%</w:t>
            </w:r>
          </w:p>
        </w:tc>
        <w:tc>
          <w:tcPr>
            <w:tcW w:w="808" w:type="dxa"/>
            <w:tcMar>
              <w:left w:w="108" w:type="dxa"/>
              <w:right w:w="108" w:type="dxa"/>
            </w:tcMar>
            <w:vAlign w:val="center"/>
          </w:tcPr>
          <w:p w14:paraId="1B6449B1">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077B8195">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0F58C450">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74002F7B">
            <w:pPr>
              <w:spacing w:before="0" w:after="0" w:line="240" w:lineRule="auto"/>
              <w:jc w:val="left"/>
              <w:textAlignment w:val="center"/>
            </w:pPr>
          </w:p>
        </w:tc>
      </w:tr>
      <w:tr w14:paraId="48513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E1FD49A"/>
        </w:tc>
        <w:tc>
          <w:tcPr>
            <w:tcW w:w="1000" w:type="dxa"/>
            <w:vMerge w:val="continue"/>
            <w:tcMar>
              <w:left w:w="108" w:type="dxa"/>
              <w:right w:w="108" w:type="dxa"/>
            </w:tcMar>
          </w:tcPr>
          <w:p w14:paraId="73D88A1B"/>
        </w:tc>
        <w:tc>
          <w:tcPr>
            <w:tcW w:w="1000" w:type="dxa"/>
            <w:vMerge w:val="continue"/>
            <w:tcMar>
              <w:left w:w="108" w:type="dxa"/>
              <w:right w:w="108" w:type="dxa"/>
            </w:tcMar>
          </w:tcPr>
          <w:p w14:paraId="2AB4C6DA"/>
        </w:tc>
        <w:tc>
          <w:tcPr>
            <w:tcW w:w="1000" w:type="dxa"/>
            <w:tcMar>
              <w:left w:w="108" w:type="dxa"/>
              <w:right w:w="108" w:type="dxa"/>
            </w:tcMar>
            <w:vAlign w:val="center"/>
          </w:tcPr>
          <w:p w14:paraId="5D2AD4CA">
            <w:pPr>
              <w:spacing w:before="0" w:after="0" w:line="240" w:lineRule="auto"/>
              <w:jc w:val="left"/>
              <w:textAlignment w:val="center"/>
            </w:pPr>
            <w:r>
              <w:rPr>
                <w:rFonts w:ascii="宋体" w:hAnsi="宋体" w:eastAsia="宋体" w:cs="宋体"/>
                <w:b w:val="0"/>
                <w:sz w:val="21"/>
              </w:rPr>
              <w:t>纸质档案电子化数量</w:t>
            </w:r>
          </w:p>
        </w:tc>
        <w:tc>
          <w:tcPr>
            <w:tcW w:w="2192" w:type="dxa"/>
            <w:gridSpan w:val="2"/>
            <w:tcMar>
              <w:left w:w="108" w:type="dxa"/>
              <w:right w:w="108" w:type="dxa"/>
            </w:tcMar>
            <w:vAlign w:val="center"/>
          </w:tcPr>
          <w:p w14:paraId="72D154BA">
            <w:pPr>
              <w:spacing w:before="0" w:after="0" w:line="240" w:lineRule="auto"/>
              <w:jc w:val="left"/>
              <w:textAlignment w:val="center"/>
            </w:pPr>
            <w:r>
              <w:rPr>
                <w:rFonts w:ascii="宋体" w:hAnsi="宋体" w:eastAsia="宋体" w:cs="宋体"/>
                <w:b w:val="0"/>
                <w:sz w:val="21"/>
              </w:rPr>
              <w:t>≥900万页</w:t>
            </w:r>
          </w:p>
        </w:tc>
        <w:tc>
          <w:tcPr>
            <w:tcW w:w="808" w:type="dxa"/>
            <w:tcMar>
              <w:left w:w="108" w:type="dxa"/>
              <w:right w:w="108" w:type="dxa"/>
            </w:tcMar>
            <w:vAlign w:val="center"/>
          </w:tcPr>
          <w:p w14:paraId="3CB88C1C">
            <w:pPr>
              <w:spacing w:before="0" w:after="0" w:line="240" w:lineRule="auto"/>
              <w:jc w:val="left"/>
              <w:textAlignment w:val="center"/>
            </w:pPr>
            <w:r>
              <w:rPr>
                <w:rFonts w:ascii="宋体" w:hAnsi="宋体" w:eastAsia="宋体" w:cs="宋体"/>
                <w:b w:val="0"/>
                <w:sz w:val="21"/>
              </w:rPr>
              <w:t>662.27</w:t>
            </w:r>
          </w:p>
        </w:tc>
        <w:tc>
          <w:tcPr>
            <w:tcW w:w="1000" w:type="dxa"/>
            <w:tcMar>
              <w:left w:w="108" w:type="dxa"/>
              <w:right w:w="108" w:type="dxa"/>
            </w:tcMar>
            <w:vAlign w:val="center"/>
          </w:tcPr>
          <w:p w14:paraId="5CCF9546">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2B88203D">
            <w:pPr>
              <w:spacing w:before="0" w:after="0" w:line="240" w:lineRule="auto"/>
              <w:jc w:val="left"/>
              <w:textAlignment w:val="center"/>
            </w:pPr>
            <w:r>
              <w:rPr>
                <w:rFonts w:ascii="宋体" w:hAnsi="宋体" w:eastAsia="宋体" w:cs="宋体"/>
                <w:b w:val="0"/>
                <w:sz w:val="21"/>
              </w:rPr>
              <w:t>3.68</w:t>
            </w:r>
          </w:p>
        </w:tc>
        <w:tc>
          <w:tcPr>
            <w:tcW w:w="1000" w:type="dxa"/>
            <w:tcMar>
              <w:left w:w="108" w:type="dxa"/>
              <w:right w:w="108" w:type="dxa"/>
            </w:tcMar>
            <w:vAlign w:val="center"/>
          </w:tcPr>
          <w:p w14:paraId="6E2F7DAA">
            <w:pPr>
              <w:spacing w:before="0" w:after="0" w:line="240" w:lineRule="auto"/>
              <w:jc w:val="left"/>
              <w:textAlignment w:val="center"/>
            </w:pPr>
            <w:r>
              <w:rPr>
                <w:rFonts w:ascii="宋体" w:hAnsi="宋体" w:eastAsia="宋体" w:cs="宋体"/>
                <w:b w:val="0"/>
                <w:sz w:val="21"/>
              </w:rPr>
              <w:t>预估完成数量不准确，实际已全部完成</w:t>
            </w:r>
          </w:p>
        </w:tc>
      </w:tr>
      <w:tr w14:paraId="38D9A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53FC409"/>
        </w:tc>
        <w:tc>
          <w:tcPr>
            <w:tcW w:w="1000" w:type="dxa"/>
            <w:vMerge w:val="continue"/>
            <w:tcMar>
              <w:left w:w="108" w:type="dxa"/>
              <w:right w:w="108" w:type="dxa"/>
            </w:tcMar>
          </w:tcPr>
          <w:p w14:paraId="6A044131"/>
        </w:tc>
        <w:tc>
          <w:tcPr>
            <w:tcW w:w="1000" w:type="dxa"/>
            <w:tcMar>
              <w:left w:w="108" w:type="dxa"/>
              <w:right w:w="108" w:type="dxa"/>
            </w:tcMar>
            <w:vAlign w:val="center"/>
          </w:tcPr>
          <w:p w14:paraId="5002738C">
            <w:pPr>
              <w:spacing w:before="0" w:after="0" w:line="240" w:lineRule="auto"/>
              <w:jc w:val="left"/>
              <w:textAlignment w:val="center"/>
            </w:pPr>
            <w:r>
              <w:rPr>
                <w:rFonts w:ascii="宋体" w:hAnsi="宋体" w:eastAsia="宋体" w:cs="宋体"/>
                <w:b w:val="0"/>
                <w:sz w:val="21"/>
              </w:rPr>
              <w:t>质量指标</w:t>
            </w:r>
          </w:p>
        </w:tc>
        <w:tc>
          <w:tcPr>
            <w:tcW w:w="1000" w:type="dxa"/>
            <w:tcMar>
              <w:left w:w="108" w:type="dxa"/>
              <w:right w:w="108" w:type="dxa"/>
            </w:tcMar>
            <w:vAlign w:val="center"/>
          </w:tcPr>
          <w:p w14:paraId="29979CD8">
            <w:pPr>
              <w:spacing w:before="0" w:after="0" w:line="240" w:lineRule="auto"/>
              <w:jc w:val="left"/>
              <w:textAlignment w:val="center"/>
            </w:pPr>
            <w:r>
              <w:rPr>
                <w:rFonts w:ascii="宋体" w:hAnsi="宋体" w:eastAsia="宋体" w:cs="宋体"/>
                <w:b w:val="0"/>
                <w:sz w:val="21"/>
              </w:rPr>
              <w:t>项目验收合格率</w:t>
            </w:r>
          </w:p>
        </w:tc>
        <w:tc>
          <w:tcPr>
            <w:tcW w:w="2192" w:type="dxa"/>
            <w:gridSpan w:val="2"/>
            <w:tcMar>
              <w:left w:w="108" w:type="dxa"/>
              <w:right w:w="108" w:type="dxa"/>
            </w:tcMar>
            <w:vAlign w:val="center"/>
          </w:tcPr>
          <w:p w14:paraId="6C7D46A8">
            <w:pPr>
              <w:spacing w:before="0" w:after="0" w:line="240" w:lineRule="auto"/>
              <w:jc w:val="left"/>
              <w:textAlignment w:val="center"/>
            </w:pPr>
            <w:r>
              <w:rPr>
                <w:rFonts w:ascii="宋体" w:hAnsi="宋体" w:eastAsia="宋体" w:cs="宋体"/>
                <w:b w:val="0"/>
                <w:sz w:val="21"/>
              </w:rPr>
              <w:t>=99%</w:t>
            </w:r>
          </w:p>
        </w:tc>
        <w:tc>
          <w:tcPr>
            <w:tcW w:w="808" w:type="dxa"/>
            <w:tcMar>
              <w:left w:w="108" w:type="dxa"/>
              <w:right w:w="108" w:type="dxa"/>
            </w:tcMar>
            <w:vAlign w:val="center"/>
          </w:tcPr>
          <w:p w14:paraId="00D95EF1">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375F6BC">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262C3106">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38E7E920">
            <w:pPr>
              <w:spacing w:before="0" w:after="0" w:line="240" w:lineRule="auto"/>
              <w:jc w:val="left"/>
              <w:textAlignment w:val="center"/>
            </w:pPr>
          </w:p>
        </w:tc>
      </w:tr>
      <w:tr w14:paraId="105F1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A654F4E"/>
        </w:tc>
        <w:tc>
          <w:tcPr>
            <w:tcW w:w="1000" w:type="dxa"/>
            <w:vMerge w:val="continue"/>
            <w:tcMar>
              <w:left w:w="108" w:type="dxa"/>
              <w:right w:w="108" w:type="dxa"/>
            </w:tcMar>
          </w:tcPr>
          <w:p w14:paraId="24E33A8D"/>
        </w:tc>
        <w:tc>
          <w:tcPr>
            <w:tcW w:w="1000" w:type="dxa"/>
            <w:tcMar>
              <w:left w:w="108" w:type="dxa"/>
              <w:right w:w="108" w:type="dxa"/>
            </w:tcMar>
            <w:vAlign w:val="center"/>
          </w:tcPr>
          <w:p w14:paraId="114F06FC">
            <w:pPr>
              <w:spacing w:before="0" w:after="0" w:line="240" w:lineRule="auto"/>
              <w:jc w:val="left"/>
              <w:textAlignment w:val="center"/>
            </w:pPr>
            <w:r>
              <w:rPr>
                <w:rFonts w:ascii="宋体" w:hAnsi="宋体" w:eastAsia="宋体" w:cs="宋体"/>
                <w:b w:val="0"/>
                <w:sz w:val="21"/>
              </w:rPr>
              <w:t>时效指标</w:t>
            </w:r>
          </w:p>
        </w:tc>
        <w:tc>
          <w:tcPr>
            <w:tcW w:w="1000" w:type="dxa"/>
            <w:tcMar>
              <w:left w:w="108" w:type="dxa"/>
              <w:right w:w="108" w:type="dxa"/>
            </w:tcMar>
            <w:vAlign w:val="center"/>
          </w:tcPr>
          <w:p w14:paraId="3E56BCFF">
            <w:pPr>
              <w:spacing w:before="0" w:after="0" w:line="240" w:lineRule="auto"/>
              <w:jc w:val="left"/>
              <w:textAlignment w:val="center"/>
            </w:pPr>
            <w:r>
              <w:rPr>
                <w:rFonts w:ascii="宋体" w:hAnsi="宋体" w:eastAsia="宋体" w:cs="宋体"/>
                <w:b w:val="0"/>
                <w:sz w:val="21"/>
              </w:rPr>
              <w:t>项目完成时间</w:t>
            </w:r>
          </w:p>
        </w:tc>
        <w:tc>
          <w:tcPr>
            <w:tcW w:w="2192" w:type="dxa"/>
            <w:gridSpan w:val="2"/>
            <w:tcMar>
              <w:left w:w="108" w:type="dxa"/>
              <w:right w:w="108" w:type="dxa"/>
            </w:tcMar>
            <w:vAlign w:val="center"/>
          </w:tcPr>
          <w:p w14:paraId="5D08B5A6">
            <w:pPr>
              <w:spacing w:before="0" w:after="0" w:line="240" w:lineRule="auto"/>
              <w:jc w:val="left"/>
              <w:textAlignment w:val="center"/>
            </w:pPr>
            <w:r>
              <w:rPr>
                <w:rFonts w:ascii="宋体" w:hAnsi="宋体" w:eastAsia="宋体" w:cs="宋体"/>
                <w:b w:val="0"/>
                <w:sz w:val="21"/>
              </w:rPr>
              <w:t>≤7月</w:t>
            </w:r>
          </w:p>
        </w:tc>
        <w:tc>
          <w:tcPr>
            <w:tcW w:w="808" w:type="dxa"/>
            <w:tcMar>
              <w:left w:w="108" w:type="dxa"/>
              <w:right w:w="108" w:type="dxa"/>
            </w:tcMar>
            <w:vAlign w:val="center"/>
          </w:tcPr>
          <w:p w14:paraId="20C459E1">
            <w:pPr>
              <w:spacing w:before="0" w:after="0" w:line="240" w:lineRule="auto"/>
              <w:jc w:val="left"/>
              <w:textAlignment w:val="center"/>
            </w:pPr>
            <w:r>
              <w:rPr>
                <w:rFonts w:ascii="宋体" w:hAnsi="宋体" w:eastAsia="宋体" w:cs="宋体"/>
                <w:b w:val="0"/>
                <w:sz w:val="21"/>
              </w:rPr>
              <w:t>7</w:t>
            </w:r>
          </w:p>
        </w:tc>
        <w:tc>
          <w:tcPr>
            <w:tcW w:w="1000" w:type="dxa"/>
            <w:tcMar>
              <w:left w:w="108" w:type="dxa"/>
              <w:right w:w="108" w:type="dxa"/>
            </w:tcMar>
            <w:vAlign w:val="center"/>
          </w:tcPr>
          <w:p w14:paraId="5F0CFC2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BD0CDD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8ED6044">
            <w:pPr>
              <w:spacing w:before="0" w:after="0" w:line="240" w:lineRule="auto"/>
              <w:jc w:val="left"/>
              <w:textAlignment w:val="center"/>
            </w:pPr>
          </w:p>
        </w:tc>
      </w:tr>
      <w:tr w14:paraId="68D4B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679C7B0"/>
        </w:tc>
        <w:tc>
          <w:tcPr>
            <w:tcW w:w="1000" w:type="dxa"/>
            <w:tcMar>
              <w:left w:w="108" w:type="dxa"/>
              <w:right w:w="108" w:type="dxa"/>
            </w:tcMar>
            <w:vAlign w:val="center"/>
          </w:tcPr>
          <w:p w14:paraId="6A49D099">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5D8B32D7">
            <w:pPr>
              <w:spacing w:before="0" w:after="0" w:line="240" w:lineRule="auto"/>
              <w:jc w:val="left"/>
              <w:textAlignment w:val="center"/>
            </w:pPr>
            <w:r>
              <w:rPr>
                <w:rFonts w:ascii="宋体" w:hAnsi="宋体" w:eastAsia="宋体" w:cs="宋体"/>
                <w:b w:val="0"/>
                <w:sz w:val="21"/>
              </w:rPr>
              <w:t>经济成本指标</w:t>
            </w:r>
          </w:p>
        </w:tc>
        <w:tc>
          <w:tcPr>
            <w:tcW w:w="1000" w:type="dxa"/>
            <w:tcMar>
              <w:left w:w="108" w:type="dxa"/>
              <w:right w:w="108" w:type="dxa"/>
            </w:tcMar>
            <w:vAlign w:val="center"/>
          </w:tcPr>
          <w:p w14:paraId="515102CF">
            <w:pPr>
              <w:spacing w:before="0" w:after="0" w:line="240" w:lineRule="auto"/>
              <w:jc w:val="left"/>
              <w:textAlignment w:val="center"/>
            </w:pPr>
            <w:r>
              <w:rPr>
                <w:rFonts w:ascii="宋体" w:hAnsi="宋体" w:eastAsia="宋体" w:cs="宋体"/>
                <w:b w:val="0"/>
                <w:sz w:val="21"/>
              </w:rPr>
              <w:t>资金使用率</w:t>
            </w:r>
          </w:p>
        </w:tc>
        <w:tc>
          <w:tcPr>
            <w:tcW w:w="2192" w:type="dxa"/>
            <w:gridSpan w:val="2"/>
            <w:tcMar>
              <w:left w:w="108" w:type="dxa"/>
              <w:right w:w="108" w:type="dxa"/>
            </w:tcMar>
            <w:vAlign w:val="center"/>
          </w:tcPr>
          <w:p w14:paraId="3DE273E8">
            <w:pPr>
              <w:spacing w:before="0" w:after="0" w:line="240" w:lineRule="auto"/>
              <w:jc w:val="left"/>
              <w:textAlignment w:val="center"/>
            </w:pPr>
            <w:r>
              <w:rPr>
                <w:rFonts w:ascii="宋体" w:hAnsi="宋体" w:eastAsia="宋体" w:cs="宋体"/>
                <w:b w:val="0"/>
                <w:sz w:val="21"/>
              </w:rPr>
              <w:t>=80%</w:t>
            </w:r>
          </w:p>
        </w:tc>
        <w:tc>
          <w:tcPr>
            <w:tcW w:w="808" w:type="dxa"/>
            <w:tcMar>
              <w:left w:w="108" w:type="dxa"/>
              <w:right w:w="108" w:type="dxa"/>
            </w:tcMar>
            <w:vAlign w:val="center"/>
          </w:tcPr>
          <w:p w14:paraId="56CBB755">
            <w:pPr>
              <w:spacing w:before="0" w:after="0" w:line="240" w:lineRule="auto"/>
              <w:jc w:val="left"/>
              <w:textAlignment w:val="center"/>
            </w:pPr>
            <w:r>
              <w:rPr>
                <w:rFonts w:ascii="宋体" w:hAnsi="宋体" w:eastAsia="宋体" w:cs="宋体"/>
                <w:b w:val="0"/>
                <w:sz w:val="21"/>
              </w:rPr>
              <w:t>93.8</w:t>
            </w:r>
          </w:p>
        </w:tc>
        <w:tc>
          <w:tcPr>
            <w:tcW w:w="1000" w:type="dxa"/>
            <w:tcMar>
              <w:left w:w="108" w:type="dxa"/>
              <w:right w:w="108" w:type="dxa"/>
            </w:tcMar>
            <w:vAlign w:val="center"/>
          </w:tcPr>
          <w:p w14:paraId="75C703E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3075EF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286B38A">
            <w:pPr>
              <w:spacing w:before="0" w:after="0" w:line="240" w:lineRule="auto"/>
              <w:jc w:val="left"/>
              <w:textAlignment w:val="center"/>
            </w:pPr>
          </w:p>
        </w:tc>
      </w:tr>
      <w:tr w14:paraId="05A06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EE9CE7D"/>
        </w:tc>
        <w:tc>
          <w:tcPr>
            <w:tcW w:w="1000" w:type="dxa"/>
            <w:vMerge w:val="restart"/>
            <w:tcMar>
              <w:left w:w="108" w:type="dxa"/>
              <w:right w:w="108" w:type="dxa"/>
            </w:tcMar>
            <w:vAlign w:val="center"/>
          </w:tcPr>
          <w:p w14:paraId="58FDC691">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效益指标</w:t>
            </w:r>
          </w:p>
        </w:tc>
        <w:tc>
          <w:tcPr>
            <w:tcW w:w="1000" w:type="dxa"/>
            <w:vMerge w:val="restart"/>
            <w:tcMar>
              <w:left w:w="108" w:type="dxa"/>
              <w:right w:w="108" w:type="dxa"/>
            </w:tcMar>
            <w:vAlign w:val="center"/>
          </w:tcPr>
          <w:p w14:paraId="31E3665E">
            <w:pPr>
              <w:spacing w:before="0" w:after="0" w:line="240" w:lineRule="auto"/>
              <w:jc w:val="left"/>
              <w:textAlignment w:val="center"/>
            </w:pPr>
            <w:r>
              <w:rPr>
                <w:rFonts w:ascii="宋体" w:hAnsi="宋体" w:eastAsia="宋体" w:cs="宋体"/>
                <w:b w:val="0"/>
                <w:sz w:val="21"/>
              </w:rPr>
              <w:t>社会效益指标</w:t>
            </w:r>
            <w:r>
              <w:rPr>
                <w:rFonts w:ascii="宋体" w:hAnsi="宋体" w:eastAsia="宋体" w:cs="宋体"/>
                <w:b w:val="0"/>
                <w:sz w:val="21"/>
              </w:rPr>
              <w:br w:type="textWrapping"/>
            </w:r>
            <w:r>
              <w:rPr>
                <w:rFonts w:ascii="宋体" w:hAnsi="宋体" w:eastAsia="宋体" w:cs="宋体"/>
                <w:b w:val="0"/>
                <w:sz w:val="21"/>
              </w:rPr>
              <w:t>社会效益指标</w:t>
            </w:r>
          </w:p>
        </w:tc>
        <w:tc>
          <w:tcPr>
            <w:tcW w:w="1000" w:type="dxa"/>
            <w:tcMar>
              <w:left w:w="108" w:type="dxa"/>
              <w:right w:w="108" w:type="dxa"/>
            </w:tcMar>
            <w:vAlign w:val="center"/>
          </w:tcPr>
          <w:p w14:paraId="19CDC382">
            <w:pPr>
              <w:spacing w:before="0" w:after="0" w:line="240" w:lineRule="auto"/>
              <w:jc w:val="left"/>
              <w:textAlignment w:val="center"/>
            </w:pPr>
            <w:r>
              <w:rPr>
                <w:rFonts w:ascii="宋体" w:hAnsi="宋体" w:eastAsia="宋体" w:cs="宋体"/>
                <w:b w:val="0"/>
                <w:sz w:val="21"/>
              </w:rPr>
              <w:t>电子档案查阅件数</w:t>
            </w:r>
          </w:p>
        </w:tc>
        <w:tc>
          <w:tcPr>
            <w:tcW w:w="2192" w:type="dxa"/>
            <w:gridSpan w:val="2"/>
            <w:tcMar>
              <w:left w:w="108" w:type="dxa"/>
              <w:right w:w="108" w:type="dxa"/>
            </w:tcMar>
            <w:vAlign w:val="center"/>
          </w:tcPr>
          <w:p w14:paraId="5579C881">
            <w:pPr>
              <w:spacing w:before="0" w:after="0" w:line="240" w:lineRule="auto"/>
              <w:jc w:val="left"/>
              <w:textAlignment w:val="center"/>
            </w:pPr>
            <w:r>
              <w:rPr>
                <w:rFonts w:ascii="宋体" w:hAnsi="宋体" w:eastAsia="宋体" w:cs="宋体"/>
                <w:b w:val="0"/>
                <w:sz w:val="21"/>
              </w:rPr>
              <w:t>≥1000件</w:t>
            </w:r>
          </w:p>
        </w:tc>
        <w:tc>
          <w:tcPr>
            <w:tcW w:w="808" w:type="dxa"/>
            <w:tcMar>
              <w:left w:w="108" w:type="dxa"/>
              <w:right w:w="108" w:type="dxa"/>
            </w:tcMar>
            <w:vAlign w:val="center"/>
          </w:tcPr>
          <w:p w14:paraId="5744AA37">
            <w:pPr>
              <w:spacing w:before="0" w:after="0" w:line="240" w:lineRule="auto"/>
              <w:jc w:val="left"/>
              <w:textAlignment w:val="center"/>
            </w:pPr>
            <w:r>
              <w:rPr>
                <w:rFonts w:ascii="宋体" w:hAnsi="宋体" w:eastAsia="宋体" w:cs="宋体"/>
                <w:b w:val="0"/>
                <w:sz w:val="21"/>
              </w:rPr>
              <w:t>10423</w:t>
            </w:r>
          </w:p>
        </w:tc>
        <w:tc>
          <w:tcPr>
            <w:tcW w:w="1000" w:type="dxa"/>
            <w:tcMar>
              <w:left w:w="108" w:type="dxa"/>
              <w:right w:w="108" w:type="dxa"/>
            </w:tcMar>
            <w:vAlign w:val="center"/>
          </w:tcPr>
          <w:p w14:paraId="2BE9A78C">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041DCE49">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316A6E2A">
            <w:pPr>
              <w:spacing w:before="0" w:after="0" w:line="240" w:lineRule="auto"/>
              <w:jc w:val="left"/>
              <w:textAlignment w:val="center"/>
            </w:pPr>
          </w:p>
        </w:tc>
      </w:tr>
      <w:tr w14:paraId="3609C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3CCCFA1"/>
        </w:tc>
        <w:tc>
          <w:tcPr>
            <w:tcW w:w="1000" w:type="dxa"/>
            <w:vMerge w:val="continue"/>
            <w:tcMar>
              <w:left w:w="108" w:type="dxa"/>
              <w:right w:w="108" w:type="dxa"/>
            </w:tcMar>
          </w:tcPr>
          <w:p w14:paraId="3A3CD811"/>
        </w:tc>
        <w:tc>
          <w:tcPr>
            <w:tcW w:w="1000" w:type="dxa"/>
            <w:vMerge w:val="continue"/>
            <w:tcMar>
              <w:left w:w="108" w:type="dxa"/>
              <w:right w:w="108" w:type="dxa"/>
            </w:tcMar>
          </w:tcPr>
          <w:p w14:paraId="10C4691B"/>
        </w:tc>
        <w:tc>
          <w:tcPr>
            <w:tcW w:w="1000" w:type="dxa"/>
            <w:tcMar>
              <w:left w:w="108" w:type="dxa"/>
              <w:right w:w="108" w:type="dxa"/>
            </w:tcMar>
            <w:vAlign w:val="center"/>
          </w:tcPr>
          <w:p w14:paraId="36E8A211">
            <w:pPr>
              <w:spacing w:before="0" w:after="0" w:line="240" w:lineRule="auto"/>
              <w:jc w:val="left"/>
              <w:textAlignment w:val="center"/>
            </w:pPr>
            <w:r>
              <w:rPr>
                <w:rFonts w:ascii="宋体" w:hAnsi="宋体" w:eastAsia="宋体" w:cs="宋体"/>
                <w:b w:val="0"/>
                <w:sz w:val="21"/>
              </w:rPr>
              <w:t>电子档案查阅人次</w:t>
            </w:r>
          </w:p>
        </w:tc>
        <w:tc>
          <w:tcPr>
            <w:tcW w:w="2192" w:type="dxa"/>
            <w:gridSpan w:val="2"/>
            <w:tcMar>
              <w:left w:w="108" w:type="dxa"/>
              <w:right w:w="108" w:type="dxa"/>
            </w:tcMar>
            <w:vAlign w:val="center"/>
          </w:tcPr>
          <w:p w14:paraId="5ED33DD4">
            <w:pPr>
              <w:spacing w:before="0" w:after="0" w:line="240" w:lineRule="auto"/>
              <w:jc w:val="left"/>
              <w:textAlignment w:val="center"/>
            </w:pPr>
            <w:r>
              <w:rPr>
                <w:rFonts w:ascii="宋体" w:hAnsi="宋体" w:eastAsia="宋体" w:cs="宋体"/>
                <w:b w:val="0"/>
                <w:sz w:val="21"/>
              </w:rPr>
              <w:t>≥1000人次</w:t>
            </w:r>
          </w:p>
        </w:tc>
        <w:tc>
          <w:tcPr>
            <w:tcW w:w="808" w:type="dxa"/>
            <w:tcMar>
              <w:left w:w="108" w:type="dxa"/>
              <w:right w:w="108" w:type="dxa"/>
            </w:tcMar>
            <w:vAlign w:val="center"/>
          </w:tcPr>
          <w:p w14:paraId="236A6486">
            <w:pPr>
              <w:spacing w:before="0" w:after="0" w:line="240" w:lineRule="auto"/>
              <w:jc w:val="left"/>
              <w:textAlignment w:val="center"/>
            </w:pPr>
            <w:r>
              <w:rPr>
                <w:rFonts w:ascii="宋体" w:hAnsi="宋体" w:eastAsia="宋体" w:cs="宋体"/>
                <w:b w:val="0"/>
                <w:sz w:val="21"/>
              </w:rPr>
              <w:t>2890</w:t>
            </w:r>
          </w:p>
        </w:tc>
        <w:tc>
          <w:tcPr>
            <w:tcW w:w="1000" w:type="dxa"/>
            <w:tcMar>
              <w:left w:w="108" w:type="dxa"/>
              <w:right w:w="108" w:type="dxa"/>
            </w:tcMar>
            <w:vAlign w:val="center"/>
          </w:tcPr>
          <w:p w14:paraId="0E3DE33F">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58FA99B2">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368705DB">
            <w:pPr>
              <w:spacing w:before="0" w:after="0" w:line="240" w:lineRule="auto"/>
              <w:jc w:val="left"/>
              <w:textAlignment w:val="center"/>
            </w:pPr>
          </w:p>
        </w:tc>
      </w:tr>
      <w:tr w14:paraId="0D468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613CFC9"/>
        </w:tc>
        <w:tc>
          <w:tcPr>
            <w:tcW w:w="1000" w:type="dxa"/>
            <w:tcMar>
              <w:left w:w="108" w:type="dxa"/>
              <w:right w:w="108" w:type="dxa"/>
            </w:tcMar>
            <w:vAlign w:val="center"/>
          </w:tcPr>
          <w:p w14:paraId="4C0C3FBF">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0BCD7569">
            <w:pPr>
              <w:spacing w:before="0" w:after="0" w:line="240" w:lineRule="auto"/>
              <w:jc w:val="left"/>
              <w:textAlignment w:val="center"/>
            </w:pPr>
            <w:r>
              <w:rPr>
                <w:rFonts w:ascii="宋体" w:hAnsi="宋体" w:eastAsia="宋体" w:cs="宋体"/>
                <w:b w:val="0"/>
                <w:sz w:val="21"/>
              </w:rPr>
              <w:t>服务对象满意度指标</w:t>
            </w:r>
          </w:p>
        </w:tc>
        <w:tc>
          <w:tcPr>
            <w:tcW w:w="1000" w:type="dxa"/>
            <w:tcMar>
              <w:left w:w="108" w:type="dxa"/>
              <w:right w:w="108" w:type="dxa"/>
            </w:tcMar>
            <w:vAlign w:val="center"/>
          </w:tcPr>
          <w:p w14:paraId="445E6AA2">
            <w:pPr>
              <w:spacing w:before="0" w:after="0" w:line="240" w:lineRule="auto"/>
              <w:jc w:val="left"/>
              <w:textAlignment w:val="center"/>
            </w:pPr>
            <w:r>
              <w:rPr>
                <w:rFonts w:ascii="宋体" w:hAnsi="宋体" w:eastAsia="宋体" w:cs="宋体"/>
                <w:b w:val="0"/>
                <w:sz w:val="21"/>
              </w:rPr>
              <w:t>办事群众满意率</w:t>
            </w:r>
          </w:p>
        </w:tc>
        <w:tc>
          <w:tcPr>
            <w:tcW w:w="2192" w:type="dxa"/>
            <w:gridSpan w:val="2"/>
            <w:tcMar>
              <w:left w:w="108" w:type="dxa"/>
              <w:right w:w="108" w:type="dxa"/>
            </w:tcMar>
            <w:vAlign w:val="center"/>
          </w:tcPr>
          <w:p w14:paraId="132EDAAD">
            <w:pPr>
              <w:spacing w:before="0" w:after="0" w:line="240" w:lineRule="auto"/>
              <w:jc w:val="left"/>
              <w:textAlignment w:val="center"/>
            </w:pPr>
            <w:r>
              <w:rPr>
                <w:rFonts w:ascii="宋体" w:hAnsi="宋体" w:eastAsia="宋体" w:cs="宋体"/>
                <w:b w:val="0"/>
                <w:sz w:val="21"/>
              </w:rPr>
              <w:t>≥95%</w:t>
            </w:r>
          </w:p>
        </w:tc>
        <w:tc>
          <w:tcPr>
            <w:tcW w:w="808" w:type="dxa"/>
            <w:tcMar>
              <w:left w:w="108" w:type="dxa"/>
              <w:right w:w="108" w:type="dxa"/>
            </w:tcMar>
            <w:vAlign w:val="center"/>
          </w:tcPr>
          <w:p w14:paraId="61CC1628">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E2F841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14D7CC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E2436C7">
            <w:pPr>
              <w:spacing w:before="0" w:after="0" w:line="240" w:lineRule="auto"/>
              <w:jc w:val="left"/>
              <w:textAlignment w:val="center"/>
            </w:pPr>
          </w:p>
        </w:tc>
      </w:tr>
      <w:tr w14:paraId="72A53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000" w:type="dxa"/>
            <w:gridSpan w:val="7"/>
            <w:tcMar>
              <w:left w:w="108" w:type="dxa"/>
              <w:right w:w="108" w:type="dxa"/>
            </w:tcMar>
            <w:vAlign w:val="center"/>
          </w:tcPr>
          <w:p w14:paraId="1700B9DF">
            <w:pPr>
              <w:spacing w:before="0" w:after="0" w:line="240" w:lineRule="auto"/>
              <w:jc w:val="center"/>
              <w:textAlignment w:val="center"/>
            </w:pPr>
            <w:r>
              <w:rPr>
                <w:rFonts w:ascii="宋体" w:hAnsi="宋体" w:eastAsia="宋体" w:cs="宋体"/>
                <w:b w:val="0"/>
                <w:sz w:val="21"/>
              </w:rPr>
              <w:t>总分</w:t>
            </w:r>
          </w:p>
        </w:tc>
        <w:tc>
          <w:tcPr>
            <w:tcW w:w="3000" w:type="dxa"/>
            <w:gridSpan w:val="3"/>
            <w:tcMar>
              <w:left w:w="108" w:type="dxa"/>
              <w:right w:w="108" w:type="dxa"/>
            </w:tcMar>
            <w:vAlign w:val="center"/>
          </w:tcPr>
          <w:p w14:paraId="20DACEFE">
            <w:pPr>
              <w:spacing w:before="0" w:after="0" w:line="240" w:lineRule="auto"/>
              <w:jc w:val="center"/>
              <w:textAlignment w:val="center"/>
            </w:pPr>
            <w:r>
              <w:rPr>
                <w:rFonts w:ascii="宋体" w:hAnsi="宋体" w:eastAsia="宋体" w:cs="宋体"/>
                <w:b w:val="0"/>
                <w:sz w:val="21"/>
              </w:rPr>
              <w:t>97.31</w:t>
            </w:r>
          </w:p>
        </w:tc>
      </w:tr>
    </w:tbl>
    <w:p w14:paraId="6431DE0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0F82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9C25521">
            <w:pPr>
              <w:spacing w:before="0" w:after="0" w:line="240" w:lineRule="auto"/>
              <w:jc w:val="center"/>
              <w:textAlignment w:val="center"/>
            </w:pPr>
            <w:r>
              <w:rPr>
                <w:rFonts w:ascii="黑体" w:hAnsi="黑体" w:eastAsia="黑体" w:cs="黑体"/>
                <w:b w:val="0"/>
                <w:sz w:val="32"/>
              </w:rPr>
              <w:t>项目支出绩效自评表</w:t>
            </w:r>
          </w:p>
        </w:tc>
      </w:tr>
      <w:tr w14:paraId="512AE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83AC55E">
            <w:pPr>
              <w:spacing w:before="0" w:after="0" w:line="240" w:lineRule="auto"/>
              <w:jc w:val="center"/>
              <w:textAlignment w:val="center"/>
            </w:pPr>
            <w:r>
              <w:rPr>
                <w:rFonts w:ascii="宋体" w:hAnsi="宋体" w:eastAsia="宋体" w:cs="宋体"/>
                <w:sz w:val="24"/>
              </w:rPr>
              <w:t>（2025年度）</w:t>
            </w:r>
          </w:p>
        </w:tc>
      </w:tr>
      <w:tr w14:paraId="2D3FE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683418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14C4D13">
            <w:pPr>
              <w:spacing w:before="0" w:after="0" w:line="240" w:lineRule="auto"/>
              <w:jc w:val="center"/>
              <w:textAlignment w:val="center"/>
            </w:pPr>
            <w:r>
              <w:rPr>
                <w:rFonts w:ascii="宋体" w:hAnsi="宋体" w:eastAsia="宋体" w:cs="宋体"/>
                <w:sz w:val="24"/>
              </w:rPr>
              <w:t>开展传统载体档案数字化加工（含监理及设备费用）（2024结转）</w:t>
            </w:r>
          </w:p>
        </w:tc>
      </w:tr>
      <w:tr w14:paraId="1FE20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726E5A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322E6F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E1A009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C4D8483">
            <w:pPr>
              <w:spacing w:before="0" w:after="0" w:line="240" w:lineRule="auto"/>
              <w:jc w:val="center"/>
              <w:textAlignment w:val="center"/>
            </w:pPr>
            <w:r>
              <w:rPr>
                <w:rFonts w:ascii="宋体" w:hAnsi="宋体" w:eastAsia="宋体" w:cs="宋体"/>
                <w:b w:val="0"/>
                <w:sz w:val="21"/>
              </w:rPr>
              <w:t>福州市城市建设档案馆</w:t>
            </w:r>
          </w:p>
        </w:tc>
      </w:tr>
      <w:tr w14:paraId="60B77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BC0D04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0440668">
            <w:pPr>
              <w:spacing w:before="0" w:after="0" w:line="240" w:lineRule="auto"/>
              <w:jc w:val="center"/>
              <w:textAlignment w:val="center"/>
            </w:pPr>
          </w:p>
        </w:tc>
        <w:tc>
          <w:tcPr>
            <w:tcW w:w="833" w:type="dxa"/>
            <w:tcMar>
              <w:left w:w="108" w:type="dxa"/>
              <w:right w:w="108" w:type="dxa"/>
            </w:tcMar>
            <w:vAlign w:val="center"/>
          </w:tcPr>
          <w:p w14:paraId="0C0F27B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1C2E6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C3F9D8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ACFFEB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C18170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E275DE7">
            <w:pPr>
              <w:spacing w:before="0" w:after="0" w:line="240" w:lineRule="auto"/>
              <w:jc w:val="center"/>
              <w:textAlignment w:val="center"/>
            </w:pPr>
            <w:r>
              <w:rPr>
                <w:rFonts w:ascii="宋体" w:hAnsi="宋体" w:eastAsia="宋体" w:cs="宋体"/>
                <w:b w:val="0"/>
                <w:sz w:val="21"/>
              </w:rPr>
              <w:t>得分</w:t>
            </w:r>
          </w:p>
        </w:tc>
      </w:tr>
      <w:tr w14:paraId="476E7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BAA588D"/>
        </w:tc>
        <w:tc>
          <w:tcPr>
            <w:tcW w:w="833" w:type="dxa"/>
            <w:gridSpan w:val="2"/>
            <w:tcMar>
              <w:left w:w="108" w:type="dxa"/>
              <w:right w:w="108" w:type="dxa"/>
            </w:tcMar>
            <w:vAlign w:val="center"/>
          </w:tcPr>
          <w:p w14:paraId="66691BF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D46F791">
            <w:pPr>
              <w:spacing w:before="0" w:after="0" w:line="240" w:lineRule="auto"/>
              <w:jc w:val="center"/>
              <w:textAlignment w:val="center"/>
            </w:pPr>
            <w:r>
              <w:rPr>
                <w:rFonts w:ascii="宋体" w:hAnsi="宋体" w:eastAsia="宋体" w:cs="宋体"/>
                <w:b w:val="0"/>
                <w:sz w:val="21"/>
              </w:rPr>
              <w:t>3.22</w:t>
            </w:r>
          </w:p>
        </w:tc>
        <w:tc>
          <w:tcPr>
            <w:tcW w:w="833" w:type="dxa"/>
            <w:tcMar>
              <w:left w:w="108" w:type="dxa"/>
              <w:right w:w="108" w:type="dxa"/>
            </w:tcMar>
            <w:vAlign w:val="center"/>
          </w:tcPr>
          <w:p w14:paraId="5513E9A5">
            <w:pPr>
              <w:spacing w:before="0" w:after="0" w:line="240" w:lineRule="auto"/>
              <w:jc w:val="center"/>
              <w:textAlignment w:val="center"/>
            </w:pPr>
            <w:r>
              <w:rPr>
                <w:rFonts w:ascii="宋体" w:hAnsi="宋体" w:eastAsia="宋体" w:cs="宋体"/>
                <w:b w:val="0"/>
                <w:sz w:val="21"/>
              </w:rPr>
              <w:t>3.22</w:t>
            </w:r>
          </w:p>
        </w:tc>
        <w:tc>
          <w:tcPr>
            <w:tcW w:w="833" w:type="dxa"/>
            <w:tcMar>
              <w:left w:w="108" w:type="dxa"/>
              <w:right w:w="108" w:type="dxa"/>
            </w:tcMar>
            <w:vAlign w:val="center"/>
          </w:tcPr>
          <w:p w14:paraId="55592214">
            <w:pPr>
              <w:spacing w:before="0" w:after="0" w:line="240" w:lineRule="auto"/>
              <w:jc w:val="center"/>
              <w:textAlignment w:val="center"/>
            </w:pPr>
            <w:r>
              <w:rPr>
                <w:rFonts w:ascii="宋体" w:hAnsi="宋体" w:eastAsia="宋体" w:cs="宋体"/>
                <w:b w:val="0"/>
                <w:sz w:val="21"/>
              </w:rPr>
              <w:t>3.22</w:t>
            </w:r>
          </w:p>
        </w:tc>
        <w:tc>
          <w:tcPr>
            <w:tcW w:w="833" w:type="dxa"/>
            <w:tcMar>
              <w:left w:w="108" w:type="dxa"/>
              <w:right w:w="108" w:type="dxa"/>
            </w:tcMar>
            <w:vAlign w:val="center"/>
          </w:tcPr>
          <w:p w14:paraId="7C5BE67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186F53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FA815B5">
            <w:pPr>
              <w:spacing w:before="0" w:after="0" w:line="240" w:lineRule="auto"/>
              <w:jc w:val="center"/>
              <w:textAlignment w:val="center"/>
            </w:pPr>
            <w:r>
              <w:rPr>
                <w:rFonts w:ascii="宋体" w:hAnsi="宋体" w:eastAsia="宋体" w:cs="宋体"/>
                <w:b w:val="0"/>
                <w:sz w:val="21"/>
              </w:rPr>
              <w:t>10</w:t>
            </w:r>
          </w:p>
        </w:tc>
      </w:tr>
      <w:tr w14:paraId="7B4A5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092ADDB"/>
        </w:tc>
        <w:tc>
          <w:tcPr>
            <w:tcW w:w="833" w:type="dxa"/>
            <w:gridSpan w:val="2"/>
            <w:tcMar>
              <w:left w:w="108" w:type="dxa"/>
              <w:right w:w="108" w:type="dxa"/>
            </w:tcMar>
            <w:vAlign w:val="center"/>
          </w:tcPr>
          <w:p w14:paraId="7CDB301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F928F4E">
            <w:pPr>
              <w:spacing w:before="0" w:after="0" w:line="240" w:lineRule="auto"/>
              <w:jc w:val="center"/>
              <w:textAlignment w:val="center"/>
            </w:pPr>
            <w:r>
              <w:rPr>
                <w:rFonts w:ascii="宋体" w:hAnsi="宋体" w:eastAsia="宋体" w:cs="宋体"/>
                <w:b w:val="0"/>
                <w:sz w:val="21"/>
              </w:rPr>
              <w:t>3.22</w:t>
            </w:r>
          </w:p>
        </w:tc>
        <w:tc>
          <w:tcPr>
            <w:tcW w:w="833" w:type="dxa"/>
            <w:tcMar>
              <w:left w:w="108" w:type="dxa"/>
              <w:right w:w="108" w:type="dxa"/>
            </w:tcMar>
            <w:vAlign w:val="center"/>
          </w:tcPr>
          <w:p w14:paraId="2B5EF350">
            <w:pPr>
              <w:spacing w:before="0" w:after="0" w:line="240" w:lineRule="auto"/>
              <w:jc w:val="center"/>
              <w:textAlignment w:val="center"/>
            </w:pPr>
            <w:r>
              <w:rPr>
                <w:rFonts w:ascii="宋体" w:hAnsi="宋体" w:eastAsia="宋体" w:cs="宋体"/>
                <w:b w:val="0"/>
                <w:sz w:val="21"/>
              </w:rPr>
              <w:t>3.22</w:t>
            </w:r>
          </w:p>
        </w:tc>
        <w:tc>
          <w:tcPr>
            <w:tcW w:w="833" w:type="dxa"/>
            <w:tcMar>
              <w:left w:w="108" w:type="dxa"/>
              <w:right w:w="108" w:type="dxa"/>
            </w:tcMar>
            <w:vAlign w:val="center"/>
          </w:tcPr>
          <w:p w14:paraId="5573F5EA">
            <w:pPr>
              <w:spacing w:before="0" w:after="0" w:line="240" w:lineRule="auto"/>
              <w:jc w:val="center"/>
              <w:textAlignment w:val="center"/>
            </w:pPr>
            <w:r>
              <w:rPr>
                <w:rFonts w:ascii="宋体" w:hAnsi="宋体" w:eastAsia="宋体" w:cs="宋体"/>
                <w:b w:val="0"/>
                <w:sz w:val="21"/>
              </w:rPr>
              <w:t>3.22</w:t>
            </w:r>
          </w:p>
        </w:tc>
        <w:tc>
          <w:tcPr>
            <w:tcW w:w="833" w:type="dxa"/>
            <w:tcMar>
              <w:left w:w="108" w:type="dxa"/>
              <w:right w:w="108" w:type="dxa"/>
            </w:tcMar>
            <w:vAlign w:val="center"/>
          </w:tcPr>
          <w:p w14:paraId="499531D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85919A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34C0738">
            <w:pPr>
              <w:spacing w:before="0" w:after="0" w:line="240" w:lineRule="auto"/>
              <w:jc w:val="center"/>
              <w:textAlignment w:val="center"/>
            </w:pPr>
          </w:p>
        </w:tc>
      </w:tr>
      <w:tr w14:paraId="217C9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7F68D7"/>
        </w:tc>
        <w:tc>
          <w:tcPr>
            <w:tcW w:w="833" w:type="dxa"/>
            <w:gridSpan w:val="2"/>
            <w:tcMar>
              <w:left w:w="108" w:type="dxa"/>
              <w:right w:w="108" w:type="dxa"/>
            </w:tcMar>
            <w:vAlign w:val="center"/>
          </w:tcPr>
          <w:p w14:paraId="514DBA3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7845D6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358A4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2A029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C4986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61703E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40D926">
            <w:pPr>
              <w:spacing w:before="0" w:after="0" w:line="240" w:lineRule="auto"/>
              <w:jc w:val="center"/>
              <w:textAlignment w:val="center"/>
            </w:pPr>
          </w:p>
        </w:tc>
      </w:tr>
      <w:tr w14:paraId="14AA5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72D8D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07E510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EBF8E75">
            <w:pPr>
              <w:spacing w:before="0" w:after="0" w:line="240" w:lineRule="auto"/>
              <w:jc w:val="center"/>
              <w:textAlignment w:val="center"/>
            </w:pPr>
            <w:r>
              <w:rPr>
                <w:rFonts w:ascii="宋体" w:hAnsi="宋体" w:eastAsia="宋体" w:cs="宋体"/>
                <w:b w:val="0"/>
                <w:sz w:val="21"/>
              </w:rPr>
              <w:t>实际完成情况</w:t>
            </w:r>
          </w:p>
        </w:tc>
      </w:tr>
      <w:tr w14:paraId="675AA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6CA3996"/>
        </w:tc>
        <w:tc>
          <w:tcPr>
            <w:tcW w:w="833" w:type="dxa"/>
            <w:gridSpan w:val="4"/>
            <w:tcMar>
              <w:left w:w="108" w:type="dxa"/>
              <w:right w:w="108" w:type="dxa"/>
            </w:tcMar>
            <w:vAlign w:val="bottom"/>
          </w:tcPr>
          <w:p w14:paraId="6B6FDE7A">
            <w:pPr>
              <w:spacing w:before="0" w:after="0" w:line="240" w:lineRule="auto"/>
              <w:jc w:val="left"/>
              <w:textAlignment w:val="center"/>
            </w:pPr>
            <w:r>
              <w:rPr>
                <w:rFonts w:ascii="宋体" w:hAnsi="宋体" w:eastAsia="宋体" w:cs="宋体"/>
                <w:b w:val="0"/>
                <w:sz w:val="21"/>
              </w:rPr>
              <w:t>于２０２５年底完成全部馆藏存量纸质载体档案的数字化加工工作</w:t>
            </w:r>
          </w:p>
        </w:tc>
        <w:tc>
          <w:tcPr>
            <w:tcW w:w="833" w:type="dxa"/>
            <w:gridSpan w:val="5"/>
            <w:tcMar>
              <w:left w:w="108" w:type="dxa"/>
              <w:right w:w="108" w:type="dxa"/>
            </w:tcMar>
            <w:vAlign w:val="bottom"/>
          </w:tcPr>
          <w:p w14:paraId="1DA8952A">
            <w:pPr>
              <w:spacing w:before="0" w:after="0" w:line="240" w:lineRule="auto"/>
              <w:jc w:val="left"/>
              <w:textAlignment w:val="center"/>
            </w:pPr>
            <w:r>
              <w:rPr>
                <w:rFonts w:ascii="宋体" w:hAnsi="宋体" w:eastAsia="宋体" w:cs="宋体"/>
                <w:b w:val="0"/>
                <w:sz w:val="21"/>
              </w:rPr>
              <w:t>已于2025年底完成福州市城市建设档案馆城建档案数字化全覆盖</w:t>
            </w:r>
          </w:p>
        </w:tc>
      </w:tr>
      <w:tr w14:paraId="60ED7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7FE0A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56FA11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1EF850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027F32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477947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B4A06A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21A732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357391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4C3FBD">
            <w:pPr>
              <w:spacing w:before="0" w:after="0" w:line="240" w:lineRule="auto"/>
              <w:jc w:val="center"/>
              <w:textAlignment w:val="center"/>
            </w:pPr>
            <w:r>
              <w:rPr>
                <w:rFonts w:ascii="宋体" w:hAnsi="宋体" w:eastAsia="宋体" w:cs="宋体"/>
                <w:b w:val="0"/>
                <w:sz w:val="21"/>
              </w:rPr>
              <w:t>偏差原因分析及改进措施</w:t>
            </w:r>
          </w:p>
        </w:tc>
      </w:tr>
      <w:tr w14:paraId="19D20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B421931"/>
        </w:tc>
        <w:tc>
          <w:tcPr>
            <w:tcW w:w="833" w:type="dxa"/>
            <w:vMerge w:val="restart"/>
            <w:tcMar>
              <w:left w:w="108" w:type="dxa"/>
              <w:right w:w="108" w:type="dxa"/>
            </w:tcMar>
            <w:vAlign w:val="center"/>
          </w:tcPr>
          <w:p w14:paraId="036F72C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5A0E7E4E">
            <w:pPr>
              <w:spacing w:before="0" w:after="0" w:line="240" w:lineRule="auto"/>
              <w:jc w:val="left"/>
              <w:textAlignment w:val="center"/>
            </w:pPr>
            <w:r>
              <w:rPr>
                <w:rFonts w:hint="eastAsia" w:ascii="宋体" w:hAnsi="宋体" w:cs="宋体"/>
                <w:b w:val="0"/>
                <w:sz w:val="21"/>
                <w:lang w:eastAsia="zh-CN"/>
              </w:rPr>
              <w:t>数量指标</w:t>
            </w:r>
            <w:r>
              <w:rPr>
                <w:rFonts w:ascii="宋体" w:hAnsi="宋体" w:eastAsia="宋体" w:cs="宋体"/>
                <w:b w:val="0"/>
                <w:sz w:val="21"/>
              </w:rPr>
              <w:br w:type="textWrapping"/>
            </w:r>
          </w:p>
        </w:tc>
        <w:tc>
          <w:tcPr>
            <w:tcW w:w="833" w:type="dxa"/>
            <w:tcMar>
              <w:left w:w="108" w:type="dxa"/>
              <w:right w:w="108" w:type="dxa"/>
            </w:tcMar>
            <w:vAlign w:val="center"/>
          </w:tcPr>
          <w:p w14:paraId="69F68CFC">
            <w:pPr>
              <w:spacing w:before="0" w:after="0" w:line="240" w:lineRule="auto"/>
              <w:jc w:val="left"/>
              <w:textAlignment w:val="center"/>
            </w:pPr>
            <w:r>
              <w:rPr>
                <w:rFonts w:ascii="宋体" w:hAnsi="宋体" w:eastAsia="宋体" w:cs="宋体"/>
                <w:b w:val="0"/>
                <w:sz w:val="21"/>
              </w:rPr>
              <w:t>出具档案证明材料</w:t>
            </w:r>
          </w:p>
        </w:tc>
        <w:tc>
          <w:tcPr>
            <w:tcW w:w="833" w:type="dxa"/>
            <w:gridSpan w:val="2"/>
            <w:tcMar>
              <w:left w:w="108" w:type="dxa"/>
              <w:right w:w="108" w:type="dxa"/>
            </w:tcMar>
            <w:vAlign w:val="center"/>
          </w:tcPr>
          <w:p w14:paraId="3CD2E3B0">
            <w:pPr>
              <w:spacing w:before="0" w:after="0" w:line="240" w:lineRule="auto"/>
              <w:jc w:val="left"/>
              <w:textAlignment w:val="center"/>
            </w:pPr>
            <w:r>
              <w:rPr>
                <w:rFonts w:ascii="宋体" w:hAnsi="宋体" w:eastAsia="宋体" w:cs="宋体"/>
                <w:b w:val="0"/>
                <w:sz w:val="21"/>
              </w:rPr>
              <w:t>≥1000份</w:t>
            </w:r>
          </w:p>
        </w:tc>
        <w:tc>
          <w:tcPr>
            <w:tcW w:w="833" w:type="dxa"/>
            <w:tcMar>
              <w:left w:w="108" w:type="dxa"/>
              <w:right w:w="108" w:type="dxa"/>
            </w:tcMar>
            <w:vAlign w:val="center"/>
          </w:tcPr>
          <w:p w14:paraId="0A84CE20">
            <w:pPr>
              <w:spacing w:before="0" w:after="0" w:line="240" w:lineRule="auto"/>
              <w:jc w:val="left"/>
              <w:textAlignment w:val="center"/>
            </w:pPr>
            <w:r>
              <w:rPr>
                <w:rFonts w:ascii="宋体" w:hAnsi="宋体" w:eastAsia="宋体" w:cs="宋体"/>
                <w:b w:val="0"/>
                <w:sz w:val="21"/>
              </w:rPr>
              <w:t>23042</w:t>
            </w:r>
          </w:p>
        </w:tc>
        <w:tc>
          <w:tcPr>
            <w:tcW w:w="833" w:type="dxa"/>
            <w:tcMar>
              <w:left w:w="108" w:type="dxa"/>
              <w:right w:w="108" w:type="dxa"/>
            </w:tcMar>
            <w:vAlign w:val="center"/>
          </w:tcPr>
          <w:p w14:paraId="2979F6E1">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FC993DE">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C26AB0B">
            <w:pPr>
              <w:spacing w:before="0" w:after="0" w:line="240" w:lineRule="auto"/>
              <w:jc w:val="left"/>
              <w:textAlignment w:val="center"/>
            </w:pPr>
          </w:p>
        </w:tc>
      </w:tr>
      <w:tr w14:paraId="553B6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E3C2AB"/>
        </w:tc>
        <w:tc>
          <w:tcPr>
            <w:tcW w:w="1543" w:type="dxa"/>
            <w:vMerge w:val="continue"/>
            <w:tcMar>
              <w:left w:w="108" w:type="dxa"/>
              <w:right w:w="108" w:type="dxa"/>
            </w:tcMar>
          </w:tcPr>
          <w:p w14:paraId="21B302DD"/>
        </w:tc>
        <w:tc>
          <w:tcPr>
            <w:tcW w:w="2559" w:type="dxa"/>
            <w:vMerge w:val="continue"/>
            <w:tcMar>
              <w:left w:w="108" w:type="dxa"/>
              <w:right w:w="108" w:type="dxa"/>
            </w:tcMar>
          </w:tcPr>
          <w:p w14:paraId="7285CA50"/>
        </w:tc>
        <w:tc>
          <w:tcPr>
            <w:tcW w:w="833" w:type="dxa"/>
            <w:tcMar>
              <w:left w:w="108" w:type="dxa"/>
              <w:right w:w="108" w:type="dxa"/>
            </w:tcMar>
            <w:vAlign w:val="center"/>
          </w:tcPr>
          <w:p w14:paraId="43D20DBB">
            <w:pPr>
              <w:spacing w:before="0" w:after="0" w:line="240" w:lineRule="auto"/>
              <w:jc w:val="left"/>
              <w:textAlignment w:val="center"/>
            </w:pPr>
            <w:r>
              <w:rPr>
                <w:rFonts w:ascii="宋体" w:hAnsi="宋体" w:eastAsia="宋体" w:cs="宋体"/>
                <w:b w:val="0"/>
                <w:sz w:val="21"/>
              </w:rPr>
              <w:t>档案案卷著录</w:t>
            </w:r>
          </w:p>
        </w:tc>
        <w:tc>
          <w:tcPr>
            <w:tcW w:w="833" w:type="dxa"/>
            <w:gridSpan w:val="2"/>
            <w:tcMar>
              <w:left w:w="108" w:type="dxa"/>
              <w:right w:w="108" w:type="dxa"/>
            </w:tcMar>
            <w:vAlign w:val="center"/>
          </w:tcPr>
          <w:p w14:paraId="35765C0B">
            <w:pPr>
              <w:spacing w:before="0" w:after="0" w:line="240" w:lineRule="auto"/>
              <w:jc w:val="left"/>
              <w:textAlignment w:val="center"/>
            </w:pPr>
            <w:r>
              <w:rPr>
                <w:rFonts w:ascii="宋体" w:hAnsi="宋体" w:eastAsia="宋体" w:cs="宋体"/>
                <w:b w:val="0"/>
                <w:sz w:val="21"/>
              </w:rPr>
              <w:t>≥10000条</w:t>
            </w:r>
          </w:p>
        </w:tc>
        <w:tc>
          <w:tcPr>
            <w:tcW w:w="833" w:type="dxa"/>
            <w:tcMar>
              <w:left w:w="108" w:type="dxa"/>
              <w:right w:w="108" w:type="dxa"/>
            </w:tcMar>
            <w:vAlign w:val="center"/>
          </w:tcPr>
          <w:p w14:paraId="0B7C48F3">
            <w:pPr>
              <w:spacing w:before="0" w:after="0" w:line="240" w:lineRule="auto"/>
              <w:jc w:val="left"/>
              <w:textAlignment w:val="center"/>
            </w:pPr>
            <w:r>
              <w:rPr>
                <w:rFonts w:ascii="宋体" w:hAnsi="宋体" w:eastAsia="宋体" w:cs="宋体"/>
                <w:b w:val="0"/>
                <w:sz w:val="21"/>
              </w:rPr>
              <w:t>41990</w:t>
            </w:r>
          </w:p>
        </w:tc>
        <w:tc>
          <w:tcPr>
            <w:tcW w:w="833" w:type="dxa"/>
            <w:tcMar>
              <w:left w:w="108" w:type="dxa"/>
              <w:right w:w="108" w:type="dxa"/>
            </w:tcMar>
            <w:vAlign w:val="center"/>
          </w:tcPr>
          <w:p w14:paraId="724829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344C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1FDD69">
            <w:pPr>
              <w:spacing w:before="0" w:after="0" w:line="240" w:lineRule="auto"/>
              <w:jc w:val="left"/>
              <w:textAlignment w:val="center"/>
            </w:pPr>
          </w:p>
        </w:tc>
      </w:tr>
      <w:tr w14:paraId="6B5B6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4F5F164"/>
        </w:tc>
        <w:tc>
          <w:tcPr>
            <w:tcW w:w="1543" w:type="dxa"/>
            <w:vMerge w:val="continue"/>
            <w:tcMar>
              <w:left w:w="108" w:type="dxa"/>
              <w:right w:w="108" w:type="dxa"/>
            </w:tcMar>
          </w:tcPr>
          <w:p w14:paraId="470A80D8"/>
        </w:tc>
        <w:tc>
          <w:tcPr>
            <w:tcW w:w="2559" w:type="dxa"/>
            <w:vMerge w:val="continue"/>
            <w:tcMar>
              <w:left w:w="108" w:type="dxa"/>
              <w:right w:w="108" w:type="dxa"/>
            </w:tcMar>
          </w:tcPr>
          <w:p w14:paraId="69138A2C"/>
        </w:tc>
        <w:tc>
          <w:tcPr>
            <w:tcW w:w="833" w:type="dxa"/>
            <w:tcMar>
              <w:left w:w="108" w:type="dxa"/>
              <w:right w:w="108" w:type="dxa"/>
            </w:tcMar>
            <w:vAlign w:val="center"/>
          </w:tcPr>
          <w:p w14:paraId="62279ED7">
            <w:pPr>
              <w:spacing w:before="0" w:after="0" w:line="240" w:lineRule="auto"/>
              <w:jc w:val="left"/>
              <w:textAlignment w:val="center"/>
            </w:pPr>
            <w:r>
              <w:rPr>
                <w:rFonts w:ascii="宋体" w:hAnsi="宋体" w:eastAsia="宋体" w:cs="宋体"/>
                <w:b w:val="0"/>
                <w:sz w:val="21"/>
              </w:rPr>
              <w:t>档案利用率</w:t>
            </w:r>
          </w:p>
        </w:tc>
        <w:tc>
          <w:tcPr>
            <w:tcW w:w="833" w:type="dxa"/>
            <w:gridSpan w:val="2"/>
            <w:tcMar>
              <w:left w:w="108" w:type="dxa"/>
              <w:right w:w="108" w:type="dxa"/>
            </w:tcMar>
            <w:vAlign w:val="center"/>
          </w:tcPr>
          <w:p w14:paraId="18AED1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3B7BAC">
            <w:pPr>
              <w:spacing w:before="0" w:after="0" w:line="240" w:lineRule="auto"/>
              <w:jc w:val="left"/>
              <w:textAlignment w:val="center"/>
            </w:pPr>
            <w:r>
              <w:rPr>
                <w:rFonts w:ascii="宋体" w:hAnsi="宋体" w:eastAsia="宋体" w:cs="宋体"/>
                <w:b w:val="0"/>
                <w:sz w:val="21"/>
              </w:rPr>
              <w:t>6.27</w:t>
            </w:r>
          </w:p>
        </w:tc>
        <w:tc>
          <w:tcPr>
            <w:tcW w:w="833" w:type="dxa"/>
            <w:tcMar>
              <w:left w:w="108" w:type="dxa"/>
              <w:right w:w="108" w:type="dxa"/>
            </w:tcMar>
            <w:vAlign w:val="center"/>
          </w:tcPr>
          <w:p w14:paraId="0661E19C">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8DA68D6">
            <w:pPr>
              <w:spacing w:before="0" w:after="0" w:line="240" w:lineRule="auto"/>
              <w:jc w:val="left"/>
              <w:textAlignment w:val="center"/>
            </w:pPr>
            <w:r>
              <w:rPr>
                <w:rFonts w:ascii="宋体" w:hAnsi="宋体" w:eastAsia="宋体" w:cs="宋体"/>
                <w:b w:val="0"/>
                <w:sz w:val="21"/>
              </w:rPr>
              <w:t>1.25</w:t>
            </w:r>
          </w:p>
        </w:tc>
        <w:tc>
          <w:tcPr>
            <w:tcW w:w="833" w:type="dxa"/>
            <w:tcMar>
              <w:left w:w="108" w:type="dxa"/>
              <w:right w:w="108" w:type="dxa"/>
            </w:tcMar>
            <w:vAlign w:val="center"/>
          </w:tcPr>
          <w:p w14:paraId="1A4DD954">
            <w:pPr>
              <w:spacing w:before="0" w:after="0" w:line="240" w:lineRule="auto"/>
              <w:jc w:val="left"/>
              <w:textAlignment w:val="center"/>
            </w:pPr>
            <w:r>
              <w:rPr>
                <w:rFonts w:ascii="宋体" w:hAnsi="宋体" w:eastAsia="宋体" w:cs="宋体"/>
                <w:b w:val="0"/>
                <w:sz w:val="21"/>
              </w:rPr>
              <w:t>档案总量较大，导致比例下降</w:t>
            </w:r>
          </w:p>
        </w:tc>
      </w:tr>
      <w:tr w14:paraId="3495A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A3A4783"/>
        </w:tc>
        <w:tc>
          <w:tcPr>
            <w:tcW w:w="1543" w:type="dxa"/>
            <w:vMerge w:val="continue"/>
            <w:tcMar>
              <w:left w:w="108" w:type="dxa"/>
              <w:right w:w="108" w:type="dxa"/>
            </w:tcMar>
          </w:tcPr>
          <w:p w14:paraId="49399B34"/>
        </w:tc>
        <w:tc>
          <w:tcPr>
            <w:tcW w:w="2559" w:type="dxa"/>
            <w:vMerge w:val="continue"/>
            <w:tcMar>
              <w:left w:w="108" w:type="dxa"/>
              <w:right w:w="108" w:type="dxa"/>
            </w:tcMar>
          </w:tcPr>
          <w:p w14:paraId="5A5B54B0"/>
        </w:tc>
        <w:tc>
          <w:tcPr>
            <w:tcW w:w="833" w:type="dxa"/>
            <w:tcMar>
              <w:left w:w="108" w:type="dxa"/>
              <w:right w:w="108" w:type="dxa"/>
            </w:tcMar>
            <w:vAlign w:val="center"/>
          </w:tcPr>
          <w:p w14:paraId="08D210A2">
            <w:pPr>
              <w:spacing w:before="0" w:after="0" w:line="240" w:lineRule="auto"/>
              <w:jc w:val="left"/>
              <w:textAlignment w:val="center"/>
            </w:pPr>
            <w:r>
              <w:rPr>
                <w:rFonts w:ascii="宋体" w:hAnsi="宋体" w:eastAsia="宋体" w:cs="宋体"/>
                <w:b w:val="0"/>
                <w:sz w:val="21"/>
              </w:rPr>
              <w:t>纸质档案电子化率</w:t>
            </w:r>
          </w:p>
        </w:tc>
        <w:tc>
          <w:tcPr>
            <w:tcW w:w="833" w:type="dxa"/>
            <w:gridSpan w:val="2"/>
            <w:tcMar>
              <w:left w:w="108" w:type="dxa"/>
              <w:right w:w="108" w:type="dxa"/>
            </w:tcMar>
            <w:vAlign w:val="center"/>
          </w:tcPr>
          <w:p w14:paraId="516C5485">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00A51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61E4A0">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5422D66E">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0AB55768">
            <w:pPr>
              <w:spacing w:before="0" w:after="0" w:line="240" w:lineRule="auto"/>
              <w:jc w:val="left"/>
              <w:textAlignment w:val="center"/>
            </w:pPr>
          </w:p>
        </w:tc>
      </w:tr>
      <w:tr w14:paraId="21DB0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A1436C9"/>
        </w:tc>
        <w:tc>
          <w:tcPr>
            <w:tcW w:w="1543" w:type="dxa"/>
            <w:vMerge w:val="continue"/>
            <w:tcMar>
              <w:left w:w="108" w:type="dxa"/>
              <w:right w:w="108" w:type="dxa"/>
            </w:tcMar>
          </w:tcPr>
          <w:p w14:paraId="0396321B"/>
        </w:tc>
        <w:tc>
          <w:tcPr>
            <w:tcW w:w="2559" w:type="dxa"/>
            <w:vMerge w:val="continue"/>
            <w:tcMar>
              <w:left w:w="108" w:type="dxa"/>
              <w:right w:w="108" w:type="dxa"/>
            </w:tcMar>
          </w:tcPr>
          <w:p w14:paraId="01092E7D"/>
        </w:tc>
        <w:tc>
          <w:tcPr>
            <w:tcW w:w="833" w:type="dxa"/>
            <w:tcMar>
              <w:left w:w="108" w:type="dxa"/>
              <w:right w:w="108" w:type="dxa"/>
            </w:tcMar>
            <w:vAlign w:val="center"/>
          </w:tcPr>
          <w:p w14:paraId="646691F6">
            <w:pPr>
              <w:spacing w:before="0" w:after="0" w:line="240" w:lineRule="auto"/>
              <w:jc w:val="left"/>
              <w:textAlignment w:val="center"/>
            </w:pPr>
            <w:r>
              <w:rPr>
                <w:rFonts w:ascii="宋体" w:hAnsi="宋体" w:eastAsia="宋体" w:cs="宋体"/>
                <w:b w:val="0"/>
                <w:sz w:val="21"/>
              </w:rPr>
              <w:t>纸质档案电子化数量</w:t>
            </w:r>
          </w:p>
        </w:tc>
        <w:tc>
          <w:tcPr>
            <w:tcW w:w="833" w:type="dxa"/>
            <w:gridSpan w:val="2"/>
            <w:tcMar>
              <w:left w:w="108" w:type="dxa"/>
              <w:right w:w="108" w:type="dxa"/>
            </w:tcMar>
            <w:vAlign w:val="center"/>
          </w:tcPr>
          <w:p w14:paraId="137E073A">
            <w:pPr>
              <w:spacing w:before="0" w:after="0" w:line="240" w:lineRule="auto"/>
              <w:jc w:val="left"/>
              <w:textAlignment w:val="center"/>
            </w:pPr>
            <w:r>
              <w:rPr>
                <w:rFonts w:ascii="宋体" w:hAnsi="宋体" w:eastAsia="宋体" w:cs="宋体"/>
                <w:b w:val="0"/>
                <w:sz w:val="21"/>
              </w:rPr>
              <w:t>≥900万页</w:t>
            </w:r>
          </w:p>
        </w:tc>
        <w:tc>
          <w:tcPr>
            <w:tcW w:w="833" w:type="dxa"/>
            <w:tcMar>
              <w:left w:w="108" w:type="dxa"/>
              <w:right w:w="108" w:type="dxa"/>
            </w:tcMar>
            <w:vAlign w:val="center"/>
          </w:tcPr>
          <w:p w14:paraId="5B2E2BCA">
            <w:pPr>
              <w:spacing w:before="0" w:after="0" w:line="240" w:lineRule="auto"/>
              <w:jc w:val="left"/>
              <w:textAlignment w:val="center"/>
            </w:pPr>
            <w:r>
              <w:rPr>
                <w:rFonts w:ascii="宋体" w:hAnsi="宋体" w:eastAsia="宋体" w:cs="宋体"/>
                <w:b w:val="0"/>
                <w:sz w:val="21"/>
              </w:rPr>
              <w:t>662.27</w:t>
            </w:r>
          </w:p>
        </w:tc>
        <w:tc>
          <w:tcPr>
            <w:tcW w:w="833" w:type="dxa"/>
            <w:tcMar>
              <w:left w:w="108" w:type="dxa"/>
              <w:right w:w="108" w:type="dxa"/>
            </w:tcMar>
            <w:vAlign w:val="center"/>
          </w:tcPr>
          <w:p w14:paraId="24E41CB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E7A1490">
            <w:pPr>
              <w:spacing w:before="0" w:after="0" w:line="240" w:lineRule="auto"/>
              <w:jc w:val="left"/>
              <w:textAlignment w:val="center"/>
            </w:pPr>
            <w:r>
              <w:rPr>
                <w:rFonts w:ascii="宋体" w:hAnsi="宋体" w:eastAsia="宋体" w:cs="宋体"/>
                <w:b w:val="0"/>
                <w:sz w:val="21"/>
              </w:rPr>
              <w:t>3.68</w:t>
            </w:r>
          </w:p>
        </w:tc>
        <w:tc>
          <w:tcPr>
            <w:tcW w:w="833" w:type="dxa"/>
            <w:tcMar>
              <w:left w:w="108" w:type="dxa"/>
              <w:right w:w="108" w:type="dxa"/>
            </w:tcMar>
            <w:vAlign w:val="center"/>
          </w:tcPr>
          <w:p w14:paraId="29C7AF39">
            <w:pPr>
              <w:spacing w:before="0" w:after="0" w:line="240" w:lineRule="auto"/>
              <w:jc w:val="left"/>
              <w:textAlignment w:val="center"/>
            </w:pPr>
            <w:r>
              <w:rPr>
                <w:rFonts w:ascii="宋体" w:hAnsi="宋体" w:eastAsia="宋体" w:cs="宋体"/>
                <w:b w:val="0"/>
                <w:sz w:val="21"/>
              </w:rPr>
              <w:t>预估数量偏多，实际已全部完成</w:t>
            </w:r>
          </w:p>
        </w:tc>
      </w:tr>
      <w:tr w14:paraId="6C1C0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FA162C0"/>
        </w:tc>
        <w:tc>
          <w:tcPr>
            <w:tcW w:w="1543" w:type="dxa"/>
            <w:vMerge w:val="continue"/>
            <w:tcMar>
              <w:left w:w="108" w:type="dxa"/>
              <w:right w:w="108" w:type="dxa"/>
            </w:tcMar>
          </w:tcPr>
          <w:p w14:paraId="758D6D28"/>
        </w:tc>
        <w:tc>
          <w:tcPr>
            <w:tcW w:w="833" w:type="dxa"/>
            <w:tcMar>
              <w:left w:w="108" w:type="dxa"/>
              <w:right w:w="108" w:type="dxa"/>
            </w:tcMar>
            <w:vAlign w:val="center"/>
          </w:tcPr>
          <w:p w14:paraId="39C62C3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3148BA3">
            <w:pPr>
              <w:spacing w:before="0" w:after="0" w:line="240" w:lineRule="auto"/>
              <w:jc w:val="left"/>
              <w:textAlignment w:val="center"/>
            </w:pPr>
            <w:r>
              <w:rPr>
                <w:rFonts w:ascii="宋体" w:hAnsi="宋体" w:eastAsia="宋体" w:cs="宋体"/>
                <w:b w:val="0"/>
                <w:sz w:val="21"/>
              </w:rPr>
              <w:t>项目验收合格率</w:t>
            </w:r>
          </w:p>
        </w:tc>
        <w:tc>
          <w:tcPr>
            <w:tcW w:w="833" w:type="dxa"/>
            <w:gridSpan w:val="2"/>
            <w:tcMar>
              <w:left w:w="108" w:type="dxa"/>
              <w:right w:w="108" w:type="dxa"/>
            </w:tcMar>
            <w:vAlign w:val="center"/>
          </w:tcPr>
          <w:p w14:paraId="06A0C584">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1E3037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93B5FD">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A368A09">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8F9EACB">
            <w:pPr>
              <w:spacing w:before="0" w:after="0" w:line="240" w:lineRule="auto"/>
              <w:jc w:val="left"/>
              <w:textAlignment w:val="center"/>
            </w:pPr>
          </w:p>
        </w:tc>
      </w:tr>
      <w:tr w14:paraId="735FE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C47ECF6"/>
        </w:tc>
        <w:tc>
          <w:tcPr>
            <w:tcW w:w="1543" w:type="dxa"/>
            <w:vMerge w:val="continue"/>
            <w:tcMar>
              <w:left w:w="108" w:type="dxa"/>
              <w:right w:w="108" w:type="dxa"/>
            </w:tcMar>
          </w:tcPr>
          <w:p w14:paraId="181B2AC7"/>
        </w:tc>
        <w:tc>
          <w:tcPr>
            <w:tcW w:w="833" w:type="dxa"/>
            <w:tcMar>
              <w:left w:w="108" w:type="dxa"/>
              <w:right w:w="108" w:type="dxa"/>
            </w:tcMar>
            <w:vAlign w:val="center"/>
          </w:tcPr>
          <w:p w14:paraId="3CBD306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09E76E2">
            <w:pPr>
              <w:spacing w:before="0" w:after="0" w:line="240" w:lineRule="auto"/>
              <w:jc w:val="left"/>
              <w:textAlignment w:val="center"/>
            </w:pPr>
            <w:r>
              <w:rPr>
                <w:rFonts w:ascii="宋体" w:hAnsi="宋体" w:eastAsia="宋体" w:cs="宋体"/>
                <w:b w:val="0"/>
                <w:sz w:val="21"/>
              </w:rPr>
              <w:t>项目完成时间</w:t>
            </w:r>
          </w:p>
        </w:tc>
        <w:tc>
          <w:tcPr>
            <w:tcW w:w="833" w:type="dxa"/>
            <w:gridSpan w:val="2"/>
            <w:tcMar>
              <w:left w:w="108" w:type="dxa"/>
              <w:right w:w="108" w:type="dxa"/>
            </w:tcMar>
            <w:vAlign w:val="center"/>
          </w:tcPr>
          <w:p w14:paraId="77BC0972">
            <w:pPr>
              <w:spacing w:before="0" w:after="0" w:line="240" w:lineRule="auto"/>
              <w:jc w:val="left"/>
              <w:textAlignment w:val="center"/>
            </w:pPr>
            <w:r>
              <w:rPr>
                <w:rFonts w:ascii="宋体" w:hAnsi="宋体" w:eastAsia="宋体" w:cs="宋体"/>
                <w:b w:val="0"/>
                <w:sz w:val="21"/>
              </w:rPr>
              <w:t>≤7月</w:t>
            </w:r>
          </w:p>
        </w:tc>
        <w:tc>
          <w:tcPr>
            <w:tcW w:w="833" w:type="dxa"/>
            <w:tcMar>
              <w:left w:w="108" w:type="dxa"/>
              <w:right w:w="108" w:type="dxa"/>
            </w:tcMar>
            <w:vAlign w:val="center"/>
          </w:tcPr>
          <w:p w14:paraId="7058C86E">
            <w:pPr>
              <w:spacing w:before="0" w:after="0" w:line="240" w:lineRule="auto"/>
              <w:jc w:val="left"/>
              <w:textAlignment w:val="center"/>
            </w:pPr>
            <w:r>
              <w:rPr>
                <w:rFonts w:ascii="宋体" w:hAnsi="宋体" w:eastAsia="宋体" w:cs="宋体"/>
                <w:b w:val="0"/>
                <w:sz w:val="21"/>
              </w:rPr>
              <w:t>7</w:t>
            </w:r>
          </w:p>
        </w:tc>
        <w:tc>
          <w:tcPr>
            <w:tcW w:w="833" w:type="dxa"/>
            <w:tcMar>
              <w:left w:w="108" w:type="dxa"/>
              <w:right w:w="108" w:type="dxa"/>
            </w:tcMar>
            <w:vAlign w:val="center"/>
          </w:tcPr>
          <w:p w14:paraId="0929154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DD971F6">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3A3F359">
            <w:pPr>
              <w:spacing w:before="0" w:after="0" w:line="240" w:lineRule="auto"/>
              <w:jc w:val="left"/>
              <w:textAlignment w:val="center"/>
            </w:pPr>
          </w:p>
        </w:tc>
      </w:tr>
      <w:tr w14:paraId="2DB64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6E5C661"/>
        </w:tc>
        <w:tc>
          <w:tcPr>
            <w:tcW w:w="833" w:type="dxa"/>
            <w:tcMar>
              <w:left w:w="108" w:type="dxa"/>
              <w:right w:w="108" w:type="dxa"/>
            </w:tcMar>
            <w:vAlign w:val="center"/>
          </w:tcPr>
          <w:p w14:paraId="0260A99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41D5E5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2679689">
            <w:pPr>
              <w:spacing w:before="0" w:after="0" w:line="240" w:lineRule="auto"/>
              <w:jc w:val="left"/>
              <w:textAlignment w:val="center"/>
            </w:pPr>
            <w:r>
              <w:rPr>
                <w:rFonts w:ascii="宋体" w:hAnsi="宋体" w:eastAsia="宋体" w:cs="宋体"/>
                <w:b w:val="0"/>
                <w:sz w:val="21"/>
              </w:rPr>
              <w:t>资金使用率</w:t>
            </w:r>
          </w:p>
        </w:tc>
        <w:tc>
          <w:tcPr>
            <w:tcW w:w="833" w:type="dxa"/>
            <w:gridSpan w:val="2"/>
            <w:tcMar>
              <w:left w:w="108" w:type="dxa"/>
              <w:right w:w="108" w:type="dxa"/>
            </w:tcMar>
            <w:vAlign w:val="center"/>
          </w:tcPr>
          <w:p w14:paraId="7A1FD7A3">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B8C98C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F218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8BBF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A7CEB8">
            <w:pPr>
              <w:spacing w:before="0" w:after="0" w:line="240" w:lineRule="auto"/>
              <w:jc w:val="left"/>
              <w:textAlignment w:val="center"/>
            </w:pPr>
          </w:p>
        </w:tc>
      </w:tr>
      <w:tr w14:paraId="577A3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9C6B86"/>
        </w:tc>
        <w:tc>
          <w:tcPr>
            <w:tcW w:w="833" w:type="dxa"/>
            <w:vMerge w:val="restart"/>
            <w:tcMar>
              <w:left w:w="108" w:type="dxa"/>
              <w:right w:w="108" w:type="dxa"/>
            </w:tcMar>
            <w:vAlign w:val="center"/>
          </w:tcPr>
          <w:p w14:paraId="3434DFEF">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效益指标</w:t>
            </w:r>
          </w:p>
        </w:tc>
        <w:tc>
          <w:tcPr>
            <w:tcW w:w="833" w:type="dxa"/>
            <w:vMerge w:val="restart"/>
            <w:tcMar>
              <w:left w:w="108" w:type="dxa"/>
              <w:right w:w="108" w:type="dxa"/>
            </w:tcMar>
            <w:vAlign w:val="center"/>
          </w:tcPr>
          <w:p w14:paraId="58264ECD">
            <w:pPr>
              <w:spacing w:before="0" w:after="0" w:line="240" w:lineRule="auto"/>
              <w:jc w:val="left"/>
              <w:textAlignment w:val="center"/>
            </w:pPr>
            <w:r>
              <w:rPr>
                <w:rFonts w:ascii="宋体" w:hAnsi="宋体" w:eastAsia="宋体" w:cs="宋体"/>
                <w:b w:val="0"/>
                <w:sz w:val="21"/>
              </w:rPr>
              <w:t>社会效益指标</w:t>
            </w:r>
            <w:r>
              <w:rPr>
                <w:rFonts w:ascii="宋体" w:hAnsi="宋体" w:eastAsia="宋体" w:cs="宋体"/>
                <w:b w:val="0"/>
                <w:sz w:val="21"/>
              </w:rPr>
              <w:br w:type="textWrapping"/>
            </w:r>
            <w:r>
              <w:rPr>
                <w:rFonts w:ascii="宋体" w:hAnsi="宋体" w:eastAsia="宋体" w:cs="宋体"/>
                <w:b w:val="0"/>
                <w:sz w:val="21"/>
              </w:rPr>
              <w:t>社会效益指标</w:t>
            </w:r>
          </w:p>
        </w:tc>
        <w:tc>
          <w:tcPr>
            <w:tcW w:w="833" w:type="dxa"/>
            <w:tcMar>
              <w:left w:w="108" w:type="dxa"/>
              <w:right w:w="108" w:type="dxa"/>
            </w:tcMar>
            <w:vAlign w:val="center"/>
          </w:tcPr>
          <w:p w14:paraId="2DCD4A5A">
            <w:pPr>
              <w:spacing w:before="0" w:after="0" w:line="240" w:lineRule="auto"/>
              <w:jc w:val="left"/>
              <w:textAlignment w:val="center"/>
            </w:pPr>
            <w:r>
              <w:rPr>
                <w:rFonts w:ascii="宋体" w:hAnsi="宋体" w:eastAsia="宋体" w:cs="宋体"/>
                <w:b w:val="0"/>
                <w:sz w:val="21"/>
              </w:rPr>
              <w:t>电子档案查阅件数</w:t>
            </w:r>
          </w:p>
        </w:tc>
        <w:tc>
          <w:tcPr>
            <w:tcW w:w="833" w:type="dxa"/>
            <w:gridSpan w:val="2"/>
            <w:tcMar>
              <w:left w:w="108" w:type="dxa"/>
              <w:right w:w="108" w:type="dxa"/>
            </w:tcMar>
            <w:vAlign w:val="center"/>
          </w:tcPr>
          <w:p w14:paraId="0707FCDD">
            <w:pPr>
              <w:spacing w:before="0" w:after="0" w:line="240" w:lineRule="auto"/>
              <w:jc w:val="left"/>
              <w:textAlignment w:val="center"/>
            </w:pPr>
            <w:r>
              <w:rPr>
                <w:rFonts w:ascii="宋体" w:hAnsi="宋体" w:eastAsia="宋体" w:cs="宋体"/>
                <w:b w:val="0"/>
                <w:sz w:val="21"/>
              </w:rPr>
              <w:t>≥1000件</w:t>
            </w:r>
          </w:p>
        </w:tc>
        <w:tc>
          <w:tcPr>
            <w:tcW w:w="833" w:type="dxa"/>
            <w:tcMar>
              <w:left w:w="108" w:type="dxa"/>
              <w:right w:w="108" w:type="dxa"/>
            </w:tcMar>
            <w:vAlign w:val="center"/>
          </w:tcPr>
          <w:p w14:paraId="3E12DE87">
            <w:pPr>
              <w:spacing w:before="0" w:after="0" w:line="240" w:lineRule="auto"/>
              <w:jc w:val="left"/>
              <w:textAlignment w:val="center"/>
            </w:pPr>
            <w:r>
              <w:rPr>
                <w:rFonts w:ascii="宋体" w:hAnsi="宋体" w:eastAsia="宋体" w:cs="宋体"/>
                <w:b w:val="0"/>
                <w:sz w:val="21"/>
              </w:rPr>
              <w:t>10423</w:t>
            </w:r>
          </w:p>
        </w:tc>
        <w:tc>
          <w:tcPr>
            <w:tcW w:w="833" w:type="dxa"/>
            <w:tcMar>
              <w:left w:w="108" w:type="dxa"/>
              <w:right w:w="108" w:type="dxa"/>
            </w:tcMar>
            <w:vAlign w:val="center"/>
          </w:tcPr>
          <w:p w14:paraId="38F99FF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F48BE3E">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5A3391C">
            <w:pPr>
              <w:spacing w:before="0" w:after="0" w:line="240" w:lineRule="auto"/>
              <w:jc w:val="left"/>
              <w:textAlignment w:val="center"/>
            </w:pPr>
          </w:p>
        </w:tc>
      </w:tr>
      <w:tr w14:paraId="62E9C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78852CD"/>
        </w:tc>
        <w:tc>
          <w:tcPr>
            <w:tcW w:w="1543" w:type="dxa"/>
            <w:vMerge w:val="continue"/>
            <w:tcMar>
              <w:left w:w="108" w:type="dxa"/>
              <w:right w:w="108" w:type="dxa"/>
            </w:tcMar>
          </w:tcPr>
          <w:p w14:paraId="44E0CC10"/>
        </w:tc>
        <w:tc>
          <w:tcPr>
            <w:tcW w:w="2559" w:type="dxa"/>
            <w:vMerge w:val="continue"/>
            <w:tcMar>
              <w:left w:w="108" w:type="dxa"/>
              <w:right w:w="108" w:type="dxa"/>
            </w:tcMar>
          </w:tcPr>
          <w:p w14:paraId="6E76F9B0"/>
        </w:tc>
        <w:tc>
          <w:tcPr>
            <w:tcW w:w="833" w:type="dxa"/>
            <w:tcMar>
              <w:left w:w="108" w:type="dxa"/>
              <w:right w:w="108" w:type="dxa"/>
            </w:tcMar>
            <w:vAlign w:val="center"/>
          </w:tcPr>
          <w:p w14:paraId="5B6764E6">
            <w:pPr>
              <w:spacing w:before="0" w:after="0" w:line="240" w:lineRule="auto"/>
              <w:jc w:val="left"/>
              <w:textAlignment w:val="center"/>
            </w:pPr>
            <w:r>
              <w:rPr>
                <w:rFonts w:ascii="宋体" w:hAnsi="宋体" w:eastAsia="宋体" w:cs="宋体"/>
                <w:b w:val="0"/>
                <w:sz w:val="21"/>
              </w:rPr>
              <w:t>电子档案查阅人次</w:t>
            </w:r>
          </w:p>
        </w:tc>
        <w:tc>
          <w:tcPr>
            <w:tcW w:w="833" w:type="dxa"/>
            <w:gridSpan w:val="2"/>
            <w:tcMar>
              <w:left w:w="108" w:type="dxa"/>
              <w:right w:w="108" w:type="dxa"/>
            </w:tcMar>
            <w:vAlign w:val="center"/>
          </w:tcPr>
          <w:p w14:paraId="3EF42FF2">
            <w:pPr>
              <w:spacing w:before="0" w:after="0" w:line="240" w:lineRule="auto"/>
              <w:jc w:val="left"/>
              <w:textAlignment w:val="center"/>
            </w:pPr>
            <w:r>
              <w:rPr>
                <w:rFonts w:ascii="宋体" w:hAnsi="宋体" w:eastAsia="宋体" w:cs="宋体"/>
                <w:b w:val="0"/>
                <w:sz w:val="21"/>
              </w:rPr>
              <w:t>≥1000人次</w:t>
            </w:r>
          </w:p>
        </w:tc>
        <w:tc>
          <w:tcPr>
            <w:tcW w:w="833" w:type="dxa"/>
            <w:tcMar>
              <w:left w:w="108" w:type="dxa"/>
              <w:right w:w="108" w:type="dxa"/>
            </w:tcMar>
            <w:vAlign w:val="center"/>
          </w:tcPr>
          <w:p w14:paraId="18ECE0DB">
            <w:pPr>
              <w:spacing w:before="0" w:after="0" w:line="240" w:lineRule="auto"/>
              <w:jc w:val="left"/>
              <w:textAlignment w:val="center"/>
            </w:pPr>
            <w:r>
              <w:rPr>
                <w:rFonts w:ascii="宋体" w:hAnsi="宋体" w:eastAsia="宋体" w:cs="宋体"/>
                <w:b w:val="0"/>
                <w:sz w:val="21"/>
              </w:rPr>
              <w:t>2890</w:t>
            </w:r>
          </w:p>
        </w:tc>
        <w:tc>
          <w:tcPr>
            <w:tcW w:w="833" w:type="dxa"/>
            <w:tcMar>
              <w:left w:w="108" w:type="dxa"/>
              <w:right w:w="108" w:type="dxa"/>
            </w:tcMar>
            <w:vAlign w:val="center"/>
          </w:tcPr>
          <w:p w14:paraId="37C5515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5CCD55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0A735C5">
            <w:pPr>
              <w:spacing w:before="0" w:after="0" w:line="240" w:lineRule="auto"/>
              <w:jc w:val="left"/>
              <w:textAlignment w:val="center"/>
            </w:pPr>
          </w:p>
        </w:tc>
      </w:tr>
      <w:tr w14:paraId="1936B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DF08AA6"/>
        </w:tc>
        <w:tc>
          <w:tcPr>
            <w:tcW w:w="833" w:type="dxa"/>
            <w:tcMar>
              <w:left w:w="108" w:type="dxa"/>
              <w:right w:w="108" w:type="dxa"/>
            </w:tcMar>
            <w:vAlign w:val="center"/>
          </w:tcPr>
          <w:p w14:paraId="0681A31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4DA19B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2E2F8DD">
            <w:pPr>
              <w:spacing w:before="0" w:after="0" w:line="240" w:lineRule="auto"/>
              <w:jc w:val="left"/>
              <w:textAlignment w:val="center"/>
            </w:pPr>
            <w:r>
              <w:rPr>
                <w:rFonts w:ascii="宋体" w:hAnsi="宋体" w:eastAsia="宋体" w:cs="宋体"/>
                <w:b w:val="0"/>
                <w:sz w:val="21"/>
              </w:rPr>
              <w:t>办事群众满意率</w:t>
            </w:r>
          </w:p>
        </w:tc>
        <w:tc>
          <w:tcPr>
            <w:tcW w:w="833" w:type="dxa"/>
            <w:gridSpan w:val="2"/>
            <w:tcMar>
              <w:left w:w="108" w:type="dxa"/>
              <w:right w:w="108" w:type="dxa"/>
            </w:tcMar>
            <w:vAlign w:val="center"/>
          </w:tcPr>
          <w:p w14:paraId="5B9A8C0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13804F1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7EDE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BEB9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332DAB">
            <w:pPr>
              <w:spacing w:before="0" w:after="0" w:line="240" w:lineRule="auto"/>
              <w:jc w:val="left"/>
              <w:textAlignment w:val="center"/>
            </w:pPr>
          </w:p>
        </w:tc>
      </w:tr>
      <w:tr w14:paraId="6BBE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6FE07D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7AF0942">
            <w:pPr>
              <w:spacing w:before="0" w:after="0" w:line="240" w:lineRule="auto"/>
              <w:jc w:val="center"/>
              <w:textAlignment w:val="center"/>
            </w:pPr>
            <w:r>
              <w:rPr>
                <w:rFonts w:ascii="宋体" w:hAnsi="宋体" w:eastAsia="宋体" w:cs="宋体"/>
                <w:b w:val="0"/>
                <w:sz w:val="21"/>
              </w:rPr>
              <w:t>97.93</w:t>
            </w:r>
          </w:p>
        </w:tc>
      </w:tr>
    </w:tbl>
    <w:p w14:paraId="50017F2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D625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62A0A5B">
            <w:pPr>
              <w:spacing w:before="0" w:after="0" w:line="240" w:lineRule="auto"/>
              <w:jc w:val="center"/>
              <w:textAlignment w:val="center"/>
            </w:pPr>
            <w:r>
              <w:rPr>
                <w:rFonts w:ascii="黑体" w:hAnsi="黑体" w:eastAsia="黑体" w:cs="黑体"/>
                <w:b w:val="0"/>
                <w:sz w:val="32"/>
              </w:rPr>
              <w:t>项目支出绩效自评表</w:t>
            </w:r>
          </w:p>
        </w:tc>
      </w:tr>
      <w:tr w14:paraId="4AD1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5F4B250">
            <w:pPr>
              <w:spacing w:before="0" w:after="0" w:line="240" w:lineRule="auto"/>
              <w:jc w:val="center"/>
              <w:textAlignment w:val="center"/>
            </w:pPr>
            <w:r>
              <w:rPr>
                <w:rFonts w:ascii="宋体" w:hAnsi="宋体" w:eastAsia="宋体" w:cs="宋体"/>
                <w:sz w:val="24"/>
              </w:rPr>
              <w:t>（2025年度）</w:t>
            </w:r>
          </w:p>
        </w:tc>
      </w:tr>
      <w:tr w14:paraId="14D19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04E86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041E30F">
            <w:pPr>
              <w:spacing w:before="0" w:after="0" w:line="240" w:lineRule="auto"/>
              <w:jc w:val="center"/>
              <w:textAlignment w:val="center"/>
            </w:pPr>
            <w:r>
              <w:rPr>
                <w:rFonts w:ascii="宋体" w:hAnsi="宋体" w:eastAsia="宋体" w:cs="宋体"/>
                <w:sz w:val="24"/>
              </w:rPr>
              <w:t>螺洲、淮安温泉资源勘查经费</w:t>
            </w:r>
          </w:p>
        </w:tc>
      </w:tr>
      <w:tr w14:paraId="2A309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252CDA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36ADB2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89E7EF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FE13350">
            <w:pPr>
              <w:spacing w:before="0" w:after="0" w:line="240" w:lineRule="auto"/>
              <w:jc w:val="center"/>
              <w:textAlignment w:val="center"/>
            </w:pPr>
            <w:r>
              <w:rPr>
                <w:rFonts w:ascii="宋体" w:hAnsi="宋体" w:eastAsia="宋体" w:cs="宋体"/>
                <w:b w:val="0"/>
                <w:sz w:val="21"/>
              </w:rPr>
              <w:t>福州市地热管理处</w:t>
            </w:r>
          </w:p>
        </w:tc>
      </w:tr>
      <w:tr w14:paraId="545FC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A0176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808325B">
            <w:pPr>
              <w:spacing w:before="0" w:after="0" w:line="240" w:lineRule="auto"/>
              <w:jc w:val="center"/>
              <w:textAlignment w:val="center"/>
            </w:pPr>
          </w:p>
        </w:tc>
        <w:tc>
          <w:tcPr>
            <w:tcW w:w="833" w:type="dxa"/>
            <w:tcMar>
              <w:left w:w="108" w:type="dxa"/>
              <w:right w:w="108" w:type="dxa"/>
            </w:tcMar>
            <w:vAlign w:val="center"/>
          </w:tcPr>
          <w:p w14:paraId="0FC063A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6C23AF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B4B540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B918B1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99B627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2A4D445">
            <w:pPr>
              <w:spacing w:before="0" w:after="0" w:line="240" w:lineRule="auto"/>
              <w:jc w:val="center"/>
              <w:textAlignment w:val="center"/>
            </w:pPr>
            <w:r>
              <w:rPr>
                <w:rFonts w:ascii="宋体" w:hAnsi="宋体" w:eastAsia="宋体" w:cs="宋体"/>
                <w:b w:val="0"/>
                <w:sz w:val="21"/>
              </w:rPr>
              <w:t>得分</w:t>
            </w:r>
          </w:p>
        </w:tc>
      </w:tr>
      <w:tr w14:paraId="61703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6FE03622"/>
        </w:tc>
        <w:tc>
          <w:tcPr>
            <w:tcW w:w="833" w:type="dxa"/>
            <w:gridSpan w:val="2"/>
            <w:tcMar>
              <w:left w:w="108" w:type="dxa"/>
              <w:right w:w="108" w:type="dxa"/>
            </w:tcMar>
            <w:vAlign w:val="center"/>
          </w:tcPr>
          <w:p w14:paraId="44C2C50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AD5F9C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576722">
            <w:pPr>
              <w:spacing w:before="0" w:after="0" w:line="240" w:lineRule="auto"/>
              <w:jc w:val="center"/>
              <w:textAlignment w:val="center"/>
            </w:pPr>
            <w:r>
              <w:rPr>
                <w:rFonts w:ascii="宋体" w:hAnsi="宋体" w:eastAsia="宋体" w:cs="宋体"/>
                <w:b w:val="0"/>
                <w:sz w:val="21"/>
              </w:rPr>
              <w:t>90.26</w:t>
            </w:r>
          </w:p>
        </w:tc>
        <w:tc>
          <w:tcPr>
            <w:tcW w:w="833" w:type="dxa"/>
            <w:tcMar>
              <w:left w:w="108" w:type="dxa"/>
              <w:right w:w="108" w:type="dxa"/>
            </w:tcMar>
            <w:vAlign w:val="center"/>
          </w:tcPr>
          <w:p w14:paraId="76E4FE40">
            <w:pPr>
              <w:spacing w:before="0" w:after="0" w:line="240" w:lineRule="auto"/>
              <w:jc w:val="center"/>
              <w:textAlignment w:val="center"/>
            </w:pPr>
            <w:r>
              <w:rPr>
                <w:rFonts w:ascii="宋体" w:hAnsi="宋体" w:eastAsia="宋体" w:cs="宋体"/>
                <w:b w:val="0"/>
                <w:sz w:val="21"/>
              </w:rPr>
              <w:t>90.26</w:t>
            </w:r>
          </w:p>
        </w:tc>
        <w:tc>
          <w:tcPr>
            <w:tcW w:w="833" w:type="dxa"/>
            <w:tcMar>
              <w:left w:w="108" w:type="dxa"/>
              <w:right w:w="108" w:type="dxa"/>
            </w:tcMar>
            <w:vAlign w:val="center"/>
          </w:tcPr>
          <w:p w14:paraId="01F3E5E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C878E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3A8FB89">
            <w:pPr>
              <w:spacing w:before="0" w:after="0" w:line="240" w:lineRule="auto"/>
              <w:jc w:val="center"/>
              <w:textAlignment w:val="center"/>
            </w:pPr>
            <w:r>
              <w:rPr>
                <w:rFonts w:ascii="宋体" w:hAnsi="宋体" w:eastAsia="宋体" w:cs="宋体"/>
                <w:b w:val="0"/>
                <w:sz w:val="21"/>
              </w:rPr>
              <w:t>10</w:t>
            </w:r>
          </w:p>
        </w:tc>
      </w:tr>
      <w:tr w14:paraId="75817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24465DEE"/>
        </w:tc>
        <w:tc>
          <w:tcPr>
            <w:tcW w:w="833" w:type="dxa"/>
            <w:gridSpan w:val="2"/>
            <w:tcMar>
              <w:left w:w="108" w:type="dxa"/>
              <w:right w:w="108" w:type="dxa"/>
            </w:tcMar>
            <w:vAlign w:val="center"/>
          </w:tcPr>
          <w:p w14:paraId="5D5CB33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4DEC2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FD2BF8">
            <w:pPr>
              <w:spacing w:before="0" w:after="0" w:line="240" w:lineRule="auto"/>
              <w:jc w:val="center"/>
              <w:textAlignment w:val="center"/>
            </w:pPr>
            <w:r>
              <w:rPr>
                <w:rFonts w:ascii="宋体" w:hAnsi="宋体" w:eastAsia="宋体" w:cs="宋体"/>
                <w:b w:val="0"/>
                <w:sz w:val="21"/>
              </w:rPr>
              <w:t>90.26</w:t>
            </w:r>
          </w:p>
        </w:tc>
        <w:tc>
          <w:tcPr>
            <w:tcW w:w="833" w:type="dxa"/>
            <w:tcMar>
              <w:left w:w="108" w:type="dxa"/>
              <w:right w:w="108" w:type="dxa"/>
            </w:tcMar>
            <w:vAlign w:val="center"/>
          </w:tcPr>
          <w:p w14:paraId="1581FCF1">
            <w:pPr>
              <w:spacing w:before="0" w:after="0" w:line="240" w:lineRule="auto"/>
              <w:jc w:val="center"/>
              <w:textAlignment w:val="center"/>
            </w:pPr>
            <w:r>
              <w:rPr>
                <w:rFonts w:ascii="宋体" w:hAnsi="宋体" w:eastAsia="宋体" w:cs="宋体"/>
                <w:b w:val="0"/>
                <w:sz w:val="21"/>
              </w:rPr>
              <w:t>90.26</w:t>
            </w:r>
          </w:p>
        </w:tc>
        <w:tc>
          <w:tcPr>
            <w:tcW w:w="833" w:type="dxa"/>
            <w:tcMar>
              <w:left w:w="108" w:type="dxa"/>
              <w:right w:w="108" w:type="dxa"/>
            </w:tcMar>
            <w:vAlign w:val="center"/>
          </w:tcPr>
          <w:p w14:paraId="5A85A05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B5BFD4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A9D3E2A">
            <w:pPr>
              <w:spacing w:before="0" w:after="0" w:line="240" w:lineRule="auto"/>
              <w:jc w:val="center"/>
              <w:textAlignment w:val="center"/>
            </w:pPr>
          </w:p>
        </w:tc>
      </w:tr>
      <w:tr w14:paraId="66362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11D25684"/>
        </w:tc>
        <w:tc>
          <w:tcPr>
            <w:tcW w:w="833" w:type="dxa"/>
            <w:gridSpan w:val="2"/>
            <w:tcMar>
              <w:left w:w="108" w:type="dxa"/>
              <w:right w:w="108" w:type="dxa"/>
            </w:tcMar>
            <w:vAlign w:val="center"/>
          </w:tcPr>
          <w:p w14:paraId="0097BB2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2CA9DB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D372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74E6EA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4BD4D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D7A64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92E14D">
            <w:pPr>
              <w:spacing w:before="0" w:after="0" w:line="240" w:lineRule="auto"/>
              <w:jc w:val="center"/>
              <w:textAlignment w:val="center"/>
            </w:pPr>
          </w:p>
        </w:tc>
      </w:tr>
      <w:tr w14:paraId="2B15A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E0D38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9932A5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0556082">
            <w:pPr>
              <w:spacing w:before="0" w:after="0" w:line="240" w:lineRule="auto"/>
              <w:jc w:val="center"/>
              <w:textAlignment w:val="center"/>
            </w:pPr>
            <w:r>
              <w:rPr>
                <w:rFonts w:ascii="宋体" w:hAnsi="宋体" w:eastAsia="宋体" w:cs="宋体"/>
                <w:b w:val="0"/>
                <w:sz w:val="21"/>
              </w:rPr>
              <w:t>实际完成情况</w:t>
            </w:r>
          </w:p>
        </w:tc>
      </w:tr>
      <w:tr w14:paraId="2BA23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64C16346"/>
        </w:tc>
        <w:tc>
          <w:tcPr>
            <w:tcW w:w="833" w:type="dxa"/>
            <w:gridSpan w:val="4"/>
            <w:tcMar>
              <w:left w:w="108" w:type="dxa"/>
              <w:right w:w="108" w:type="dxa"/>
            </w:tcMar>
            <w:vAlign w:val="center"/>
          </w:tcPr>
          <w:p w14:paraId="3A3AE09A">
            <w:pPr>
              <w:spacing w:before="0" w:after="0" w:line="240" w:lineRule="auto"/>
              <w:jc w:val="left"/>
              <w:textAlignment w:val="center"/>
            </w:pPr>
            <w:r>
              <w:rPr>
                <w:rFonts w:ascii="宋体" w:hAnsi="宋体" w:eastAsia="宋体" w:cs="宋体"/>
                <w:b w:val="0"/>
                <w:sz w:val="21"/>
              </w:rPr>
              <w:t>完成螺洲、淮安水文地质勘查工作方案及淮安水上钻探通航安全保障方案编制；完成临时用电工程。</w:t>
            </w:r>
          </w:p>
        </w:tc>
        <w:tc>
          <w:tcPr>
            <w:tcW w:w="833" w:type="dxa"/>
            <w:gridSpan w:val="5"/>
            <w:tcMar>
              <w:left w:w="108" w:type="dxa"/>
              <w:right w:w="108" w:type="dxa"/>
            </w:tcMar>
            <w:vAlign w:val="bottom"/>
          </w:tcPr>
          <w:p w14:paraId="21E8D8B1">
            <w:pPr>
              <w:spacing w:before="0" w:after="0" w:line="240" w:lineRule="auto"/>
              <w:jc w:val="left"/>
              <w:textAlignment w:val="center"/>
            </w:pPr>
            <w:r>
              <w:rPr>
                <w:rFonts w:ascii="宋体" w:hAnsi="宋体" w:eastAsia="宋体" w:cs="宋体"/>
                <w:b w:val="0"/>
                <w:sz w:val="21"/>
              </w:rPr>
              <w:t>已按要求编制完成《福建省福州市仓山区螺洲、淮安地热水文地质勘察项目前期工作方案》，内容完整、要素齐全，已形成正式成果文件。已编制完成淮安水上钻探通航安全保障方案，满足水上作业安全管理及相关审批要求，成果已定稿。已按规范完成现场临时用电工程施工，线路敷设、配电设施、安全防护均符合标准，现场供电正常、投入使用，满足勘察作业用电需求。</w:t>
            </w:r>
          </w:p>
        </w:tc>
      </w:tr>
      <w:tr w14:paraId="1A00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0C9E92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68B31F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607A7A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FF4A81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8DE172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D93D94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75788A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A3BBC0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D1F64F7">
            <w:pPr>
              <w:spacing w:before="0" w:after="0" w:line="240" w:lineRule="auto"/>
              <w:jc w:val="center"/>
              <w:textAlignment w:val="center"/>
            </w:pPr>
            <w:r>
              <w:rPr>
                <w:rFonts w:ascii="宋体" w:hAnsi="宋体" w:eastAsia="宋体" w:cs="宋体"/>
                <w:b w:val="0"/>
                <w:sz w:val="21"/>
              </w:rPr>
              <w:t>偏差原因分析及改进措施</w:t>
            </w:r>
          </w:p>
        </w:tc>
      </w:tr>
      <w:tr w14:paraId="73B4D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04FC20B4"/>
        </w:tc>
        <w:tc>
          <w:tcPr>
            <w:tcW w:w="833" w:type="dxa"/>
            <w:vMerge w:val="restart"/>
            <w:tcMar>
              <w:left w:w="108" w:type="dxa"/>
              <w:right w:w="108" w:type="dxa"/>
            </w:tcMar>
            <w:vAlign w:val="center"/>
          </w:tcPr>
          <w:p w14:paraId="5CB7936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10F46B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E4B07A9">
            <w:pPr>
              <w:spacing w:before="0" w:after="0" w:line="240" w:lineRule="auto"/>
              <w:jc w:val="left"/>
              <w:textAlignment w:val="center"/>
            </w:pPr>
            <w:r>
              <w:rPr>
                <w:rFonts w:ascii="宋体" w:hAnsi="宋体" w:eastAsia="宋体" w:cs="宋体"/>
                <w:b w:val="0"/>
                <w:sz w:val="21"/>
              </w:rPr>
              <w:t>编制方案数量</w:t>
            </w:r>
          </w:p>
        </w:tc>
        <w:tc>
          <w:tcPr>
            <w:tcW w:w="833" w:type="dxa"/>
            <w:gridSpan w:val="2"/>
            <w:tcMar>
              <w:left w:w="108" w:type="dxa"/>
              <w:right w:w="108" w:type="dxa"/>
            </w:tcMar>
            <w:vAlign w:val="center"/>
          </w:tcPr>
          <w:p w14:paraId="04C9103E">
            <w:pPr>
              <w:spacing w:before="0" w:after="0" w:line="240" w:lineRule="auto"/>
              <w:jc w:val="left"/>
              <w:textAlignment w:val="center"/>
            </w:pPr>
            <w:r>
              <w:rPr>
                <w:rFonts w:ascii="宋体" w:hAnsi="宋体" w:eastAsia="宋体" w:cs="宋体"/>
                <w:b w:val="0"/>
                <w:sz w:val="21"/>
              </w:rPr>
              <w:t>≥2个</w:t>
            </w:r>
          </w:p>
        </w:tc>
        <w:tc>
          <w:tcPr>
            <w:tcW w:w="833" w:type="dxa"/>
            <w:tcMar>
              <w:left w:w="108" w:type="dxa"/>
              <w:right w:w="108" w:type="dxa"/>
            </w:tcMar>
            <w:vAlign w:val="center"/>
          </w:tcPr>
          <w:p w14:paraId="014629D7">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403149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1F93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F5BA3A">
            <w:pPr>
              <w:spacing w:before="0" w:after="0" w:line="240" w:lineRule="auto"/>
              <w:jc w:val="left"/>
              <w:textAlignment w:val="center"/>
            </w:pPr>
          </w:p>
        </w:tc>
      </w:tr>
      <w:tr w14:paraId="01ADC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5C804A1D"/>
        </w:tc>
        <w:tc>
          <w:tcPr>
            <w:tcW w:w="1511" w:type="dxa"/>
            <w:vMerge w:val="continue"/>
            <w:tcMar>
              <w:left w:w="108" w:type="dxa"/>
              <w:right w:w="108" w:type="dxa"/>
            </w:tcMar>
          </w:tcPr>
          <w:p w14:paraId="2E393DB5"/>
        </w:tc>
        <w:tc>
          <w:tcPr>
            <w:tcW w:w="833" w:type="dxa"/>
            <w:tcMar>
              <w:left w:w="108" w:type="dxa"/>
              <w:right w:w="108" w:type="dxa"/>
            </w:tcMar>
            <w:vAlign w:val="center"/>
          </w:tcPr>
          <w:p w14:paraId="7A7E378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BAF45BA">
            <w:pPr>
              <w:spacing w:before="0" w:after="0" w:line="240" w:lineRule="auto"/>
              <w:jc w:val="left"/>
              <w:textAlignment w:val="center"/>
            </w:pPr>
            <w:r>
              <w:rPr>
                <w:rFonts w:ascii="宋体" w:hAnsi="宋体" w:eastAsia="宋体" w:cs="宋体"/>
                <w:b w:val="0"/>
                <w:sz w:val="21"/>
              </w:rPr>
              <w:t>临电项目验收合格率</w:t>
            </w:r>
          </w:p>
        </w:tc>
        <w:tc>
          <w:tcPr>
            <w:tcW w:w="833" w:type="dxa"/>
            <w:gridSpan w:val="2"/>
            <w:tcMar>
              <w:left w:w="108" w:type="dxa"/>
              <w:right w:w="108" w:type="dxa"/>
            </w:tcMar>
            <w:vAlign w:val="center"/>
          </w:tcPr>
          <w:p w14:paraId="1B8B824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D2D7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D9D1F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4768D8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2A19951">
            <w:pPr>
              <w:spacing w:before="0" w:after="0" w:line="240" w:lineRule="auto"/>
              <w:jc w:val="left"/>
              <w:textAlignment w:val="center"/>
            </w:pPr>
          </w:p>
        </w:tc>
      </w:tr>
      <w:tr w14:paraId="2030B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451BDAC3"/>
        </w:tc>
        <w:tc>
          <w:tcPr>
            <w:tcW w:w="1511" w:type="dxa"/>
            <w:vMerge w:val="continue"/>
            <w:tcMar>
              <w:left w:w="108" w:type="dxa"/>
              <w:right w:w="108" w:type="dxa"/>
            </w:tcMar>
          </w:tcPr>
          <w:p w14:paraId="27C901D7"/>
        </w:tc>
        <w:tc>
          <w:tcPr>
            <w:tcW w:w="833" w:type="dxa"/>
            <w:tcMar>
              <w:left w:w="108" w:type="dxa"/>
              <w:right w:w="108" w:type="dxa"/>
            </w:tcMar>
            <w:vAlign w:val="center"/>
          </w:tcPr>
          <w:p w14:paraId="3A08190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9B10FAF">
            <w:pPr>
              <w:spacing w:before="0" w:after="0" w:line="240" w:lineRule="auto"/>
              <w:jc w:val="left"/>
              <w:textAlignment w:val="center"/>
            </w:pPr>
            <w:r>
              <w:rPr>
                <w:rFonts w:ascii="宋体" w:hAnsi="宋体" w:eastAsia="宋体" w:cs="宋体"/>
                <w:b w:val="0"/>
                <w:sz w:val="21"/>
              </w:rPr>
              <w:t>临电项目完成及时率</w:t>
            </w:r>
          </w:p>
        </w:tc>
        <w:tc>
          <w:tcPr>
            <w:tcW w:w="833" w:type="dxa"/>
            <w:gridSpan w:val="2"/>
            <w:tcMar>
              <w:left w:w="108" w:type="dxa"/>
              <w:right w:w="108" w:type="dxa"/>
            </w:tcMar>
            <w:vAlign w:val="center"/>
          </w:tcPr>
          <w:p w14:paraId="15F7B9A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E6123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9AD1F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4DFE56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C0BFAC0">
            <w:pPr>
              <w:spacing w:before="0" w:after="0" w:line="240" w:lineRule="auto"/>
              <w:jc w:val="left"/>
              <w:textAlignment w:val="center"/>
            </w:pPr>
          </w:p>
        </w:tc>
      </w:tr>
      <w:tr w14:paraId="0600F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4C7F3B15"/>
        </w:tc>
        <w:tc>
          <w:tcPr>
            <w:tcW w:w="833" w:type="dxa"/>
            <w:tcMar>
              <w:left w:w="108" w:type="dxa"/>
              <w:right w:w="108" w:type="dxa"/>
            </w:tcMar>
            <w:vAlign w:val="center"/>
          </w:tcPr>
          <w:p w14:paraId="2266AC6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362836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340AB36">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74C1BE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BB43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B540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3564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09E526">
            <w:pPr>
              <w:spacing w:before="0" w:after="0" w:line="240" w:lineRule="auto"/>
              <w:jc w:val="left"/>
              <w:textAlignment w:val="center"/>
            </w:pPr>
          </w:p>
        </w:tc>
      </w:tr>
      <w:tr w14:paraId="698B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0BEDF69B"/>
        </w:tc>
        <w:tc>
          <w:tcPr>
            <w:tcW w:w="833" w:type="dxa"/>
            <w:tcMar>
              <w:left w:w="108" w:type="dxa"/>
              <w:right w:w="108" w:type="dxa"/>
            </w:tcMar>
            <w:vAlign w:val="center"/>
          </w:tcPr>
          <w:p w14:paraId="345FA25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2CED48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5818C16">
            <w:pPr>
              <w:spacing w:before="0" w:after="0" w:line="240" w:lineRule="auto"/>
              <w:jc w:val="left"/>
              <w:textAlignment w:val="center"/>
            </w:pPr>
            <w:r>
              <w:rPr>
                <w:rFonts w:ascii="宋体" w:hAnsi="宋体" w:eastAsia="宋体" w:cs="宋体"/>
                <w:b w:val="0"/>
                <w:sz w:val="21"/>
              </w:rPr>
              <w:t>淮安水上钻探安全事故发生次数</w:t>
            </w:r>
          </w:p>
        </w:tc>
        <w:tc>
          <w:tcPr>
            <w:tcW w:w="833" w:type="dxa"/>
            <w:gridSpan w:val="2"/>
            <w:tcMar>
              <w:left w:w="108" w:type="dxa"/>
              <w:right w:w="108" w:type="dxa"/>
            </w:tcMar>
            <w:vAlign w:val="center"/>
          </w:tcPr>
          <w:p w14:paraId="08BFE6EC">
            <w:pPr>
              <w:spacing w:before="0" w:after="0" w:line="240" w:lineRule="auto"/>
              <w:jc w:val="left"/>
              <w:textAlignment w:val="center"/>
            </w:pPr>
            <w:r>
              <w:rPr>
                <w:rFonts w:ascii="宋体" w:hAnsi="宋体" w:eastAsia="宋体" w:cs="宋体"/>
                <w:b w:val="0"/>
                <w:sz w:val="21"/>
              </w:rPr>
              <w:t>=0次</w:t>
            </w:r>
          </w:p>
        </w:tc>
        <w:tc>
          <w:tcPr>
            <w:tcW w:w="833" w:type="dxa"/>
            <w:tcMar>
              <w:left w:w="108" w:type="dxa"/>
              <w:right w:w="108" w:type="dxa"/>
            </w:tcMar>
            <w:vAlign w:val="center"/>
          </w:tcPr>
          <w:p w14:paraId="76B9077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6203C4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587666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DD2C5C3">
            <w:pPr>
              <w:spacing w:before="0" w:after="0" w:line="240" w:lineRule="auto"/>
              <w:jc w:val="left"/>
              <w:textAlignment w:val="center"/>
            </w:pPr>
          </w:p>
        </w:tc>
      </w:tr>
      <w:tr w14:paraId="405FB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5" w:type="dxa"/>
            <w:vMerge w:val="continue"/>
            <w:tcMar>
              <w:left w:w="108" w:type="dxa"/>
              <w:right w:w="108" w:type="dxa"/>
            </w:tcMar>
          </w:tcPr>
          <w:p w14:paraId="0ECBD4F6"/>
        </w:tc>
        <w:tc>
          <w:tcPr>
            <w:tcW w:w="833" w:type="dxa"/>
            <w:tcMar>
              <w:left w:w="108" w:type="dxa"/>
              <w:right w:w="108" w:type="dxa"/>
            </w:tcMar>
            <w:vAlign w:val="center"/>
          </w:tcPr>
          <w:p w14:paraId="0358421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D5A080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9CB2AF">
            <w:pPr>
              <w:spacing w:before="0" w:after="0" w:line="240" w:lineRule="auto"/>
              <w:jc w:val="left"/>
              <w:textAlignment w:val="center"/>
            </w:pPr>
            <w:r>
              <w:rPr>
                <w:rFonts w:ascii="宋体" w:hAnsi="宋体" w:eastAsia="宋体" w:cs="宋体"/>
                <w:b w:val="0"/>
                <w:sz w:val="21"/>
              </w:rPr>
              <w:t>勘查参建各方满意度</w:t>
            </w:r>
          </w:p>
        </w:tc>
        <w:tc>
          <w:tcPr>
            <w:tcW w:w="833" w:type="dxa"/>
            <w:gridSpan w:val="2"/>
            <w:tcMar>
              <w:left w:w="108" w:type="dxa"/>
              <w:right w:w="108" w:type="dxa"/>
            </w:tcMar>
            <w:vAlign w:val="center"/>
          </w:tcPr>
          <w:p w14:paraId="0F80C3C4">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331E2A65">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3381C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5229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3278C6">
            <w:pPr>
              <w:spacing w:before="0" w:after="0" w:line="240" w:lineRule="auto"/>
              <w:jc w:val="left"/>
              <w:textAlignment w:val="center"/>
            </w:pPr>
          </w:p>
        </w:tc>
      </w:tr>
      <w:tr w14:paraId="59B5E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7E9B4F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5827A48">
            <w:pPr>
              <w:spacing w:before="0" w:after="0" w:line="240" w:lineRule="auto"/>
              <w:jc w:val="center"/>
              <w:textAlignment w:val="center"/>
            </w:pPr>
            <w:r>
              <w:rPr>
                <w:rFonts w:ascii="宋体" w:hAnsi="宋体" w:eastAsia="宋体" w:cs="宋体"/>
                <w:b w:val="0"/>
                <w:sz w:val="21"/>
              </w:rPr>
              <w:t>100</w:t>
            </w:r>
          </w:p>
        </w:tc>
      </w:tr>
    </w:tbl>
    <w:p w14:paraId="3B5E04CC">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2EBD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BDBDB4B">
            <w:pPr>
              <w:spacing w:before="0" w:after="0" w:line="240" w:lineRule="auto"/>
              <w:jc w:val="center"/>
              <w:textAlignment w:val="center"/>
            </w:pPr>
            <w:r>
              <w:rPr>
                <w:rFonts w:ascii="黑体" w:hAnsi="黑体" w:eastAsia="黑体" w:cs="黑体"/>
                <w:b w:val="0"/>
                <w:sz w:val="32"/>
              </w:rPr>
              <w:t>项目支出绩效自评表</w:t>
            </w:r>
          </w:p>
        </w:tc>
      </w:tr>
      <w:tr w14:paraId="4D8C2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167B8A">
            <w:pPr>
              <w:spacing w:before="0" w:after="0" w:line="240" w:lineRule="auto"/>
              <w:jc w:val="center"/>
              <w:textAlignment w:val="center"/>
            </w:pPr>
            <w:r>
              <w:rPr>
                <w:rFonts w:ascii="宋体" w:hAnsi="宋体" w:eastAsia="宋体" w:cs="宋体"/>
                <w:sz w:val="24"/>
              </w:rPr>
              <w:t>（2025年度）</w:t>
            </w:r>
          </w:p>
        </w:tc>
      </w:tr>
      <w:tr w14:paraId="4384C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661D4A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BF12477">
            <w:pPr>
              <w:spacing w:before="0" w:after="0" w:line="240" w:lineRule="auto"/>
              <w:jc w:val="center"/>
              <w:textAlignment w:val="center"/>
            </w:pPr>
            <w:r>
              <w:rPr>
                <w:rFonts w:ascii="宋体" w:hAnsi="宋体" w:eastAsia="宋体" w:cs="宋体"/>
                <w:sz w:val="24"/>
              </w:rPr>
              <w:t>温泉保护开发利用等工作业务经费</w:t>
            </w:r>
          </w:p>
        </w:tc>
      </w:tr>
      <w:tr w14:paraId="1C913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642BA0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1747EB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441995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7964EB4">
            <w:pPr>
              <w:spacing w:before="0" w:after="0" w:line="240" w:lineRule="auto"/>
              <w:jc w:val="center"/>
              <w:textAlignment w:val="center"/>
            </w:pPr>
            <w:r>
              <w:rPr>
                <w:rFonts w:ascii="宋体" w:hAnsi="宋体" w:eastAsia="宋体" w:cs="宋体"/>
                <w:b w:val="0"/>
                <w:sz w:val="21"/>
              </w:rPr>
              <w:t>福州市地热管理处</w:t>
            </w:r>
          </w:p>
        </w:tc>
      </w:tr>
      <w:tr w14:paraId="42F0E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6CDB3B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3C24660">
            <w:pPr>
              <w:spacing w:before="0" w:after="0" w:line="240" w:lineRule="auto"/>
              <w:jc w:val="center"/>
              <w:textAlignment w:val="center"/>
            </w:pPr>
          </w:p>
        </w:tc>
        <w:tc>
          <w:tcPr>
            <w:tcW w:w="833" w:type="dxa"/>
            <w:tcMar>
              <w:left w:w="108" w:type="dxa"/>
              <w:right w:w="108" w:type="dxa"/>
            </w:tcMar>
            <w:vAlign w:val="center"/>
          </w:tcPr>
          <w:p w14:paraId="4350AA8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6E7BB9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680718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E405D7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1C8D56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076E592">
            <w:pPr>
              <w:spacing w:before="0" w:after="0" w:line="240" w:lineRule="auto"/>
              <w:jc w:val="center"/>
              <w:textAlignment w:val="center"/>
            </w:pPr>
            <w:r>
              <w:rPr>
                <w:rFonts w:ascii="宋体" w:hAnsi="宋体" w:eastAsia="宋体" w:cs="宋体"/>
                <w:b w:val="0"/>
                <w:sz w:val="21"/>
              </w:rPr>
              <w:t>得分</w:t>
            </w:r>
          </w:p>
        </w:tc>
      </w:tr>
      <w:tr w14:paraId="57041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1D10007E"/>
        </w:tc>
        <w:tc>
          <w:tcPr>
            <w:tcW w:w="833" w:type="dxa"/>
            <w:gridSpan w:val="2"/>
            <w:tcMar>
              <w:left w:w="108" w:type="dxa"/>
              <w:right w:w="108" w:type="dxa"/>
            </w:tcMar>
            <w:vAlign w:val="center"/>
          </w:tcPr>
          <w:p w14:paraId="06438A5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175C1E9">
            <w:pPr>
              <w:spacing w:before="0" w:after="0" w:line="240" w:lineRule="auto"/>
              <w:jc w:val="center"/>
              <w:textAlignment w:val="center"/>
            </w:pPr>
            <w:r>
              <w:rPr>
                <w:rFonts w:ascii="宋体" w:hAnsi="宋体" w:eastAsia="宋体" w:cs="宋体"/>
                <w:b w:val="0"/>
                <w:sz w:val="21"/>
              </w:rPr>
              <w:t>25.00</w:t>
            </w:r>
          </w:p>
        </w:tc>
        <w:tc>
          <w:tcPr>
            <w:tcW w:w="833" w:type="dxa"/>
            <w:tcMar>
              <w:left w:w="108" w:type="dxa"/>
              <w:right w:w="108" w:type="dxa"/>
            </w:tcMar>
            <w:vAlign w:val="center"/>
          </w:tcPr>
          <w:p w14:paraId="00420206">
            <w:pPr>
              <w:spacing w:before="0" w:after="0" w:line="240" w:lineRule="auto"/>
              <w:jc w:val="center"/>
              <w:textAlignment w:val="center"/>
            </w:pPr>
            <w:r>
              <w:rPr>
                <w:rFonts w:ascii="宋体" w:hAnsi="宋体" w:eastAsia="宋体" w:cs="宋体"/>
                <w:b w:val="0"/>
                <w:sz w:val="21"/>
              </w:rPr>
              <w:t>25.00</w:t>
            </w:r>
          </w:p>
        </w:tc>
        <w:tc>
          <w:tcPr>
            <w:tcW w:w="833" w:type="dxa"/>
            <w:tcMar>
              <w:left w:w="108" w:type="dxa"/>
              <w:right w:w="108" w:type="dxa"/>
            </w:tcMar>
            <w:vAlign w:val="center"/>
          </w:tcPr>
          <w:p w14:paraId="280E43A7">
            <w:pPr>
              <w:spacing w:before="0" w:after="0" w:line="240" w:lineRule="auto"/>
              <w:jc w:val="center"/>
              <w:textAlignment w:val="center"/>
            </w:pPr>
            <w:r>
              <w:rPr>
                <w:rFonts w:ascii="宋体" w:hAnsi="宋体" w:eastAsia="宋体" w:cs="宋体"/>
                <w:b w:val="0"/>
                <w:sz w:val="21"/>
              </w:rPr>
              <w:t>25.00</w:t>
            </w:r>
          </w:p>
        </w:tc>
        <w:tc>
          <w:tcPr>
            <w:tcW w:w="833" w:type="dxa"/>
            <w:tcMar>
              <w:left w:w="108" w:type="dxa"/>
              <w:right w:w="108" w:type="dxa"/>
            </w:tcMar>
            <w:vAlign w:val="center"/>
          </w:tcPr>
          <w:p w14:paraId="6A8A5D8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A1706D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A4864D0">
            <w:pPr>
              <w:spacing w:before="0" w:after="0" w:line="240" w:lineRule="auto"/>
              <w:jc w:val="center"/>
              <w:textAlignment w:val="center"/>
            </w:pPr>
            <w:r>
              <w:rPr>
                <w:rFonts w:ascii="宋体" w:hAnsi="宋体" w:eastAsia="宋体" w:cs="宋体"/>
                <w:b w:val="0"/>
                <w:sz w:val="21"/>
              </w:rPr>
              <w:t>10</w:t>
            </w:r>
          </w:p>
        </w:tc>
      </w:tr>
      <w:tr w14:paraId="430F5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0E7884F3"/>
        </w:tc>
        <w:tc>
          <w:tcPr>
            <w:tcW w:w="833" w:type="dxa"/>
            <w:gridSpan w:val="2"/>
            <w:tcMar>
              <w:left w:w="108" w:type="dxa"/>
              <w:right w:w="108" w:type="dxa"/>
            </w:tcMar>
            <w:vAlign w:val="center"/>
          </w:tcPr>
          <w:p w14:paraId="5430CB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169EDC1">
            <w:pPr>
              <w:spacing w:before="0" w:after="0" w:line="240" w:lineRule="auto"/>
              <w:jc w:val="center"/>
              <w:textAlignment w:val="center"/>
            </w:pPr>
            <w:r>
              <w:rPr>
                <w:rFonts w:ascii="宋体" w:hAnsi="宋体" w:eastAsia="宋体" w:cs="宋体"/>
                <w:b w:val="0"/>
                <w:sz w:val="21"/>
              </w:rPr>
              <w:t>25.00</w:t>
            </w:r>
          </w:p>
        </w:tc>
        <w:tc>
          <w:tcPr>
            <w:tcW w:w="833" w:type="dxa"/>
            <w:tcMar>
              <w:left w:w="108" w:type="dxa"/>
              <w:right w:w="108" w:type="dxa"/>
            </w:tcMar>
            <w:vAlign w:val="center"/>
          </w:tcPr>
          <w:p w14:paraId="38166617">
            <w:pPr>
              <w:spacing w:before="0" w:after="0" w:line="240" w:lineRule="auto"/>
              <w:jc w:val="center"/>
              <w:textAlignment w:val="center"/>
            </w:pPr>
            <w:r>
              <w:rPr>
                <w:rFonts w:ascii="宋体" w:hAnsi="宋体" w:eastAsia="宋体" w:cs="宋体"/>
                <w:b w:val="0"/>
                <w:sz w:val="21"/>
              </w:rPr>
              <w:t>25.00</w:t>
            </w:r>
          </w:p>
        </w:tc>
        <w:tc>
          <w:tcPr>
            <w:tcW w:w="833" w:type="dxa"/>
            <w:tcMar>
              <w:left w:w="108" w:type="dxa"/>
              <w:right w:w="108" w:type="dxa"/>
            </w:tcMar>
            <w:vAlign w:val="center"/>
          </w:tcPr>
          <w:p w14:paraId="110BF057">
            <w:pPr>
              <w:spacing w:before="0" w:after="0" w:line="240" w:lineRule="auto"/>
              <w:jc w:val="center"/>
              <w:textAlignment w:val="center"/>
            </w:pPr>
            <w:r>
              <w:rPr>
                <w:rFonts w:ascii="宋体" w:hAnsi="宋体" w:eastAsia="宋体" w:cs="宋体"/>
                <w:b w:val="0"/>
                <w:sz w:val="21"/>
              </w:rPr>
              <w:t>25.00</w:t>
            </w:r>
          </w:p>
        </w:tc>
        <w:tc>
          <w:tcPr>
            <w:tcW w:w="833" w:type="dxa"/>
            <w:tcMar>
              <w:left w:w="108" w:type="dxa"/>
              <w:right w:w="108" w:type="dxa"/>
            </w:tcMar>
            <w:vAlign w:val="center"/>
          </w:tcPr>
          <w:p w14:paraId="1AB9E5B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11A54C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255C8C6">
            <w:pPr>
              <w:spacing w:before="0" w:after="0" w:line="240" w:lineRule="auto"/>
              <w:jc w:val="center"/>
              <w:textAlignment w:val="center"/>
            </w:pPr>
          </w:p>
        </w:tc>
      </w:tr>
      <w:tr w14:paraId="66DB4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4AE8F092"/>
        </w:tc>
        <w:tc>
          <w:tcPr>
            <w:tcW w:w="833" w:type="dxa"/>
            <w:gridSpan w:val="2"/>
            <w:tcMar>
              <w:left w:w="108" w:type="dxa"/>
              <w:right w:w="108" w:type="dxa"/>
            </w:tcMar>
            <w:vAlign w:val="center"/>
          </w:tcPr>
          <w:p w14:paraId="45C6C0B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87AE7F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3E3C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7AC9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80C31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6451F4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F2CC25">
            <w:pPr>
              <w:spacing w:before="0" w:after="0" w:line="240" w:lineRule="auto"/>
              <w:jc w:val="center"/>
              <w:textAlignment w:val="center"/>
            </w:pPr>
          </w:p>
        </w:tc>
      </w:tr>
      <w:tr w14:paraId="7FDC7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382C16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2D32E9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4C54ED3">
            <w:pPr>
              <w:spacing w:before="0" w:after="0" w:line="240" w:lineRule="auto"/>
              <w:jc w:val="center"/>
              <w:textAlignment w:val="center"/>
            </w:pPr>
            <w:r>
              <w:rPr>
                <w:rFonts w:ascii="宋体" w:hAnsi="宋体" w:eastAsia="宋体" w:cs="宋体"/>
                <w:b w:val="0"/>
                <w:sz w:val="21"/>
              </w:rPr>
              <w:t>实际完成情况</w:t>
            </w:r>
          </w:p>
        </w:tc>
      </w:tr>
      <w:tr w14:paraId="2435E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57CD6508"/>
        </w:tc>
        <w:tc>
          <w:tcPr>
            <w:tcW w:w="833" w:type="dxa"/>
            <w:gridSpan w:val="4"/>
            <w:tcMar>
              <w:left w:w="108" w:type="dxa"/>
              <w:right w:w="108" w:type="dxa"/>
            </w:tcMar>
            <w:vAlign w:val="bottom"/>
          </w:tcPr>
          <w:p w14:paraId="30F6BAF9">
            <w:pPr>
              <w:spacing w:before="0" w:after="0" w:line="240" w:lineRule="auto"/>
              <w:jc w:val="left"/>
              <w:textAlignment w:val="center"/>
            </w:pPr>
            <w:r>
              <w:rPr>
                <w:rFonts w:ascii="宋体" w:hAnsi="宋体" w:eastAsia="宋体" w:cs="宋体"/>
                <w:b w:val="0"/>
                <w:sz w:val="21"/>
              </w:rPr>
              <w:t>组织温泉主题系列宣传活动1场以上；及时统计温泉月度开采使用量，严格保护温泉资源可持续利用；及时准确发放劳务派遣人员工资及五险一金、餐补等相关待遇。</w:t>
            </w:r>
          </w:p>
        </w:tc>
        <w:tc>
          <w:tcPr>
            <w:tcW w:w="833" w:type="dxa"/>
            <w:gridSpan w:val="5"/>
            <w:tcMar>
              <w:left w:w="108" w:type="dxa"/>
              <w:right w:w="108" w:type="dxa"/>
            </w:tcMar>
            <w:vAlign w:val="bottom"/>
          </w:tcPr>
          <w:p w14:paraId="2710A020">
            <w:pPr>
              <w:spacing w:before="0" w:after="0" w:line="240" w:lineRule="auto"/>
              <w:jc w:val="left"/>
              <w:textAlignment w:val="center"/>
            </w:pPr>
            <w:r>
              <w:rPr>
                <w:rFonts w:ascii="宋体" w:hAnsi="宋体" w:eastAsia="宋体" w:cs="宋体"/>
                <w:b w:val="0"/>
                <w:sz w:val="21"/>
              </w:rPr>
              <w:t>已开展</w:t>
            </w:r>
            <w:r>
              <w:rPr>
                <w:rFonts w:hint="eastAsia" w:ascii="宋体" w:hAnsi="宋体" w:cs="宋体"/>
                <w:b w:val="0"/>
                <w:sz w:val="21"/>
                <w:lang w:eastAsia="zh-CN"/>
              </w:rPr>
              <w:t>“</w:t>
            </w:r>
            <w:r>
              <w:rPr>
                <w:rFonts w:ascii="宋体" w:hAnsi="宋体" w:eastAsia="宋体" w:cs="宋体"/>
                <w:b w:val="0"/>
                <w:sz w:val="21"/>
              </w:rPr>
              <w:t>百姓汤 幸福泉 温暖在榕城</w:t>
            </w:r>
            <w:r>
              <w:rPr>
                <w:rFonts w:hint="eastAsia" w:ascii="宋体" w:hAnsi="宋体" w:cs="宋体"/>
                <w:b w:val="0"/>
                <w:sz w:val="21"/>
                <w:lang w:eastAsia="zh-CN"/>
              </w:rPr>
              <w:t>”</w:t>
            </w:r>
            <w:r>
              <w:rPr>
                <w:rFonts w:ascii="宋体" w:hAnsi="宋体" w:eastAsia="宋体" w:cs="宋体"/>
                <w:b w:val="0"/>
                <w:sz w:val="21"/>
              </w:rPr>
              <w:t>温泉主题系列宣传活动1场；相关单位签订合同均经法律顾问审核通过；每月统计温泉月度开采使用量，严格保护温泉资源可持续利用；每月及时发放劳务派遣人员工资等相关待遇；12345投诉件数控制在规定范围内，整体运行平稳有序。</w:t>
            </w:r>
          </w:p>
        </w:tc>
      </w:tr>
      <w:tr w14:paraId="5CE5B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9AF0D0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65191B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3BDD77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3F7C39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A497E5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B670DB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1594E4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CBFC11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341BB0E">
            <w:pPr>
              <w:spacing w:before="0" w:after="0" w:line="240" w:lineRule="auto"/>
              <w:jc w:val="center"/>
              <w:textAlignment w:val="center"/>
            </w:pPr>
            <w:r>
              <w:rPr>
                <w:rFonts w:ascii="宋体" w:hAnsi="宋体" w:eastAsia="宋体" w:cs="宋体"/>
                <w:b w:val="0"/>
                <w:sz w:val="21"/>
              </w:rPr>
              <w:t>偏差原因分析及改进措施</w:t>
            </w:r>
          </w:p>
        </w:tc>
      </w:tr>
      <w:tr w14:paraId="442EB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6B317575"/>
        </w:tc>
        <w:tc>
          <w:tcPr>
            <w:tcW w:w="833" w:type="dxa"/>
            <w:vMerge w:val="restart"/>
            <w:tcMar>
              <w:left w:w="108" w:type="dxa"/>
              <w:right w:w="108" w:type="dxa"/>
            </w:tcMar>
            <w:vAlign w:val="center"/>
          </w:tcPr>
          <w:p w14:paraId="0357931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BB29FC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89C19F3">
            <w:pPr>
              <w:spacing w:before="0" w:after="0" w:line="240" w:lineRule="auto"/>
              <w:jc w:val="left"/>
              <w:textAlignment w:val="center"/>
            </w:pPr>
            <w:r>
              <w:rPr>
                <w:rFonts w:ascii="宋体" w:hAnsi="宋体" w:eastAsia="宋体" w:cs="宋体"/>
                <w:b w:val="0"/>
                <w:sz w:val="21"/>
              </w:rPr>
              <w:t>开展温泉主题宣传活动</w:t>
            </w:r>
          </w:p>
        </w:tc>
        <w:tc>
          <w:tcPr>
            <w:tcW w:w="833" w:type="dxa"/>
            <w:gridSpan w:val="2"/>
            <w:tcMar>
              <w:left w:w="108" w:type="dxa"/>
              <w:right w:w="108" w:type="dxa"/>
            </w:tcMar>
            <w:vAlign w:val="center"/>
          </w:tcPr>
          <w:p w14:paraId="1421473B">
            <w:pPr>
              <w:spacing w:before="0" w:after="0" w:line="240" w:lineRule="auto"/>
              <w:jc w:val="left"/>
              <w:textAlignment w:val="center"/>
            </w:pPr>
            <w:r>
              <w:rPr>
                <w:rFonts w:ascii="宋体" w:hAnsi="宋体" w:eastAsia="宋体" w:cs="宋体"/>
                <w:b w:val="0"/>
                <w:sz w:val="21"/>
              </w:rPr>
              <w:t>≥1场</w:t>
            </w:r>
          </w:p>
        </w:tc>
        <w:tc>
          <w:tcPr>
            <w:tcW w:w="833" w:type="dxa"/>
            <w:tcMar>
              <w:left w:w="108" w:type="dxa"/>
              <w:right w:w="108" w:type="dxa"/>
            </w:tcMar>
            <w:vAlign w:val="center"/>
          </w:tcPr>
          <w:p w14:paraId="68FBD9E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782A5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AA0D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E3FD3B">
            <w:pPr>
              <w:spacing w:before="0" w:after="0" w:line="240" w:lineRule="auto"/>
              <w:jc w:val="left"/>
              <w:textAlignment w:val="center"/>
            </w:pPr>
          </w:p>
        </w:tc>
      </w:tr>
      <w:tr w14:paraId="692F0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4CEE6BB8"/>
        </w:tc>
        <w:tc>
          <w:tcPr>
            <w:tcW w:w="2976" w:type="dxa"/>
            <w:vMerge w:val="continue"/>
            <w:tcMar>
              <w:left w:w="108" w:type="dxa"/>
              <w:right w:w="108" w:type="dxa"/>
            </w:tcMar>
          </w:tcPr>
          <w:p w14:paraId="6E4B95E1"/>
        </w:tc>
        <w:tc>
          <w:tcPr>
            <w:tcW w:w="833" w:type="dxa"/>
            <w:tcMar>
              <w:left w:w="108" w:type="dxa"/>
              <w:right w:w="108" w:type="dxa"/>
            </w:tcMar>
            <w:vAlign w:val="center"/>
          </w:tcPr>
          <w:p w14:paraId="02833EA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268F9E5">
            <w:pPr>
              <w:spacing w:before="0" w:after="0" w:line="240" w:lineRule="auto"/>
              <w:jc w:val="left"/>
              <w:textAlignment w:val="center"/>
            </w:pPr>
            <w:r>
              <w:rPr>
                <w:rFonts w:ascii="宋体" w:hAnsi="宋体" w:eastAsia="宋体" w:cs="宋体"/>
                <w:b w:val="0"/>
                <w:sz w:val="21"/>
              </w:rPr>
              <w:t>各类合同法律顾问审核率</w:t>
            </w:r>
          </w:p>
        </w:tc>
        <w:tc>
          <w:tcPr>
            <w:tcW w:w="833" w:type="dxa"/>
            <w:gridSpan w:val="2"/>
            <w:tcMar>
              <w:left w:w="108" w:type="dxa"/>
              <w:right w:w="108" w:type="dxa"/>
            </w:tcMar>
            <w:vAlign w:val="center"/>
          </w:tcPr>
          <w:p w14:paraId="57995FF9">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2418B6F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61326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A1CEFD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8088BDD">
            <w:pPr>
              <w:spacing w:before="0" w:after="0" w:line="240" w:lineRule="auto"/>
              <w:jc w:val="left"/>
              <w:textAlignment w:val="center"/>
            </w:pPr>
          </w:p>
        </w:tc>
      </w:tr>
      <w:tr w14:paraId="53E7F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69F8F8D0"/>
        </w:tc>
        <w:tc>
          <w:tcPr>
            <w:tcW w:w="2976" w:type="dxa"/>
            <w:vMerge w:val="continue"/>
            <w:tcMar>
              <w:left w:w="108" w:type="dxa"/>
              <w:right w:w="108" w:type="dxa"/>
            </w:tcMar>
          </w:tcPr>
          <w:p w14:paraId="3A6426BD"/>
        </w:tc>
        <w:tc>
          <w:tcPr>
            <w:tcW w:w="833" w:type="dxa"/>
            <w:tcMar>
              <w:left w:w="108" w:type="dxa"/>
              <w:right w:w="108" w:type="dxa"/>
            </w:tcMar>
            <w:vAlign w:val="center"/>
          </w:tcPr>
          <w:p w14:paraId="307FBCF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F2F6C4F">
            <w:pPr>
              <w:spacing w:before="0" w:after="0" w:line="240" w:lineRule="auto"/>
              <w:jc w:val="left"/>
              <w:textAlignment w:val="center"/>
            </w:pPr>
            <w:r>
              <w:rPr>
                <w:rFonts w:ascii="宋体" w:hAnsi="宋体" w:eastAsia="宋体" w:cs="宋体"/>
                <w:b w:val="0"/>
                <w:sz w:val="21"/>
              </w:rPr>
              <w:t>临聘人员费用发放及时率</w:t>
            </w:r>
          </w:p>
        </w:tc>
        <w:tc>
          <w:tcPr>
            <w:tcW w:w="833" w:type="dxa"/>
            <w:gridSpan w:val="2"/>
            <w:tcMar>
              <w:left w:w="108" w:type="dxa"/>
              <w:right w:w="108" w:type="dxa"/>
            </w:tcMar>
            <w:vAlign w:val="center"/>
          </w:tcPr>
          <w:p w14:paraId="22EF58D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8A5C77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EFB45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799B42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0BEC365">
            <w:pPr>
              <w:spacing w:before="0" w:after="0" w:line="240" w:lineRule="auto"/>
              <w:jc w:val="left"/>
              <w:textAlignment w:val="center"/>
            </w:pPr>
          </w:p>
        </w:tc>
      </w:tr>
      <w:tr w14:paraId="115A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09A9C0D9"/>
        </w:tc>
        <w:tc>
          <w:tcPr>
            <w:tcW w:w="833" w:type="dxa"/>
            <w:tcMar>
              <w:left w:w="108" w:type="dxa"/>
              <w:right w:w="108" w:type="dxa"/>
            </w:tcMar>
            <w:vAlign w:val="center"/>
          </w:tcPr>
          <w:p w14:paraId="229D359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AA8854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4BD005E">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04EA44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292A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E43F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02452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345030">
            <w:pPr>
              <w:spacing w:before="0" w:after="0" w:line="240" w:lineRule="auto"/>
              <w:jc w:val="left"/>
              <w:textAlignment w:val="center"/>
            </w:pPr>
          </w:p>
        </w:tc>
      </w:tr>
      <w:tr w14:paraId="0EA0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42C35EF4"/>
        </w:tc>
        <w:tc>
          <w:tcPr>
            <w:tcW w:w="833" w:type="dxa"/>
            <w:tcMar>
              <w:left w:w="108" w:type="dxa"/>
              <w:right w:w="108" w:type="dxa"/>
            </w:tcMar>
            <w:vAlign w:val="center"/>
          </w:tcPr>
          <w:p w14:paraId="7367445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FD06CB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08CB1C5">
            <w:pPr>
              <w:spacing w:before="0" w:after="0" w:line="240" w:lineRule="auto"/>
              <w:jc w:val="left"/>
              <w:textAlignment w:val="center"/>
            </w:pPr>
            <w:r>
              <w:rPr>
                <w:rFonts w:ascii="宋体" w:hAnsi="宋体" w:eastAsia="宋体" w:cs="宋体"/>
                <w:b w:val="0"/>
                <w:sz w:val="21"/>
              </w:rPr>
              <w:t>温泉资源可持续开展利用率</w:t>
            </w:r>
          </w:p>
        </w:tc>
        <w:tc>
          <w:tcPr>
            <w:tcW w:w="833" w:type="dxa"/>
            <w:gridSpan w:val="2"/>
            <w:tcMar>
              <w:left w:w="108" w:type="dxa"/>
              <w:right w:w="108" w:type="dxa"/>
            </w:tcMar>
            <w:vAlign w:val="center"/>
          </w:tcPr>
          <w:p w14:paraId="48B0AA45">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100%</w:t>
            </w:r>
          </w:p>
        </w:tc>
        <w:tc>
          <w:tcPr>
            <w:tcW w:w="833" w:type="dxa"/>
            <w:tcMar>
              <w:left w:w="108" w:type="dxa"/>
              <w:right w:w="108" w:type="dxa"/>
            </w:tcMar>
            <w:vAlign w:val="center"/>
          </w:tcPr>
          <w:p w14:paraId="3C62308C">
            <w:pPr>
              <w:spacing w:before="0" w:after="0" w:line="240" w:lineRule="auto"/>
              <w:jc w:val="left"/>
              <w:textAlignment w:val="center"/>
            </w:pPr>
            <w:r>
              <w:rPr>
                <w:rFonts w:ascii="宋体" w:hAnsi="宋体" w:eastAsia="宋体" w:cs="宋体"/>
                <w:b w:val="0"/>
                <w:sz w:val="21"/>
              </w:rPr>
              <w:t>43.19</w:t>
            </w:r>
          </w:p>
        </w:tc>
        <w:tc>
          <w:tcPr>
            <w:tcW w:w="833" w:type="dxa"/>
            <w:tcMar>
              <w:left w:w="108" w:type="dxa"/>
              <w:right w:w="108" w:type="dxa"/>
            </w:tcMar>
            <w:vAlign w:val="center"/>
          </w:tcPr>
          <w:p w14:paraId="060DFE3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A6A342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9A513D4">
            <w:pPr>
              <w:spacing w:before="0" w:after="0" w:line="240" w:lineRule="auto"/>
              <w:jc w:val="left"/>
              <w:textAlignment w:val="center"/>
            </w:pPr>
          </w:p>
        </w:tc>
      </w:tr>
      <w:tr w14:paraId="28987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14" w:type="dxa"/>
            <w:vMerge w:val="continue"/>
            <w:tcMar>
              <w:left w:w="108" w:type="dxa"/>
              <w:right w:w="108" w:type="dxa"/>
            </w:tcMar>
          </w:tcPr>
          <w:p w14:paraId="097FA057"/>
        </w:tc>
        <w:tc>
          <w:tcPr>
            <w:tcW w:w="833" w:type="dxa"/>
            <w:tcMar>
              <w:left w:w="108" w:type="dxa"/>
              <w:right w:w="108" w:type="dxa"/>
            </w:tcMar>
            <w:vAlign w:val="center"/>
          </w:tcPr>
          <w:p w14:paraId="0DFB02F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E69602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504F148">
            <w:pPr>
              <w:spacing w:before="0" w:after="0" w:line="240" w:lineRule="auto"/>
              <w:jc w:val="left"/>
              <w:textAlignment w:val="center"/>
            </w:pPr>
            <w:r>
              <w:rPr>
                <w:rFonts w:ascii="宋体" w:hAnsi="宋体" w:eastAsia="宋体" w:cs="宋体"/>
                <w:b w:val="0"/>
                <w:sz w:val="21"/>
              </w:rPr>
              <w:t>12345投诉件数量</w:t>
            </w:r>
          </w:p>
        </w:tc>
        <w:tc>
          <w:tcPr>
            <w:tcW w:w="833" w:type="dxa"/>
            <w:gridSpan w:val="2"/>
            <w:tcMar>
              <w:left w:w="108" w:type="dxa"/>
              <w:right w:w="108" w:type="dxa"/>
            </w:tcMar>
            <w:vAlign w:val="center"/>
          </w:tcPr>
          <w:p w14:paraId="5C81B5F1">
            <w:pPr>
              <w:spacing w:before="0" w:after="0" w:line="240" w:lineRule="auto"/>
              <w:jc w:val="left"/>
              <w:textAlignment w:val="center"/>
            </w:pPr>
            <w:r>
              <w:rPr>
                <w:rFonts w:ascii="宋体" w:hAnsi="宋体" w:eastAsia="宋体" w:cs="宋体"/>
                <w:b w:val="0"/>
                <w:sz w:val="21"/>
              </w:rPr>
              <w:t>≤60件</w:t>
            </w:r>
          </w:p>
        </w:tc>
        <w:tc>
          <w:tcPr>
            <w:tcW w:w="833" w:type="dxa"/>
            <w:tcMar>
              <w:left w:w="108" w:type="dxa"/>
              <w:right w:w="108" w:type="dxa"/>
            </w:tcMar>
            <w:vAlign w:val="center"/>
          </w:tcPr>
          <w:p w14:paraId="29A4A345">
            <w:pPr>
              <w:spacing w:before="0" w:after="0" w:line="240" w:lineRule="auto"/>
              <w:jc w:val="left"/>
              <w:textAlignment w:val="center"/>
            </w:pPr>
            <w:r>
              <w:rPr>
                <w:rFonts w:ascii="宋体" w:hAnsi="宋体" w:eastAsia="宋体" w:cs="宋体"/>
                <w:b w:val="0"/>
                <w:sz w:val="21"/>
              </w:rPr>
              <w:t>46</w:t>
            </w:r>
          </w:p>
        </w:tc>
        <w:tc>
          <w:tcPr>
            <w:tcW w:w="833" w:type="dxa"/>
            <w:tcMar>
              <w:left w:w="108" w:type="dxa"/>
              <w:right w:w="108" w:type="dxa"/>
            </w:tcMar>
            <w:vAlign w:val="center"/>
          </w:tcPr>
          <w:p w14:paraId="34CDB2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D578F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E379E2">
            <w:pPr>
              <w:spacing w:before="0" w:after="0" w:line="240" w:lineRule="auto"/>
              <w:jc w:val="left"/>
              <w:textAlignment w:val="center"/>
            </w:pPr>
          </w:p>
        </w:tc>
      </w:tr>
      <w:tr w14:paraId="0BF5D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BDE723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CBF69E6">
            <w:pPr>
              <w:spacing w:before="0" w:after="0" w:line="240" w:lineRule="auto"/>
              <w:jc w:val="center"/>
              <w:textAlignment w:val="center"/>
            </w:pPr>
            <w:r>
              <w:rPr>
                <w:rFonts w:ascii="宋体" w:hAnsi="宋体" w:eastAsia="宋体" w:cs="宋体"/>
                <w:b w:val="0"/>
                <w:sz w:val="21"/>
              </w:rPr>
              <w:t>100</w:t>
            </w:r>
          </w:p>
        </w:tc>
      </w:tr>
    </w:tbl>
    <w:p w14:paraId="1D68CB3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7FCB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15DB678">
            <w:pPr>
              <w:spacing w:before="0" w:after="0" w:line="240" w:lineRule="auto"/>
              <w:jc w:val="center"/>
              <w:textAlignment w:val="center"/>
            </w:pPr>
            <w:r>
              <w:rPr>
                <w:rFonts w:ascii="黑体" w:hAnsi="黑体" w:eastAsia="黑体" w:cs="黑体"/>
                <w:b w:val="0"/>
                <w:sz w:val="32"/>
              </w:rPr>
              <w:t>项目支出绩效自评表</w:t>
            </w:r>
          </w:p>
        </w:tc>
      </w:tr>
      <w:tr w14:paraId="601BA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05FEEE97">
            <w:pPr>
              <w:spacing w:before="0" w:after="0" w:line="240" w:lineRule="auto"/>
              <w:jc w:val="center"/>
              <w:textAlignment w:val="center"/>
            </w:pPr>
            <w:r>
              <w:rPr>
                <w:rFonts w:ascii="宋体" w:hAnsi="宋体" w:eastAsia="宋体" w:cs="宋体"/>
                <w:sz w:val="24"/>
              </w:rPr>
              <w:t>（2025年度）</w:t>
            </w:r>
          </w:p>
        </w:tc>
      </w:tr>
      <w:tr w14:paraId="1B47B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17D2E31F">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692D51BF">
            <w:pPr>
              <w:spacing w:before="0" w:after="0" w:line="240" w:lineRule="auto"/>
              <w:jc w:val="center"/>
              <w:textAlignment w:val="center"/>
            </w:pPr>
            <w:r>
              <w:rPr>
                <w:rFonts w:ascii="宋体" w:hAnsi="宋体" w:eastAsia="宋体" w:cs="宋体"/>
                <w:sz w:val="24"/>
              </w:rPr>
              <w:t>温泉专项规划编制费用</w:t>
            </w:r>
          </w:p>
        </w:tc>
      </w:tr>
      <w:tr w14:paraId="7D518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66F6EE55">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13A71517">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1391D04B">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1D1605B2">
            <w:pPr>
              <w:spacing w:before="0" w:after="0" w:line="240" w:lineRule="auto"/>
              <w:jc w:val="center"/>
              <w:textAlignment w:val="center"/>
            </w:pPr>
            <w:r>
              <w:rPr>
                <w:rFonts w:ascii="宋体" w:hAnsi="宋体" w:eastAsia="宋体" w:cs="宋体"/>
                <w:b w:val="0"/>
                <w:sz w:val="21"/>
              </w:rPr>
              <w:t>福州市地热管理处</w:t>
            </w:r>
          </w:p>
        </w:tc>
      </w:tr>
      <w:tr w14:paraId="499DE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A871685">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02E4B226">
            <w:pPr>
              <w:spacing w:before="0" w:after="0" w:line="240" w:lineRule="auto"/>
              <w:jc w:val="center"/>
              <w:textAlignment w:val="center"/>
            </w:pPr>
          </w:p>
        </w:tc>
        <w:tc>
          <w:tcPr>
            <w:tcW w:w="1000" w:type="dxa"/>
            <w:tcMar>
              <w:left w:w="108" w:type="dxa"/>
              <w:right w:w="108" w:type="dxa"/>
            </w:tcMar>
            <w:vAlign w:val="center"/>
          </w:tcPr>
          <w:p w14:paraId="7061C0AE">
            <w:pPr>
              <w:spacing w:before="0" w:after="0" w:line="240" w:lineRule="auto"/>
              <w:jc w:val="center"/>
              <w:textAlignment w:val="center"/>
            </w:pPr>
            <w:r>
              <w:rPr>
                <w:rFonts w:ascii="宋体" w:hAnsi="宋体" w:eastAsia="宋体" w:cs="宋体"/>
                <w:b w:val="0"/>
                <w:sz w:val="21"/>
              </w:rPr>
              <w:t>年初预算数</w:t>
            </w:r>
          </w:p>
        </w:tc>
        <w:tc>
          <w:tcPr>
            <w:tcW w:w="1000" w:type="dxa"/>
            <w:tcMar>
              <w:left w:w="108" w:type="dxa"/>
              <w:right w:w="108" w:type="dxa"/>
            </w:tcMar>
            <w:vAlign w:val="center"/>
          </w:tcPr>
          <w:p w14:paraId="0D79986C">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0A48C46F">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107F31C0">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50A7B334">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43D3A503">
            <w:pPr>
              <w:spacing w:before="0" w:after="0" w:line="240" w:lineRule="auto"/>
              <w:jc w:val="center"/>
              <w:textAlignment w:val="center"/>
            </w:pPr>
            <w:r>
              <w:rPr>
                <w:rFonts w:ascii="宋体" w:hAnsi="宋体" w:eastAsia="宋体" w:cs="宋体"/>
                <w:b w:val="0"/>
                <w:sz w:val="21"/>
              </w:rPr>
              <w:t>得分</w:t>
            </w:r>
          </w:p>
        </w:tc>
      </w:tr>
      <w:tr w14:paraId="0C4B4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B48EAA9"/>
        </w:tc>
        <w:tc>
          <w:tcPr>
            <w:tcW w:w="2000" w:type="dxa"/>
            <w:gridSpan w:val="2"/>
            <w:tcMar>
              <w:left w:w="108" w:type="dxa"/>
              <w:right w:w="108" w:type="dxa"/>
            </w:tcMar>
            <w:vAlign w:val="center"/>
          </w:tcPr>
          <w:p w14:paraId="4DA5B495">
            <w:pPr>
              <w:spacing w:before="0" w:after="0" w:line="240" w:lineRule="auto"/>
              <w:jc w:val="left"/>
              <w:textAlignment w:val="center"/>
            </w:pPr>
            <w:r>
              <w:rPr>
                <w:rFonts w:ascii="宋体" w:hAnsi="宋体" w:eastAsia="宋体" w:cs="宋体"/>
                <w:b w:val="0"/>
                <w:sz w:val="21"/>
              </w:rPr>
              <w:t>年度资金总额</w:t>
            </w:r>
          </w:p>
        </w:tc>
        <w:tc>
          <w:tcPr>
            <w:tcW w:w="1000" w:type="dxa"/>
            <w:tcMar>
              <w:left w:w="108" w:type="dxa"/>
              <w:right w:w="108" w:type="dxa"/>
            </w:tcMar>
            <w:vAlign w:val="center"/>
          </w:tcPr>
          <w:p w14:paraId="0D6E18CD">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3B3C99F6">
            <w:pPr>
              <w:spacing w:before="0" w:after="0" w:line="240" w:lineRule="auto"/>
              <w:jc w:val="center"/>
              <w:textAlignment w:val="center"/>
            </w:pPr>
            <w:r>
              <w:rPr>
                <w:rFonts w:ascii="宋体" w:hAnsi="宋体" w:eastAsia="宋体" w:cs="宋体"/>
                <w:b w:val="0"/>
                <w:sz w:val="21"/>
              </w:rPr>
              <w:t>19.40</w:t>
            </w:r>
          </w:p>
        </w:tc>
        <w:tc>
          <w:tcPr>
            <w:tcW w:w="1000" w:type="dxa"/>
            <w:tcMar>
              <w:left w:w="108" w:type="dxa"/>
              <w:right w:w="108" w:type="dxa"/>
            </w:tcMar>
            <w:vAlign w:val="center"/>
          </w:tcPr>
          <w:p w14:paraId="61B1F138">
            <w:pPr>
              <w:spacing w:before="0" w:after="0" w:line="240" w:lineRule="auto"/>
              <w:jc w:val="center"/>
              <w:textAlignment w:val="center"/>
            </w:pPr>
            <w:r>
              <w:rPr>
                <w:rFonts w:ascii="宋体" w:hAnsi="宋体" w:eastAsia="宋体" w:cs="宋体"/>
                <w:b w:val="0"/>
                <w:sz w:val="21"/>
              </w:rPr>
              <w:t>19.40</w:t>
            </w:r>
          </w:p>
        </w:tc>
        <w:tc>
          <w:tcPr>
            <w:tcW w:w="1000" w:type="dxa"/>
            <w:tcMar>
              <w:left w:w="108" w:type="dxa"/>
              <w:right w:w="108" w:type="dxa"/>
            </w:tcMar>
            <w:vAlign w:val="center"/>
          </w:tcPr>
          <w:p w14:paraId="54F72AFF">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5B72FF3B">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71B9D945">
            <w:pPr>
              <w:spacing w:before="0" w:after="0" w:line="240" w:lineRule="auto"/>
              <w:jc w:val="center"/>
              <w:textAlignment w:val="center"/>
            </w:pPr>
            <w:r>
              <w:rPr>
                <w:rFonts w:ascii="宋体" w:hAnsi="宋体" w:eastAsia="宋体" w:cs="宋体"/>
                <w:b w:val="0"/>
                <w:sz w:val="21"/>
              </w:rPr>
              <w:t>10</w:t>
            </w:r>
          </w:p>
        </w:tc>
      </w:tr>
      <w:tr w14:paraId="5472F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772E9BE"/>
        </w:tc>
        <w:tc>
          <w:tcPr>
            <w:tcW w:w="2000" w:type="dxa"/>
            <w:gridSpan w:val="2"/>
            <w:tcMar>
              <w:left w:w="108" w:type="dxa"/>
              <w:right w:w="108" w:type="dxa"/>
            </w:tcMar>
            <w:vAlign w:val="center"/>
          </w:tcPr>
          <w:p w14:paraId="321BDC12">
            <w:pPr>
              <w:spacing w:before="0" w:after="0" w:line="240" w:lineRule="auto"/>
              <w:jc w:val="left"/>
              <w:textAlignment w:val="center"/>
            </w:pPr>
            <w:r>
              <w:rPr>
                <w:rFonts w:ascii="宋体" w:hAnsi="宋体" w:eastAsia="宋体" w:cs="宋体"/>
                <w:b w:val="0"/>
                <w:sz w:val="21"/>
              </w:rPr>
              <w:t>其中：当年财政拨款</w:t>
            </w:r>
          </w:p>
        </w:tc>
        <w:tc>
          <w:tcPr>
            <w:tcW w:w="1000" w:type="dxa"/>
            <w:tcMar>
              <w:left w:w="108" w:type="dxa"/>
              <w:right w:w="108" w:type="dxa"/>
            </w:tcMar>
            <w:vAlign w:val="center"/>
          </w:tcPr>
          <w:p w14:paraId="6B0D0500">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3689BEE7">
            <w:pPr>
              <w:spacing w:before="0" w:after="0" w:line="240" w:lineRule="auto"/>
              <w:jc w:val="center"/>
              <w:textAlignment w:val="center"/>
            </w:pPr>
            <w:r>
              <w:rPr>
                <w:rFonts w:ascii="宋体" w:hAnsi="宋体" w:eastAsia="宋体" w:cs="宋体"/>
                <w:b w:val="0"/>
                <w:sz w:val="21"/>
              </w:rPr>
              <w:t>19.40</w:t>
            </w:r>
          </w:p>
        </w:tc>
        <w:tc>
          <w:tcPr>
            <w:tcW w:w="1000" w:type="dxa"/>
            <w:tcMar>
              <w:left w:w="108" w:type="dxa"/>
              <w:right w:w="108" w:type="dxa"/>
            </w:tcMar>
            <w:vAlign w:val="center"/>
          </w:tcPr>
          <w:p w14:paraId="3F09D96A">
            <w:pPr>
              <w:spacing w:before="0" w:after="0" w:line="240" w:lineRule="auto"/>
              <w:jc w:val="center"/>
              <w:textAlignment w:val="center"/>
            </w:pPr>
            <w:r>
              <w:rPr>
                <w:rFonts w:ascii="宋体" w:hAnsi="宋体" w:eastAsia="宋体" w:cs="宋体"/>
                <w:b w:val="0"/>
                <w:sz w:val="21"/>
              </w:rPr>
              <w:t>19.40</w:t>
            </w:r>
          </w:p>
        </w:tc>
        <w:tc>
          <w:tcPr>
            <w:tcW w:w="1000" w:type="dxa"/>
            <w:tcMar>
              <w:left w:w="108" w:type="dxa"/>
              <w:right w:w="108" w:type="dxa"/>
            </w:tcMar>
            <w:vAlign w:val="center"/>
          </w:tcPr>
          <w:p w14:paraId="2020F5B2">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41FBF256">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486BBDC1">
            <w:pPr>
              <w:spacing w:before="0" w:after="0" w:line="240" w:lineRule="auto"/>
              <w:jc w:val="center"/>
              <w:textAlignment w:val="center"/>
            </w:pPr>
          </w:p>
        </w:tc>
      </w:tr>
      <w:tr w14:paraId="36A23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74A1A51"/>
        </w:tc>
        <w:tc>
          <w:tcPr>
            <w:tcW w:w="2000" w:type="dxa"/>
            <w:gridSpan w:val="2"/>
            <w:tcMar>
              <w:left w:w="108" w:type="dxa"/>
              <w:right w:w="108" w:type="dxa"/>
            </w:tcMar>
            <w:vAlign w:val="center"/>
          </w:tcPr>
          <w:p w14:paraId="109BD442">
            <w:pPr>
              <w:spacing w:before="0" w:after="0" w:line="240" w:lineRule="auto"/>
              <w:jc w:val="left"/>
              <w:textAlignment w:val="center"/>
            </w:pPr>
            <w:r>
              <w:rPr>
                <w:rFonts w:ascii="宋体" w:hAnsi="宋体" w:eastAsia="宋体" w:cs="宋体"/>
                <w:b w:val="0"/>
                <w:sz w:val="21"/>
              </w:rPr>
              <w:t>其他资金</w:t>
            </w:r>
          </w:p>
        </w:tc>
        <w:tc>
          <w:tcPr>
            <w:tcW w:w="1000" w:type="dxa"/>
            <w:tcMar>
              <w:left w:w="108" w:type="dxa"/>
              <w:right w:w="108" w:type="dxa"/>
            </w:tcMar>
            <w:vAlign w:val="center"/>
          </w:tcPr>
          <w:p w14:paraId="59E8EE72">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1935862">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1C2AEB8">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27C16A1F">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064EAD45">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5502012B">
            <w:pPr>
              <w:spacing w:before="0" w:after="0" w:line="240" w:lineRule="auto"/>
              <w:jc w:val="center"/>
              <w:textAlignment w:val="center"/>
            </w:pPr>
          </w:p>
        </w:tc>
      </w:tr>
      <w:tr w14:paraId="5D94D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C57FF57">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45CE876F">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20484C98">
            <w:pPr>
              <w:spacing w:before="0" w:after="0" w:line="240" w:lineRule="auto"/>
              <w:jc w:val="center"/>
              <w:textAlignment w:val="center"/>
            </w:pPr>
            <w:r>
              <w:rPr>
                <w:rFonts w:ascii="宋体" w:hAnsi="宋体" w:eastAsia="宋体" w:cs="宋体"/>
                <w:b w:val="0"/>
                <w:sz w:val="21"/>
              </w:rPr>
              <w:t>实际完成情况</w:t>
            </w:r>
          </w:p>
        </w:tc>
      </w:tr>
      <w:tr w14:paraId="5D7F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DFB40AF"/>
        </w:tc>
        <w:tc>
          <w:tcPr>
            <w:tcW w:w="4000" w:type="dxa"/>
            <w:gridSpan w:val="4"/>
            <w:tcMar>
              <w:left w:w="108" w:type="dxa"/>
              <w:right w:w="108" w:type="dxa"/>
            </w:tcMar>
            <w:vAlign w:val="center"/>
          </w:tcPr>
          <w:p w14:paraId="23EAB0AD">
            <w:pPr>
              <w:spacing w:before="0" w:after="0" w:line="240" w:lineRule="auto"/>
              <w:jc w:val="left"/>
              <w:textAlignment w:val="center"/>
            </w:pPr>
            <w:r>
              <w:rPr>
                <w:rFonts w:ascii="宋体" w:hAnsi="宋体" w:eastAsia="宋体" w:cs="宋体"/>
                <w:b w:val="0"/>
                <w:sz w:val="21"/>
              </w:rPr>
              <w:t>编制完成《福州城区温泉资源保护与开发利用专项规划（2021-2035）》</w:t>
            </w:r>
          </w:p>
        </w:tc>
        <w:tc>
          <w:tcPr>
            <w:tcW w:w="5000" w:type="dxa"/>
            <w:gridSpan w:val="5"/>
            <w:tcMar>
              <w:left w:w="108" w:type="dxa"/>
              <w:right w:w="108" w:type="dxa"/>
            </w:tcMar>
            <w:vAlign w:val="bottom"/>
          </w:tcPr>
          <w:p w14:paraId="1D55E977">
            <w:pPr>
              <w:spacing w:before="0" w:after="0" w:line="240" w:lineRule="auto"/>
              <w:jc w:val="left"/>
              <w:textAlignment w:val="center"/>
            </w:pPr>
            <w:r>
              <w:rPr>
                <w:rFonts w:ascii="宋体" w:hAnsi="宋体" w:eastAsia="宋体" w:cs="宋体"/>
                <w:b w:val="0"/>
                <w:sz w:val="21"/>
              </w:rPr>
              <w:t>已完成《福州城区温泉资源保护与开发利用专项规划》编制工作，规划内容包括温泉产业发展定位、目标及策略，构建了开发利用空间布局并明确各片区发展思路，梳理挖掘温泉文化资源并制定文化项目保护提升规划，提出了下一步资源勘查计划与可持续利用保护措施，完善了温泉水厂、泵站、主干管道等基础设施建设规划，同时提出了保障规划实施的配套措施等。《福州城区温泉资源保护与开发利用专项规划》已在规定期限内完成，并报市政府审批通过，于2025年需支付剩余款项。</w:t>
            </w:r>
          </w:p>
        </w:tc>
      </w:tr>
      <w:tr w14:paraId="5E0CA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139974F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1A6842F8">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4E887A24">
            <w:pPr>
              <w:spacing w:before="0" w:after="0" w:line="240" w:lineRule="auto"/>
              <w:jc w:val="left"/>
              <w:textAlignment w:val="center"/>
            </w:pPr>
            <w:r>
              <w:rPr>
                <w:rFonts w:ascii="宋体" w:hAnsi="宋体" w:eastAsia="宋体" w:cs="宋体"/>
                <w:b w:val="0"/>
                <w:sz w:val="21"/>
              </w:rPr>
              <w:t>二级指标</w:t>
            </w:r>
          </w:p>
        </w:tc>
        <w:tc>
          <w:tcPr>
            <w:tcW w:w="1000" w:type="dxa"/>
            <w:tcMar>
              <w:left w:w="108" w:type="dxa"/>
              <w:right w:w="108" w:type="dxa"/>
            </w:tcMar>
            <w:vAlign w:val="center"/>
          </w:tcPr>
          <w:p w14:paraId="237B9374">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vAlign w:val="center"/>
          </w:tcPr>
          <w:p w14:paraId="2321B873">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268A1081">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0E680077">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765A946C">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542C4015">
            <w:pPr>
              <w:spacing w:before="0" w:after="0" w:line="240" w:lineRule="auto"/>
              <w:jc w:val="center"/>
              <w:textAlignment w:val="center"/>
            </w:pPr>
            <w:r>
              <w:rPr>
                <w:rFonts w:ascii="宋体" w:hAnsi="宋体" w:eastAsia="宋体" w:cs="宋体"/>
                <w:b w:val="0"/>
                <w:sz w:val="21"/>
              </w:rPr>
              <w:t>偏差原因分析及改进措施</w:t>
            </w:r>
          </w:p>
        </w:tc>
      </w:tr>
      <w:tr w14:paraId="1A262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BA1F985"/>
        </w:tc>
        <w:tc>
          <w:tcPr>
            <w:tcW w:w="1000" w:type="dxa"/>
            <w:vMerge w:val="restart"/>
            <w:tcMar>
              <w:left w:w="108" w:type="dxa"/>
              <w:right w:w="108" w:type="dxa"/>
            </w:tcMar>
            <w:vAlign w:val="center"/>
          </w:tcPr>
          <w:p w14:paraId="3BF9939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01DAC005">
            <w:pPr>
              <w:spacing w:before="0" w:after="0" w:line="240" w:lineRule="auto"/>
              <w:jc w:val="left"/>
              <w:textAlignment w:val="center"/>
            </w:pPr>
            <w:r>
              <w:rPr>
                <w:rFonts w:ascii="宋体" w:hAnsi="宋体" w:eastAsia="宋体" w:cs="宋体"/>
                <w:b w:val="0"/>
                <w:sz w:val="21"/>
              </w:rPr>
              <w:t>数量指标</w:t>
            </w:r>
          </w:p>
        </w:tc>
        <w:tc>
          <w:tcPr>
            <w:tcW w:w="1000" w:type="dxa"/>
            <w:tcMar>
              <w:left w:w="108" w:type="dxa"/>
              <w:right w:w="108" w:type="dxa"/>
            </w:tcMar>
            <w:vAlign w:val="center"/>
          </w:tcPr>
          <w:p w14:paraId="52D32D38">
            <w:pPr>
              <w:spacing w:before="0" w:after="0" w:line="240" w:lineRule="auto"/>
              <w:jc w:val="left"/>
              <w:textAlignment w:val="center"/>
            </w:pPr>
            <w:r>
              <w:rPr>
                <w:rFonts w:ascii="宋体" w:hAnsi="宋体" w:eastAsia="宋体" w:cs="宋体"/>
                <w:b w:val="0"/>
                <w:sz w:val="21"/>
              </w:rPr>
              <w:t>编制规划数量</w:t>
            </w:r>
          </w:p>
        </w:tc>
        <w:tc>
          <w:tcPr>
            <w:tcW w:w="2000" w:type="dxa"/>
            <w:gridSpan w:val="2"/>
            <w:tcMar>
              <w:left w:w="108" w:type="dxa"/>
              <w:right w:w="108" w:type="dxa"/>
            </w:tcMar>
            <w:vAlign w:val="center"/>
          </w:tcPr>
          <w:p w14:paraId="16108CAE">
            <w:pPr>
              <w:spacing w:before="0" w:after="0" w:line="240" w:lineRule="auto"/>
              <w:jc w:val="left"/>
              <w:textAlignment w:val="center"/>
            </w:pPr>
            <w:r>
              <w:rPr>
                <w:rFonts w:ascii="宋体" w:hAnsi="宋体" w:eastAsia="宋体" w:cs="宋体"/>
                <w:b w:val="0"/>
                <w:sz w:val="21"/>
              </w:rPr>
              <w:t>≥1份</w:t>
            </w:r>
          </w:p>
        </w:tc>
        <w:tc>
          <w:tcPr>
            <w:tcW w:w="1000" w:type="dxa"/>
            <w:tcMar>
              <w:left w:w="108" w:type="dxa"/>
              <w:right w:w="108" w:type="dxa"/>
            </w:tcMar>
            <w:vAlign w:val="center"/>
          </w:tcPr>
          <w:p w14:paraId="4FF1128D">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3468F10D">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F98CA7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C625C07">
            <w:pPr>
              <w:spacing w:before="0" w:after="0" w:line="240" w:lineRule="auto"/>
              <w:jc w:val="left"/>
              <w:textAlignment w:val="center"/>
            </w:pPr>
          </w:p>
        </w:tc>
      </w:tr>
      <w:tr w14:paraId="4D773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E02C8E2"/>
        </w:tc>
        <w:tc>
          <w:tcPr>
            <w:tcW w:w="1000" w:type="dxa"/>
            <w:vMerge w:val="continue"/>
            <w:tcMar>
              <w:left w:w="108" w:type="dxa"/>
              <w:right w:w="108" w:type="dxa"/>
            </w:tcMar>
          </w:tcPr>
          <w:p w14:paraId="0EAF583F"/>
        </w:tc>
        <w:tc>
          <w:tcPr>
            <w:tcW w:w="1000" w:type="dxa"/>
            <w:tcMar>
              <w:left w:w="108" w:type="dxa"/>
              <w:right w:w="108" w:type="dxa"/>
            </w:tcMar>
            <w:vAlign w:val="center"/>
          </w:tcPr>
          <w:p w14:paraId="75CAFFCD">
            <w:pPr>
              <w:spacing w:before="0" w:after="0" w:line="240" w:lineRule="auto"/>
              <w:jc w:val="left"/>
              <w:textAlignment w:val="center"/>
            </w:pPr>
            <w:r>
              <w:rPr>
                <w:rFonts w:ascii="宋体" w:hAnsi="宋体" w:eastAsia="宋体" w:cs="宋体"/>
                <w:b w:val="0"/>
                <w:sz w:val="21"/>
              </w:rPr>
              <w:t>质量指标</w:t>
            </w:r>
          </w:p>
        </w:tc>
        <w:tc>
          <w:tcPr>
            <w:tcW w:w="1000" w:type="dxa"/>
            <w:tcMar>
              <w:left w:w="108" w:type="dxa"/>
              <w:right w:w="108" w:type="dxa"/>
            </w:tcMar>
            <w:vAlign w:val="center"/>
          </w:tcPr>
          <w:p w14:paraId="6600CB91">
            <w:pPr>
              <w:spacing w:before="0" w:after="0" w:line="240" w:lineRule="auto"/>
              <w:jc w:val="left"/>
              <w:textAlignment w:val="center"/>
            </w:pPr>
            <w:r>
              <w:rPr>
                <w:rFonts w:ascii="宋体" w:hAnsi="宋体" w:eastAsia="宋体" w:cs="宋体"/>
                <w:b w:val="0"/>
                <w:sz w:val="21"/>
              </w:rPr>
              <w:t>专项规划报告市政府审核通过数</w:t>
            </w:r>
          </w:p>
        </w:tc>
        <w:tc>
          <w:tcPr>
            <w:tcW w:w="2000" w:type="dxa"/>
            <w:gridSpan w:val="2"/>
            <w:tcMar>
              <w:left w:w="108" w:type="dxa"/>
              <w:right w:w="108" w:type="dxa"/>
            </w:tcMar>
            <w:vAlign w:val="center"/>
          </w:tcPr>
          <w:p w14:paraId="4293A2F4">
            <w:pPr>
              <w:spacing w:before="0" w:after="0" w:line="240" w:lineRule="auto"/>
              <w:jc w:val="left"/>
              <w:textAlignment w:val="center"/>
            </w:pPr>
            <w:r>
              <w:rPr>
                <w:rFonts w:ascii="宋体" w:hAnsi="宋体" w:eastAsia="宋体" w:cs="宋体"/>
                <w:b w:val="0"/>
                <w:sz w:val="21"/>
              </w:rPr>
              <w:t>≥1个</w:t>
            </w:r>
          </w:p>
        </w:tc>
        <w:tc>
          <w:tcPr>
            <w:tcW w:w="1000" w:type="dxa"/>
            <w:tcMar>
              <w:left w:w="108" w:type="dxa"/>
              <w:right w:w="108" w:type="dxa"/>
            </w:tcMar>
            <w:vAlign w:val="center"/>
          </w:tcPr>
          <w:p w14:paraId="267D108D">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0D4CC5AE">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60E59DD5">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3D767E73">
            <w:pPr>
              <w:spacing w:before="0" w:after="0" w:line="240" w:lineRule="auto"/>
              <w:jc w:val="left"/>
              <w:textAlignment w:val="center"/>
            </w:pPr>
          </w:p>
        </w:tc>
      </w:tr>
      <w:tr w14:paraId="48915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2A7A918"/>
        </w:tc>
        <w:tc>
          <w:tcPr>
            <w:tcW w:w="1000" w:type="dxa"/>
            <w:vMerge w:val="continue"/>
            <w:tcMar>
              <w:left w:w="108" w:type="dxa"/>
              <w:right w:w="108" w:type="dxa"/>
            </w:tcMar>
          </w:tcPr>
          <w:p w14:paraId="702DEBA9"/>
        </w:tc>
        <w:tc>
          <w:tcPr>
            <w:tcW w:w="1000" w:type="dxa"/>
            <w:tcMar>
              <w:left w:w="108" w:type="dxa"/>
              <w:right w:w="108" w:type="dxa"/>
            </w:tcMar>
            <w:vAlign w:val="center"/>
          </w:tcPr>
          <w:p w14:paraId="060A0639">
            <w:pPr>
              <w:spacing w:before="0" w:after="0" w:line="240" w:lineRule="auto"/>
              <w:jc w:val="left"/>
              <w:textAlignment w:val="center"/>
            </w:pPr>
            <w:r>
              <w:rPr>
                <w:rFonts w:ascii="宋体" w:hAnsi="宋体" w:eastAsia="宋体" w:cs="宋体"/>
                <w:b w:val="0"/>
                <w:sz w:val="21"/>
              </w:rPr>
              <w:t>时效指标</w:t>
            </w:r>
          </w:p>
        </w:tc>
        <w:tc>
          <w:tcPr>
            <w:tcW w:w="1000" w:type="dxa"/>
            <w:tcMar>
              <w:left w:w="108" w:type="dxa"/>
              <w:right w:w="108" w:type="dxa"/>
            </w:tcMar>
            <w:vAlign w:val="center"/>
          </w:tcPr>
          <w:p w14:paraId="0977D616">
            <w:pPr>
              <w:spacing w:before="0" w:after="0" w:line="240" w:lineRule="auto"/>
              <w:jc w:val="left"/>
              <w:textAlignment w:val="center"/>
            </w:pPr>
            <w:r>
              <w:rPr>
                <w:rFonts w:ascii="宋体" w:hAnsi="宋体" w:eastAsia="宋体" w:cs="宋体"/>
                <w:b w:val="0"/>
                <w:sz w:val="21"/>
              </w:rPr>
              <w:t>专项规划编制完成及时率</w:t>
            </w:r>
          </w:p>
        </w:tc>
        <w:tc>
          <w:tcPr>
            <w:tcW w:w="2000" w:type="dxa"/>
            <w:gridSpan w:val="2"/>
            <w:tcMar>
              <w:left w:w="108" w:type="dxa"/>
              <w:right w:w="108" w:type="dxa"/>
            </w:tcMar>
            <w:vAlign w:val="center"/>
          </w:tcPr>
          <w:p w14:paraId="6F1E3B70">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68A9E430">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05E3AE8">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09978B6D">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309452B5">
            <w:pPr>
              <w:spacing w:before="0" w:after="0" w:line="240" w:lineRule="auto"/>
              <w:jc w:val="left"/>
              <w:textAlignment w:val="center"/>
            </w:pPr>
          </w:p>
        </w:tc>
      </w:tr>
      <w:tr w14:paraId="4B155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AEE0A29"/>
        </w:tc>
        <w:tc>
          <w:tcPr>
            <w:tcW w:w="1000" w:type="dxa"/>
            <w:tcMar>
              <w:left w:w="108" w:type="dxa"/>
              <w:right w:w="108" w:type="dxa"/>
            </w:tcMar>
            <w:vAlign w:val="center"/>
          </w:tcPr>
          <w:p w14:paraId="475E4DE7">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75760BA7">
            <w:pPr>
              <w:spacing w:before="0" w:after="0" w:line="240" w:lineRule="auto"/>
              <w:jc w:val="left"/>
              <w:textAlignment w:val="center"/>
            </w:pPr>
            <w:r>
              <w:rPr>
                <w:rFonts w:ascii="宋体" w:hAnsi="宋体" w:eastAsia="宋体" w:cs="宋体"/>
                <w:b w:val="0"/>
                <w:sz w:val="21"/>
              </w:rPr>
              <w:t>经济成本指标</w:t>
            </w:r>
          </w:p>
        </w:tc>
        <w:tc>
          <w:tcPr>
            <w:tcW w:w="1000" w:type="dxa"/>
            <w:tcMar>
              <w:left w:w="108" w:type="dxa"/>
              <w:right w:w="108" w:type="dxa"/>
            </w:tcMar>
            <w:vAlign w:val="center"/>
          </w:tcPr>
          <w:p w14:paraId="7B61992A">
            <w:pPr>
              <w:spacing w:before="0" w:after="0" w:line="240" w:lineRule="auto"/>
              <w:jc w:val="left"/>
              <w:textAlignment w:val="center"/>
            </w:pPr>
            <w:r>
              <w:rPr>
                <w:rFonts w:ascii="宋体" w:hAnsi="宋体" w:eastAsia="宋体" w:cs="宋体"/>
                <w:b w:val="0"/>
                <w:sz w:val="21"/>
              </w:rPr>
              <w:t>项目支出预算控制率</w:t>
            </w:r>
          </w:p>
        </w:tc>
        <w:tc>
          <w:tcPr>
            <w:tcW w:w="2000" w:type="dxa"/>
            <w:gridSpan w:val="2"/>
            <w:tcMar>
              <w:left w:w="108" w:type="dxa"/>
              <w:right w:w="108" w:type="dxa"/>
            </w:tcMar>
            <w:vAlign w:val="center"/>
          </w:tcPr>
          <w:p w14:paraId="1ECEA0CD">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0E4189F">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B92CCF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A0F862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2361D7D">
            <w:pPr>
              <w:spacing w:before="0" w:after="0" w:line="240" w:lineRule="auto"/>
              <w:jc w:val="left"/>
              <w:textAlignment w:val="center"/>
            </w:pPr>
          </w:p>
        </w:tc>
      </w:tr>
      <w:tr w14:paraId="032D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7154D88"/>
        </w:tc>
        <w:tc>
          <w:tcPr>
            <w:tcW w:w="1000" w:type="dxa"/>
            <w:tcMar>
              <w:left w:w="108" w:type="dxa"/>
              <w:right w:w="108" w:type="dxa"/>
            </w:tcMar>
            <w:vAlign w:val="center"/>
          </w:tcPr>
          <w:p w14:paraId="5B865EAC">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087AF3ED">
            <w:pPr>
              <w:spacing w:before="0" w:after="0" w:line="240" w:lineRule="auto"/>
              <w:jc w:val="left"/>
              <w:textAlignment w:val="center"/>
            </w:pPr>
            <w:r>
              <w:rPr>
                <w:rFonts w:ascii="宋体" w:hAnsi="宋体" w:eastAsia="宋体" w:cs="宋体"/>
                <w:b w:val="0"/>
                <w:sz w:val="21"/>
              </w:rPr>
              <w:t>生态效益指标</w:t>
            </w:r>
          </w:p>
        </w:tc>
        <w:tc>
          <w:tcPr>
            <w:tcW w:w="1000" w:type="dxa"/>
            <w:tcMar>
              <w:left w:w="108" w:type="dxa"/>
              <w:right w:w="108" w:type="dxa"/>
            </w:tcMar>
            <w:vAlign w:val="center"/>
          </w:tcPr>
          <w:p w14:paraId="3B0BD522">
            <w:pPr>
              <w:spacing w:before="0" w:after="0" w:line="240" w:lineRule="auto"/>
              <w:jc w:val="left"/>
              <w:textAlignment w:val="center"/>
            </w:pPr>
            <w:r>
              <w:rPr>
                <w:rFonts w:ascii="宋体" w:hAnsi="宋体" w:eastAsia="宋体" w:cs="宋体"/>
                <w:b w:val="0"/>
                <w:sz w:val="21"/>
              </w:rPr>
              <w:t>《福州城区温泉资源保护与开发利用专项规划（2021-2035）》完成后可使用年限</w:t>
            </w:r>
          </w:p>
        </w:tc>
        <w:tc>
          <w:tcPr>
            <w:tcW w:w="2000" w:type="dxa"/>
            <w:gridSpan w:val="2"/>
            <w:tcMar>
              <w:left w:w="108" w:type="dxa"/>
              <w:right w:w="108" w:type="dxa"/>
            </w:tcMar>
            <w:vAlign w:val="center"/>
          </w:tcPr>
          <w:p w14:paraId="501C45F9">
            <w:pPr>
              <w:spacing w:before="0" w:after="0" w:line="240" w:lineRule="auto"/>
              <w:jc w:val="left"/>
              <w:textAlignment w:val="center"/>
            </w:pPr>
            <w:r>
              <w:rPr>
                <w:rFonts w:ascii="宋体" w:hAnsi="宋体" w:eastAsia="宋体" w:cs="宋体"/>
                <w:b w:val="0"/>
                <w:sz w:val="21"/>
              </w:rPr>
              <w:t>≥15年</w:t>
            </w:r>
          </w:p>
        </w:tc>
        <w:tc>
          <w:tcPr>
            <w:tcW w:w="1000" w:type="dxa"/>
            <w:tcMar>
              <w:left w:w="108" w:type="dxa"/>
              <w:right w:w="108" w:type="dxa"/>
            </w:tcMar>
            <w:vAlign w:val="center"/>
          </w:tcPr>
          <w:p w14:paraId="09968393">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014EB2CE">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14DDE16F">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28C275AB">
            <w:pPr>
              <w:spacing w:before="0" w:after="0" w:line="240" w:lineRule="auto"/>
              <w:jc w:val="left"/>
              <w:textAlignment w:val="center"/>
            </w:pPr>
          </w:p>
        </w:tc>
      </w:tr>
      <w:tr w14:paraId="3A7A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E3C4AA7"/>
        </w:tc>
        <w:tc>
          <w:tcPr>
            <w:tcW w:w="1000" w:type="dxa"/>
            <w:tcMar>
              <w:left w:w="108" w:type="dxa"/>
              <w:right w:w="108" w:type="dxa"/>
            </w:tcMar>
            <w:vAlign w:val="center"/>
          </w:tcPr>
          <w:p w14:paraId="3860F35F">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0E969966">
            <w:pPr>
              <w:spacing w:before="0" w:after="0" w:line="240" w:lineRule="auto"/>
              <w:jc w:val="left"/>
              <w:textAlignment w:val="center"/>
            </w:pPr>
            <w:r>
              <w:rPr>
                <w:rFonts w:ascii="宋体" w:hAnsi="宋体" w:eastAsia="宋体" w:cs="宋体"/>
                <w:b w:val="0"/>
                <w:sz w:val="21"/>
              </w:rPr>
              <w:t>服务对象满意度指标</w:t>
            </w:r>
          </w:p>
        </w:tc>
        <w:tc>
          <w:tcPr>
            <w:tcW w:w="1000" w:type="dxa"/>
            <w:tcMar>
              <w:left w:w="108" w:type="dxa"/>
              <w:right w:w="108" w:type="dxa"/>
            </w:tcMar>
            <w:vAlign w:val="center"/>
          </w:tcPr>
          <w:p w14:paraId="2DD9DFB8">
            <w:pPr>
              <w:spacing w:before="0" w:after="0" w:line="240" w:lineRule="auto"/>
              <w:jc w:val="left"/>
              <w:textAlignment w:val="center"/>
            </w:pPr>
            <w:r>
              <w:rPr>
                <w:rFonts w:ascii="宋体" w:hAnsi="宋体" w:eastAsia="宋体" w:cs="宋体"/>
                <w:b w:val="0"/>
                <w:sz w:val="21"/>
              </w:rPr>
              <w:t>编制专项规划相关部门反馈意见及公众反馈意见</w:t>
            </w:r>
          </w:p>
        </w:tc>
        <w:tc>
          <w:tcPr>
            <w:tcW w:w="2000" w:type="dxa"/>
            <w:gridSpan w:val="2"/>
            <w:tcMar>
              <w:left w:w="108" w:type="dxa"/>
              <w:right w:w="108" w:type="dxa"/>
            </w:tcMar>
            <w:vAlign w:val="center"/>
          </w:tcPr>
          <w:p w14:paraId="75121EC4">
            <w:pPr>
              <w:spacing w:before="0" w:after="0" w:line="240" w:lineRule="auto"/>
              <w:jc w:val="left"/>
              <w:textAlignment w:val="center"/>
            </w:pPr>
            <w:r>
              <w:rPr>
                <w:rFonts w:ascii="宋体" w:hAnsi="宋体" w:eastAsia="宋体" w:cs="宋体"/>
                <w:b w:val="0"/>
                <w:sz w:val="21"/>
              </w:rPr>
              <w:t>≥5条</w:t>
            </w:r>
          </w:p>
        </w:tc>
        <w:tc>
          <w:tcPr>
            <w:tcW w:w="1000" w:type="dxa"/>
            <w:tcMar>
              <w:left w:w="108" w:type="dxa"/>
              <w:right w:w="108" w:type="dxa"/>
            </w:tcMar>
            <w:vAlign w:val="center"/>
          </w:tcPr>
          <w:p w14:paraId="5196A31A">
            <w:pPr>
              <w:spacing w:before="0" w:after="0" w:line="240" w:lineRule="auto"/>
              <w:jc w:val="left"/>
              <w:textAlignment w:val="center"/>
            </w:pPr>
            <w:r>
              <w:rPr>
                <w:rFonts w:ascii="宋体" w:hAnsi="宋体" w:eastAsia="宋体" w:cs="宋体"/>
                <w:b w:val="0"/>
                <w:sz w:val="21"/>
              </w:rPr>
              <w:t>8</w:t>
            </w:r>
          </w:p>
        </w:tc>
        <w:tc>
          <w:tcPr>
            <w:tcW w:w="1000" w:type="dxa"/>
            <w:tcMar>
              <w:left w:w="108" w:type="dxa"/>
              <w:right w:w="108" w:type="dxa"/>
            </w:tcMar>
            <w:vAlign w:val="center"/>
          </w:tcPr>
          <w:p w14:paraId="747F035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7EE922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00B6829">
            <w:pPr>
              <w:spacing w:before="0" w:after="0" w:line="240" w:lineRule="auto"/>
              <w:jc w:val="left"/>
              <w:textAlignment w:val="center"/>
            </w:pPr>
          </w:p>
        </w:tc>
      </w:tr>
      <w:tr w14:paraId="0EA76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000" w:type="dxa"/>
            <w:gridSpan w:val="7"/>
            <w:tcMar>
              <w:left w:w="108" w:type="dxa"/>
              <w:right w:w="108" w:type="dxa"/>
            </w:tcMar>
            <w:vAlign w:val="center"/>
          </w:tcPr>
          <w:p w14:paraId="7329CFD0">
            <w:pPr>
              <w:spacing w:before="0" w:after="0" w:line="240" w:lineRule="auto"/>
              <w:jc w:val="center"/>
              <w:textAlignment w:val="center"/>
            </w:pPr>
            <w:r>
              <w:rPr>
                <w:rFonts w:ascii="宋体" w:hAnsi="宋体" w:eastAsia="宋体" w:cs="宋体"/>
                <w:b w:val="0"/>
                <w:sz w:val="21"/>
              </w:rPr>
              <w:t>总分</w:t>
            </w:r>
          </w:p>
        </w:tc>
        <w:tc>
          <w:tcPr>
            <w:tcW w:w="3000" w:type="dxa"/>
            <w:gridSpan w:val="3"/>
            <w:tcMar>
              <w:left w:w="108" w:type="dxa"/>
              <w:right w:w="108" w:type="dxa"/>
            </w:tcMar>
            <w:vAlign w:val="center"/>
          </w:tcPr>
          <w:p w14:paraId="3DB3ECEE">
            <w:pPr>
              <w:spacing w:before="0" w:after="0" w:line="240" w:lineRule="auto"/>
              <w:jc w:val="center"/>
              <w:textAlignment w:val="center"/>
            </w:pPr>
            <w:r>
              <w:rPr>
                <w:rFonts w:ascii="宋体" w:hAnsi="宋体" w:eastAsia="宋体" w:cs="宋体"/>
                <w:b w:val="0"/>
                <w:sz w:val="21"/>
              </w:rPr>
              <w:t>100</w:t>
            </w:r>
          </w:p>
        </w:tc>
      </w:tr>
    </w:tbl>
    <w:p w14:paraId="2E785A6B">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6F0E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6888C3">
            <w:pPr>
              <w:spacing w:before="0" w:after="0" w:line="240" w:lineRule="auto"/>
              <w:jc w:val="center"/>
              <w:textAlignment w:val="center"/>
            </w:pPr>
            <w:r>
              <w:rPr>
                <w:rFonts w:ascii="黑体" w:hAnsi="黑体" w:eastAsia="黑体" w:cs="黑体"/>
                <w:b w:val="0"/>
                <w:sz w:val="32"/>
              </w:rPr>
              <w:t>项目支出绩效自评表</w:t>
            </w:r>
          </w:p>
        </w:tc>
      </w:tr>
      <w:tr w14:paraId="2F6A2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2915EB">
            <w:pPr>
              <w:spacing w:before="0" w:after="0" w:line="240" w:lineRule="auto"/>
              <w:jc w:val="center"/>
              <w:textAlignment w:val="center"/>
            </w:pPr>
            <w:r>
              <w:rPr>
                <w:rFonts w:ascii="宋体" w:hAnsi="宋体" w:eastAsia="宋体" w:cs="宋体"/>
                <w:sz w:val="24"/>
              </w:rPr>
              <w:t>（2025年度）</w:t>
            </w:r>
          </w:p>
        </w:tc>
      </w:tr>
      <w:tr w14:paraId="17D8B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99ADB6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5A5BAF5">
            <w:pPr>
              <w:spacing w:before="0" w:after="0" w:line="240" w:lineRule="auto"/>
              <w:jc w:val="center"/>
              <w:textAlignment w:val="center"/>
            </w:pPr>
            <w:r>
              <w:rPr>
                <w:rFonts w:ascii="宋体" w:hAnsi="宋体" w:eastAsia="宋体" w:cs="宋体"/>
                <w:sz w:val="24"/>
              </w:rPr>
              <w:t>办公室修缮及设备维护费</w:t>
            </w:r>
          </w:p>
        </w:tc>
      </w:tr>
      <w:tr w14:paraId="45926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947C27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846BCC1">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3D36D8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7F38DE6">
            <w:pPr>
              <w:spacing w:before="0" w:after="0" w:line="240" w:lineRule="auto"/>
              <w:jc w:val="center"/>
              <w:textAlignment w:val="center"/>
            </w:pPr>
            <w:r>
              <w:rPr>
                <w:rFonts w:ascii="宋体" w:hAnsi="宋体" w:eastAsia="宋体" w:cs="宋体"/>
                <w:b w:val="0"/>
                <w:sz w:val="21"/>
              </w:rPr>
              <w:t>福州市地铁建设工程质量安全监督站</w:t>
            </w:r>
          </w:p>
        </w:tc>
      </w:tr>
      <w:tr w14:paraId="45F54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C8882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7D3A1EE">
            <w:pPr>
              <w:spacing w:before="0" w:after="0" w:line="240" w:lineRule="auto"/>
              <w:jc w:val="center"/>
              <w:textAlignment w:val="center"/>
            </w:pPr>
          </w:p>
        </w:tc>
        <w:tc>
          <w:tcPr>
            <w:tcW w:w="833" w:type="dxa"/>
            <w:tcMar>
              <w:left w:w="108" w:type="dxa"/>
              <w:right w:w="108" w:type="dxa"/>
            </w:tcMar>
            <w:vAlign w:val="center"/>
          </w:tcPr>
          <w:p w14:paraId="79FE465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CF187D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FF4B08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EDCB0E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8FA24A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1462F4D">
            <w:pPr>
              <w:spacing w:before="0" w:after="0" w:line="240" w:lineRule="auto"/>
              <w:jc w:val="center"/>
              <w:textAlignment w:val="center"/>
            </w:pPr>
            <w:r>
              <w:rPr>
                <w:rFonts w:ascii="宋体" w:hAnsi="宋体" w:eastAsia="宋体" w:cs="宋体"/>
                <w:b w:val="0"/>
                <w:sz w:val="21"/>
              </w:rPr>
              <w:t>得分</w:t>
            </w:r>
          </w:p>
        </w:tc>
      </w:tr>
      <w:tr w14:paraId="13212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228672C9"/>
        </w:tc>
        <w:tc>
          <w:tcPr>
            <w:tcW w:w="833" w:type="dxa"/>
            <w:gridSpan w:val="2"/>
            <w:tcMar>
              <w:left w:w="108" w:type="dxa"/>
              <w:right w:w="108" w:type="dxa"/>
            </w:tcMar>
            <w:vAlign w:val="center"/>
          </w:tcPr>
          <w:p w14:paraId="2271F1E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C832E14">
            <w:pPr>
              <w:spacing w:before="0" w:after="0" w:line="240" w:lineRule="auto"/>
              <w:jc w:val="center"/>
              <w:textAlignment w:val="center"/>
            </w:pPr>
            <w:r>
              <w:rPr>
                <w:rFonts w:ascii="宋体" w:hAnsi="宋体" w:eastAsia="宋体" w:cs="宋体"/>
                <w:b w:val="0"/>
                <w:sz w:val="21"/>
              </w:rPr>
              <w:t>13.00</w:t>
            </w:r>
          </w:p>
        </w:tc>
        <w:tc>
          <w:tcPr>
            <w:tcW w:w="833" w:type="dxa"/>
            <w:tcMar>
              <w:left w:w="108" w:type="dxa"/>
              <w:right w:w="108" w:type="dxa"/>
            </w:tcMar>
            <w:vAlign w:val="center"/>
          </w:tcPr>
          <w:p w14:paraId="229CA96F">
            <w:pPr>
              <w:spacing w:before="0" w:after="0" w:line="240" w:lineRule="auto"/>
              <w:jc w:val="center"/>
              <w:textAlignment w:val="center"/>
            </w:pPr>
            <w:r>
              <w:rPr>
                <w:rFonts w:ascii="宋体" w:hAnsi="宋体" w:eastAsia="宋体" w:cs="宋体"/>
                <w:b w:val="0"/>
                <w:sz w:val="21"/>
              </w:rPr>
              <w:t>13.00</w:t>
            </w:r>
          </w:p>
        </w:tc>
        <w:tc>
          <w:tcPr>
            <w:tcW w:w="833" w:type="dxa"/>
            <w:tcMar>
              <w:left w:w="108" w:type="dxa"/>
              <w:right w:w="108" w:type="dxa"/>
            </w:tcMar>
            <w:vAlign w:val="center"/>
          </w:tcPr>
          <w:p w14:paraId="0CF52D59">
            <w:pPr>
              <w:spacing w:before="0" w:after="0" w:line="240" w:lineRule="auto"/>
              <w:jc w:val="center"/>
              <w:textAlignment w:val="center"/>
            </w:pPr>
            <w:r>
              <w:rPr>
                <w:rFonts w:ascii="宋体" w:hAnsi="宋体" w:eastAsia="宋体" w:cs="宋体"/>
                <w:b w:val="0"/>
                <w:sz w:val="21"/>
              </w:rPr>
              <w:t>8.33</w:t>
            </w:r>
          </w:p>
        </w:tc>
        <w:tc>
          <w:tcPr>
            <w:tcW w:w="833" w:type="dxa"/>
            <w:tcMar>
              <w:left w:w="108" w:type="dxa"/>
              <w:right w:w="108" w:type="dxa"/>
            </w:tcMar>
            <w:vAlign w:val="center"/>
          </w:tcPr>
          <w:p w14:paraId="73E1B6C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A16A53B">
            <w:pPr>
              <w:spacing w:before="0" w:after="0" w:line="240" w:lineRule="auto"/>
              <w:jc w:val="center"/>
              <w:textAlignment w:val="center"/>
            </w:pPr>
            <w:r>
              <w:rPr>
                <w:rFonts w:ascii="宋体" w:hAnsi="宋体" w:eastAsia="宋体" w:cs="宋体"/>
                <w:b w:val="0"/>
                <w:sz w:val="21"/>
              </w:rPr>
              <w:t>64.08</w:t>
            </w:r>
          </w:p>
        </w:tc>
        <w:tc>
          <w:tcPr>
            <w:tcW w:w="833" w:type="dxa"/>
            <w:tcMar>
              <w:left w:w="108" w:type="dxa"/>
              <w:right w:w="108" w:type="dxa"/>
            </w:tcMar>
            <w:vAlign w:val="center"/>
          </w:tcPr>
          <w:p w14:paraId="3702E91E">
            <w:pPr>
              <w:spacing w:before="0" w:after="0" w:line="240" w:lineRule="auto"/>
              <w:jc w:val="center"/>
              <w:textAlignment w:val="center"/>
            </w:pPr>
            <w:r>
              <w:rPr>
                <w:rFonts w:ascii="宋体" w:hAnsi="宋体" w:eastAsia="宋体" w:cs="宋体"/>
                <w:b w:val="0"/>
                <w:sz w:val="21"/>
              </w:rPr>
              <w:t>6.41</w:t>
            </w:r>
          </w:p>
        </w:tc>
      </w:tr>
      <w:tr w14:paraId="093BC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3AB5B37C"/>
        </w:tc>
        <w:tc>
          <w:tcPr>
            <w:tcW w:w="833" w:type="dxa"/>
            <w:gridSpan w:val="2"/>
            <w:tcMar>
              <w:left w:w="108" w:type="dxa"/>
              <w:right w:w="108" w:type="dxa"/>
            </w:tcMar>
            <w:vAlign w:val="center"/>
          </w:tcPr>
          <w:p w14:paraId="65AE2D7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FB6CD75">
            <w:pPr>
              <w:spacing w:before="0" w:after="0" w:line="240" w:lineRule="auto"/>
              <w:jc w:val="center"/>
              <w:textAlignment w:val="center"/>
            </w:pPr>
            <w:r>
              <w:rPr>
                <w:rFonts w:ascii="宋体" w:hAnsi="宋体" w:eastAsia="宋体" w:cs="宋体"/>
                <w:b w:val="0"/>
                <w:sz w:val="21"/>
              </w:rPr>
              <w:t>13.00</w:t>
            </w:r>
          </w:p>
        </w:tc>
        <w:tc>
          <w:tcPr>
            <w:tcW w:w="833" w:type="dxa"/>
            <w:tcMar>
              <w:left w:w="108" w:type="dxa"/>
              <w:right w:w="108" w:type="dxa"/>
            </w:tcMar>
            <w:vAlign w:val="center"/>
          </w:tcPr>
          <w:p w14:paraId="081298A3">
            <w:pPr>
              <w:spacing w:before="0" w:after="0" w:line="240" w:lineRule="auto"/>
              <w:jc w:val="center"/>
              <w:textAlignment w:val="center"/>
            </w:pPr>
            <w:r>
              <w:rPr>
                <w:rFonts w:ascii="宋体" w:hAnsi="宋体" w:eastAsia="宋体" w:cs="宋体"/>
                <w:b w:val="0"/>
                <w:sz w:val="21"/>
              </w:rPr>
              <w:t>13.00</w:t>
            </w:r>
          </w:p>
        </w:tc>
        <w:tc>
          <w:tcPr>
            <w:tcW w:w="833" w:type="dxa"/>
            <w:tcMar>
              <w:left w:w="108" w:type="dxa"/>
              <w:right w:w="108" w:type="dxa"/>
            </w:tcMar>
            <w:vAlign w:val="center"/>
          </w:tcPr>
          <w:p w14:paraId="52D262D4">
            <w:pPr>
              <w:spacing w:before="0" w:after="0" w:line="240" w:lineRule="auto"/>
              <w:jc w:val="center"/>
              <w:textAlignment w:val="center"/>
            </w:pPr>
            <w:r>
              <w:rPr>
                <w:rFonts w:ascii="宋体" w:hAnsi="宋体" w:eastAsia="宋体" w:cs="宋体"/>
                <w:b w:val="0"/>
                <w:sz w:val="21"/>
              </w:rPr>
              <w:t>8.33</w:t>
            </w:r>
          </w:p>
        </w:tc>
        <w:tc>
          <w:tcPr>
            <w:tcW w:w="833" w:type="dxa"/>
            <w:tcMar>
              <w:left w:w="108" w:type="dxa"/>
              <w:right w:w="108" w:type="dxa"/>
            </w:tcMar>
            <w:vAlign w:val="center"/>
          </w:tcPr>
          <w:p w14:paraId="1547761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5C11DB">
            <w:pPr>
              <w:spacing w:before="0" w:after="0" w:line="240" w:lineRule="auto"/>
              <w:jc w:val="center"/>
              <w:textAlignment w:val="center"/>
            </w:pPr>
            <w:r>
              <w:rPr>
                <w:rFonts w:ascii="宋体" w:hAnsi="宋体" w:eastAsia="宋体" w:cs="宋体"/>
                <w:b w:val="0"/>
                <w:sz w:val="21"/>
              </w:rPr>
              <w:t>64.08</w:t>
            </w:r>
          </w:p>
        </w:tc>
        <w:tc>
          <w:tcPr>
            <w:tcW w:w="833" w:type="dxa"/>
            <w:tcMar>
              <w:left w:w="108" w:type="dxa"/>
              <w:right w:w="108" w:type="dxa"/>
            </w:tcMar>
            <w:vAlign w:val="center"/>
          </w:tcPr>
          <w:p w14:paraId="050A4A90">
            <w:pPr>
              <w:spacing w:before="0" w:after="0" w:line="240" w:lineRule="auto"/>
              <w:jc w:val="center"/>
              <w:textAlignment w:val="center"/>
            </w:pPr>
          </w:p>
        </w:tc>
      </w:tr>
      <w:tr w14:paraId="2DF34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110E15C9"/>
        </w:tc>
        <w:tc>
          <w:tcPr>
            <w:tcW w:w="833" w:type="dxa"/>
            <w:gridSpan w:val="2"/>
            <w:tcMar>
              <w:left w:w="108" w:type="dxa"/>
              <w:right w:w="108" w:type="dxa"/>
            </w:tcMar>
            <w:vAlign w:val="center"/>
          </w:tcPr>
          <w:p w14:paraId="3847DB4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B77CF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90625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7B43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0D3C5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2F2CD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D4249F">
            <w:pPr>
              <w:spacing w:before="0" w:after="0" w:line="240" w:lineRule="auto"/>
              <w:jc w:val="center"/>
              <w:textAlignment w:val="center"/>
            </w:pPr>
          </w:p>
        </w:tc>
      </w:tr>
      <w:tr w14:paraId="5AEDF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FAC8A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C64718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3ED165E">
            <w:pPr>
              <w:spacing w:before="0" w:after="0" w:line="240" w:lineRule="auto"/>
              <w:jc w:val="center"/>
              <w:textAlignment w:val="center"/>
            </w:pPr>
            <w:r>
              <w:rPr>
                <w:rFonts w:ascii="宋体" w:hAnsi="宋体" w:eastAsia="宋体" w:cs="宋体"/>
                <w:b w:val="0"/>
                <w:sz w:val="21"/>
              </w:rPr>
              <w:t>实际完成情况</w:t>
            </w:r>
          </w:p>
        </w:tc>
      </w:tr>
      <w:tr w14:paraId="620F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760B75A8"/>
        </w:tc>
        <w:tc>
          <w:tcPr>
            <w:tcW w:w="833" w:type="dxa"/>
            <w:gridSpan w:val="4"/>
            <w:tcMar>
              <w:left w:w="108" w:type="dxa"/>
              <w:right w:w="108" w:type="dxa"/>
            </w:tcMar>
            <w:vAlign w:val="bottom"/>
          </w:tcPr>
          <w:p w14:paraId="39027518">
            <w:pPr>
              <w:spacing w:before="0" w:after="0" w:line="240" w:lineRule="auto"/>
              <w:jc w:val="left"/>
              <w:textAlignment w:val="center"/>
            </w:pPr>
            <w:r>
              <w:rPr>
                <w:rFonts w:ascii="宋体" w:hAnsi="宋体" w:eastAsia="宋体" w:cs="宋体"/>
                <w:b w:val="0"/>
                <w:sz w:val="21"/>
              </w:rPr>
              <w:t>持续</w:t>
            </w:r>
            <w:r>
              <w:rPr>
                <w:rFonts w:hint="eastAsia" w:ascii="宋体" w:hAnsi="宋体" w:cs="宋体"/>
                <w:b w:val="0"/>
                <w:sz w:val="21"/>
                <w:lang w:eastAsia="zh-CN"/>
              </w:rPr>
              <w:t>开展得</w:t>
            </w:r>
            <w:r>
              <w:rPr>
                <w:rFonts w:ascii="宋体" w:hAnsi="宋体" w:eastAsia="宋体" w:cs="宋体"/>
                <w:b w:val="0"/>
                <w:sz w:val="21"/>
              </w:rPr>
              <w:t>铁工程专项监督检查及季度</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考评，严抓工程实体质量与施工安全，对专项检查、季节性检查中发现问题较多或重复出现相同问题的项目进行重点监管，完成全年双随机检查。</w:t>
            </w:r>
          </w:p>
        </w:tc>
        <w:tc>
          <w:tcPr>
            <w:tcW w:w="833" w:type="dxa"/>
            <w:gridSpan w:val="5"/>
            <w:tcMar>
              <w:left w:w="108" w:type="dxa"/>
              <w:right w:w="108" w:type="dxa"/>
            </w:tcMar>
            <w:vAlign w:val="bottom"/>
          </w:tcPr>
          <w:p w14:paraId="4E804C72">
            <w:pPr>
              <w:spacing w:before="0" w:after="0" w:line="240" w:lineRule="auto"/>
              <w:jc w:val="left"/>
              <w:textAlignment w:val="center"/>
            </w:pPr>
            <w:r>
              <w:rPr>
                <w:rFonts w:ascii="宋体" w:hAnsi="宋体" w:eastAsia="宋体" w:cs="宋体"/>
                <w:b w:val="0"/>
                <w:sz w:val="21"/>
              </w:rPr>
              <w:t>开展双随机检查58/次，双随机检查合规性100%，日常设备维修及时率100%，项目支出预算控制率64.08%，地铁在建质量隐患整改率100%，单位员工满意度100%。</w:t>
            </w:r>
          </w:p>
        </w:tc>
      </w:tr>
      <w:tr w14:paraId="7AA43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32F5B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9A40B7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F05886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86D07F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77AD61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EF7D7A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E78104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C48DA0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BD3B11E">
            <w:pPr>
              <w:spacing w:before="0" w:after="0" w:line="240" w:lineRule="auto"/>
              <w:jc w:val="center"/>
              <w:textAlignment w:val="center"/>
            </w:pPr>
            <w:r>
              <w:rPr>
                <w:rFonts w:ascii="宋体" w:hAnsi="宋体" w:eastAsia="宋体" w:cs="宋体"/>
                <w:b w:val="0"/>
                <w:sz w:val="21"/>
              </w:rPr>
              <w:t>偏差原因分析及改进措施</w:t>
            </w:r>
          </w:p>
        </w:tc>
      </w:tr>
      <w:tr w14:paraId="09E79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2CCE5672"/>
        </w:tc>
        <w:tc>
          <w:tcPr>
            <w:tcW w:w="833" w:type="dxa"/>
            <w:vMerge w:val="restart"/>
            <w:tcMar>
              <w:left w:w="108" w:type="dxa"/>
              <w:right w:w="108" w:type="dxa"/>
            </w:tcMar>
            <w:vAlign w:val="center"/>
          </w:tcPr>
          <w:p w14:paraId="1E9E6D50">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DE3E80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A7E85F2">
            <w:pPr>
              <w:spacing w:before="0" w:after="0" w:line="240" w:lineRule="auto"/>
              <w:jc w:val="left"/>
              <w:textAlignment w:val="center"/>
            </w:pPr>
            <w:r>
              <w:rPr>
                <w:rFonts w:ascii="宋体" w:hAnsi="宋体" w:eastAsia="宋体" w:cs="宋体"/>
                <w:b w:val="0"/>
                <w:sz w:val="21"/>
              </w:rPr>
              <w:t>开展双随机检查次数</w:t>
            </w:r>
          </w:p>
        </w:tc>
        <w:tc>
          <w:tcPr>
            <w:tcW w:w="833" w:type="dxa"/>
            <w:gridSpan w:val="2"/>
            <w:tcMar>
              <w:left w:w="108" w:type="dxa"/>
              <w:right w:w="108" w:type="dxa"/>
            </w:tcMar>
            <w:vAlign w:val="center"/>
          </w:tcPr>
          <w:p w14:paraId="33FDB76B">
            <w:pPr>
              <w:spacing w:before="0" w:after="0" w:line="240" w:lineRule="auto"/>
              <w:jc w:val="left"/>
              <w:textAlignment w:val="center"/>
            </w:pPr>
            <w:r>
              <w:rPr>
                <w:rFonts w:ascii="宋体" w:hAnsi="宋体" w:eastAsia="宋体" w:cs="宋体"/>
                <w:b w:val="0"/>
                <w:sz w:val="21"/>
              </w:rPr>
              <w:t>≥60次</w:t>
            </w:r>
          </w:p>
        </w:tc>
        <w:tc>
          <w:tcPr>
            <w:tcW w:w="833" w:type="dxa"/>
            <w:tcMar>
              <w:left w:w="108" w:type="dxa"/>
              <w:right w:w="108" w:type="dxa"/>
            </w:tcMar>
            <w:vAlign w:val="center"/>
          </w:tcPr>
          <w:p w14:paraId="5595752D">
            <w:pPr>
              <w:spacing w:before="0" w:after="0" w:line="240" w:lineRule="auto"/>
              <w:jc w:val="left"/>
              <w:textAlignment w:val="center"/>
            </w:pPr>
            <w:r>
              <w:rPr>
                <w:rFonts w:ascii="宋体" w:hAnsi="宋体" w:eastAsia="宋体" w:cs="宋体"/>
                <w:b w:val="0"/>
                <w:sz w:val="21"/>
              </w:rPr>
              <w:t>58</w:t>
            </w:r>
          </w:p>
        </w:tc>
        <w:tc>
          <w:tcPr>
            <w:tcW w:w="833" w:type="dxa"/>
            <w:tcMar>
              <w:left w:w="108" w:type="dxa"/>
              <w:right w:w="108" w:type="dxa"/>
            </w:tcMar>
            <w:vAlign w:val="center"/>
          </w:tcPr>
          <w:p w14:paraId="647654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1997F5">
            <w:pPr>
              <w:spacing w:before="0" w:after="0" w:line="240" w:lineRule="auto"/>
              <w:jc w:val="left"/>
              <w:textAlignment w:val="center"/>
            </w:pPr>
            <w:r>
              <w:rPr>
                <w:rFonts w:ascii="宋体" w:hAnsi="宋体" w:eastAsia="宋体" w:cs="宋体"/>
                <w:b w:val="0"/>
                <w:sz w:val="21"/>
              </w:rPr>
              <w:t>9.67</w:t>
            </w:r>
          </w:p>
        </w:tc>
        <w:tc>
          <w:tcPr>
            <w:tcW w:w="833" w:type="dxa"/>
            <w:tcMar>
              <w:left w:w="108" w:type="dxa"/>
              <w:right w:w="108" w:type="dxa"/>
            </w:tcMar>
            <w:vAlign w:val="center"/>
          </w:tcPr>
          <w:p w14:paraId="31FEE1B5">
            <w:pPr>
              <w:spacing w:before="0" w:after="0" w:line="240" w:lineRule="auto"/>
              <w:jc w:val="left"/>
              <w:textAlignment w:val="center"/>
            </w:pPr>
            <w:r>
              <w:rPr>
                <w:rFonts w:ascii="宋体" w:hAnsi="宋体" w:eastAsia="宋体" w:cs="宋体"/>
                <w:b w:val="0"/>
                <w:sz w:val="21"/>
              </w:rPr>
              <w:t>项目减少，4号线后通段和滨海快线25年通车。</w:t>
            </w:r>
          </w:p>
        </w:tc>
      </w:tr>
      <w:tr w14:paraId="1A1E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452011C4"/>
        </w:tc>
        <w:tc>
          <w:tcPr>
            <w:tcW w:w="4129" w:type="dxa"/>
            <w:vMerge w:val="continue"/>
            <w:tcMar>
              <w:left w:w="108" w:type="dxa"/>
              <w:right w:w="108" w:type="dxa"/>
            </w:tcMar>
          </w:tcPr>
          <w:p w14:paraId="2DEEFBCF"/>
        </w:tc>
        <w:tc>
          <w:tcPr>
            <w:tcW w:w="833" w:type="dxa"/>
            <w:tcMar>
              <w:left w:w="108" w:type="dxa"/>
              <w:right w:w="108" w:type="dxa"/>
            </w:tcMar>
            <w:vAlign w:val="center"/>
          </w:tcPr>
          <w:p w14:paraId="27A6C9C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87A60CC">
            <w:pPr>
              <w:spacing w:before="0" w:after="0" w:line="240" w:lineRule="auto"/>
              <w:jc w:val="left"/>
              <w:textAlignment w:val="center"/>
            </w:pPr>
            <w:r>
              <w:rPr>
                <w:rFonts w:ascii="宋体" w:hAnsi="宋体" w:eastAsia="宋体" w:cs="宋体"/>
                <w:b w:val="0"/>
                <w:sz w:val="21"/>
              </w:rPr>
              <w:t>双随机检查合规性</w:t>
            </w:r>
          </w:p>
        </w:tc>
        <w:tc>
          <w:tcPr>
            <w:tcW w:w="833" w:type="dxa"/>
            <w:gridSpan w:val="2"/>
            <w:tcMar>
              <w:left w:w="108" w:type="dxa"/>
              <w:right w:w="108" w:type="dxa"/>
            </w:tcMar>
            <w:vAlign w:val="center"/>
          </w:tcPr>
          <w:p w14:paraId="18EDB2D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B2D20F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E4AFF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3F6F825">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FF641FC">
            <w:pPr>
              <w:spacing w:before="0" w:after="0" w:line="240" w:lineRule="auto"/>
              <w:jc w:val="left"/>
              <w:textAlignment w:val="center"/>
            </w:pPr>
          </w:p>
        </w:tc>
      </w:tr>
      <w:tr w14:paraId="1092C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18E8D2C5"/>
        </w:tc>
        <w:tc>
          <w:tcPr>
            <w:tcW w:w="4129" w:type="dxa"/>
            <w:vMerge w:val="continue"/>
            <w:tcMar>
              <w:left w:w="108" w:type="dxa"/>
              <w:right w:w="108" w:type="dxa"/>
            </w:tcMar>
          </w:tcPr>
          <w:p w14:paraId="098BCAEF"/>
        </w:tc>
        <w:tc>
          <w:tcPr>
            <w:tcW w:w="833" w:type="dxa"/>
            <w:tcMar>
              <w:left w:w="108" w:type="dxa"/>
              <w:right w:w="108" w:type="dxa"/>
            </w:tcMar>
            <w:vAlign w:val="center"/>
          </w:tcPr>
          <w:p w14:paraId="1A80E6E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AD9ED9E">
            <w:pPr>
              <w:spacing w:before="0" w:after="0" w:line="240" w:lineRule="auto"/>
              <w:jc w:val="left"/>
              <w:textAlignment w:val="center"/>
            </w:pPr>
            <w:r>
              <w:rPr>
                <w:rFonts w:ascii="宋体" w:hAnsi="宋体" w:eastAsia="宋体" w:cs="宋体"/>
                <w:b w:val="0"/>
                <w:sz w:val="21"/>
              </w:rPr>
              <w:t>日常设备维修</w:t>
            </w:r>
            <w:r>
              <w:rPr>
                <w:rFonts w:ascii="宋体" w:hAnsi="宋体" w:eastAsia="宋体" w:cs="宋体"/>
                <w:b w:val="0"/>
                <w:sz w:val="21"/>
              </w:rPr>
              <w:br w:type="textWrapping"/>
            </w:r>
            <w:r>
              <w:rPr>
                <w:rFonts w:ascii="宋体" w:hAnsi="宋体" w:eastAsia="宋体" w:cs="宋体"/>
                <w:b w:val="0"/>
                <w:sz w:val="21"/>
              </w:rPr>
              <w:t>及时率</w:t>
            </w:r>
          </w:p>
        </w:tc>
        <w:tc>
          <w:tcPr>
            <w:tcW w:w="833" w:type="dxa"/>
            <w:gridSpan w:val="2"/>
            <w:tcMar>
              <w:left w:w="108" w:type="dxa"/>
              <w:right w:w="108" w:type="dxa"/>
            </w:tcMar>
            <w:vAlign w:val="center"/>
          </w:tcPr>
          <w:p w14:paraId="2061EB2E">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FEDBA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9B855E">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F435798">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B775CC6">
            <w:pPr>
              <w:spacing w:before="0" w:after="0" w:line="240" w:lineRule="auto"/>
              <w:jc w:val="left"/>
              <w:textAlignment w:val="center"/>
            </w:pPr>
          </w:p>
        </w:tc>
      </w:tr>
      <w:tr w14:paraId="2158F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1284ED83"/>
        </w:tc>
        <w:tc>
          <w:tcPr>
            <w:tcW w:w="833" w:type="dxa"/>
            <w:tcMar>
              <w:left w:w="108" w:type="dxa"/>
              <w:right w:w="108" w:type="dxa"/>
            </w:tcMar>
            <w:vAlign w:val="center"/>
          </w:tcPr>
          <w:p w14:paraId="11A1600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B782CA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1CFE526">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284430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CA5DF3">
            <w:pPr>
              <w:spacing w:before="0" w:after="0" w:line="240" w:lineRule="auto"/>
              <w:jc w:val="left"/>
              <w:textAlignment w:val="center"/>
            </w:pPr>
            <w:r>
              <w:rPr>
                <w:rFonts w:ascii="宋体" w:hAnsi="宋体" w:eastAsia="宋体" w:cs="宋体"/>
                <w:b w:val="0"/>
                <w:sz w:val="21"/>
              </w:rPr>
              <w:t>64.08</w:t>
            </w:r>
          </w:p>
        </w:tc>
        <w:tc>
          <w:tcPr>
            <w:tcW w:w="833" w:type="dxa"/>
            <w:tcMar>
              <w:left w:w="108" w:type="dxa"/>
              <w:right w:w="108" w:type="dxa"/>
            </w:tcMar>
            <w:vAlign w:val="center"/>
          </w:tcPr>
          <w:p w14:paraId="1DF2E1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A3F9F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57B6E1">
            <w:pPr>
              <w:spacing w:before="0" w:after="0" w:line="240" w:lineRule="auto"/>
              <w:jc w:val="left"/>
              <w:textAlignment w:val="center"/>
            </w:pPr>
          </w:p>
        </w:tc>
      </w:tr>
      <w:tr w14:paraId="320AF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242EECD3"/>
        </w:tc>
        <w:tc>
          <w:tcPr>
            <w:tcW w:w="833" w:type="dxa"/>
            <w:tcMar>
              <w:left w:w="108" w:type="dxa"/>
              <w:right w:w="108" w:type="dxa"/>
            </w:tcMar>
            <w:vAlign w:val="center"/>
          </w:tcPr>
          <w:p w14:paraId="347B53B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99AA30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255C50A">
            <w:pPr>
              <w:spacing w:before="0" w:after="0" w:line="240" w:lineRule="auto"/>
              <w:jc w:val="left"/>
              <w:textAlignment w:val="center"/>
            </w:pPr>
            <w:r>
              <w:rPr>
                <w:rFonts w:ascii="宋体" w:hAnsi="宋体" w:eastAsia="宋体" w:cs="宋体"/>
                <w:b w:val="0"/>
                <w:sz w:val="21"/>
              </w:rPr>
              <w:t>地铁在建质量隐患整改率</w:t>
            </w:r>
          </w:p>
        </w:tc>
        <w:tc>
          <w:tcPr>
            <w:tcW w:w="833" w:type="dxa"/>
            <w:gridSpan w:val="2"/>
            <w:tcMar>
              <w:left w:w="108" w:type="dxa"/>
              <w:right w:w="108" w:type="dxa"/>
            </w:tcMar>
            <w:vAlign w:val="center"/>
          </w:tcPr>
          <w:p w14:paraId="5EE8510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636BF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B5D4E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1663DF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4D4CF82">
            <w:pPr>
              <w:spacing w:before="0" w:after="0" w:line="240" w:lineRule="auto"/>
              <w:jc w:val="left"/>
              <w:textAlignment w:val="center"/>
            </w:pPr>
          </w:p>
        </w:tc>
      </w:tr>
      <w:tr w14:paraId="6BBA8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9" w:type="dxa"/>
            <w:vMerge w:val="continue"/>
            <w:tcMar>
              <w:left w:w="108" w:type="dxa"/>
              <w:right w:w="108" w:type="dxa"/>
            </w:tcMar>
          </w:tcPr>
          <w:p w14:paraId="5068BBF8"/>
        </w:tc>
        <w:tc>
          <w:tcPr>
            <w:tcW w:w="833" w:type="dxa"/>
            <w:tcMar>
              <w:left w:w="108" w:type="dxa"/>
              <w:right w:w="108" w:type="dxa"/>
            </w:tcMar>
            <w:vAlign w:val="center"/>
          </w:tcPr>
          <w:p w14:paraId="40A4BFD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6C8D8C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13A6E31">
            <w:pPr>
              <w:spacing w:before="0" w:after="0" w:line="240" w:lineRule="auto"/>
              <w:jc w:val="left"/>
              <w:textAlignment w:val="center"/>
            </w:pPr>
            <w:r>
              <w:rPr>
                <w:rFonts w:ascii="宋体" w:hAnsi="宋体" w:eastAsia="宋体" w:cs="宋体"/>
                <w:b w:val="0"/>
                <w:sz w:val="21"/>
              </w:rPr>
              <w:t>单位员工满意度</w:t>
            </w:r>
          </w:p>
        </w:tc>
        <w:tc>
          <w:tcPr>
            <w:tcW w:w="833" w:type="dxa"/>
            <w:gridSpan w:val="2"/>
            <w:tcMar>
              <w:left w:w="108" w:type="dxa"/>
              <w:right w:w="108" w:type="dxa"/>
            </w:tcMar>
            <w:vAlign w:val="center"/>
          </w:tcPr>
          <w:p w14:paraId="636EB04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499FB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E28F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130E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6D976D">
            <w:pPr>
              <w:spacing w:before="0" w:after="0" w:line="240" w:lineRule="auto"/>
              <w:jc w:val="left"/>
              <w:textAlignment w:val="center"/>
            </w:pPr>
          </w:p>
        </w:tc>
      </w:tr>
      <w:tr w14:paraId="5796D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EF95B5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4B5A92E">
            <w:pPr>
              <w:spacing w:before="0" w:after="0" w:line="240" w:lineRule="auto"/>
              <w:jc w:val="center"/>
              <w:textAlignment w:val="center"/>
            </w:pPr>
            <w:r>
              <w:rPr>
                <w:rFonts w:ascii="宋体" w:hAnsi="宋体" w:eastAsia="宋体" w:cs="宋体"/>
                <w:b w:val="0"/>
                <w:sz w:val="21"/>
              </w:rPr>
              <w:t>96.08</w:t>
            </w:r>
          </w:p>
        </w:tc>
      </w:tr>
    </w:tbl>
    <w:p w14:paraId="41057A1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F782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9E90A89">
            <w:pPr>
              <w:spacing w:before="0" w:after="0" w:line="240" w:lineRule="auto"/>
              <w:jc w:val="center"/>
              <w:textAlignment w:val="center"/>
            </w:pPr>
            <w:r>
              <w:rPr>
                <w:rFonts w:ascii="黑体" w:hAnsi="黑体" w:eastAsia="黑体" w:cs="黑体"/>
                <w:b w:val="0"/>
                <w:sz w:val="32"/>
              </w:rPr>
              <w:t>项目支出绩效自评表</w:t>
            </w:r>
          </w:p>
        </w:tc>
      </w:tr>
      <w:tr w14:paraId="212B4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9781B97">
            <w:pPr>
              <w:spacing w:before="0" w:after="0" w:line="240" w:lineRule="auto"/>
              <w:jc w:val="center"/>
              <w:textAlignment w:val="center"/>
            </w:pPr>
            <w:r>
              <w:rPr>
                <w:rFonts w:ascii="宋体" w:hAnsi="宋体" w:eastAsia="宋体" w:cs="宋体"/>
                <w:sz w:val="24"/>
              </w:rPr>
              <w:t>（2025年度）</w:t>
            </w:r>
          </w:p>
        </w:tc>
      </w:tr>
      <w:tr w14:paraId="2C56E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93305B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BF2C5AD">
            <w:pPr>
              <w:spacing w:before="0" w:after="0" w:line="240" w:lineRule="auto"/>
              <w:jc w:val="center"/>
              <w:textAlignment w:val="center"/>
            </w:pPr>
            <w:r>
              <w:rPr>
                <w:rFonts w:ascii="宋体" w:hAnsi="宋体" w:eastAsia="宋体" w:cs="宋体"/>
                <w:sz w:val="24"/>
              </w:rPr>
              <w:t>工程质量抽查对比检测费</w:t>
            </w:r>
          </w:p>
        </w:tc>
      </w:tr>
      <w:tr w14:paraId="14A90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CC9C20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70709F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5802A93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3976D82">
            <w:pPr>
              <w:spacing w:before="0" w:after="0" w:line="240" w:lineRule="auto"/>
              <w:jc w:val="center"/>
              <w:textAlignment w:val="center"/>
            </w:pPr>
            <w:r>
              <w:rPr>
                <w:rFonts w:ascii="宋体" w:hAnsi="宋体" w:eastAsia="宋体" w:cs="宋体"/>
                <w:b w:val="0"/>
                <w:sz w:val="21"/>
              </w:rPr>
              <w:t>福州市地铁建设工程质量安全监督站</w:t>
            </w:r>
          </w:p>
        </w:tc>
      </w:tr>
      <w:tr w14:paraId="2739D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74D7D2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B8360E1">
            <w:pPr>
              <w:spacing w:before="0" w:after="0" w:line="240" w:lineRule="auto"/>
              <w:jc w:val="center"/>
              <w:textAlignment w:val="center"/>
            </w:pPr>
          </w:p>
        </w:tc>
        <w:tc>
          <w:tcPr>
            <w:tcW w:w="833" w:type="dxa"/>
            <w:tcMar>
              <w:left w:w="108" w:type="dxa"/>
              <w:right w:w="108" w:type="dxa"/>
            </w:tcMar>
            <w:vAlign w:val="center"/>
          </w:tcPr>
          <w:p w14:paraId="30B0DE9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2D0910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FFBF1C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249AF6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8AA964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266D21A">
            <w:pPr>
              <w:spacing w:before="0" w:after="0" w:line="240" w:lineRule="auto"/>
              <w:jc w:val="center"/>
              <w:textAlignment w:val="center"/>
            </w:pPr>
            <w:r>
              <w:rPr>
                <w:rFonts w:ascii="宋体" w:hAnsi="宋体" w:eastAsia="宋体" w:cs="宋体"/>
                <w:b w:val="0"/>
                <w:sz w:val="21"/>
              </w:rPr>
              <w:t>得分</w:t>
            </w:r>
          </w:p>
        </w:tc>
      </w:tr>
      <w:tr w14:paraId="4DAA6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2489BD54"/>
        </w:tc>
        <w:tc>
          <w:tcPr>
            <w:tcW w:w="833" w:type="dxa"/>
            <w:gridSpan w:val="2"/>
            <w:tcMar>
              <w:left w:w="108" w:type="dxa"/>
              <w:right w:w="108" w:type="dxa"/>
            </w:tcMar>
            <w:vAlign w:val="center"/>
          </w:tcPr>
          <w:p w14:paraId="34B0A48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C54DE6C">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56AF9095">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6F32835D">
            <w:pPr>
              <w:spacing w:before="0" w:after="0" w:line="240" w:lineRule="auto"/>
              <w:jc w:val="center"/>
              <w:textAlignment w:val="center"/>
            </w:pPr>
            <w:r>
              <w:rPr>
                <w:rFonts w:ascii="宋体" w:hAnsi="宋体" w:eastAsia="宋体" w:cs="宋体"/>
                <w:b w:val="0"/>
                <w:sz w:val="21"/>
              </w:rPr>
              <w:t>11.10</w:t>
            </w:r>
          </w:p>
        </w:tc>
        <w:tc>
          <w:tcPr>
            <w:tcW w:w="833" w:type="dxa"/>
            <w:tcMar>
              <w:left w:w="108" w:type="dxa"/>
              <w:right w:w="108" w:type="dxa"/>
            </w:tcMar>
            <w:vAlign w:val="center"/>
          </w:tcPr>
          <w:p w14:paraId="78B0009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44C6F82">
            <w:pPr>
              <w:spacing w:before="0" w:after="0" w:line="240" w:lineRule="auto"/>
              <w:jc w:val="center"/>
              <w:textAlignment w:val="center"/>
            </w:pPr>
            <w:r>
              <w:rPr>
                <w:rFonts w:ascii="宋体" w:hAnsi="宋体" w:eastAsia="宋体" w:cs="宋体"/>
                <w:b w:val="0"/>
                <w:sz w:val="21"/>
              </w:rPr>
              <w:t>55.50</w:t>
            </w:r>
          </w:p>
        </w:tc>
        <w:tc>
          <w:tcPr>
            <w:tcW w:w="833" w:type="dxa"/>
            <w:tcMar>
              <w:left w:w="108" w:type="dxa"/>
              <w:right w:w="108" w:type="dxa"/>
            </w:tcMar>
            <w:vAlign w:val="center"/>
          </w:tcPr>
          <w:p w14:paraId="6E8F6C25">
            <w:pPr>
              <w:spacing w:before="0" w:after="0" w:line="240" w:lineRule="auto"/>
              <w:jc w:val="center"/>
              <w:textAlignment w:val="center"/>
            </w:pPr>
            <w:r>
              <w:rPr>
                <w:rFonts w:ascii="宋体" w:hAnsi="宋体" w:eastAsia="宋体" w:cs="宋体"/>
                <w:b w:val="0"/>
                <w:sz w:val="21"/>
              </w:rPr>
              <w:t>5.55</w:t>
            </w:r>
          </w:p>
        </w:tc>
      </w:tr>
      <w:tr w14:paraId="2D502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778A45D9"/>
        </w:tc>
        <w:tc>
          <w:tcPr>
            <w:tcW w:w="833" w:type="dxa"/>
            <w:gridSpan w:val="2"/>
            <w:tcMar>
              <w:left w:w="108" w:type="dxa"/>
              <w:right w:w="108" w:type="dxa"/>
            </w:tcMar>
            <w:vAlign w:val="center"/>
          </w:tcPr>
          <w:p w14:paraId="1848354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8E9089D">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5696213">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399F4D7F">
            <w:pPr>
              <w:spacing w:before="0" w:after="0" w:line="240" w:lineRule="auto"/>
              <w:jc w:val="center"/>
              <w:textAlignment w:val="center"/>
            </w:pPr>
            <w:r>
              <w:rPr>
                <w:rFonts w:ascii="宋体" w:hAnsi="宋体" w:eastAsia="宋体" w:cs="宋体"/>
                <w:b w:val="0"/>
                <w:sz w:val="21"/>
              </w:rPr>
              <w:t>11.10</w:t>
            </w:r>
          </w:p>
        </w:tc>
        <w:tc>
          <w:tcPr>
            <w:tcW w:w="833" w:type="dxa"/>
            <w:tcMar>
              <w:left w:w="108" w:type="dxa"/>
              <w:right w:w="108" w:type="dxa"/>
            </w:tcMar>
            <w:vAlign w:val="center"/>
          </w:tcPr>
          <w:p w14:paraId="0795353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AC311B7">
            <w:pPr>
              <w:spacing w:before="0" w:after="0" w:line="240" w:lineRule="auto"/>
              <w:jc w:val="center"/>
              <w:textAlignment w:val="center"/>
            </w:pPr>
            <w:r>
              <w:rPr>
                <w:rFonts w:ascii="宋体" w:hAnsi="宋体" w:eastAsia="宋体" w:cs="宋体"/>
                <w:b w:val="0"/>
                <w:sz w:val="21"/>
              </w:rPr>
              <w:t>55.50</w:t>
            </w:r>
          </w:p>
        </w:tc>
        <w:tc>
          <w:tcPr>
            <w:tcW w:w="833" w:type="dxa"/>
            <w:tcMar>
              <w:left w:w="108" w:type="dxa"/>
              <w:right w:w="108" w:type="dxa"/>
            </w:tcMar>
            <w:vAlign w:val="center"/>
          </w:tcPr>
          <w:p w14:paraId="5CD1FEC9">
            <w:pPr>
              <w:spacing w:before="0" w:after="0" w:line="240" w:lineRule="auto"/>
              <w:jc w:val="center"/>
              <w:textAlignment w:val="center"/>
            </w:pPr>
          </w:p>
        </w:tc>
      </w:tr>
      <w:tr w14:paraId="21E58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5CD2CE92"/>
        </w:tc>
        <w:tc>
          <w:tcPr>
            <w:tcW w:w="833" w:type="dxa"/>
            <w:gridSpan w:val="2"/>
            <w:tcMar>
              <w:left w:w="108" w:type="dxa"/>
              <w:right w:w="108" w:type="dxa"/>
            </w:tcMar>
            <w:vAlign w:val="center"/>
          </w:tcPr>
          <w:p w14:paraId="3B15586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4FA16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9088D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9341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86E90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469AE7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D353A5">
            <w:pPr>
              <w:spacing w:before="0" w:after="0" w:line="240" w:lineRule="auto"/>
              <w:jc w:val="center"/>
              <w:textAlignment w:val="center"/>
            </w:pPr>
          </w:p>
        </w:tc>
      </w:tr>
      <w:tr w14:paraId="63DD1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063964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5CF6C5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7BDF305">
            <w:pPr>
              <w:spacing w:before="0" w:after="0" w:line="240" w:lineRule="auto"/>
              <w:jc w:val="center"/>
              <w:textAlignment w:val="center"/>
            </w:pPr>
            <w:r>
              <w:rPr>
                <w:rFonts w:ascii="宋体" w:hAnsi="宋体" w:eastAsia="宋体" w:cs="宋体"/>
                <w:b w:val="0"/>
                <w:sz w:val="21"/>
              </w:rPr>
              <w:t>实际完成情况</w:t>
            </w:r>
          </w:p>
        </w:tc>
      </w:tr>
      <w:tr w14:paraId="4205B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346325C4"/>
        </w:tc>
        <w:tc>
          <w:tcPr>
            <w:tcW w:w="833" w:type="dxa"/>
            <w:gridSpan w:val="4"/>
            <w:tcMar>
              <w:left w:w="108" w:type="dxa"/>
              <w:right w:w="108" w:type="dxa"/>
            </w:tcMar>
            <w:vAlign w:val="bottom"/>
          </w:tcPr>
          <w:p w14:paraId="490FDA22">
            <w:pPr>
              <w:spacing w:before="0" w:after="0" w:line="240" w:lineRule="auto"/>
              <w:jc w:val="left"/>
              <w:textAlignment w:val="center"/>
            </w:pPr>
            <w:r>
              <w:rPr>
                <w:rFonts w:ascii="宋体" w:hAnsi="宋体" w:eastAsia="宋体" w:cs="宋体"/>
                <w:b w:val="0"/>
                <w:sz w:val="21"/>
              </w:rPr>
              <w:t>持续</w:t>
            </w:r>
            <w:r>
              <w:rPr>
                <w:rFonts w:hint="eastAsia" w:ascii="宋体" w:hAnsi="宋体" w:cs="宋体"/>
                <w:b w:val="0"/>
                <w:sz w:val="21"/>
                <w:lang w:eastAsia="zh-CN"/>
              </w:rPr>
              <w:t>开展得</w:t>
            </w:r>
            <w:r>
              <w:rPr>
                <w:rFonts w:ascii="宋体" w:hAnsi="宋体" w:eastAsia="宋体" w:cs="宋体"/>
                <w:b w:val="0"/>
                <w:sz w:val="21"/>
              </w:rPr>
              <w:t>铁工程专项监督检查及季度</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考评，严抓工程实体质量与施工安全，对专项检查、季节性检查中发现问题较多或重复出现相同问题的项目进行重点监管，完成全年双随机检查。</w:t>
            </w:r>
          </w:p>
        </w:tc>
        <w:tc>
          <w:tcPr>
            <w:tcW w:w="833" w:type="dxa"/>
            <w:gridSpan w:val="5"/>
            <w:tcMar>
              <w:left w:w="108" w:type="dxa"/>
              <w:right w:w="108" w:type="dxa"/>
            </w:tcMar>
            <w:vAlign w:val="bottom"/>
          </w:tcPr>
          <w:p w14:paraId="2587D4DF">
            <w:pPr>
              <w:spacing w:before="0" w:after="0" w:line="240" w:lineRule="auto"/>
              <w:jc w:val="left"/>
              <w:textAlignment w:val="center"/>
            </w:pPr>
            <w:r>
              <w:rPr>
                <w:rFonts w:ascii="宋体" w:hAnsi="宋体" w:eastAsia="宋体" w:cs="宋体"/>
                <w:b w:val="0"/>
                <w:sz w:val="21"/>
              </w:rPr>
              <w:t>开展双随机检查58次，双随机检查合规性100%，出具检测报告的及时性100%，项目支出预算控制率100%，地铁在建质量隐患整改率100%，12345诉求回复满意度100%.</w:t>
            </w:r>
          </w:p>
        </w:tc>
      </w:tr>
      <w:tr w14:paraId="69D31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D6342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7ABDF5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AC5734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6E4BC9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D00432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747E10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0F90F5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DB81D8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43EE132">
            <w:pPr>
              <w:spacing w:before="0" w:after="0" w:line="240" w:lineRule="auto"/>
              <w:jc w:val="center"/>
              <w:textAlignment w:val="center"/>
            </w:pPr>
            <w:r>
              <w:rPr>
                <w:rFonts w:ascii="宋体" w:hAnsi="宋体" w:eastAsia="宋体" w:cs="宋体"/>
                <w:b w:val="0"/>
                <w:sz w:val="21"/>
              </w:rPr>
              <w:t>偏差原因分析及改进措施</w:t>
            </w:r>
          </w:p>
        </w:tc>
      </w:tr>
      <w:tr w14:paraId="62805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77E24BBE"/>
        </w:tc>
        <w:tc>
          <w:tcPr>
            <w:tcW w:w="833" w:type="dxa"/>
            <w:vMerge w:val="restart"/>
            <w:tcMar>
              <w:left w:w="108" w:type="dxa"/>
              <w:right w:w="108" w:type="dxa"/>
            </w:tcMar>
            <w:vAlign w:val="center"/>
          </w:tcPr>
          <w:p w14:paraId="5B565B06">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C0524C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424CC7E">
            <w:pPr>
              <w:spacing w:before="0" w:after="0" w:line="240" w:lineRule="auto"/>
              <w:jc w:val="left"/>
              <w:textAlignment w:val="center"/>
            </w:pPr>
            <w:r>
              <w:rPr>
                <w:rFonts w:ascii="宋体" w:hAnsi="宋体" w:eastAsia="宋体" w:cs="宋体"/>
                <w:b w:val="0"/>
                <w:sz w:val="21"/>
              </w:rPr>
              <w:t>工程质量抽查送检样品数</w:t>
            </w:r>
          </w:p>
        </w:tc>
        <w:tc>
          <w:tcPr>
            <w:tcW w:w="833" w:type="dxa"/>
            <w:gridSpan w:val="2"/>
            <w:tcMar>
              <w:left w:w="108" w:type="dxa"/>
              <w:right w:w="108" w:type="dxa"/>
            </w:tcMar>
            <w:vAlign w:val="center"/>
          </w:tcPr>
          <w:p w14:paraId="7D001C85">
            <w:pPr>
              <w:spacing w:before="0" w:after="0" w:line="240" w:lineRule="auto"/>
              <w:jc w:val="left"/>
              <w:textAlignment w:val="center"/>
            </w:pPr>
            <w:r>
              <w:rPr>
                <w:rFonts w:ascii="宋体" w:hAnsi="宋体" w:eastAsia="宋体" w:cs="宋体"/>
                <w:b w:val="0"/>
                <w:sz w:val="21"/>
              </w:rPr>
              <w:t>≥40个</w:t>
            </w:r>
          </w:p>
        </w:tc>
        <w:tc>
          <w:tcPr>
            <w:tcW w:w="833" w:type="dxa"/>
            <w:tcMar>
              <w:left w:w="108" w:type="dxa"/>
              <w:right w:w="108" w:type="dxa"/>
            </w:tcMar>
            <w:vAlign w:val="center"/>
          </w:tcPr>
          <w:p w14:paraId="15D2D9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8865C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5B3A3A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2F82578">
            <w:pPr>
              <w:spacing w:before="0" w:after="0" w:line="240" w:lineRule="auto"/>
              <w:jc w:val="left"/>
              <w:textAlignment w:val="center"/>
            </w:pPr>
          </w:p>
        </w:tc>
      </w:tr>
      <w:tr w14:paraId="6785A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3CBD33E6"/>
        </w:tc>
        <w:tc>
          <w:tcPr>
            <w:tcW w:w="4092" w:type="dxa"/>
            <w:vMerge w:val="continue"/>
            <w:tcMar>
              <w:left w:w="108" w:type="dxa"/>
              <w:right w:w="108" w:type="dxa"/>
            </w:tcMar>
          </w:tcPr>
          <w:p w14:paraId="2515FE6D"/>
        </w:tc>
        <w:tc>
          <w:tcPr>
            <w:tcW w:w="833" w:type="dxa"/>
            <w:tcMar>
              <w:left w:w="108" w:type="dxa"/>
              <w:right w:w="108" w:type="dxa"/>
            </w:tcMar>
            <w:vAlign w:val="center"/>
          </w:tcPr>
          <w:p w14:paraId="468BDFE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98D2234">
            <w:pPr>
              <w:spacing w:before="0" w:after="0" w:line="240" w:lineRule="auto"/>
              <w:jc w:val="left"/>
              <w:textAlignment w:val="center"/>
            </w:pPr>
            <w:r>
              <w:rPr>
                <w:rFonts w:ascii="宋体" w:hAnsi="宋体" w:eastAsia="宋体" w:cs="宋体"/>
                <w:b w:val="0"/>
                <w:sz w:val="21"/>
              </w:rPr>
              <w:t>双随机检查合规性</w:t>
            </w:r>
          </w:p>
        </w:tc>
        <w:tc>
          <w:tcPr>
            <w:tcW w:w="833" w:type="dxa"/>
            <w:gridSpan w:val="2"/>
            <w:tcMar>
              <w:left w:w="108" w:type="dxa"/>
              <w:right w:w="108" w:type="dxa"/>
            </w:tcMar>
            <w:vAlign w:val="center"/>
          </w:tcPr>
          <w:p w14:paraId="40E2D31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C8A7D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A0FA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0F12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FAB2BD">
            <w:pPr>
              <w:spacing w:before="0" w:after="0" w:line="240" w:lineRule="auto"/>
              <w:jc w:val="left"/>
              <w:textAlignment w:val="center"/>
            </w:pPr>
          </w:p>
        </w:tc>
      </w:tr>
      <w:tr w14:paraId="52E61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607186AA"/>
        </w:tc>
        <w:tc>
          <w:tcPr>
            <w:tcW w:w="4092" w:type="dxa"/>
            <w:vMerge w:val="continue"/>
            <w:tcMar>
              <w:left w:w="108" w:type="dxa"/>
              <w:right w:w="108" w:type="dxa"/>
            </w:tcMar>
          </w:tcPr>
          <w:p w14:paraId="3F1F26FF"/>
        </w:tc>
        <w:tc>
          <w:tcPr>
            <w:tcW w:w="833" w:type="dxa"/>
            <w:tcMar>
              <w:left w:w="108" w:type="dxa"/>
              <w:right w:w="108" w:type="dxa"/>
            </w:tcMar>
            <w:vAlign w:val="center"/>
          </w:tcPr>
          <w:p w14:paraId="10A028B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4FBBD30">
            <w:pPr>
              <w:spacing w:before="0" w:after="0" w:line="240" w:lineRule="auto"/>
              <w:jc w:val="left"/>
              <w:textAlignment w:val="center"/>
            </w:pPr>
            <w:r>
              <w:rPr>
                <w:rFonts w:ascii="宋体" w:hAnsi="宋体" w:eastAsia="宋体" w:cs="宋体"/>
                <w:b w:val="0"/>
                <w:sz w:val="21"/>
              </w:rPr>
              <w:t>出具检测报告的及时性</w:t>
            </w:r>
          </w:p>
        </w:tc>
        <w:tc>
          <w:tcPr>
            <w:tcW w:w="833" w:type="dxa"/>
            <w:gridSpan w:val="2"/>
            <w:tcMar>
              <w:left w:w="108" w:type="dxa"/>
              <w:right w:w="108" w:type="dxa"/>
            </w:tcMar>
            <w:vAlign w:val="center"/>
          </w:tcPr>
          <w:p w14:paraId="449D3C3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B2BFE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CFB2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2D19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5A7539">
            <w:pPr>
              <w:spacing w:before="0" w:after="0" w:line="240" w:lineRule="auto"/>
              <w:jc w:val="left"/>
              <w:textAlignment w:val="center"/>
            </w:pPr>
          </w:p>
        </w:tc>
      </w:tr>
      <w:tr w14:paraId="04CC3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516BBC70"/>
        </w:tc>
        <w:tc>
          <w:tcPr>
            <w:tcW w:w="833" w:type="dxa"/>
            <w:tcMar>
              <w:left w:w="108" w:type="dxa"/>
              <w:right w:w="108" w:type="dxa"/>
            </w:tcMar>
            <w:vAlign w:val="center"/>
          </w:tcPr>
          <w:p w14:paraId="7A1FC03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E10B08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4134054">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1C6FD25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DF543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686B8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7D90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8D58B5">
            <w:pPr>
              <w:spacing w:before="0" w:after="0" w:line="240" w:lineRule="auto"/>
              <w:jc w:val="left"/>
              <w:textAlignment w:val="center"/>
            </w:pPr>
          </w:p>
        </w:tc>
      </w:tr>
      <w:tr w14:paraId="2ED97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6702C87F"/>
        </w:tc>
        <w:tc>
          <w:tcPr>
            <w:tcW w:w="833" w:type="dxa"/>
            <w:tcMar>
              <w:left w:w="108" w:type="dxa"/>
              <w:right w:w="108" w:type="dxa"/>
            </w:tcMar>
            <w:vAlign w:val="center"/>
          </w:tcPr>
          <w:p w14:paraId="1612A69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5E4035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E020148">
            <w:pPr>
              <w:spacing w:before="0" w:after="0" w:line="240" w:lineRule="auto"/>
              <w:jc w:val="left"/>
              <w:textAlignment w:val="center"/>
            </w:pPr>
            <w:r>
              <w:rPr>
                <w:rFonts w:ascii="宋体" w:hAnsi="宋体" w:eastAsia="宋体" w:cs="宋体"/>
                <w:b w:val="0"/>
                <w:sz w:val="21"/>
              </w:rPr>
              <w:t>地铁在建质量隐患整改率</w:t>
            </w:r>
          </w:p>
        </w:tc>
        <w:tc>
          <w:tcPr>
            <w:tcW w:w="833" w:type="dxa"/>
            <w:gridSpan w:val="2"/>
            <w:tcMar>
              <w:left w:w="108" w:type="dxa"/>
              <w:right w:w="108" w:type="dxa"/>
            </w:tcMar>
            <w:vAlign w:val="center"/>
          </w:tcPr>
          <w:p w14:paraId="2F2B922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B11DDD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D2F86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93CC0B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3F6C11E">
            <w:pPr>
              <w:spacing w:before="0" w:after="0" w:line="240" w:lineRule="auto"/>
              <w:jc w:val="left"/>
              <w:textAlignment w:val="center"/>
            </w:pPr>
          </w:p>
        </w:tc>
      </w:tr>
      <w:tr w14:paraId="1FF93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06" w:type="dxa"/>
            <w:vMerge w:val="continue"/>
            <w:tcMar>
              <w:left w:w="108" w:type="dxa"/>
              <w:right w:w="108" w:type="dxa"/>
            </w:tcMar>
          </w:tcPr>
          <w:p w14:paraId="57CAF6EB"/>
        </w:tc>
        <w:tc>
          <w:tcPr>
            <w:tcW w:w="833" w:type="dxa"/>
            <w:tcMar>
              <w:left w:w="108" w:type="dxa"/>
              <w:right w:w="108" w:type="dxa"/>
            </w:tcMar>
            <w:vAlign w:val="center"/>
          </w:tcPr>
          <w:p w14:paraId="7CCD789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ECACC0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B6CE1A2">
            <w:pPr>
              <w:spacing w:before="0" w:after="0" w:line="240" w:lineRule="auto"/>
              <w:jc w:val="left"/>
              <w:textAlignment w:val="center"/>
            </w:pPr>
            <w:r>
              <w:rPr>
                <w:rFonts w:ascii="宋体" w:hAnsi="宋体" w:eastAsia="宋体" w:cs="宋体"/>
                <w:b w:val="0"/>
                <w:sz w:val="21"/>
              </w:rPr>
              <w:t>12345诉求回复满意度</w:t>
            </w:r>
          </w:p>
        </w:tc>
        <w:tc>
          <w:tcPr>
            <w:tcW w:w="833" w:type="dxa"/>
            <w:gridSpan w:val="2"/>
            <w:tcMar>
              <w:left w:w="108" w:type="dxa"/>
              <w:right w:w="108" w:type="dxa"/>
            </w:tcMar>
            <w:vAlign w:val="center"/>
          </w:tcPr>
          <w:p w14:paraId="3796ADC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9D750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F830C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6D69C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FF2EF1">
            <w:pPr>
              <w:spacing w:before="0" w:after="0" w:line="240" w:lineRule="auto"/>
              <w:jc w:val="left"/>
              <w:textAlignment w:val="center"/>
            </w:pPr>
          </w:p>
        </w:tc>
      </w:tr>
      <w:tr w14:paraId="179CD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A262F0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2B64F55">
            <w:pPr>
              <w:spacing w:before="0" w:after="0" w:line="240" w:lineRule="auto"/>
              <w:jc w:val="center"/>
              <w:textAlignment w:val="center"/>
            </w:pPr>
            <w:r>
              <w:rPr>
                <w:rFonts w:ascii="宋体" w:hAnsi="宋体" w:eastAsia="宋体" w:cs="宋体"/>
                <w:b w:val="0"/>
                <w:sz w:val="21"/>
              </w:rPr>
              <w:t>95.55</w:t>
            </w:r>
          </w:p>
        </w:tc>
      </w:tr>
    </w:tbl>
    <w:p w14:paraId="60C806D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457"/>
        <w:gridCol w:w="543"/>
        <w:gridCol w:w="1000"/>
        <w:gridCol w:w="1000"/>
        <w:gridCol w:w="1000"/>
        <w:gridCol w:w="690"/>
        <w:gridCol w:w="1310"/>
      </w:tblGrid>
      <w:tr w14:paraId="53721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598369B4">
            <w:pPr>
              <w:spacing w:before="0" w:after="0" w:line="240" w:lineRule="auto"/>
              <w:jc w:val="center"/>
              <w:textAlignment w:val="center"/>
            </w:pPr>
            <w:r>
              <w:rPr>
                <w:rFonts w:ascii="黑体" w:hAnsi="黑体" w:eastAsia="黑体" w:cs="黑体"/>
                <w:b w:val="0"/>
                <w:sz w:val="32"/>
              </w:rPr>
              <w:t>项目支出绩效自评表</w:t>
            </w:r>
          </w:p>
        </w:tc>
      </w:tr>
      <w:tr w14:paraId="13702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1DCE6E4B">
            <w:pPr>
              <w:spacing w:before="0" w:after="0" w:line="240" w:lineRule="auto"/>
              <w:jc w:val="center"/>
              <w:textAlignment w:val="center"/>
            </w:pPr>
            <w:r>
              <w:rPr>
                <w:rFonts w:ascii="宋体" w:hAnsi="宋体" w:eastAsia="宋体" w:cs="宋体"/>
                <w:sz w:val="24"/>
              </w:rPr>
              <w:t>（2025年度）</w:t>
            </w:r>
          </w:p>
        </w:tc>
      </w:tr>
      <w:tr w14:paraId="487B4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4FAF42F3">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5F0C7FDD">
            <w:pPr>
              <w:spacing w:before="0" w:after="0" w:line="240" w:lineRule="auto"/>
              <w:jc w:val="center"/>
              <w:textAlignment w:val="center"/>
            </w:pPr>
            <w:r>
              <w:rPr>
                <w:rFonts w:ascii="宋体" w:hAnsi="宋体" w:eastAsia="宋体" w:cs="宋体"/>
                <w:sz w:val="24"/>
              </w:rPr>
              <w:t>工程质量巡检租车及专家劳务费</w:t>
            </w:r>
          </w:p>
        </w:tc>
      </w:tr>
      <w:tr w14:paraId="2B3E2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2D102866">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27FD019B">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5F933547">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7D5F26DD">
            <w:pPr>
              <w:spacing w:before="0" w:after="0" w:line="240" w:lineRule="auto"/>
              <w:jc w:val="center"/>
              <w:textAlignment w:val="center"/>
            </w:pPr>
            <w:r>
              <w:rPr>
                <w:rFonts w:ascii="宋体" w:hAnsi="宋体" w:eastAsia="宋体" w:cs="宋体"/>
                <w:b w:val="0"/>
                <w:sz w:val="21"/>
              </w:rPr>
              <w:t>福州市地铁建设工程质量安全监督站</w:t>
            </w:r>
          </w:p>
        </w:tc>
      </w:tr>
      <w:tr w14:paraId="38280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4F20288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24F46FD0">
            <w:pPr>
              <w:spacing w:before="0" w:after="0" w:line="240" w:lineRule="auto"/>
              <w:jc w:val="center"/>
              <w:textAlignment w:val="center"/>
            </w:pPr>
          </w:p>
        </w:tc>
        <w:tc>
          <w:tcPr>
            <w:tcW w:w="1457" w:type="dxa"/>
            <w:tcMar>
              <w:left w:w="108" w:type="dxa"/>
              <w:right w:w="108" w:type="dxa"/>
            </w:tcMar>
            <w:vAlign w:val="center"/>
          </w:tcPr>
          <w:p w14:paraId="1FD1ABEE">
            <w:pPr>
              <w:spacing w:before="0" w:after="0" w:line="240" w:lineRule="auto"/>
              <w:jc w:val="center"/>
              <w:textAlignment w:val="center"/>
            </w:pPr>
            <w:r>
              <w:rPr>
                <w:rFonts w:ascii="宋体" w:hAnsi="宋体" w:eastAsia="宋体" w:cs="宋体"/>
                <w:b w:val="0"/>
                <w:sz w:val="21"/>
              </w:rPr>
              <w:t>年初预算数</w:t>
            </w:r>
          </w:p>
        </w:tc>
        <w:tc>
          <w:tcPr>
            <w:tcW w:w="543" w:type="dxa"/>
            <w:tcMar>
              <w:left w:w="108" w:type="dxa"/>
              <w:right w:w="108" w:type="dxa"/>
            </w:tcMar>
            <w:vAlign w:val="center"/>
          </w:tcPr>
          <w:p w14:paraId="6998FE30">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4EC0F1DA">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4962C477">
            <w:pPr>
              <w:spacing w:before="0" w:after="0" w:line="240" w:lineRule="auto"/>
              <w:jc w:val="center"/>
              <w:textAlignment w:val="center"/>
            </w:pPr>
            <w:r>
              <w:rPr>
                <w:rFonts w:ascii="宋体" w:hAnsi="宋体" w:eastAsia="宋体" w:cs="宋体"/>
                <w:b w:val="0"/>
                <w:sz w:val="21"/>
              </w:rPr>
              <w:t>分值</w:t>
            </w:r>
          </w:p>
        </w:tc>
        <w:tc>
          <w:tcPr>
            <w:tcW w:w="1690" w:type="dxa"/>
            <w:gridSpan w:val="2"/>
            <w:tcMar>
              <w:left w:w="108" w:type="dxa"/>
              <w:right w:w="108" w:type="dxa"/>
            </w:tcMar>
            <w:vAlign w:val="center"/>
          </w:tcPr>
          <w:p w14:paraId="5E6F313C">
            <w:pPr>
              <w:spacing w:before="0" w:after="0" w:line="240" w:lineRule="auto"/>
              <w:jc w:val="center"/>
              <w:textAlignment w:val="center"/>
            </w:pPr>
            <w:r>
              <w:rPr>
                <w:rFonts w:ascii="宋体" w:hAnsi="宋体" w:eastAsia="宋体" w:cs="宋体"/>
                <w:b w:val="0"/>
                <w:sz w:val="21"/>
              </w:rPr>
              <w:t>执行率</w:t>
            </w:r>
          </w:p>
        </w:tc>
        <w:tc>
          <w:tcPr>
            <w:tcW w:w="1310" w:type="dxa"/>
            <w:tcMar>
              <w:left w:w="108" w:type="dxa"/>
              <w:right w:w="108" w:type="dxa"/>
            </w:tcMar>
            <w:vAlign w:val="center"/>
          </w:tcPr>
          <w:p w14:paraId="3D77633E">
            <w:pPr>
              <w:spacing w:before="0" w:after="0" w:line="240" w:lineRule="auto"/>
              <w:jc w:val="center"/>
              <w:textAlignment w:val="center"/>
            </w:pPr>
            <w:r>
              <w:rPr>
                <w:rFonts w:ascii="宋体" w:hAnsi="宋体" w:eastAsia="宋体" w:cs="宋体"/>
                <w:b w:val="0"/>
                <w:sz w:val="21"/>
              </w:rPr>
              <w:t>得分</w:t>
            </w:r>
          </w:p>
        </w:tc>
      </w:tr>
      <w:tr w14:paraId="19495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8DB2A4B"/>
        </w:tc>
        <w:tc>
          <w:tcPr>
            <w:tcW w:w="2000" w:type="dxa"/>
            <w:gridSpan w:val="2"/>
            <w:tcMar>
              <w:left w:w="108" w:type="dxa"/>
              <w:right w:w="108" w:type="dxa"/>
            </w:tcMar>
            <w:vAlign w:val="center"/>
          </w:tcPr>
          <w:p w14:paraId="5D0CA0FB">
            <w:pPr>
              <w:spacing w:before="0" w:after="0" w:line="240" w:lineRule="auto"/>
              <w:jc w:val="left"/>
              <w:textAlignment w:val="center"/>
            </w:pPr>
            <w:r>
              <w:rPr>
                <w:rFonts w:ascii="宋体" w:hAnsi="宋体" w:eastAsia="宋体" w:cs="宋体"/>
                <w:b w:val="0"/>
                <w:sz w:val="21"/>
              </w:rPr>
              <w:t>年度资金总额</w:t>
            </w:r>
          </w:p>
        </w:tc>
        <w:tc>
          <w:tcPr>
            <w:tcW w:w="1457" w:type="dxa"/>
            <w:tcMar>
              <w:left w:w="108" w:type="dxa"/>
              <w:right w:w="108" w:type="dxa"/>
            </w:tcMar>
            <w:vAlign w:val="center"/>
          </w:tcPr>
          <w:p w14:paraId="0B6E4239">
            <w:pPr>
              <w:spacing w:before="0" w:after="0" w:line="240" w:lineRule="auto"/>
              <w:jc w:val="center"/>
              <w:textAlignment w:val="center"/>
            </w:pPr>
            <w:r>
              <w:rPr>
                <w:rFonts w:ascii="宋体" w:hAnsi="宋体" w:eastAsia="宋体" w:cs="宋体"/>
                <w:b w:val="0"/>
                <w:sz w:val="21"/>
              </w:rPr>
              <w:t>40.00</w:t>
            </w:r>
          </w:p>
        </w:tc>
        <w:tc>
          <w:tcPr>
            <w:tcW w:w="543" w:type="dxa"/>
            <w:tcMar>
              <w:left w:w="108" w:type="dxa"/>
              <w:right w:w="108" w:type="dxa"/>
            </w:tcMar>
            <w:vAlign w:val="center"/>
          </w:tcPr>
          <w:p w14:paraId="22AE3265">
            <w:pPr>
              <w:spacing w:before="0" w:after="0" w:line="240" w:lineRule="auto"/>
              <w:jc w:val="center"/>
              <w:textAlignment w:val="center"/>
            </w:pPr>
            <w:r>
              <w:rPr>
                <w:rFonts w:ascii="宋体" w:hAnsi="宋体" w:eastAsia="宋体" w:cs="宋体"/>
                <w:b w:val="0"/>
                <w:sz w:val="21"/>
              </w:rPr>
              <w:t>40.00</w:t>
            </w:r>
          </w:p>
        </w:tc>
        <w:tc>
          <w:tcPr>
            <w:tcW w:w="1000" w:type="dxa"/>
            <w:tcMar>
              <w:left w:w="108" w:type="dxa"/>
              <w:right w:w="108" w:type="dxa"/>
            </w:tcMar>
            <w:vAlign w:val="center"/>
          </w:tcPr>
          <w:p w14:paraId="56B0CDE6">
            <w:pPr>
              <w:spacing w:before="0" w:after="0" w:line="240" w:lineRule="auto"/>
              <w:jc w:val="center"/>
              <w:textAlignment w:val="center"/>
            </w:pPr>
            <w:r>
              <w:rPr>
                <w:rFonts w:ascii="宋体" w:hAnsi="宋体" w:eastAsia="宋体" w:cs="宋体"/>
                <w:b w:val="0"/>
                <w:sz w:val="21"/>
              </w:rPr>
              <w:t>32.63</w:t>
            </w:r>
          </w:p>
        </w:tc>
        <w:tc>
          <w:tcPr>
            <w:tcW w:w="1000" w:type="dxa"/>
            <w:tcMar>
              <w:left w:w="108" w:type="dxa"/>
              <w:right w:w="108" w:type="dxa"/>
            </w:tcMar>
            <w:vAlign w:val="center"/>
          </w:tcPr>
          <w:p w14:paraId="726071D6">
            <w:pPr>
              <w:spacing w:before="0" w:after="0" w:line="240" w:lineRule="auto"/>
              <w:jc w:val="center"/>
              <w:textAlignment w:val="center"/>
            </w:pPr>
            <w:r>
              <w:rPr>
                <w:rFonts w:ascii="宋体" w:hAnsi="宋体" w:eastAsia="宋体" w:cs="宋体"/>
                <w:b w:val="0"/>
                <w:sz w:val="21"/>
              </w:rPr>
              <w:t>10</w:t>
            </w:r>
          </w:p>
        </w:tc>
        <w:tc>
          <w:tcPr>
            <w:tcW w:w="1690" w:type="dxa"/>
            <w:gridSpan w:val="2"/>
            <w:tcMar>
              <w:left w:w="108" w:type="dxa"/>
              <w:right w:w="108" w:type="dxa"/>
            </w:tcMar>
            <w:vAlign w:val="center"/>
          </w:tcPr>
          <w:p w14:paraId="2CA277F9">
            <w:pPr>
              <w:spacing w:before="0" w:after="0" w:line="240" w:lineRule="auto"/>
              <w:jc w:val="center"/>
              <w:textAlignment w:val="center"/>
            </w:pPr>
            <w:r>
              <w:rPr>
                <w:rFonts w:ascii="宋体" w:hAnsi="宋体" w:eastAsia="宋体" w:cs="宋体"/>
                <w:b w:val="0"/>
                <w:sz w:val="21"/>
              </w:rPr>
              <w:t>81.58</w:t>
            </w:r>
          </w:p>
        </w:tc>
        <w:tc>
          <w:tcPr>
            <w:tcW w:w="1310" w:type="dxa"/>
            <w:tcMar>
              <w:left w:w="108" w:type="dxa"/>
              <w:right w:w="108" w:type="dxa"/>
            </w:tcMar>
            <w:vAlign w:val="center"/>
          </w:tcPr>
          <w:p w14:paraId="091D7A2D">
            <w:pPr>
              <w:spacing w:before="0" w:after="0" w:line="240" w:lineRule="auto"/>
              <w:jc w:val="center"/>
              <w:textAlignment w:val="center"/>
            </w:pPr>
            <w:r>
              <w:rPr>
                <w:rFonts w:ascii="宋体" w:hAnsi="宋体" w:eastAsia="宋体" w:cs="宋体"/>
                <w:b w:val="0"/>
                <w:sz w:val="21"/>
              </w:rPr>
              <w:t>8.16</w:t>
            </w:r>
          </w:p>
        </w:tc>
      </w:tr>
      <w:tr w14:paraId="666A9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85F454E"/>
        </w:tc>
        <w:tc>
          <w:tcPr>
            <w:tcW w:w="2000" w:type="dxa"/>
            <w:gridSpan w:val="2"/>
            <w:tcMar>
              <w:left w:w="108" w:type="dxa"/>
              <w:right w:w="108" w:type="dxa"/>
            </w:tcMar>
            <w:vAlign w:val="center"/>
          </w:tcPr>
          <w:p w14:paraId="6091AF40">
            <w:pPr>
              <w:spacing w:before="0" w:after="0" w:line="240" w:lineRule="auto"/>
              <w:jc w:val="left"/>
              <w:textAlignment w:val="center"/>
            </w:pPr>
            <w:r>
              <w:rPr>
                <w:rFonts w:ascii="宋体" w:hAnsi="宋体" w:eastAsia="宋体" w:cs="宋体"/>
                <w:b w:val="0"/>
                <w:sz w:val="21"/>
              </w:rPr>
              <w:t>其中：当年财政拨款</w:t>
            </w:r>
          </w:p>
        </w:tc>
        <w:tc>
          <w:tcPr>
            <w:tcW w:w="1457" w:type="dxa"/>
            <w:tcMar>
              <w:left w:w="108" w:type="dxa"/>
              <w:right w:w="108" w:type="dxa"/>
            </w:tcMar>
            <w:vAlign w:val="center"/>
          </w:tcPr>
          <w:p w14:paraId="28B2A7FB">
            <w:pPr>
              <w:spacing w:before="0" w:after="0" w:line="240" w:lineRule="auto"/>
              <w:jc w:val="center"/>
              <w:textAlignment w:val="center"/>
            </w:pPr>
            <w:r>
              <w:rPr>
                <w:rFonts w:ascii="宋体" w:hAnsi="宋体" w:eastAsia="宋体" w:cs="宋体"/>
                <w:b w:val="0"/>
                <w:sz w:val="21"/>
              </w:rPr>
              <w:t>40.00</w:t>
            </w:r>
          </w:p>
        </w:tc>
        <w:tc>
          <w:tcPr>
            <w:tcW w:w="543" w:type="dxa"/>
            <w:tcMar>
              <w:left w:w="108" w:type="dxa"/>
              <w:right w:w="108" w:type="dxa"/>
            </w:tcMar>
            <w:vAlign w:val="center"/>
          </w:tcPr>
          <w:p w14:paraId="474A6DFA">
            <w:pPr>
              <w:spacing w:before="0" w:after="0" w:line="240" w:lineRule="auto"/>
              <w:jc w:val="center"/>
              <w:textAlignment w:val="center"/>
            </w:pPr>
            <w:r>
              <w:rPr>
                <w:rFonts w:ascii="宋体" w:hAnsi="宋体" w:eastAsia="宋体" w:cs="宋体"/>
                <w:b w:val="0"/>
                <w:sz w:val="21"/>
              </w:rPr>
              <w:t>40.00</w:t>
            </w:r>
          </w:p>
        </w:tc>
        <w:tc>
          <w:tcPr>
            <w:tcW w:w="1000" w:type="dxa"/>
            <w:tcMar>
              <w:left w:w="108" w:type="dxa"/>
              <w:right w:w="108" w:type="dxa"/>
            </w:tcMar>
            <w:vAlign w:val="center"/>
          </w:tcPr>
          <w:p w14:paraId="75E3EE44">
            <w:pPr>
              <w:spacing w:before="0" w:after="0" w:line="240" w:lineRule="auto"/>
              <w:jc w:val="center"/>
              <w:textAlignment w:val="center"/>
            </w:pPr>
            <w:r>
              <w:rPr>
                <w:rFonts w:ascii="宋体" w:hAnsi="宋体" w:eastAsia="宋体" w:cs="宋体"/>
                <w:b w:val="0"/>
                <w:sz w:val="21"/>
              </w:rPr>
              <w:t>32.63</w:t>
            </w:r>
          </w:p>
        </w:tc>
        <w:tc>
          <w:tcPr>
            <w:tcW w:w="1000" w:type="dxa"/>
            <w:tcMar>
              <w:left w:w="108" w:type="dxa"/>
              <w:right w:w="108" w:type="dxa"/>
            </w:tcMar>
            <w:vAlign w:val="center"/>
          </w:tcPr>
          <w:p w14:paraId="33DFC9B7">
            <w:pPr>
              <w:spacing w:before="0" w:after="0" w:line="240" w:lineRule="auto"/>
              <w:jc w:val="center"/>
              <w:textAlignment w:val="center"/>
            </w:pPr>
            <w:r>
              <w:rPr>
                <w:rFonts w:ascii="宋体" w:hAnsi="宋体" w:eastAsia="宋体" w:cs="宋体"/>
                <w:b w:val="0"/>
                <w:sz w:val="21"/>
              </w:rPr>
              <w:t>—</w:t>
            </w:r>
          </w:p>
        </w:tc>
        <w:tc>
          <w:tcPr>
            <w:tcW w:w="1690" w:type="dxa"/>
            <w:gridSpan w:val="2"/>
            <w:tcMar>
              <w:left w:w="108" w:type="dxa"/>
              <w:right w:w="108" w:type="dxa"/>
            </w:tcMar>
            <w:vAlign w:val="center"/>
          </w:tcPr>
          <w:p w14:paraId="0DD5282D">
            <w:pPr>
              <w:spacing w:before="0" w:after="0" w:line="240" w:lineRule="auto"/>
              <w:jc w:val="center"/>
              <w:textAlignment w:val="center"/>
            </w:pPr>
            <w:r>
              <w:rPr>
                <w:rFonts w:ascii="宋体" w:hAnsi="宋体" w:eastAsia="宋体" w:cs="宋体"/>
                <w:b w:val="0"/>
                <w:sz w:val="21"/>
              </w:rPr>
              <w:t>81.58</w:t>
            </w:r>
          </w:p>
        </w:tc>
        <w:tc>
          <w:tcPr>
            <w:tcW w:w="1310" w:type="dxa"/>
            <w:tcMar>
              <w:left w:w="108" w:type="dxa"/>
              <w:right w:w="108" w:type="dxa"/>
            </w:tcMar>
            <w:vAlign w:val="center"/>
          </w:tcPr>
          <w:p w14:paraId="7D0E0AC3">
            <w:pPr>
              <w:spacing w:before="0" w:after="0" w:line="240" w:lineRule="auto"/>
              <w:jc w:val="center"/>
              <w:textAlignment w:val="center"/>
            </w:pPr>
          </w:p>
        </w:tc>
      </w:tr>
      <w:tr w14:paraId="33F9D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D758B28"/>
        </w:tc>
        <w:tc>
          <w:tcPr>
            <w:tcW w:w="2000" w:type="dxa"/>
            <w:gridSpan w:val="2"/>
            <w:tcMar>
              <w:left w:w="108" w:type="dxa"/>
              <w:right w:w="108" w:type="dxa"/>
            </w:tcMar>
            <w:vAlign w:val="center"/>
          </w:tcPr>
          <w:p w14:paraId="28BC2034">
            <w:pPr>
              <w:spacing w:before="0" w:after="0" w:line="240" w:lineRule="auto"/>
              <w:jc w:val="left"/>
              <w:textAlignment w:val="center"/>
            </w:pPr>
            <w:r>
              <w:rPr>
                <w:rFonts w:ascii="宋体" w:hAnsi="宋体" w:eastAsia="宋体" w:cs="宋体"/>
                <w:b w:val="0"/>
                <w:sz w:val="21"/>
              </w:rPr>
              <w:t>其他资金</w:t>
            </w:r>
          </w:p>
        </w:tc>
        <w:tc>
          <w:tcPr>
            <w:tcW w:w="1457" w:type="dxa"/>
            <w:tcMar>
              <w:left w:w="108" w:type="dxa"/>
              <w:right w:w="108" w:type="dxa"/>
            </w:tcMar>
            <w:vAlign w:val="center"/>
          </w:tcPr>
          <w:p w14:paraId="03425D34">
            <w:pPr>
              <w:spacing w:before="0" w:after="0" w:line="240" w:lineRule="auto"/>
              <w:jc w:val="center"/>
              <w:textAlignment w:val="center"/>
            </w:pPr>
            <w:r>
              <w:rPr>
                <w:rFonts w:ascii="宋体" w:hAnsi="宋体" w:eastAsia="宋体" w:cs="宋体"/>
                <w:b w:val="0"/>
                <w:sz w:val="21"/>
              </w:rPr>
              <w:t>0.00</w:t>
            </w:r>
          </w:p>
        </w:tc>
        <w:tc>
          <w:tcPr>
            <w:tcW w:w="543" w:type="dxa"/>
            <w:tcMar>
              <w:left w:w="108" w:type="dxa"/>
              <w:right w:w="108" w:type="dxa"/>
            </w:tcMar>
            <w:vAlign w:val="center"/>
          </w:tcPr>
          <w:p w14:paraId="3E89C5A3">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F80B67A">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5D03AFF7">
            <w:pPr>
              <w:spacing w:before="0" w:after="0" w:line="240" w:lineRule="auto"/>
              <w:jc w:val="center"/>
              <w:textAlignment w:val="center"/>
            </w:pPr>
            <w:r>
              <w:rPr>
                <w:rFonts w:ascii="宋体" w:hAnsi="宋体" w:eastAsia="宋体" w:cs="宋体"/>
                <w:b w:val="0"/>
                <w:sz w:val="21"/>
              </w:rPr>
              <w:t>—</w:t>
            </w:r>
          </w:p>
        </w:tc>
        <w:tc>
          <w:tcPr>
            <w:tcW w:w="1690" w:type="dxa"/>
            <w:gridSpan w:val="2"/>
            <w:tcMar>
              <w:left w:w="108" w:type="dxa"/>
              <w:right w:w="108" w:type="dxa"/>
            </w:tcMar>
            <w:vAlign w:val="center"/>
          </w:tcPr>
          <w:p w14:paraId="26D9FFCE">
            <w:pPr>
              <w:spacing w:before="0" w:after="0" w:line="240" w:lineRule="auto"/>
              <w:jc w:val="center"/>
              <w:textAlignment w:val="center"/>
            </w:pPr>
            <w:r>
              <w:rPr>
                <w:rFonts w:ascii="宋体" w:hAnsi="宋体" w:eastAsia="宋体" w:cs="宋体"/>
                <w:b w:val="0"/>
                <w:sz w:val="21"/>
              </w:rPr>
              <w:t>0.00</w:t>
            </w:r>
          </w:p>
        </w:tc>
        <w:tc>
          <w:tcPr>
            <w:tcW w:w="1310" w:type="dxa"/>
            <w:tcMar>
              <w:left w:w="108" w:type="dxa"/>
              <w:right w:w="108" w:type="dxa"/>
            </w:tcMar>
            <w:vAlign w:val="center"/>
          </w:tcPr>
          <w:p w14:paraId="7162C21D">
            <w:pPr>
              <w:spacing w:before="0" w:after="0" w:line="240" w:lineRule="auto"/>
              <w:jc w:val="center"/>
              <w:textAlignment w:val="center"/>
            </w:pPr>
          </w:p>
        </w:tc>
      </w:tr>
      <w:tr w14:paraId="0B9D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7C9F039">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1087DB67">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53D5EE54">
            <w:pPr>
              <w:spacing w:before="0" w:after="0" w:line="240" w:lineRule="auto"/>
              <w:jc w:val="center"/>
              <w:textAlignment w:val="center"/>
            </w:pPr>
            <w:r>
              <w:rPr>
                <w:rFonts w:ascii="宋体" w:hAnsi="宋体" w:eastAsia="宋体" w:cs="宋体"/>
                <w:b w:val="0"/>
                <w:sz w:val="21"/>
              </w:rPr>
              <w:t>实际完成情况</w:t>
            </w:r>
          </w:p>
        </w:tc>
      </w:tr>
      <w:tr w14:paraId="50FB9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C6B6679"/>
        </w:tc>
        <w:tc>
          <w:tcPr>
            <w:tcW w:w="4000" w:type="dxa"/>
            <w:gridSpan w:val="4"/>
            <w:tcMar>
              <w:left w:w="108" w:type="dxa"/>
              <w:right w:w="108" w:type="dxa"/>
            </w:tcMar>
            <w:vAlign w:val="bottom"/>
          </w:tcPr>
          <w:p w14:paraId="60427DA1">
            <w:pPr>
              <w:spacing w:before="0" w:after="0" w:line="240" w:lineRule="auto"/>
              <w:jc w:val="left"/>
              <w:textAlignment w:val="center"/>
            </w:pPr>
            <w:r>
              <w:rPr>
                <w:rFonts w:ascii="宋体" w:hAnsi="宋体" w:eastAsia="宋体" w:cs="宋体"/>
                <w:b w:val="0"/>
                <w:sz w:val="21"/>
              </w:rPr>
              <w:t>持续</w:t>
            </w:r>
            <w:r>
              <w:rPr>
                <w:rFonts w:hint="eastAsia" w:ascii="宋体" w:hAnsi="宋体" w:cs="宋体"/>
                <w:b w:val="0"/>
                <w:sz w:val="21"/>
                <w:lang w:eastAsia="zh-CN"/>
              </w:rPr>
              <w:t>开展得</w:t>
            </w:r>
            <w:r>
              <w:rPr>
                <w:rFonts w:ascii="宋体" w:hAnsi="宋体" w:eastAsia="宋体" w:cs="宋体"/>
                <w:b w:val="0"/>
                <w:sz w:val="21"/>
              </w:rPr>
              <w:t>铁工程专项监督检查及季度</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考评，严抓工程实体质量与施工安全，对专项检查、季节性检查中发现问题较多或重复出现相同问题的项目进行重点监管，完成全年双随机检查。</w:t>
            </w:r>
          </w:p>
        </w:tc>
        <w:tc>
          <w:tcPr>
            <w:tcW w:w="5000" w:type="dxa"/>
            <w:gridSpan w:val="5"/>
            <w:tcMar>
              <w:left w:w="108" w:type="dxa"/>
              <w:right w:w="108" w:type="dxa"/>
            </w:tcMar>
            <w:vAlign w:val="center"/>
          </w:tcPr>
          <w:p w14:paraId="2A48C136">
            <w:pPr>
              <w:spacing w:before="0" w:after="0" w:line="240" w:lineRule="auto"/>
              <w:jc w:val="left"/>
              <w:textAlignment w:val="center"/>
            </w:pPr>
            <w:r>
              <w:rPr>
                <w:rFonts w:ascii="宋体" w:hAnsi="宋体" w:eastAsia="宋体" w:cs="宋体"/>
                <w:b w:val="0"/>
                <w:sz w:val="21"/>
              </w:rPr>
              <w:t>开展双随机检查58次，安全监督辅助工作人员年终考核合格率100%，双随机检查结果录入系统及时性100%，项目支出预算控制率81.58%，地铁在建质量隐患整改率100%，12345诉求回复满意度100%。</w:t>
            </w:r>
          </w:p>
        </w:tc>
      </w:tr>
      <w:tr w14:paraId="369F2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346B06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1938B1F7">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60ED8F82">
            <w:pPr>
              <w:spacing w:before="0" w:after="0" w:line="240" w:lineRule="auto"/>
              <w:jc w:val="left"/>
              <w:textAlignment w:val="center"/>
            </w:pPr>
            <w:r>
              <w:rPr>
                <w:rFonts w:ascii="宋体" w:hAnsi="宋体" w:eastAsia="宋体" w:cs="宋体"/>
                <w:b w:val="0"/>
                <w:sz w:val="21"/>
              </w:rPr>
              <w:t>二级指标</w:t>
            </w:r>
          </w:p>
        </w:tc>
        <w:tc>
          <w:tcPr>
            <w:tcW w:w="1457" w:type="dxa"/>
            <w:tcMar>
              <w:left w:w="108" w:type="dxa"/>
              <w:right w:w="108" w:type="dxa"/>
            </w:tcMar>
            <w:vAlign w:val="center"/>
          </w:tcPr>
          <w:p w14:paraId="5BED8164">
            <w:pPr>
              <w:spacing w:before="0" w:after="0" w:line="240" w:lineRule="auto"/>
              <w:jc w:val="center"/>
              <w:textAlignment w:val="center"/>
            </w:pPr>
            <w:r>
              <w:rPr>
                <w:rFonts w:ascii="宋体" w:hAnsi="宋体" w:eastAsia="宋体" w:cs="宋体"/>
                <w:b w:val="0"/>
                <w:sz w:val="21"/>
              </w:rPr>
              <w:t>三级指标</w:t>
            </w:r>
          </w:p>
        </w:tc>
        <w:tc>
          <w:tcPr>
            <w:tcW w:w="1543" w:type="dxa"/>
            <w:gridSpan w:val="2"/>
            <w:tcMar>
              <w:left w:w="108" w:type="dxa"/>
              <w:right w:w="108" w:type="dxa"/>
            </w:tcMar>
            <w:vAlign w:val="center"/>
          </w:tcPr>
          <w:p w14:paraId="564F663A">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73FBFD92">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79CAB20B">
            <w:pPr>
              <w:spacing w:before="0" w:after="0" w:line="240" w:lineRule="auto"/>
              <w:jc w:val="left"/>
              <w:textAlignment w:val="center"/>
            </w:pPr>
            <w:r>
              <w:rPr>
                <w:rFonts w:ascii="宋体" w:hAnsi="宋体" w:eastAsia="宋体" w:cs="宋体"/>
                <w:b w:val="0"/>
                <w:sz w:val="21"/>
              </w:rPr>
              <w:t>指标分值</w:t>
            </w:r>
          </w:p>
        </w:tc>
        <w:tc>
          <w:tcPr>
            <w:tcW w:w="690" w:type="dxa"/>
            <w:tcMar>
              <w:left w:w="108" w:type="dxa"/>
              <w:right w:w="108" w:type="dxa"/>
            </w:tcMar>
            <w:vAlign w:val="center"/>
          </w:tcPr>
          <w:p w14:paraId="52AC4863">
            <w:pPr>
              <w:spacing w:before="0" w:after="0" w:line="240" w:lineRule="auto"/>
              <w:jc w:val="left"/>
              <w:textAlignment w:val="center"/>
            </w:pPr>
            <w:r>
              <w:rPr>
                <w:rFonts w:ascii="宋体" w:hAnsi="宋体" w:eastAsia="宋体" w:cs="宋体"/>
                <w:b w:val="0"/>
                <w:sz w:val="21"/>
              </w:rPr>
              <w:t>自评得分</w:t>
            </w:r>
          </w:p>
        </w:tc>
        <w:tc>
          <w:tcPr>
            <w:tcW w:w="1310" w:type="dxa"/>
            <w:tcMar>
              <w:left w:w="108" w:type="dxa"/>
              <w:right w:w="108" w:type="dxa"/>
            </w:tcMar>
            <w:vAlign w:val="center"/>
          </w:tcPr>
          <w:p w14:paraId="6DC8AFC0">
            <w:pPr>
              <w:spacing w:before="0" w:after="0" w:line="240" w:lineRule="auto"/>
              <w:jc w:val="center"/>
              <w:textAlignment w:val="center"/>
            </w:pPr>
            <w:r>
              <w:rPr>
                <w:rFonts w:ascii="宋体" w:hAnsi="宋体" w:eastAsia="宋体" w:cs="宋体"/>
                <w:b w:val="0"/>
                <w:sz w:val="21"/>
              </w:rPr>
              <w:t>偏差原因分析及改进措施</w:t>
            </w:r>
          </w:p>
        </w:tc>
      </w:tr>
      <w:tr w14:paraId="35F84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236378D"/>
        </w:tc>
        <w:tc>
          <w:tcPr>
            <w:tcW w:w="1000" w:type="dxa"/>
            <w:vMerge w:val="restart"/>
            <w:tcMar>
              <w:left w:w="108" w:type="dxa"/>
              <w:right w:w="108" w:type="dxa"/>
            </w:tcMar>
            <w:vAlign w:val="center"/>
          </w:tcPr>
          <w:p w14:paraId="05EA1A00">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29E4D679">
            <w:pPr>
              <w:spacing w:before="0" w:after="0" w:line="240" w:lineRule="auto"/>
              <w:jc w:val="left"/>
              <w:textAlignment w:val="center"/>
            </w:pPr>
            <w:r>
              <w:rPr>
                <w:rFonts w:ascii="宋体" w:hAnsi="宋体" w:eastAsia="宋体" w:cs="宋体"/>
                <w:b w:val="0"/>
                <w:sz w:val="21"/>
              </w:rPr>
              <w:t>数量指标</w:t>
            </w:r>
          </w:p>
        </w:tc>
        <w:tc>
          <w:tcPr>
            <w:tcW w:w="1457" w:type="dxa"/>
            <w:tcMar>
              <w:left w:w="108" w:type="dxa"/>
              <w:right w:w="108" w:type="dxa"/>
            </w:tcMar>
            <w:vAlign w:val="center"/>
          </w:tcPr>
          <w:p w14:paraId="4226A66B">
            <w:pPr>
              <w:spacing w:before="0" w:after="0" w:line="240" w:lineRule="auto"/>
              <w:jc w:val="left"/>
              <w:textAlignment w:val="center"/>
            </w:pPr>
            <w:r>
              <w:rPr>
                <w:rFonts w:ascii="宋体" w:hAnsi="宋体" w:eastAsia="宋体" w:cs="宋体"/>
                <w:b w:val="0"/>
                <w:sz w:val="21"/>
              </w:rPr>
              <w:t>开展双随机检查次数</w:t>
            </w:r>
          </w:p>
        </w:tc>
        <w:tc>
          <w:tcPr>
            <w:tcW w:w="1543" w:type="dxa"/>
            <w:gridSpan w:val="2"/>
            <w:tcMar>
              <w:left w:w="108" w:type="dxa"/>
              <w:right w:w="108" w:type="dxa"/>
            </w:tcMar>
            <w:vAlign w:val="center"/>
          </w:tcPr>
          <w:p w14:paraId="5ED4DF84">
            <w:pPr>
              <w:spacing w:before="0" w:after="0" w:line="240" w:lineRule="auto"/>
              <w:jc w:val="left"/>
              <w:textAlignment w:val="center"/>
            </w:pPr>
            <w:r>
              <w:rPr>
                <w:rFonts w:ascii="宋体" w:hAnsi="宋体" w:eastAsia="宋体" w:cs="宋体"/>
                <w:b w:val="0"/>
                <w:sz w:val="21"/>
              </w:rPr>
              <w:t>≥60次</w:t>
            </w:r>
          </w:p>
        </w:tc>
        <w:tc>
          <w:tcPr>
            <w:tcW w:w="1000" w:type="dxa"/>
            <w:tcMar>
              <w:left w:w="108" w:type="dxa"/>
              <w:right w:w="108" w:type="dxa"/>
            </w:tcMar>
            <w:vAlign w:val="center"/>
          </w:tcPr>
          <w:p w14:paraId="79DA3EDB">
            <w:pPr>
              <w:spacing w:before="0" w:after="0" w:line="240" w:lineRule="auto"/>
              <w:jc w:val="left"/>
              <w:textAlignment w:val="center"/>
            </w:pPr>
            <w:r>
              <w:rPr>
                <w:rFonts w:ascii="宋体" w:hAnsi="宋体" w:eastAsia="宋体" w:cs="宋体"/>
                <w:b w:val="0"/>
                <w:sz w:val="21"/>
              </w:rPr>
              <w:t>58</w:t>
            </w:r>
          </w:p>
        </w:tc>
        <w:tc>
          <w:tcPr>
            <w:tcW w:w="1000" w:type="dxa"/>
            <w:tcMar>
              <w:left w:w="108" w:type="dxa"/>
              <w:right w:w="108" w:type="dxa"/>
            </w:tcMar>
            <w:vAlign w:val="center"/>
          </w:tcPr>
          <w:p w14:paraId="4CB1EC67">
            <w:pPr>
              <w:spacing w:before="0" w:after="0" w:line="240" w:lineRule="auto"/>
              <w:jc w:val="left"/>
              <w:textAlignment w:val="center"/>
            </w:pPr>
            <w:r>
              <w:rPr>
                <w:rFonts w:ascii="宋体" w:hAnsi="宋体" w:eastAsia="宋体" w:cs="宋体"/>
                <w:b w:val="0"/>
                <w:sz w:val="21"/>
              </w:rPr>
              <w:t>10</w:t>
            </w:r>
          </w:p>
        </w:tc>
        <w:tc>
          <w:tcPr>
            <w:tcW w:w="690" w:type="dxa"/>
            <w:tcMar>
              <w:left w:w="108" w:type="dxa"/>
              <w:right w:w="108" w:type="dxa"/>
            </w:tcMar>
            <w:vAlign w:val="center"/>
          </w:tcPr>
          <w:p w14:paraId="660B5312">
            <w:pPr>
              <w:spacing w:before="0" w:after="0" w:line="240" w:lineRule="auto"/>
              <w:jc w:val="left"/>
              <w:textAlignment w:val="center"/>
            </w:pPr>
            <w:r>
              <w:rPr>
                <w:rFonts w:ascii="宋体" w:hAnsi="宋体" w:eastAsia="宋体" w:cs="宋体"/>
                <w:b w:val="0"/>
                <w:sz w:val="21"/>
              </w:rPr>
              <w:t>9.67</w:t>
            </w:r>
          </w:p>
        </w:tc>
        <w:tc>
          <w:tcPr>
            <w:tcW w:w="1310" w:type="dxa"/>
            <w:tcMar>
              <w:left w:w="108" w:type="dxa"/>
              <w:right w:w="108" w:type="dxa"/>
            </w:tcMar>
            <w:vAlign w:val="center"/>
          </w:tcPr>
          <w:p w14:paraId="1EE71678">
            <w:pPr>
              <w:spacing w:before="0" w:after="0" w:line="240" w:lineRule="auto"/>
              <w:jc w:val="left"/>
              <w:textAlignment w:val="center"/>
            </w:pPr>
            <w:r>
              <w:rPr>
                <w:rFonts w:ascii="宋体" w:hAnsi="宋体" w:eastAsia="宋体" w:cs="宋体"/>
                <w:b w:val="0"/>
                <w:sz w:val="21"/>
              </w:rPr>
              <w:t>项目减少，4号线后通段和滨海快线2025年建成通车。</w:t>
            </w:r>
          </w:p>
        </w:tc>
      </w:tr>
      <w:tr w14:paraId="7667E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1A30C9E"/>
        </w:tc>
        <w:tc>
          <w:tcPr>
            <w:tcW w:w="1000" w:type="dxa"/>
            <w:vMerge w:val="continue"/>
            <w:tcMar>
              <w:left w:w="108" w:type="dxa"/>
              <w:right w:w="108" w:type="dxa"/>
            </w:tcMar>
          </w:tcPr>
          <w:p w14:paraId="6211EC5E"/>
        </w:tc>
        <w:tc>
          <w:tcPr>
            <w:tcW w:w="1000" w:type="dxa"/>
            <w:tcMar>
              <w:left w:w="108" w:type="dxa"/>
              <w:right w:w="108" w:type="dxa"/>
            </w:tcMar>
            <w:vAlign w:val="center"/>
          </w:tcPr>
          <w:p w14:paraId="502EA486">
            <w:pPr>
              <w:spacing w:before="0" w:after="0" w:line="240" w:lineRule="auto"/>
              <w:jc w:val="left"/>
              <w:textAlignment w:val="center"/>
            </w:pPr>
            <w:r>
              <w:rPr>
                <w:rFonts w:ascii="宋体" w:hAnsi="宋体" w:eastAsia="宋体" w:cs="宋体"/>
                <w:b w:val="0"/>
                <w:sz w:val="21"/>
              </w:rPr>
              <w:t>质量指标</w:t>
            </w:r>
          </w:p>
        </w:tc>
        <w:tc>
          <w:tcPr>
            <w:tcW w:w="1457" w:type="dxa"/>
            <w:tcMar>
              <w:left w:w="108" w:type="dxa"/>
              <w:right w:w="108" w:type="dxa"/>
            </w:tcMar>
            <w:vAlign w:val="center"/>
          </w:tcPr>
          <w:p w14:paraId="4CEC9E38">
            <w:pPr>
              <w:spacing w:before="0" w:after="0" w:line="240" w:lineRule="auto"/>
              <w:jc w:val="left"/>
              <w:textAlignment w:val="center"/>
            </w:pPr>
            <w:r>
              <w:rPr>
                <w:rFonts w:ascii="宋体" w:hAnsi="宋体" w:eastAsia="宋体" w:cs="宋体"/>
                <w:b w:val="0"/>
                <w:sz w:val="21"/>
              </w:rPr>
              <w:t>安全监督辅助工作人员年终考核合格率</w:t>
            </w:r>
          </w:p>
        </w:tc>
        <w:tc>
          <w:tcPr>
            <w:tcW w:w="1543" w:type="dxa"/>
            <w:gridSpan w:val="2"/>
            <w:tcMar>
              <w:left w:w="108" w:type="dxa"/>
              <w:right w:w="108" w:type="dxa"/>
            </w:tcMar>
            <w:vAlign w:val="center"/>
          </w:tcPr>
          <w:p w14:paraId="5B551FD1">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288E2EEC">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0DE3F3E">
            <w:pPr>
              <w:spacing w:before="0" w:after="0" w:line="240" w:lineRule="auto"/>
              <w:jc w:val="left"/>
              <w:textAlignment w:val="center"/>
            </w:pPr>
            <w:r>
              <w:rPr>
                <w:rFonts w:ascii="宋体" w:hAnsi="宋体" w:eastAsia="宋体" w:cs="宋体"/>
                <w:b w:val="0"/>
                <w:sz w:val="21"/>
              </w:rPr>
              <w:t>15</w:t>
            </w:r>
          </w:p>
        </w:tc>
        <w:tc>
          <w:tcPr>
            <w:tcW w:w="690" w:type="dxa"/>
            <w:tcMar>
              <w:left w:w="108" w:type="dxa"/>
              <w:right w:w="108" w:type="dxa"/>
            </w:tcMar>
            <w:vAlign w:val="center"/>
          </w:tcPr>
          <w:p w14:paraId="466C8BEC">
            <w:pPr>
              <w:spacing w:before="0" w:after="0" w:line="240" w:lineRule="auto"/>
              <w:jc w:val="left"/>
              <w:textAlignment w:val="center"/>
            </w:pPr>
            <w:r>
              <w:rPr>
                <w:rFonts w:ascii="宋体" w:hAnsi="宋体" w:eastAsia="宋体" w:cs="宋体"/>
                <w:b w:val="0"/>
                <w:sz w:val="21"/>
              </w:rPr>
              <w:t>15</w:t>
            </w:r>
          </w:p>
        </w:tc>
        <w:tc>
          <w:tcPr>
            <w:tcW w:w="1310" w:type="dxa"/>
            <w:tcMar>
              <w:left w:w="108" w:type="dxa"/>
              <w:right w:w="108" w:type="dxa"/>
            </w:tcMar>
            <w:vAlign w:val="center"/>
          </w:tcPr>
          <w:p w14:paraId="3B08A484">
            <w:pPr>
              <w:spacing w:before="0" w:after="0" w:line="240" w:lineRule="auto"/>
              <w:jc w:val="left"/>
              <w:textAlignment w:val="center"/>
            </w:pPr>
          </w:p>
        </w:tc>
      </w:tr>
      <w:tr w14:paraId="653F4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FF0383A"/>
        </w:tc>
        <w:tc>
          <w:tcPr>
            <w:tcW w:w="1000" w:type="dxa"/>
            <w:vMerge w:val="continue"/>
            <w:tcMar>
              <w:left w:w="108" w:type="dxa"/>
              <w:right w:w="108" w:type="dxa"/>
            </w:tcMar>
          </w:tcPr>
          <w:p w14:paraId="7969540D"/>
        </w:tc>
        <w:tc>
          <w:tcPr>
            <w:tcW w:w="1000" w:type="dxa"/>
            <w:tcMar>
              <w:left w:w="108" w:type="dxa"/>
              <w:right w:w="108" w:type="dxa"/>
            </w:tcMar>
            <w:vAlign w:val="center"/>
          </w:tcPr>
          <w:p w14:paraId="73ECB9FB">
            <w:pPr>
              <w:spacing w:before="0" w:after="0" w:line="240" w:lineRule="auto"/>
              <w:jc w:val="left"/>
              <w:textAlignment w:val="center"/>
            </w:pPr>
            <w:r>
              <w:rPr>
                <w:rFonts w:ascii="宋体" w:hAnsi="宋体" w:eastAsia="宋体" w:cs="宋体"/>
                <w:b w:val="0"/>
                <w:sz w:val="21"/>
              </w:rPr>
              <w:t>时效指标</w:t>
            </w:r>
          </w:p>
        </w:tc>
        <w:tc>
          <w:tcPr>
            <w:tcW w:w="1457" w:type="dxa"/>
            <w:tcMar>
              <w:left w:w="108" w:type="dxa"/>
              <w:right w:w="108" w:type="dxa"/>
            </w:tcMar>
            <w:vAlign w:val="center"/>
          </w:tcPr>
          <w:p w14:paraId="11BB2633">
            <w:pPr>
              <w:spacing w:before="0" w:after="0" w:line="240" w:lineRule="auto"/>
              <w:jc w:val="left"/>
              <w:textAlignment w:val="center"/>
            </w:pPr>
            <w:r>
              <w:rPr>
                <w:rFonts w:ascii="宋体" w:hAnsi="宋体" w:eastAsia="宋体" w:cs="宋体"/>
                <w:b w:val="0"/>
                <w:sz w:val="21"/>
              </w:rPr>
              <w:t>双随机检查结果录入系统及时性</w:t>
            </w:r>
          </w:p>
        </w:tc>
        <w:tc>
          <w:tcPr>
            <w:tcW w:w="1543" w:type="dxa"/>
            <w:gridSpan w:val="2"/>
            <w:tcMar>
              <w:left w:w="108" w:type="dxa"/>
              <w:right w:w="108" w:type="dxa"/>
            </w:tcMar>
            <w:vAlign w:val="center"/>
          </w:tcPr>
          <w:p w14:paraId="452C0878">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01AAC83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1BAEBDCD">
            <w:pPr>
              <w:spacing w:before="0" w:after="0" w:line="240" w:lineRule="auto"/>
              <w:jc w:val="left"/>
              <w:textAlignment w:val="center"/>
            </w:pPr>
            <w:r>
              <w:rPr>
                <w:rFonts w:ascii="宋体" w:hAnsi="宋体" w:eastAsia="宋体" w:cs="宋体"/>
                <w:b w:val="0"/>
                <w:sz w:val="21"/>
              </w:rPr>
              <w:t>15</w:t>
            </w:r>
          </w:p>
        </w:tc>
        <w:tc>
          <w:tcPr>
            <w:tcW w:w="690" w:type="dxa"/>
            <w:tcMar>
              <w:left w:w="108" w:type="dxa"/>
              <w:right w:w="108" w:type="dxa"/>
            </w:tcMar>
            <w:vAlign w:val="center"/>
          </w:tcPr>
          <w:p w14:paraId="25F3361C">
            <w:pPr>
              <w:spacing w:before="0" w:after="0" w:line="240" w:lineRule="auto"/>
              <w:jc w:val="left"/>
              <w:textAlignment w:val="center"/>
            </w:pPr>
            <w:r>
              <w:rPr>
                <w:rFonts w:ascii="宋体" w:hAnsi="宋体" w:eastAsia="宋体" w:cs="宋体"/>
                <w:b w:val="0"/>
                <w:sz w:val="21"/>
              </w:rPr>
              <w:t>15</w:t>
            </w:r>
          </w:p>
        </w:tc>
        <w:tc>
          <w:tcPr>
            <w:tcW w:w="1310" w:type="dxa"/>
            <w:tcMar>
              <w:left w:w="108" w:type="dxa"/>
              <w:right w:w="108" w:type="dxa"/>
            </w:tcMar>
            <w:vAlign w:val="center"/>
          </w:tcPr>
          <w:p w14:paraId="0D6DC7B4">
            <w:pPr>
              <w:spacing w:before="0" w:after="0" w:line="240" w:lineRule="auto"/>
              <w:jc w:val="left"/>
              <w:textAlignment w:val="center"/>
            </w:pPr>
          </w:p>
        </w:tc>
      </w:tr>
      <w:tr w14:paraId="6307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31A1A7C"/>
        </w:tc>
        <w:tc>
          <w:tcPr>
            <w:tcW w:w="1000" w:type="dxa"/>
            <w:tcMar>
              <w:left w:w="108" w:type="dxa"/>
              <w:right w:w="108" w:type="dxa"/>
            </w:tcMar>
            <w:vAlign w:val="center"/>
          </w:tcPr>
          <w:p w14:paraId="0913B646">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20F7B93E">
            <w:pPr>
              <w:spacing w:before="0" w:after="0" w:line="240" w:lineRule="auto"/>
              <w:jc w:val="left"/>
              <w:textAlignment w:val="center"/>
            </w:pPr>
            <w:r>
              <w:rPr>
                <w:rFonts w:ascii="宋体" w:hAnsi="宋体" w:eastAsia="宋体" w:cs="宋体"/>
                <w:b w:val="0"/>
                <w:sz w:val="21"/>
              </w:rPr>
              <w:t>经济成本指标</w:t>
            </w:r>
          </w:p>
        </w:tc>
        <w:tc>
          <w:tcPr>
            <w:tcW w:w="1457" w:type="dxa"/>
            <w:tcMar>
              <w:left w:w="108" w:type="dxa"/>
              <w:right w:w="108" w:type="dxa"/>
            </w:tcMar>
            <w:vAlign w:val="center"/>
          </w:tcPr>
          <w:p w14:paraId="1FCA3C71">
            <w:pPr>
              <w:spacing w:before="0" w:after="0" w:line="240" w:lineRule="auto"/>
              <w:jc w:val="left"/>
              <w:textAlignment w:val="center"/>
            </w:pPr>
            <w:r>
              <w:rPr>
                <w:rFonts w:ascii="宋体" w:hAnsi="宋体" w:eastAsia="宋体" w:cs="宋体"/>
                <w:b w:val="0"/>
                <w:sz w:val="21"/>
              </w:rPr>
              <w:t>项目支出预算控制率</w:t>
            </w:r>
          </w:p>
        </w:tc>
        <w:tc>
          <w:tcPr>
            <w:tcW w:w="1543" w:type="dxa"/>
            <w:gridSpan w:val="2"/>
            <w:tcMar>
              <w:left w:w="108" w:type="dxa"/>
              <w:right w:w="108" w:type="dxa"/>
            </w:tcMar>
            <w:vAlign w:val="center"/>
          </w:tcPr>
          <w:p w14:paraId="7DA57E1D">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035C6554">
            <w:pPr>
              <w:spacing w:before="0" w:after="0" w:line="240" w:lineRule="auto"/>
              <w:jc w:val="left"/>
              <w:textAlignment w:val="center"/>
            </w:pPr>
            <w:r>
              <w:rPr>
                <w:rFonts w:ascii="宋体" w:hAnsi="宋体" w:eastAsia="宋体" w:cs="宋体"/>
                <w:b w:val="0"/>
                <w:sz w:val="21"/>
              </w:rPr>
              <w:t>81.58</w:t>
            </w:r>
          </w:p>
        </w:tc>
        <w:tc>
          <w:tcPr>
            <w:tcW w:w="1000" w:type="dxa"/>
            <w:tcMar>
              <w:left w:w="108" w:type="dxa"/>
              <w:right w:w="108" w:type="dxa"/>
            </w:tcMar>
            <w:vAlign w:val="center"/>
          </w:tcPr>
          <w:p w14:paraId="2F899749">
            <w:pPr>
              <w:spacing w:before="0" w:after="0" w:line="240" w:lineRule="auto"/>
              <w:jc w:val="left"/>
              <w:textAlignment w:val="center"/>
            </w:pPr>
            <w:r>
              <w:rPr>
                <w:rFonts w:ascii="宋体" w:hAnsi="宋体" w:eastAsia="宋体" w:cs="宋体"/>
                <w:b w:val="0"/>
                <w:sz w:val="21"/>
              </w:rPr>
              <w:t>10</w:t>
            </w:r>
          </w:p>
        </w:tc>
        <w:tc>
          <w:tcPr>
            <w:tcW w:w="690" w:type="dxa"/>
            <w:tcMar>
              <w:left w:w="108" w:type="dxa"/>
              <w:right w:w="108" w:type="dxa"/>
            </w:tcMar>
            <w:vAlign w:val="center"/>
          </w:tcPr>
          <w:p w14:paraId="2066C3B7">
            <w:pPr>
              <w:spacing w:before="0" w:after="0" w:line="240" w:lineRule="auto"/>
              <w:jc w:val="left"/>
              <w:textAlignment w:val="center"/>
            </w:pPr>
            <w:r>
              <w:rPr>
                <w:rFonts w:ascii="宋体" w:hAnsi="宋体" w:eastAsia="宋体" w:cs="宋体"/>
                <w:b w:val="0"/>
                <w:sz w:val="21"/>
              </w:rPr>
              <w:t>10</w:t>
            </w:r>
          </w:p>
        </w:tc>
        <w:tc>
          <w:tcPr>
            <w:tcW w:w="1310" w:type="dxa"/>
            <w:tcMar>
              <w:left w:w="108" w:type="dxa"/>
              <w:right w:w="108" w:type="dxa"/>
            </w:tcMar>
            <w:vAlign w:val="center"/>
          </w:tcPr>
          <w:p w14:paraId="762CC249">
            <w:pPr>
              <w:spacing w:before="0" w:after="0" w:line="240" w:lineRule="auto"/>
              <w:jc w:val="left"/>
              <w:textAlignment w:val="center"/>
            </w:pPr>
          </w:p>
        </w:tc>
      </w:tr>
      <w:tr w14:paraId="7768A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24493BA"/>
        </w:tc>
        <w:tc>
          <w:tcPr>
            <w:tcW w:w="1000" w:type="dxa"/>
            <w:tcMar>
              <w:left w:w="108" w:type="dxa"/>
              <w:right w:w="108" w:type="dxa"/>
            </w:tcMar>
            <w:vAlign w:val="center"/>
          </w:tcPr>
          <w:p w14:paraId="56EEE369">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63AEE17D">
            <w:pPr>
              <w:spacing w:before="0" w:after="0" w:line="240" w:lineRule="auto"/>
              <w:jc w:val="left"/>
              <w:textAlignment w:val="center"/>
            </w:pPr>
            <w:r>
              <w:rPr>
                <w:rFonts w:ascii="宋体" w:hAnsi="宋体" w:eastAsia="宋体" w:cs="宋体"/>
                <w:b w:val="0"/>
                <w:sz w:val="21"/>
              </w:rPr>
              <w:t>社会效益指标</w:t>
            </w:r>
          </w:p>
        </w:tc>
        <w:tc>
          <w:tcPr>
            <w:tcW w:w="1457" w:type="dxa"/>
            <w:tcMar>
              <w:left w:w="108" w:type="dxa"/>
              <w:right w:w="108" w:type="dxa"/>
            </w:tcMar>
            <w:vAlign w:val="center"/>
          </w:tcPr>
          <w:p w14:paraId="7A3D3722">
            <w:pPr>
              <w:spacing w:before="0" w:after="0" w:line="240" w:lineRule="auto"/>
              <w:jc w:val="left"/>
              <w:textAlignment w:val="center"/>
            </w:pPr>
            <w:r>
              <w:rPr>
                <w:rFonts w:ascii="宋体" w:hAnsi="宋体" w:eastAsia="宋体" w:cs="宋体"/>
                <w:b w:val="0"/>
                <w:sz w:val="21"/>
              </w:rPr>
              <w:t>地铁在建质量隐患整改率</w:t>
            </w:r>
          </w:p>
        </w:tc>
        <w:tc>
          <w:tcPr>
            <w:tcW w:w="1543" w:type="dxa"/>
            <w:gridSpan w:val="2"/>
            <w:tcMar>
              <w:left w:w="108" w:type="dxa"/>
              <w:right w:w="108" w:type="dxa"/>
            </w:tcMar>
            <w:vAlign w:val="center"/>
          </w:tcPr>
          <w:p w14:paraId="40D34CC6">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7C0BF71F">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0EF14345">
            <w:pPr>
              <w:spacing w:before="0" w:after="0" w:line="240" w:lineRule="auto"/>
              <w:jc w:val="left"/>
              <w:textAlignment w:val="center"/>
            </w:pPr>
            <w:r>
              <w:rPr>
                <w:rFonts w:ascii="宋体" w:hAnsi="宋体" w:eastAsia="宋体" w:cs="宋体"/>
                <w:b w:val="0"/>
                <w:sz w:val="21"/>
              </w:rPr>
              <w:t>30</w:t>
            </w:r>
          </w:p>
        </w:tc>
        <w:tc>
          <w:tcPr>
            <w:tcW w:w="690" w:type="dxa"/>
            <w:tcMar>
              <w:left w:w="108" w:type="dxa"/>
              <w:right w:w="108" w:type="dxa"/>
            </w:tcMar>
            <w:vAlign w:val="center"/>
          </w:tcPr>
          <w:p w14:paraId="0EFA55CE">
            <w:pPr>
              <w:spacing w:before="0" w:after="0" w:line="240" w:lineRule="auto"/>
              <w:jc w:val="left"/>
              <w:textAlignment w:val="center"/>
            </w:pPr>
            <w:r>
              <w:rPr>
                <w:rFonts w:ascii="宋体" w:hAnsi="宋体" w:eastAsia="宋体" w:cs="宋体"/>
                <w:b w:val="0"/>
                <w:sz w:val="21"/>
              </w:rPr>
              <w:t>30</w:t>
            </w:r>
          </w:p>
        </w:tc>
        <w:tc>
          <w:tcPr>
            <w:tcW w:w="1310" w:type="dxa"/>
            <w:tcMar>
              <w:left w:w="108" w:type="dxa"/>
              <w:right w:w="108" w:type="dxa"/>
            </w:tcMar>
            <w:vAlign w:val="center"/>
          </w:tcPr>
          <w:p w14:paraId="61A4AEE1">
            <w:pPr>
              <w:spacing w:before="0" w:after="0" w:line="240" w:lineRule="auto"/>
              <w:jc w:val="left"/>
              <w:textAlignment w:val="center"/>
            </w:pPr>
          </w:p>
        </w:tc>
      </w:tr>
      <w:tr w14:paraId="56DDF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3D7AF01"/>
        </w:tc>
        <w:tc>
          <w:tcPr>
            <w:tcW w:w="1000" w:type="dxa"/>
            <w:tcMar>
              <w:left w:w="108" w:type="dxa"/>
              <w:right w:w="108" w:type="dxa"/>
            </w:tcMar>
            <w:vAlign w:val="center"/>
          </w:tcPr>
          <w:p w14:paraId="2A41C71B">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08C97B1B">
            <w:pPr>
              <w:spacing w:before="0" w:after="0" w:line="240" w:lineRule="auto"/>
              <w:jc w:val="left"/>
              <w:textAlignment w:val="center"/>
            </w:pPr>
            <w:r>
              <w:rPr>
                <w:rFonts w:ascii="宋体" w:hAnsi="宋体" w:eastAsia="宋体" w:cs="宋体"/>
                <w:b w:val="0"/>
                <w:sz w:val="21"/>
              </w:rPr>
              <w:t>服务对象满意度指标</w:t>
            </w:r>
          </w:p>
        </w:tc>
        <w:tc>
          <w:tcPr>
            <w:tcW w:w="1457" w:type="dxa"/>
            <w:tcMar>
              <w:left w:w="108" w:type="dxa"/>
              <w:right w:w="108" w:type="dxa"/>
            </w:tcMar>
            <w:vAlign w:val="center"/>
          </w:tcPr>
          <w:p w14:paraId="5F5F6C53">
            <w:pPr>
              <w:spacing w:before="0" w:after="0" w:line="240" w:lineRule="auto"/>
              <w:jc w:val="left"/>
              <w:textAlignment w:val="center"/>
            </w:pPr>
            <w:r>
              <w:rPr>
                <w:rFonts w:ascii="宋体" w:hAnsi="宋体" w:eastAsia="宋体" w:cs="宋体"/>
                <w:b w:val="0"/>
                <w:sz w:val="21"/>
              </w:rPr>
              <w:t>12345投诉件数量</w:t>
            </w:r>
          </w:p>
        </w:tc>
        <w:tc>
          <w:tcPr>
            <w:tcW w:w="1543" w:type="dxa"/>
            <w:gridSpan w:val="2"/>
            <w:tcMar>
              <w:left w:w="108" w:type="dxa"/>
              <w:right w:w="108" w:type="dxa"/>
            </w:tcMar>
            <w:vAlign w:val="center"/>
          </w:tcPr>
          <w:p w14:paraId="5F370FD5">
            <w:pPr>
              <w:spacing w:before="0" w:after="0" w:line="240" w:lineRule="auto"/>
              <w:jc w:val="left"/>
              <w:textAlignment w:val="center"/>
            </w:pPr>
            <w:r>
              <w:rPr>
                <w:rFonts w:ascii="宋体" w:hAnsi="宋体" w:eastAsia="宋体" w:cs="宋体"/>
                <w:b w:val="0"/>
                <w:sz w:val="21"/>
              </w:rPr>
              <w:t>≤50件</w:t>
            </w:r>
          </w:p>
        </w:tc>
        <w:tc>
          <w:tcPr>
            <w:tcW w:w="1000" w:type="dxa"/>
            <w:tcMar>
              <w:left w:w="108" w:type="dxa"/>
              <w:right w:w="108" w:type="dxa"/>
            </w:tcMar>
            <w:vAlign w:val="center"/>
          </w:tcPr>
          <w:p w14:paraId="06EDB386">
            <w:pPr>
              <w:spacing w:before="0" w:after="0" w:line="240" w:lineRule="auto"/>
              <w:jc w:val="left"/>
              <w:textAlignment w:val="center"/>
            </w:pPr>
            <w:r>
              <w:rPr>
                <w:rFonts w:ascii="宋体" w:hAnsi="宋体" w:eastAsia="宋体" w:cs="宋体"/>
                <w:b w:val="0"/>
                <w:sz w:val="21"/>
              </w:rPr>
              <w:t>16</w:t>
            </w:r>
          </w:p>
        </w:tc>
        <w:tc>
          <w:tcPr>
            <w:tcW w:w="1000" w:type="dxa"/>
            <w:tcMar>
              <w:left w:w="108" w:type="dxa"/>
              <w:right w:w="108" w:type="dxa"/>
            </w:tcMar>
            <w:vAlign w:val="center"/>
          </w:tcPr>
          <w:p w14:paraId="487DD1EE">
            <w:pPr>
              <w:spacing w:before="0" w:after="0" w:line="240" w:lineRule="auto"/>
              <w:jc w:val="left"/>
              <w:textAlignment w:val="center"/>
            </w:pPr>
            <w:r>
              <w:rPr>
                <w:rFonts w:ascii="宋体" w:hAnsi="宋体" w:eastAsia="宋体" w:cs="宋体"/>
                <w:b w:val="0"/>
                <w:sz w:val="21"/>
              </w:rPr>
              <w:t>10</w:t>
            </w:r>
          </w:p>
        </w:tc>
        <w:tc>
          <w:tcPr>
            <w:tcW w:w="690" w:type="dxa"/>
            <w:tcMar>
              <w:left w:w="108" w:type="dxa"/>
              <w:right w:w="108" w:type="dxa"/>
            </w:tcMar>
            <w:vAlign w:val="center"/>
          </w:tcPr>
          <w:p w14:paraId="6E5714F8">
            <w:pPr>
              <w:spacing w:before="0" w:after="0" w:line="240" w:lineRule="auto"/>
              <w:jc w:val="left"/>
              <w:textAlignment w:val="center"/>
            </w:pPr>
            <w:r>
              <w:rPr>
                <w:rFonts w:ascii="宋体" w:hAnsi="宋体" w:eastAsia="宋体" w:cs="宋体"/>
                <w:b w:val="0"/>
                <w:sz w:val="21"/>
              </w:rPr>
              <w:t>10</w:t>
            </w:r>
          </w:p>
        </w:tc>
        <w:tc>
          <w:tcPr>
            <w:tcW w:w="1310" w:type="dxa"/>
            <w:tcMar>
              <w:left w:w="108" w:type="dxa"/>
              <w:right w:w="108" w:type="dxa"/>
            </w:tcMar>
            <w:vAlign w:val="center"/>
          </w:tcPr>
          <w:p w14:paraId="72ADB0C1">
            <w:pPr>
              <w:spacing w:before="0" w:after="0" w:line="240" w:lineRule="auto"/>
              <w:jc w:val="left"/>
              <w:textAlignment w:val="center"/>
            </w:pPr>
          </w:p>
        </w:tc>
      </w:tr>
      <w:tr w14:paraId="4062B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000" w:type="dxa"/>
            <w:gridSpan w:val="7"/>
            <w:tcMar>
              <w:left w:w="108" w:type="dxa"/>
              <w:right w:w="108" w:type="dxa"/>
            </w:tcMar>
            <w:vAlign w:val="center"/>
          </w:tcPr>
          <w:p w14:paraId="176EAF80">
            <w:pPr>
              <w:spacing w:before="0" w:after="0" w:line="240" w:lineRule="auto"/>
              <w:jc w:val="center"/>
              <w:textAlignment w:val="center"/>
            </w:pPr>
            <w:r>
              <w:rPr>
                <w:rFonts w:ascii="宋体" w:hAnsi="宋体" w:eastAsia="宋体" w:cs="宋体"/>
                <w:b w:val="0"/>
                <w:sz w:val="21"/>
              </w:rPr>
              <w:t>总分</w:t>
            </w:r>
          </w:p>
        </w:tc>
        <w:tc>
          <w:tcPr>
            <w:tcW w:w="3000" w:type="dxa"/>
            <w:gridSpan w:val="3"/>
            <w:tcMar>
              <w:left w:w="108" w:type="dxa"/>
              <w:right w:w="108" w:type="dxa"/>
            </w:tcMar>
            <w:vAlign w:val="center"/>
          </w:tcPr>
          <w:p w14:paraId="0AAEFAC2">
            <w:pPr>
              <w:spacing w:before="0" w:after="0" w:line="240" w:lineRule="auto"/>
              <w:jc w:val="center"/>
              <w:textAlignment w:val="center"/>
            </w:pPr>
            <w:r>
              <w:rPr>
                <w:rFonts w:ascii="宋体" w:hAnsi="宋体" w:eastAsia="宋体" w:cs="宋体"/>
                <w:b w:val="0"/>
                <w:sz w:val="21"/>
              </w:rPr>
              <w:t>97.83</w:t>
            </w:r>
          </w:p>
        </w:tc>
      </w:tr>
    </w:tbl>
    <w:p w14:paraId="3D950E4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86"/>
        <w:gridCol w:w="914"/>
        <w:gridCol w:w="1000"/>
        <w:gridCol w:w="1000"/>
        <w:gridCol w:w="1000"/>
        <w:gridCol w:w="1000"/>
        <w:gridCol w:w="1000"/>
      </w:tblGrid>
      <w:tr w14:paraId="17ADE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EBAA19E">
            <w:pPr>
              <w:spacing w:before="0" w:after="0" w:line="240" w:lineRule="auto"/>
              <w:jc w:val="center"/>
              <w:textAlignment w:val="center"/>
            </w:pPr>
            <w:r>
              <w:rPr>
                <w:rFonts w:ascii="黑体" w:hAnsi="黑体" w:eastAsia="黑体" w:cs="黑体"/>
                <w:b w:val="0"/>
                <w:sz w:val="32"/>
              </w:rPr>
              <w:t>项目支出绩效自评表</w:t>
            </w:r>
          </w:p>
        </w:tc>
      </w:tr>
      <w:tr w14:paraId="28726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0B38493C">
            <w:pPr>
              <w:spacing w:before="0" w:after="0" w:line="240" w:lineRule="auto"/>
              <w:jc w:val="center"/>
              <w:textAlignment w:val="center"/>
            </w:pPr>
            <w:r>
              <w:rPr>
                <w:rFonts w:ascii="宋体" w:hAnsi="宋体" w:eastAsia="宋体" w:cs="宋体"/>
                <w:sz w:val="24"/>
              </w:rPr>
              <w:t>（2025年度）</w:t>
            </w:r>
          </w:p>
        </w:tc>
      </w:tr>
      <w:tr w14:paraId="07653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1A053058">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4D37C219">
            <w:pPr>
              <w:spacing w:before="0" w:after="0" w:line="240" w:lineRule="auto"/>
              <w:jc w:val="center"/>
              <w:textAlignment w:val="center"/>
            </w:pPr>
            <w:r>
              <w:rPr>
                <w:rFonts w:ascii="宋体" w:hAnsi="宋体" w:eastAsia="宋体" w:cs="宋体"/>
                <w:sz w:val="24"/>
              </w:rPr>
              <w:t>质量安全监督业务费</w:t>
            </w:r>
          </w:p>
        </w:tc>
      </w:tr>
      <w:tr w14:paraId="686D1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10134693">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731AACAC">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291E024B">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36611169">
            <w:pPr>
              <w:spacing w:before="0" w:after="0" w:line="240" w:lineRule="auto"/>
              <w:jc w:val="center"/>
              <w:textAlignment w:val="center"/>
            </w:pPr>
            <w:r>
              <w:rPr>
                <w:rFonts w:ascii="宋体" w:hAnsi="宋体" w:eastAsia="宋体" w:cs="宋体"/>
                <w:b w:val="0"/>
                <w:sz w:val="21"/>
              </w:rPr>
              <w:t>福州市地铁建设工程质量安全监督站</w:t>
            </w:r>
          </w:p>
        </w:tc>
      </w:tr>
      <w:tr w14:paraId="33A51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7A03BE0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4F70BA10">
            <w:pPr>
              <w:spacing w:before="0" w:after="0" w:line="240" w:lineRule="auto"/>
              <w:jc w:val="center"/>
              <w:textAlignment w:val="center"/>
            </w:pPr>
          </w:p>
        </w:tc>
        <w:tc>
          <w:tcPr>
            <w:tcW w:w="1086" w:type="dxa"/>
            <w:tcMar>
              <w:left w:w="108" w:type="dxa"/>
              <w:right w:w="108" w:type="dxa"/>
            </w:tcMar>
            <w:vAlign w:val="center"/>
          </w:tcPr>
          <w:p w14:paraId="65EB6C6D">
            <w:pPr>
              <w:spacing w:before="0" w:after="0" w:line="240" w:lineRule="auto"/>
              <w:jc w:val="center"/>
              <w:textAlignment w:val="center"/>
            </w:pPr>
            <w:r>
              <w:rPr>
                <w:rFonts w:ascii="宋体" w:hAnsi="宋体" w:eastAsia="宋体" w:cs="宋体"/>
                <w:b w:val="0"/>
                <w:sz w:val="21"/>
              </w:rPr>
              <w:t>年初预算数</w:t>
            </w:r>
          </w:p>
        </w:tc>
        <w:tc>
          <w:tcPr>
            <w:tcW w:w="914" w:type="dxa"/>
            <w:tcMar>
              <w:left w:w="108" w:type="dxa"/>
              <w:right w:w="108" w:type="dxa"/>
            </w:tcMar>
            <w:vAlign w:val="center"/>
          </w:tcPr>
          <w:p w14:paraId="50308330">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16A38A5C">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456890E0">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0E336F81">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6749595E">
            <w:pPr>
              <w:spacing w:before="0" w:after="0" w:line="240" w:lineRule="auto"/>
              <w:jc w:val="center"/>
              <w:textAlignment w:val="center"/>
            </w:pPr>
            <w:r>
              <w:rPr>
                <w:rFonts w:ascii="宋体" w:hAnsi="宋体" w:eastAsia="宋体" w:cs="宋体"/>
                <w:b w:val="0"/>
                <w:sz w:val="21"/>
              </w:rPr>
              <w:t>得分</w:t>
            </w:r>
          </w:p>
        </w:tc>
      </w:tr>
      <w:tr w14:paraId="7B6B7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A3AE111"/>
        </w:tc>
        <w:tc>
          <w:tcPr>
            <w:tcW w:w="2000" w:type="dxa"/>
            <w:gridSpan w:val="2"/>
            <w:tcMar>
              <w:left w:w="108" w:type="dxa"/>
              <w:right w:w="108" w:type="dxa"/>
            </w:tcMar>
            <w:vAlign w:val="center"/>
          </w:tcPr>
          <w:p w14:paraId="42862D77">
            <w:pPr>
              <w:spacing w:before="0" w:after="0" w:line="240" w:lineRule="auto"/>
              <w:jc w:val="left"/>
              <w:textAlignment w:val="center"/>
            </w:pPr>
            <w:r>
              <w:rPr>
                <w:rFonts w:ascii="宋体" w:hAnsi="宋体" w:eastAsia="宋体" w:cs="宋体"/>
                <w:b w:val="0"/>
                <w:sz w:val="21"/>
              </w:rPr>
              <w:t>年度资金总额</w:t>
            </w:r>
          </w:p>
        </w:tc>
        <w:tc>
          <w:tcPr>
            <w:tcW w:w="1086" w:type="dxa"/>
            <w:tcMar>
              <w:left w:w="108" w:type="dxa"/>
              <w:right w:w="108" w:type="dxa"/>
            </w:tcMar>
            <w:vAlign w:val="center"/>
          </w:tcPr>
          <w:p w14:paraId="2CD2BFE5">
            <w:pPr>
              <w:spacing w:before="0" w:after="0" w:line="240" w:lineRule="auto"/>
              <w:jc w:val="center"/>
              <w:textAlignment w:val="center"/>
            </w:pPr>
            <w:r>
              <w:rPr>
                <w:rFonts w:ascii="宋体" w:hAnsi="宋体" w:eastAsia="宋体" w:cs="宋体"/>
                <w:b w:val="0"/>
                <w:sz w:val="21"/>
              </w:rPr>
              <w:t>47.00</w:t>
            </w:r>
          </w:p>
        </w:tc>
        <w:tc>
          <w:tcPr>
            <w:tcW w:w="914" w:type="dxa"/>
            <w:tcMar>
              <w:left w:w="108" w:type="dxa"/>
              <w:right w:w="108" w:type="dxa"/>
            </w:tcMar>
            <w:vAlign w:val="center"/>
          </w:tcPr>
          <w:p w14:paraId="7AA29242">
            <w:pPr>
              <w:spacing w:before="0" w:after="0" w:line="240" w:lineRule="auto"/>
              <w:jc w:val="center"/>
              <w:textAlignment w:val="center"/>
            </w:pPr>
            <w:r>
              <w:rPr>
                <w:rFonts w:ascii="宋体" w:hAnsi="宋体" w:eastAsia="宋体" w:cs="宋体"/>
                <w:b w:val="0"/>
                <w:sz w:val="21"/>
              </w:rPr>
              <w:t>47.00</w:t>
            </w:r>
          </w:p>
        </w:tc>
        <w:tc>
          <w:tcPr>
            <w:tcW w:w="1000" w:type="dxa"/>
            <w:tcMar>
              <w:left w:w="108" w:type="dxa"/>
              <w:right w:w="108" w:type="dxa"/>
            </w:tcMar>
            <w:vAlign w:val="center"/>
          </w:tcPr>
          <w:p w14:paraId="646DB5AA">
            <w:pPr>
              <w:spacing w:before="0" w:after="0" w:line="240" w:lineRule="auto"/>
              <w:jc w:val="center"/>
              <w:textAlignment w:val="center"/>
            </w:pPr>
            <w:r>
              <w:rPr>
                <w:rFonts w:ascii="宋体" w:hAnsi="宋体" w:eastAsia="宋体" w:cs="宋体"/>
                <w:b w:val="0"/>
                <w:sz w:val="21"/>
              </w:rPr>
              <w:t>27.88</w:t>
            </w:r>
          </w:p>
        </w:tc>
        <w:tc>
          <w:tcPr>
            <w:tcW w:w="1000" w:type="dxa"/>
            <w:tcMar>
              <w:left w:w="108" w:type="dxa"/>
              <w:right w:w="108" w:type="dxa"/>
            </w:tcMar>
            <w:vAlign w:val="center"/>
          </w:tcPr>
          <w:p w14:paraId="562D5FEA">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512B4F9E">
            <w:pPr>
              <w:spacing w:before="0" w:after="0" w:line="240" w:lineRule="auto"/>
              <w:jc w:val="center"/>
              <w:textAlignment w:val="center"/>
            </w:pPr>
            <w:r>
              <w:rPr>
                <w:rFonts w:ascii="宋体" w:hAnsi="宋体" w:eastAsia="宋体" w:cs="宋体"/>
                <w:b w:val="0"/>
                <w:sz w:val="21"/>
              </w:rPr>
              <w:t>59.32</w:t>
            </w:r>
          </w:p>
        </w:tc>
        <w:tc>
          <w:tcPr>
            <w:tcW w:w="1000" w:type="dxa"/>
            <w:tcMar>
              <w:left w:w="108" w:type="dxa"/>
              <w:right w:w="108" w:type="dxa"/>
            </w:tcMar>
            <w:vAlign w:val="center"/>
          </w:tcPr>
          <w:p w14:paraId="2160046D">
            <w:pPr>
              <w:spacing w:before="0" w:after="0" w:line="240" w:lineRule="auto"/>
              <w:jc w:val="center"/>
              <w:textAlignment w:val="center"/>
            </w:pPr>
            <w:r>
              <w:rPr>
                <w:rFonts w:ascii="宋体" w:hAnsi="宋体" w:eastAsia="宋体" w:cs="宋体"/>
                <w:b w:val="0"/>
                <w:sz w:val="21"/>
              </w:rPr>
              <w:t>5.93</w:t>
            </w:r>
          </w:p>
        </w:tc>
      </w:tr>
      <w:tr w14:paraId="56553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DBB4A1A"/>
        </w:tc>
        <w:tc>
          <w:tcPr>
            <w:tcW w:w="2000" w:type="dxa"/>
            <w:gridSpan w:val="2"/>
            <w:tcMar>
              <w:left w:w="108" w:type="dxa"/>
              <w:right w:w="108" w:type="dxa"/>
            </w:tcMar>
            <w:vAlign w:val="center"/>
          </w:tcPr>
          <w:p w14:paraId="2E8A867F">
            <w:pPr>
              <w:spacing w:before="0" w:after="0" w:line="240" w:lineRule="auto"/>
              <w:jc w:val="left"/>
              <w:textAlignment w:val="center"/>
            </w:pPr>
            <w:r>
              <w:rPr>
                <w:rFonts w:ascii="宋体" w:hAnsi="宋体" w:eastAsia="宋体" w:cs="宋体"/>
                <w:b w:val="0"/>
                <w:sz w:val="21"/>
              </w:rPr>
              <w:t>其中：当年财政拨款</w:t>
            </w:r>
          </w:p>
        </w:tc>
        <w:tc>
          <w:tcPr>
            <w:tcW w:w="1086" w:type="dxa"/>
            <w:tcMar>
              <w:left w:w="108" w:type="dxa"/>
              <w:right w:w="108" w:type="dxa"/>
            </w:tcMar>
            <w:vAlign w:val="center"/>
          </w:tcPr>
          <w:p w14:paraId="045B6127">
            <w:pPr>
              <w:spacing w:before="0" w:after="0" w:line="240" w:lineRule="auto"/>
              <w:jc w:val="center"/>
              <w:textAlignment w:val="center"/>
            </w:pPr>
            <w:r>
              <w:rPr>
                <w:rFonts w:ascii="宋体" w:hAnsi="宋体" w:eastAsia="宋体" w:cs="宋体"/>
                <w:b w:val="0"/>
                <w:sz w:val="21"/>
              </w:rPr>
              <w:t>47.00</w:t>
            </w:r>
          </w:p>
        </w:tc>
        <w:tc>
          <w:tcPr>
            <w:tcW w:w="914" w:type="dxa"/>
            <w:tcMar>
              <w:left w:w="108" w:type="dxa"/>
              <w:right w:w="108" w:type="dxa"/>
            </w:tcMar>
            <w:vAlign w:val="center"/>
          </w:tcPr>
          <w:p w14:paraId="5EFDF1B2">
            <w:pPr>
              <w:spacing w:before="0" w:after="0" w:line="240" w:lineRule="auto"/>
              <w:jc w:val="center"/>
              <w:textAlignment w:val="center"/>
            </w:pPr>
            <w:r>
              <w:rPr>
                <w:rFonts w:ascii="宋体" w:hAnsi="宋体" w:eastAsia="宋体" w:cs="宋体"/>
                <w:b w:val="0"/>
                <w:sz w:val="21"/>
              </w:rPr>
              <w:t>47.00</w:t>
            </w:r>
          </w:p>
        </w:tc>
        <w:tc>
          <w:tcPr>
            <w:tcW w:w="1000" w:type="dxa"/>
            <w:tcMar>
              <w:left w:w="108" w:type="dxa"/>
              <w:right w:w="108" w:type="dxa"/>
            </w:tcMar>
            <w:vAlign w:val="center"/>
          </w:tcPr>
          <w:p w14:paraId="71C7AD9F">
            <w:pPr>
              <w:spacing w:before="0" w:after="0" w:line="240" w:lineRule="auto"/>
              <w:jc w:val="center"/>
              <w:textAlignment w:val="center"/>
            </w:pPr>
            <w:r>
              <w:rPr>
                <w:rFonts w:ascii="宋体" w:hAnsi="宋体" w:eastAsia="宋体" w:cs="宋体"/>
                <w:b w:val="0"/>
                <w:sz w:val="21"/>
              </w:rPr>
              <w:t>27.88</w:t>
            </w:r>
          </w:p>
        </w:tc>
        <w:tc>
          <w:tcPr>
            <w:tcW w:w="1000" w:type="dxa"/>
            <w:tcMar>
              <w:left w:w="108" w:type="dxa"/>
              <w:right w:w="108" w:type="dxa"/>
            </w:tcMar>
            <w:vAlign w:val="center"/>
          </w:tcPr>
          <w:p w14:paraId="3E616AA7">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0C8C0A7A">
            <w:pPr>
              <w:spacing w:before="0" w:after="0" w:line="240" w:lineRule="auto"/>
              <w:jc w:val="center"/>
              <w:textAlignment w:val="center"/>
            </w:pPr>
            <w:r>
              <w:rPr>
                <w:rFonts w:ascii="宋体" w:hAnsi="宋体" w:eastAsia="宋体" w:cs="宋体"/>
                <w:b w:val="0"/>
                <w:sz w:val="21"/>
              </w:rPr>
              <w:t>59.32</w:t>
            </w:r>
          </w:p>
        </w:tc>
        <w:tc>
          <w:tcPr>
            <w:tcW w:w="1000" w:type="dxa"/>
            <w:tcMar>
              <w:left w:w="108" w:type="dxa"/>
              <w:right w:w="108" w:type="dxa"/>
            </w:tcMar>
            <w:vAlign w:val="center"/>
          </w:tcPr>
          <w:p w14:paraId="2542B341">
            <w:pPr>
              <w:spacing w:before="0" w:after="0" w:line="240" w:lineRule="auto"/>
              <w:jc w:val="center"/>
              <w:textAlignment w:val="center"/>
            </w:pPr>
          </w:p>
        </w:tc>
      </w:tr>
      <w:tr w14:paraId="68AA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D990003"/>
        </w:tc>
        <w:tc>
          <w:tcPr>
            <w:tcW w:w="2000" w:type="dxa"/>
            <w:gridSpan w:val="2"/>
            <w:tcMar>
              <w:left w:w="108" w:type="dxa"/>
              <w:right w:w="108" w:type="dxa"/>
            </w:tcMar>
            <w:vAlign w:val="center"/>
          </w:tcPr>
          <w:p w14:paraId="4D5BAE71">
            <w:pPr>
              <w:spacing w:before="0" w:after="0" w:line="240" w:lineRule="auto"/>
              <w:jc w:val="left"/>
              <w:textAlignment w:val="center"/>
            </w:pPr>
            <w:r>
              <w:rPr>
                <w:rFonts w:ascii="宋体" w:hAnsi="宋体" w:eastAsia="宋体" w:cs="宋体"/>
                <w:b w:val="0"/>
                <w:sz w:val="21"/>
              </w:rPr>
              <w:t>其他资金</w:t>
            </w:r>
          </w:p>
        </w:tc>
        <w:tc>
          <w:tcPr>
            <w:tcW w:w="1086" w:type="dxa"/>
            <w:tcMar>
              <w:left w:w="108" w:type="dxa"/>
              <w:right w:w="108" w:type="dxa"/>
            </w:tcMar>
            <w:vAlign w:val="center"/>
          </w:tcPr>
          <w:p w14:paraId="2B491003">
            <w:pPr>
              <w:spacing w:before="0" w:after="0" w:line="240" w:lineRule="auto"/>
              <w:jc w:val="center"/>
              <w:textAlignment w:val="center"/>
            </w:pPr>
            <w:r>
              <w:rPr>
                <w:rFonts w:ascii="宋体" w:hAnsi="宋体" w:eastAsia="宋体" w:cs="宋体"/>
                <w:b w:val="0"/>
                <w:sz w:val="21"/>
              </w:rPr>
              <w:t>0.00</w:t>
            </w:r>
          </w:p>
        </w:tc>
        <w:tc>
          <w:tcPr>
            <w:tcW w:w="914" w:type="dxa"/>
            <w:tcMar>
              <w:left w:w="108" w:type="dxa"/>
              <w:right w:w="108" w:type="dxa"/>
            </w:tcMar>
            <w:vAlign w:val="center"/>
          </w:tcPr>
          <w:p w14:paraId="4D155E1F">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183825B6">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4D97232">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28F43D44">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BA9DD54">
            <w:pPr>
              <w:spacing w:before="0" w:after="0" w:line="240" w:lineRule="auto"/>
              <w:jc w:val="center"/>
              <w:textAlignment w:val="center"/>
            </w:pPr>
          </w:p>
        </w:tc>
      </w:tr>
      <w:tr w14:paraId="22A55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71179C63">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02CFF1A0">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22C85E5D">
            <w:pPr>
              <w:spacing w:before="0" w:after="0" w:line="240" w:lineRule="auto"/>
              <w:jc w:val="center"/>
              <w:textAlignment w:val="center"/>
            </w:pPr>
            <w:r>
              <w:rPr>
                <w:rFonts w:ascii="宋体" w:hAnsi="宋体" w:eastAsia="宋体" w:cs="宋体"/>
                <w:b w:val="0"/>
                <w:sz w:val="21"/>
              </w:rPr>
              <w:t>实际完成情况</w:t>
            </w:r>
          </w:p>
        </w:tc>
      </w:tr>
      <w:tr w14:paraId="3FBA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4BDD0BD"/>
        </w:tc>
        <w:tc>
          <w:tcPr>
            <w:tcW w:w="4000" w:type="dxa"/>
            <w:gridSpan w:val="4"/>
            <w:tcMar>
              <w:left w:w="108" w:type="dxa"/>
              <w:right w:w="108" w:type="dxa"/>
            </w:tcMar>
            <w:vAlign w:val="bottom"/>
          </w:tcPr>
          <w:p w14:paraId="5DDD1B95">
            <w:pPr>
              <w:spacing w:before="0" w:after="0" w:line="240" w:lineRule="auto"/>
              <w:jc w:val="left"/>
              <w:textAlignment w:val="center"/>
            </w:pPr>
            <w:r>
              <w:rPr>
                <w:rFonts w:ascii="宋体" w:hAnsi="宋体" w:eastAsia="宋体" w:cs="宋体"/>
                <w:b w:val="0"/>
                <w:sz w:val="21"/>
              </w:rPr>
              <w:t>持续</w:t>
            </w:r>
            <w:r>
              <w:rPr>
                <w:rFonts w:hint="eastAsia" w:ascii="宋体" w:hAnsi="宋体" w:cs="宋体"/>
                <w:b w:val="0"/>
                <w:sz w:val="21"/>
                <w:lang w:eastAsia="zh-CN"/>
              </w:rPr>
              <w:t>开展得</w:t>
            </w:r>
            <w:r>
              <w:rPr>
                <w:rFonts w:ascii="宋体" w:hAnsi="宋体" w:eastAsia="宋体" w:cs="宋体"/>
                <w:b w:val="0"/>
                <w:sz w:val="21"/>
              </w:rPr>
              <w:t>铁工程专项监督检查及季度</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考评，严抓工程实体质量与施工安全，对专项检查、季节性检查中发现问题较多或重复出现相同问题的项目进行重点监管，完成全年双随机检查。</w:t>
            </w:r>
          </w:p>
        </w:tc>
        <w:tc>
          <w:tcPr>
            <w:tcW w:w="5000" w:type="dxa"/>
            <w:gridSpan w:val="5"/>
            <w:tcMar>
              <w:left w:w="108" w:type="dxa"/>
              <w:right w:w="108" w:type="dxa"/>
            </w:tcMar>
            <w:vAlign w:val="center"/>
          </w:tcPr>
          <w:p w14:paraId="55F0279C">
            <w:pPr>
              <w:spacing w:before="0" w:after="0" w:line="240" w:lineRule="auto"/>
              <w:jc w:val="left"/>
              <w:textAlignment w:val="center"/>
            </w:pPr>
            <w:r>
              <w:rPr>
                <w:rFonts w:ascii="宋体" w:hAnsi="宋体" w:eastAsia="宋体" w:cs="宋体"/>
                <w:b w:val="0"/>
                <w:sz w:val="21"/>
              </w:rPr>
              <w:t>双随机检查58次，</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检查合规性100%，双随机检查结果录入系统及时性100%，地铁在建质量隐患整改率100%，12345诉求回复满意度100%。</w:t>
            </w:r>
          </w:p>
        </w:tc>
      </w:tr>
      <w:tr w14:paraId="51692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EE2823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4F22359A">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03693F33">
            <w:pPr>
              <w:spacing w:before="0" w:after="0" w:line="240" w:lineRule="auto"/>
              <w:jc w:val="left"/>
              <w:textAlignment w:val="center"/>
            </w:pPr>
            <w:r>
              <w:rPr>
                <w:rFonts w:ascii="宋体" w:hAnsi="宋体" w:eastAsia="宋体" w:cs="宋体"/>
                <w:b w:val="0"/>
                <w:sz w:val="21"/>
              </w:rPr>
              <w:t>二级指标</w:t>
            </w:r>
          </w:p>
        </w:tc>
        <w:tc>
          <w:tcPr>
            <w:tcW w:w="1086" w:type="dxa"/>
            <w:tcMar>
              <w:left w:w="108" w:type="dxa"/>
              <w:right w:w="108" w:type="dxa"/>
            </w:tcMar>
            <w:vAlign w:val="center"/>
          </w:tcPr>
          <w:p w14:paraId="7C5431B9">
            <w:pPr>
              <w:spacing w:before="0" w:after="0" w:line="240" w:lineRule="auto"/>
              <w:jc w:val="center"/>
              <w:textAlignment w:val="center"/>
            </w:pPr>
            <w:r>
              <w:rPr>
                <w:rFonts w:ascii="宋体" w:hAnsi="宋体" w:eastAsia="宋体" w:cs="宋体"/>
                <w:b w:val="0"/>
                <w:sz w:val="21"/>
              </w:rPr>
              <w:t>三级指标</w:t>
            </w:r>
          </w:p>
        </w:tc>
        <w:tc>
          <w:tcPr>
            <w:tcW w:w="1914" w:type="dxa"/>
            <w:gridSpan w:val="2"/>
            <w:tcMar>
              <w:left w:w="108" w:type="dxa"/>
              <w:right w:w="108" w:type="dxa"/>
            </w:tcMar>
            <w:vAlign w:val="center"/>
          </w:tcPr>
          <w:p w14:paraId="490FC81B">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6C39C0A4">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4300CF5B">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4F9BC050">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1A99411F">
            <w:pPr>
              <w:spacing w:before="0" w:after="0" w:line="240" w:lineRule="auto"/>
              <w:jc w:val="center"/>
              <w:textAlignment w:val="center"/>
            </w:pPr>
            <w:r>
              <w:rPr>
                <w:rFonts w:ascii="宋体" w:hAnsi="宋体" w:eastAsia="宋体" w:cs="宋体"/>
                <w:b w:val="0"/>
                <w:sz w:val="21"/>
              </w:rPr>
              <w:t>偏差原因分析及改进措施</w:t>
            </w:r>
          </w:p>
        </w:tc>
      </w:tr>
      <w:tr w14:paraId="7C10E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160475B"/>
        </w:tc>
        <w:tc>
          <w:tcPr>
            <w:tcW w:w="1000" w:type="dxa"/>
            <w:vMerge w:val="restart"/>
            <w:tcMar>
              <w:left w:w="108" w:type="dxa"/>
              <w:right w:w="108" w:type="dxa"/>
            </w:tcMar>
            <w:vAlign w:val="center"/>
          </w:tcPr>
          <w:p w14:paraId="7336664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7CE9B34B">
            <w:pPr>
              <w:spacing w:before="0" w:after="0" w:line="240" w:lineRule="auto"/>
              <w:jc w:val="left"/>
              <w:textAlignment w:val="center"/>
            </w:pPr>
            <w:r>
              <w:rPr>
                <w:rFonts w:ascii="宋体" w:hAnsi="宋体" w:eastAsia="宋体" w:cs="宋体"/>
                <w:b w:val="0"/>
                <w:sz w:val="21"/>
              </w:rPr>
              <w:t>数量指标</w:t>
            </w:r>
          </w:p>
        </w:tc>
        <w:tc>
          <w:tcPr>
            <w:tcW w:w="1086" w:type="dxa"/>
            <w:tcMar>
              <w:left w:w="108" w:type="dxa"/>
              <w:right w:w="108" w:type="dxa"/>
            </w:tcMar>
            <w:vAlign w:val="center"/>
          </w:tcPr>
          <w:p w14:paraId="2E253833">
            <w:pPr>
              <w:spacing w:before="0" w:after="0" w:line="240" w:lineRule="auto"/>
              <w:jc w:val="left"/>
              <w:textAlignment w:val="center"/>
            </w:pPr>
            <w:r>
              <w:rPr>
                <w:rFonts w:ascii="宋体" w:hAnsi="宋体" w:eastAsia="宋体" w:cs="宋体"/>
                <w:b w:val="0"/>
                <w:sz w:val="21"/>
              </w:rPr>
              <w:t>双随机检查次数</w:t>
            </w:r>
          </w:p>
        </w:tc>
        <w:tc>
          <w:tcPr>
            <w:tcW w:w="1914" w:type="dxa"/>
            <w:gridSpan w:val="2"/>
            <w:tcMar>
              <w:left w:w="108" w:type="dxa"/>
              <w:right w:w="108" w:type="dxa"/>
            </w:tcMar>
            <w:vAlign w:val="center"/>
          </w:tcPr>
          <w:p w14:paraId="747960A3">
            <w:pPr>
              <w:spacing w:before="0" w:after="0" w:line="240" w:lineRule="auto"/>
              <w:jc w:val="left"/>
              <w:textAlignment w:val="center"/>
            </w:pPr>
            <w:r>
              <w:rPr>
                <w:rFonts w:ascii="宋体" w:hAnsi="宋体" w:eastAsia="宋体" w:cs="宋体"/>
                <w:b w:val="0"/>
                <w:sz w:val="21"/>
              </w:rPr>
              <w:t>≥60次</w:t>
            </w:r>
          </w:p>
        </w:tc>
        <w:tc>
          <w:tcPr>
            <w:tcW w:w="1000" w:type="dxa"/>
            <w:tcMar>
              <w:left w:w="108" w:type="dxa"/>
              <w:right w:w="108" w:type="dxa"/>
            </w:tcMar>
            <w:vAlign w:val="center"/>
          </w:tcPr>
          <w:p w14:paraId="699F5106">
            <w:pPr>
              <w:spacing w:before="0" w:after="0" w:line="240" w:lineRule="auto"/>
              <w:jc w:val="left"/>
              <w:textAlignment w:val="center"/>
            </w:pPr>
            <w:r>
              <w:rPr>
                <w:rFonts w:ascii="宋体" w:hAnsi="宋体" w:eastAsia="宋体" w:cs="宋体"/>
                <w:b w:val="0"/>
                <w:sz w:val="21"/>
              </w:rPr>
              <w:t>58</w:t>
            </w:r>
          </w:p>
        </w:tc>
        <w:tc>
          <w:tcPr>
            <w:tcW w:w="1000" w:type="dxa"/>
            <w:tcMar>
              <w:left w:w="108" w:type="dxa"/>
              <w:right w:w="108" w:type="dxa"/>
            </w:tcMar>
            <w:vAlign w:val="center"/>
          </w:tcPr>
          <w:p w14:paraId="7B298AEE">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F2EBD9A">
            <w:pPr>
              <w:spacing w:before="0" w:after="0" w:line="240" w:lineRule="auto"/>
              <w:jc w:val="left"/>
              <w:textAlignment w:val="center"/>
            </w:pPr>
            <w:r>
              <w:rPr>
                <w:rFonts w:ascii="宋体" w:hAnsi="宋体" w:eastAsia="宋体" w:cs="宋体"/>
                <w:b w:val="0"/>
                <w:sz w:val="21"/>
              </w:rPr>
              <w:t>9.67</w:t>
            </w:r>
          </w:p>
        </w:tc>
        <w:tc>
          <w:tcPr>
            <w:tcW w:w="1000" w:type="dxa"/>
            <w:tcMar>
              <w:left w:w="108" w:type="dxa"/>
              <w:right w:w="108" w:type="dxa"/>
            </w:tcMar>
            <w:vAlign w:val="center"/>
          </w:tcPr>
          <w:p w14:paraId="62B169D1">
            <w:pPr>
              <w:spacing w:before="0" w:after="0" w:line="240" w:lineRule="auto"/>
              <w:jc w:val="left"/>
              <w:textAlignment w:val="center"/>
            </w:pPr>
            <w:r>
              <w:rPr>
                <w:rFonts w:ascii="宋体" w:hAnsi="宋体" w:eastAsia="宋体" w:cs="宋体"/>
                <w:b w:val="0"/>
                <w:sz w:val="21"/>
              </w:rPr>
              <w:t>项目减少，4号线后通段和滨海快线2025年建成通车。</w:t>
            </w:r>
          </w:p>
        </w:tc>
      </w:tr>
      <w:tr w14:paraId="004A6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8235BF9"/>
        </w:tc>
        <w:tc>
          <w:tcPr>
            <w:tcW w:w="1000" w:type="dxa"/>
            <w:vMerge w:val="continue"/>
            <w:tcMar>
              <w:left w:w="108" w:type="dxa"/>
              <w:right w:w="108" w:type="dxa"/>
            </w:tcMar>
          </w:tcPr>
          <w:p w14:paraId="661F2B90"/>
        </w:tc>
        <w:tc>
          <w:tcPr>
            <w:tcW w:w="1000" w:type="dxa"/>
            <w:tcMar>
              <w:left w:w="108" w:type="dxa"/>
              <w:right w:w="108" w:type="dxa"/>
            </w:tcMar>
            <w:vAlign w:val="center"/>
          </w:tcPr>
          <w:p w14:paraId="6B69605A">
            <w:pPr>
              <w:spacing w:before="0" w:after="0" w:line="240" w:lineRule="auto"/>
              <w:jc w:val="left"/>
              <w:textAlignment w:val="center"/>
            </w:pPr>
            <w:r>
              <w:rPr>
                <w:rFonts w:ascii="宋体" w:hAnsi="宋体" w:eastAsia="宋体" w:cs="宋体"/>
                <w:b w:val="0"/>
                <w:sz w:val="21"/>
              </w:rPr>
              <w:t>质量指标</w:t>
            </w:r>
          </w:p>
        </w:tc>
        <w:tc>
          <w:tcPr>
            <w:tcW w:w="1086" w:type="dxa"/>
            <w:tcMar>
              <w:left w:w="108" w:type="dxa"/>
              <w:right w:w="108" w:type="dxa"/>
            </w:tcMar>
            <w:vAlign w:val="center"/>
          </w:tcPr>
          <w:p w14:paraId="0D0D44EC">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检查合规性</w:t>
            </w:r>
          </w:p>
        </w:tc>
        <w:tc>
          <w:tcPr>
            <w:tcW w:w="1914" w:type="dxa"/>
            <w:gridSpan w:val="2"/>
            <w:tcMar>
              <w:left w:w="108" w:type="dxa"/>
              <w:right w:w="108" w:type="dxa"/>
            </w:tcMar>
            <w:vAlign w:val="center"/>
          </w:tcPr>
          <w:p w14:paraId="65084F26">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30C630F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C53EBC2">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47B0090A">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1ED5562C">
            <w:pPr>
              <w:spacing w:before="0" w:after="0" w:line="240" w:lineRule="auto"/>
              <w:jc w:val="left"/>
              <w:textAlignment w:val="center"/>
            </w:pPr>
          </w:p>
        </w:tc>
      </w:tr>
      <w:tr w14:paraId="49FC3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28C8BE7"/>
        </w:tc>
        <w:tc>
          <w:tcPr>
            <w:tcW w:w="1000" w:type="dxa"/>
            <w:vMerge w:val="continue"/>
            <w:tcMar>
              <w:left w:w="108" w:type="dxa"/>
              <w:right w:w="108" w:type="dxa"/>
            </w:tcMar>
          </w:tcPr>
          <w:p w14:paraId="51D61A7F"/>
        </w:tc>
        <w:tc>
          <w:tcPr>
            <w:tcW w:w="1000" w:type="dxa"/>
            <w:tcMar>
              <w:left w:w="108" w:type="dxa"/>
              <w:right w:w="108" w:type="dxa"/>
            </w:tcMar>
            <w:vAlign w:val="center"/>
          </w:tcPr>
          <w:p w14:paraId="72EE9F1C">
            <w:pPr>
              <w:spacing w:before="0" w:after="0" w:line="240" w:lineRule="auto"/>
              <w:jc w:val="left"/>
              <w:textAlignment w:val="center"/>
            </w:pPr>
            <w:r>
              <w:rPr>
                <w:rFonts w:ascii="宋体" w:hAnsi="宋体" w:eastAsia="宋体" w:cs="宋体"/>
                <w:b w:val="0"/>
                <w:sz w:val="21"/>
              </w:rPr>
              <w:t>时效指标</w:t>
            </w:r>
          </w:p>
        </w:tc>
        <w:tc>
          <w:tcPr>
            <w:tcW w:w="1086" w:type="dxa"/>
            <w:tcMar>
              <w:left w:w="108" w:type="dxa"/>
              <w:right w:w="108" w:type="dxa"/>
            </w:tcMar>
            <w:vAlign w:val="center"/>
          </w:tcPr>
          <w:p w14:paraId="561FB839">
            <w:pPr>
              <w:spacing w:before="0" w:after="0" w:line="240" w:lineRule="auto"/>
              <w:jc w:val="left"/>
              <w:textAlignment w:val="center"/>
            </w:pPr>
            <w:r>
              <w:rPr>
                <w:rFonts w:ascii="宋体" w:hAnsi="宋体" w:eastAsia="宋体" w:cs="宋体"/>
                <w:b w:val="0"/>
                <w:sz w:val="21"/>
              </w:rPr>
              <w:t>双随机检查结果录入系统及时性</w:t>
            </w:r>
          </w:p>
        </w:tc>
        <w:tc>
          <w:tcPr>
            <w:tcW w:w="1914" w:type="dxa"/>
            <w:gridSpan w:val="2"/>
            <w:tcMar>
              <w:left w:w="108" w:type="dxa"/>
              <w:right w:w="108" w:type="dxa"/>
            </w:tcMar>
            <w:vAlign w:val="center"/>
          </w:tcPr>
          <w:p w14:paraId="3276A775">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5CFD2E8D">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12BBD1DD">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127BFD18">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26A8A65F">
            <w:pPr>
              <w:spacing w:before="0" w:after="0" w:line="240" w:lineRule="auto"/>
              <w:jc w:val="left"/>
              <w:textAlignment w:val="center"/>
            </w:pPr>
          </w:p>
        </w:tc>
      </w:tr>
      <w:tr w14:paraId="45218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E40985A"/>
        </w:tc>
        <w:tc>
          <w:tcPr>
            <w:tcW w:w="1000" w:type="dxa"/>
            <w:tcMar>
              <w:left w:w="108" w:type="dxa"/>
              <w:right w:w="108" w:type="dxa"/>
            </w:tcMar>
            <w:vAlign w:val="center"/>
          </w:tcPr>
          <w:p w14:paraId="5B89D43B">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012AA9B8">
            <w:pPr>
              <w:spacing w:before="0" w:after="0" w:line="240" w:lineRule="auto"/>
              <w:jc w:val="left"/>
              <w:textAlignment w:val="center"/>
            </w:pPr>
            <w:r>
              <w:rPr>
                <w:rFonts w:ascii="宋体" w:hAnsi="宋体" w:eastAsia="宋体" w:cs="宋体"/>
                <w:b w:val="0"/>
                <w:sz w:val="21"/>
              </w:rPr>
              <w:t>经济成本指标</w:t>
            </w:r>
          </w:p>
        </w:tc>
        <w:tc>
          <w:tcPr>
            <w:tcW w:w="1086" w:type="dxa"/>
            <w:tcMar>
              <w:left w:w="108" w:type="dxa"/>
              <w:right w:w="108" w:type="dxa"/>
            </w:tcMar>
            <w:vAlign w:val="center"/>
          </w:tcPr>
          <w:p w14:paraId="684D1DE8">
            <w:pPr>
              <w:spacing w:before="0" w:after="0" w:line="240" w:lineRule="auto"/>
              <w:jc w:val="left"/>
              <w:textAlignment w:val="center"/>
            </w:pPr>
            <w:r>
              <w:rPr>
                <w:rFonts w:ascii="宋体" w:hAnsi="宋体" w:eastAsia="宋体" w:cs="宋体"/>
                <w:b w:val="0"/>
                <w:sz w:val="21"/>
              </w:rPr>
              <w:t>项目支出预算控制率</w:t>
            </w:r>
          </w:p>
        </w:tc>
        <w:tc>
          <w:tcPr>
            <w:tcW w:w="1914" w:type="dxa"/>
            <w:gridSpan w:val="2"/>
            <w:tcMar>
              <w:left w:w="108" w:type="dxa"/>
              <w:right w:w="108" w:type="dxa"/>
            </w:tcMar>
            <w:vAlign w:val="center"/>
          </w:tcPr>
          <w:p w14:paraId="4936718D">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A63D4AE">
            <w:pPr>
              <w:spacing w:before="0" w:after="0" w:line="240" w:lineRule="auto"/>
              <w:jc w:val="left"/>
              <w:textAlignment w:val="center"/>
            </w:pPr>
            <w:r>
              <w:rPr>
                <w:rFonts w:ascii="宋体" w:hAnsi="宋体" w:eastAsia="宋体" w:cs="宋体"/>
                <w:b w:val="0"/>
                <w:sz w:val="21"/>
              </w:rPr>
              <w:t>59.32</w:t>
            </w:r>
          </w:p>
        </w:tc>
        <w:tc>
          <w:tcPr>
            <w:tcW w:w="1000" w:type="dxa"/>
            <w:tcMar>
              <w:left w:w="108" w:type="dxa"/>
              <w:right w:w="108" w:type="dxa"/>
            </w:tcMar>
            <w:vAlign w:val="center"/>
          </w:tcPr>
          <w:p w14:paraId="18C52F22">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C8D71E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A883BE8">
            <w:pPr>
              <w:spacing w:before="0" w:after="0" w:line="240" w:lineRule="auto"/>
              <w:jc w:val="left"/>
              <w:textAlignment w:val="center"/>
            </w:pPr>
          </w:p>
        </w:tc>
      </w:tr>
      <w:tr w14:paraId="23555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08669CE"/>
        </w:tc>
        <w:tc>
          <w:tcPr>
            <w:tcW w:w="1000" w:type="dxa"/>
            <w:tcMar>
              <w:left w:w="108" w:type="dxa"/>
              <w:right w:w="108" w:type="dxa"/>
            </w:tcMar>
            <w:vAlign w:val="center"/>
          </w:tcPr>
          <w:p w14:paraId="1060445A">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78C26D3B">
            <w:pPr>
              <w:spacing w:before="0" w:after="0" w:line="240" w:lineRule="auto"/>
              <w:jc w:val="left"/>
              <w:textAlignment w:val="center"/>
            </w:pPr>
            <w:r>
              <w:rPr>
                <w:rFonts w:ascii="宋体" w:hAnsi="宋体" w:eastAsia="宋体" w:cs="宋体"/>
                <w:b w:val="0"/>
                <w:sz w:val="21"/>
              </w:rPr>
              <w:t>社会效益指标</w:t>
            </w:r>
          </w:p>
        </w:tc>
        <w:tc>
          <w:tcPr>
            <w:tcW w:w="1086" w:type="dxa"/>
            <w:tcMar>
              <w:left w:w="108" w:type="dxa"/>
              <w:right w:w="108" w:type="dxa"/>
            </w:tcMar>
            <w:vAlign w:val="center"/>
          </w:tcPr>
          <w:p w14:paraId="729FC161">
            <w:pPr>
              <w:spacing w:before="0" w:after="0" w:line="240" w:lineRule="auto"/>
              <w:jc w:val="left"/>
              <w:textAlignment w:val="center"/>
            </w:pPr>
            <w:r>
              <w:rPr>
                <w:rFonts w:ascii="宋体" w:hAnsi="宋体" w:eastAsia="宋体" w:cs="宋体"/>
                <w:b w:val="0"/>
                <w:sz w:val="21"/>
              </w:rPr>
              <w:t>地铁在建质量隐患整改率</w:t>
            </w:r>
          </w:p>
        </w:tc>
        <w:tc>
          <w:tcPr>
            <w:tcW w:w="1914" w:type="dxa"/>
            <w:gridSpan w:val="2"/>
            <w:tcMar>
              <w:left w:w="108" w:type="dxa"/>
              <w:right w:w="108" w:type="dxa"/>
            </w:tcMar>
            <w:vAlign w:val="center"/>
          </w:tcPr>
          <w:p w14:paraId="73807C6A">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11A639B9">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0B9746C">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469F4853">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67C57A8A">
            <w:pPr>
              <w:spacing w:before="0" w:after="0" w:line="240" w:lineRule="auto"/>
              <w:jc w:val="left"/>
              <w:textAlignment w:val="center"/>
            </w:pPr>
          </w:p>
        </w:tc>
      </w:tr>
      <w:tr w14:paraId="11C4D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80214E4"/>
        </w:tc>
        <w:tc>
          <w:tcPr>
            <w:tcW w:w="1000" w:type="dxa"/>
            <w:tcMar>
              <w:left w:w="108" w:type="dxa"/>
              <w:right w:w="108" w:type="dxa"/>
            </w:tcMar>
            <w:vAlign w:val="center"/>
          </w:tcPr>
          <w:p w14:paraId="4881346E">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3E10F59C">
            <w:pPr>
              <w:spacing w:before="0" w:after="0" w:line="240" w:lineRule="auto"/>
              <w:jc w:val="left"/>
              <w:textAlignment w:val="center"/>
            </w:pPr>
            <w:r>
              <w:rPr>
                <w:rFonts w:ascii="宋体" w:hAnsi="宋体" w:eastAsia="宋体" w:cs="宋体"/>
                <w:b w:val="0"/>
                <w:sz w:val="21"/>
              </w:rPr>
              <w:t>服务对象满意度指标</w:t>
            </w:r>
          </w:p>
        </w:tc>
        <w:tc>
          <w:tcPr>
            <w:tcW w:w="1086" w:type="dxa"/>
            <w:tcMar>
              <w:left w:w="108" w:type="dxa"/>
              <w:right w:w="108" w:type="dxa"/>
            </w:tcMar>
            <w:vAlign w:val="center"/>
          </w:tcPr>
          <w:p w14:paraId="725F7C6F">
            <w:pPr>
              <w:spacing w:before="0" w:after="0" w:line="240" w:lineRule="auto"/>
              <w:jc w:val="left"/>
              <w:textAlignment w:val="center"/>
            </w:pPr>
            <w:r>
              <w:rPr>
                <w:rFonts w:ascii="宋体" w:hAnsi="宋体" w:eastAsia="宋体" w:cs="宋体"/>
                <w:b w:val="0"/>
                <w:sz w:val="21"/>
              </w:rPr>
              <w:t>12345诉求回复满意度</w:t>
            </w:r>
          </w:p>
        </w:tc>
        <w:tc>
          <w:tcPr>
            <w:tcW w:w="1914" w:type="dxa"/>
            <w:gridSpan w:val="2"/>
            <w:tcMar>
              <w:left w:w="108" w:type="dxa"/>
              <w:right w:w="108" w:type="dxa"/>
            </w:tcMar>
            <w:vAlign w:val="center"/>
          </w:tcPr>
          <w:p w14:paraId="3BED1557">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0CFF8DD3">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676C9E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A16FBE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4DFD234">
            <w:pPr>
              <w:spacing w:before="0" w:after="0" w:line="240" w:lineRule="auto"/>
              <w:jc w:val="left"/>
              <w:textAlignment w:val="center"/>
            </w:pPr>
          </w:p>
        </w:tc>
      </w:tr>
      <w:tr w14:paraId="31685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000" w:type="dxa"/>
            <w:gridSpan w:val="7"/>
            <w:tcMar>
              <w:left w:w="108" w:type="dxa"/>
              <w:right w:w="108" w:type="dxa"/>
            </w:tcMar>
            <w:vAlign w:val="center"/>
          </w:tcPr>
          <w:p w14:paraId="01DEB6F0">
            <w:pPr>
              <w:spacing w:before="0" w:after="0" w:line="240" w:lineRule="auto"/>
              <w:jc w:val="center"/>
              <w:textAlignment w:val="center"/>
            </w:pPr>
            <w:r>
              <w:rPr>
                <w:rFonts w:ascii="宋体" w:hAnsi="宋体" w:eastAsia="宋体" w:cs="宋体"/>
                <w:b w:val="0"/>
                <w:sz w:val="21"/>
              </w:rPr>
              <w:t>总分</w:t>
            </w:r>
          </w:p>
        </w:tc>
        <w:tc>
          <w:tcPr>
            <w:tcW w:w="3000" w:type="dxa"/>
            <w:gridSpan w:val="3"/>
            <w:tcMar>
              <w:left w:w="108" w:type="dxa"/>
              <w:right w:w="108" w:type="dxa"/>
            </w:tcMar>
            <w:vAlign w:val="center"/>
          </w:tcPr>
          <w:p w14:paraId="214C16FD">
            <w:pPr>
              <w:spacing w:before="0" w:after="0" w:line="240" w:lineRule="auto"/>
              <w:jc w:val="center"/>
              <w:textAlignment w:val="center"/>
            </w:pPr>
            <w:r>
              <w:rPr>
                <w:rFonts w:ascii="宋体" w:hAnsi="宋体" w:eastAsia="宋体" w:cs="宋体"/>
                <w:b w:val="0"/>
                <w:sz w:val="21"/>
              </w:rPr>
              <w:t>95.6</w:t>
            </w:r>
          </w:p>
        </w:tc>
      </w:tr>
    </w:tbl>
    <w:p w14:paraId="15EB652B">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C5A8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189AC7F">
            <w:pPr>
              <w:spacing w:before="0" w:after="0" w:line="240" w:lineRule="auto"/>
              <w:jc w:val="center"/>
              <w:textAlignment w:val="center"/>
            </w:pPr>
            <w:r>
              <w:rPr>
                <w:rFonts w:ascii="黑体" w:hAnsi="黑体" w:eastAsia="黑体" w:cs="黑体"/>
                <w:b w:val="0"/>
                <w:sz w:val="32"/>
              </w:rPr>
              <w:t>项目支出绩效自评表</w:t>
            </w:r>
          </w:p>
        </w:tc>
      </w:tr>
      <w:tr w14:paraId="4242F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38CD99F">
            <w:pPr>
              <w:spacing w:before="0" w:after="0" w:line="240" w:lineRule="auto"/>
              <w:jc w:val="center"/>
              <w:textAlignment w:val="center"/>
            </w:pPr>
            <w:r>
              <w:rPr>
                <w:rFonts w:ascii="宋体" w:hAnsi="宋体" w:eastAsia="宋体" w:cs="宋体"/>
                <w:sz w:val="24"/>
              </w:rPr>
              <w:t>（2025年度）</w:t>
            </w:r>
          </w:p>
        </w:tc>
      </w:tr>
      <w:tr w14:paraId="6932A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16AF7A0">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531E83F">
            <w:pPr>
              <w:spacing w:before="0" w:after="0" w:line="240" w:lineRule="auto"/>
              <w:jc w:val="center"/>
              <w:textAlignment w:val="center"/>
            </w:pPr>
            <w:r>
              <w:rPr>
                <w:rFonts w:ascii="宋体" w:hAnsi="宋体" w:eastAsia="宋体" w:cs="宋体"/>
                <w:sz w:val="24"/>
              </w:rPr>
              <w:t>行业应用软件开发服务</w:t>
            </w:r>
          </w:p>
        </w:tc>
      </w:tr>
      <w:tr w14:paraId="4D9EF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404DA8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6A17489">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846CCA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EE2ADE2">
            <w:pPr>
              <w:spacing w:before="0" w:after="0" w:line="240" w:lineRule="auto"/>
              <w:jc w:val="center"/>
              <w:textAlignment w:val="center"/>
            </w:pPr>
            <w:r>
              <w:rPr>
                <w:rFonts w:ascii="宋体" w:hAnsi="宋体" w:eastAsia="宋体" w:cs="宋体"/>
                <w:b w:val="0"/>
                <w:sz w:val="21"/>
              </w:rPr>
              <w:t>福州市房地产开发工作服务中心</w:t>
            </w:r>
          </w:p>
        </w:tc>
      </w:tr>
      <w:tr w14:paraId="70A13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24141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9E450FB">
            <w:pPr>
              <w:spacing w:before="0" w:after="0" w:line="240" w:lineRule="auto"/>
              <w:jc w:val="center"/>
              <w:textAlignment w:val="center"/>
            </w:pPr>
          </w:p>
        </w:tc>
        <w:tc>
          <w:tcPr>
            <w:tcW w:w="833" w:type="dxa"/>
            <w:tcMar>
              <w:left w:w="108" w:type="dxa"/>
              <w:right w:w="108" w:type="dxa"/>
            </w:tcMar>
            <w:vAlign w:val="center"/>
          </w:tcPr>
          <w:p w14:paraId="004CCD1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42EEB7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4BEE07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89C83F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7029A2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89EF54C">
            <w:pPr>
              <w:spacing w:before="0" w:after="0" w:line="240" w:lineRule="auto"/>
              <w:jc w:val="center"/>
              <w:textAlignment w:val="center"/>
            </w:pPr>
            <w:r>
              <w:rPr>
                <w:rFonts w:ascii="宋体" w:hAnsi="宋体" w:eastAsia="宋体" w:cs="宋体"/>
                <w:b w:val="0"/>
                <w:sz w:val="21"/>
              </w:rPr>
              <w:t>得分</w:t>
            </w:r>
          </w:p>
        </w:tc>
      </w:tr>
      <w:tr w14:paraId="01808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4E6B1E11"/>
        </w:tc>
        <w:tc>
          <w:tcPr>
            <w:tcW w:w="833" w:type="dxa"/>
            <w:gridSpan w:val="2"/>
            <w:tcMar>
              <w:left w:w="108" w:type="dxa"/>
              <w:right w:w="108" w:type="dxa"/>
            </w:tcMar>
            <w:vAlign w:val="center"/>
          </w:tcPr>
          <w:p w14:paraId="77B3B37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BC723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4AB3D4">
            <w:pPr>
              <w:spacing w:before="0" w:after="0" w:line="240" w:lineRule="auto"/>
              <w:jc w:val="center"/>
              <w:textAlignment w:val="center"/>
            </w:pPr>
            <w:r>
              <w:rPr>
                <w:rFonts w:ascii="宋体" w:hAnsi="宋体" w:eastAsia="宋体" w:cs="宋体"/>
                <w:b w:val="0"/>
                <w:sz w:val="21"/>
              </w:rPr>
              <w:t>14.00</w:t>
            </w:r>
          </w:p>
        </w:tc>
        <w:tc>
          <w:tcPr>
            <w:tcW w:w="833" w:type="dxa"/>
            <w:tcMar>
              <w:left w:w="108" w:type="dxa"/>
              <w:right w:w="108" w:type="dxa"/>
            </w:tcMar>
            <w:vAlign w:val="center"/>
          </w:tcPr>
          <w:p w14:paraId="77D4A89B">
            <w:pPr>
              <w:spacing w:before="0" w:after="0" w:line="240" w:lineRule="auto"/>
              <w:jc w:val="center"/>
              <w:textAlignment w:val="center"/>
            </w:pPr>
            <w:r>
              <w:rPr>
                <w:rFonts w:ascii="宋体" w:hAnsi="宋体" w:eastAsia="宋体" w:cs="宋体"/>
                <w:b w:val="0"/>
                <w:sz w:val="21"/>
              </w:rPr>
              <w:t>14.00</w:t>
            </w:r>
          </w:p>
        </w:tc>
        <w:tc>
          <w:tcPr>
            <w:tcW w:w="833" w:type="dxa"/>
            <w:tcMar>
              <w:left w:w="108" w:type="dxa"/>
              <w:right w:w="108" w:type="dxa"/>
            </w:tcMar>
            <w:vAlign w:val="center"/>
          </w:tcPr>
          <w:p w14:paraId="2A3196A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CC5728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ECCD80A">
            <w:pPr>
              <w:spacing w:before="0" w:after="0" w:line="240" w:lineRule="auto"/>
              <w:jc w:val="center"/>
              <w:textAlignment w:val="center"/>
            </w:pPr>
            <w:r>
              <w:rPr>
                <w:rFonts w:ascii="宋体" w:hAnsi="宋体" w:eastAsia="宋体" w:cs="宋体"/>
                <w:b w:val="0"/>
                <w:sz w:val="21"/>
              </w:rPr>
              <w:t>10</w:t>
            </w:r>
          </w:p>
        </w:tc>
      </w:tr>
      <w:tr w14:paraId="69732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657699C5"/>
        </w:tc>
        <w:tc>
          <w:tcPr>
            <w:tcW w:w="833" w:type="dxa"/>
            <w:gridSpan w:val="2"/>
            <w:tcMar>
              <w:left w:w="108" w:type="dxa"/>
              <w:right w:w="108" w:type="dxa"/>
            </w:tcMar>
            <w:vAlign w:val="center"/>
          </w:tcPr>
          <w:p w14:paraId="6DE2C81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C7395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B4F891">
            <w:pPr>
              <w:spacing w:before="0" w:after="0" w:line="240" w:lineRule="auto"/>
              <w:jc w:val="center"/>
              <w:textAlignment w:val="center"/>
            </w:pPr>
            <w:r>
              <w:rPr>
                <w:rFonts w:ascii="宋体" w:hAnsi="宋体" w:eastAsia="宋体" w:cs="宋体"/>
                <w:b w:val="0"/>
                <w:sz w:val="21"/>
              </w:rPr>
              <w:t>14.00</w:t>
            </w:r>
          </w:p>
        </w:tc>
        <w:tc>
          <w:tcPr>
            <w:tcW w:w="833" w:type="dxa"/>
            <w:tcMar>
              <w:left w:w="108" w:type="dxa"/>
              <w:right w:w="108" w:type="dxa"/>
            </w:tcMar>
            <w:vAlign w:val="center"/>
          </w:tcPr>
          <w:p w14:paraId="26D8B6BE">
            <w:pPr>
              <w:spacing w:before="0" w:after="0" w:line="240" w:lineRule="auto"/>
              <w:jc w:val="center"/>
              <w:textAlignment w:val="center"/>
            </w:pPr>
            <w:r>
              <w:rPr>
                <w:rFonts w:ascii="宋体" w:hAnsi="宋体" w:eastAsia="宋体" w:cs="宋体"/>
                <w:b w:val="0"/>
                <w:sz w:val="21"/>
              </w:rPr>
              <w:t>14.00</w:t>
            </w:r>
          </w:p>
        </w:tc>
        <w:tc>
          <w:tcPr>
            <w:tcW w:w="833" w:type="dxa"/>
            <w:tcMar>
              <w:left w:w="108" w:type="dxa"/>
              <w:right w:w="108" w:type="dxa"/>
            </w:tcMar>
            <w:vAlign w:val="center"/>
          </w:tcPr>
          <w:p w14:paraId="2E0BCC1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3453BA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391E3B4">
            <w:pPr>
              <w:spacing w:before="0" w:after="0" w:line="240" w:lineRule="auto"/>
              <w:jc w:val="center"/>
              <w:textAlignment w:val="center"/>
            </w:pPr>
          </w:p>
        </w:tc>
      </w:tr>
      <w:tr w14:paraId="0C1F1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6AC39053"/>
        </w:tc>
        <w:tc>
          <w:tcPr>
            <w:tcW w:w="833" w:type="dxa"/>
            <w:gridSpan w:val="2"/>
            <w:tcMar>
              <w:left w:w="108" w:type="dxa"/>
              <w:right w:w="108" w:type="dxa"/>
            </w:tcMar>
            <w:vAlign w:val="center"/>
          </w:tcPr>
          <w:p w14:paraId="61D255D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0671A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D721A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FDB3D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06D7A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E70CA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680B6F">
            <w:pPr>
              <w:spacing w:before="0" w:after="0" w:line="240" w:lineRule="auto"/>
              <w:jc w:val="center"/>
              <w:textAlignment w:val="center"/>
            </w:pPr>
          </w:p>
        </w:tc>
      </w:tr>
      <w:tr w14:paraId="1D64F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79D41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D0B433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D4869A1">
            <w:pPr>
              <w:spacing w:before="0" w:after="0" w:line="240" w:lineRule="auto"/>
              <w:jc w:val="center"/>
              <w:textAlignment w:val="center"/>
            </w:pPr>
            <w:r>
              <w:rPr>
                <w:rFonts w:ascii="宋体" w:hAnsi="宋体" w:eastAsia="宋体" w:cs="宋体"/>
                <w:b w:val="0"/>
                <w:sz w:val="21"/>
              </w:rPr>
              <w:t>实际完成情况</w:t>
            </w:r>
          </w:p>
        </w:tc>
      </w:tr>
      <w:tr w14:paraId="306FD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273A173E"/>
        </w:tc>
        <w:tc>
          <w:tcPr>
            <w:tcW w:w="833" w:type="dxa"/>
            <w:gridSpan w:val="4"/>
            <w:tcMar>
              <w:left w:w="108" w:type="dxa"/>
              <w:right w:w="108" w:type="dxa"/>
            </w:tcMar>
            <w:vAlign w:val="bottom"/>
          </w:tcPr>
          <w:p w14:paraId="25F70AAB">
            <w:pPr>
              <w:spacing w:before="0" w:after="0" w:line="240" w:lineRule="auto"/>
              <w:jc w:val="left"/>
              <w:textAlignment w:val="center"/>
            </w:pPr>
            <w:r>
              <w:rPr>
                <w:rFonts w:ascii="宋体" w:hAnsi="宋体" w:eastAsia="宋体" w:cs="宋体"/>
                <w:b w:val="0"/>
                <w:sz w:val="21"/>
              </w:rPr>
              <w:t>项目已于2024年6月25日完成竣工验收（终验）进入维保期，去年支付19.3万元（首付款4万元、终验款14万元、测评测试费全款1.3万元），今年计划支付第一年维保款项14万元，预期完成项目运行维护，解决今年维保期内系统运行出现的各类问题，保证系统正常运行，各项业务正常办理。</w:t>
            </w:r>
          </w:p>
        </w:tc>
        <w:tc>
          <w:tcPr>
            <w:tcW w:w="833" w:type="dxa"/>
            <w:gridSpan w:val="5"/>
            <w:tcMar>
              <w:left w:w="108" w:type="dxa"/>
              <w:right w:w="108" w:type="dxa"/>
            </w:tcMar>
            <w:vAlign w:val="center"/>
          </w:tcPr>
          <w:p w14:paraId="5A0857B0">
            <w:pPr>
              <w:spacing w:before="0" w:after="0" w:line="240" w:lineRule="auto"/>
              <w:jc w:val="left"/>
              <w:textAlignment w:val="center"/>
            </w:pPr>
            <w:r>
              <w:rPr>
                <w:rFonts w:ascii="宋体" w:hAnsi="宋体" w:eastAsia="宋体" w:cs="宋体"/>
                <w:b w:val="0"/>
                <w:sz w:val="21"/>
              </w:rPr>
              <w:t>2025年已支付第一年维保款14万元，已完成项目运行维护，系统正常运行，各项业务已正常办理。</w:t>
            </w:r>
          </w:p>
        </w:tc>
      </w:tr>
      <w:tr w14:paraId="3D78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11836B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C974B9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70491F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1EE532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E5B3B6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244396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DEBEFF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4A6D34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9D7B7E1">
            <w:pPr>
              <w:spacing w:before="0" w:after="0" w:line="240" w:lineRule="auto"/>
              <w:jc w:val="center"/>
              <w:textAlignment w:val="center"/>
            </w:pPr>
            <w:r>
              <w:rPr>
                <w:rFonts w:ascii="宋体" w:hAnsi="宋体" w:eastAsia="宋体" w:cs="宋体"/>
                <w:b w:val="0"/>
                <w:sz w:val="21"/>
              </w:rPr>
              <w:t>偏差原因分析及改进措施</w:t>
            </w:r>
          </w:p>
        </w:tc>
      </w:tr>
      <w:tr w14:paraId="4D572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3FBA4E2E"/>
        </w:tc>
        <w:tc>
          <w:tcPr>
            <w:tcW w:w="833" w:type="dxa"/>
            <w:vMerge w:val="restart"/>
            <w:tcMar>
              <w:left w:w="108" w:type="dxa"/>
              <w:right w:w="108" w:type="dxa"/>
            </w:tcMar>
            <w:vAlign w:val="center"/>
          </w:tcPr>
          <w:p w14:paraId="64E7B874">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851FEC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D36F3CD">
            <w:pPr>
              <w:spacing w:before="0" w:after="0" w:line="240" w:lineRule="auto"/>
              <w:jc w:val="left"/>
              <w:textAlignment w:val="center"/>
            </w:pPr>
            <w:r>
              <w:rPr>
                <w:rFonts w:ascii="宋体" w:hAnsi="宋体" w:eastAsia="宋体" w:cs="宋体"/>
                <w:b w:val="0"/>
                <w:sz w:val="21"/>
              </w:rPr>
              <w:t>业务办结数</w:t>
            </w:r>
          </w:p>
        </w:tc>
        <w:tc>
          <w:tcPr>
            <w:tcW w:w="833" w:type="dxa"/>
            <w:gridSpan w:val="2"/>
            <w:tcMar>
              <w:left w:w="108" w:type="dxa"/>
              <w:right w:w="108" w:type="dxa"/>
            </w:tcMar>
            <w:vAlign w:val="center"/>
          </w:tcPr>
          <w:p w14:paraId="7930E7F2">
            <w:pPr>
              <w:spacing w:before="0" w:after="0" w:line="240" w:lineRule="auto"/>
              <w:jc w:val="left"/>
              <w:textAlignment w:val="center"/>
            </w:pPr>
            <w:r>
              <w:rPr>
                <w:rFonts w:ascii="宋体" w:hAnsi="宋体" w:eastAsia="宋体" w:cs="宋体"/>
                <w:b w:val="0"/>
                <w:sz w:val="21"/>
              </w:rPr>
              <w:t>≥3500件</w:t>
            </w:r>
          </w:p>
        </w:tc>
        <w:tc>
          <w:tcPr>
            <w:tcW w:w="833" w:type="dxa"/>
            <w:tcMar>
              <w:left w:w="108" w:type="dxa"/>
              <w:right w:w="108" w:type="dxa"/>
            </w:tcMar>
            <w:vAlign w:val="center"/>
          </w:tcPr>
          <w:p w14:paraId="2E4D8CB8">
            <w:pPr>
              <w:spacing w:before="0" w:after="0" w:line="240" w:lineRule="auto"/>
              <w:jc w:val="left"/>
              <w:textAlignment w:val="center"/>
            </w:pPr>
            <w:r>
              <w:rPr>
                <w:rFonts w:ascii="宋体" w:hAnsi="宋体" w:eastAsia="宋体" w:cs="宋体"/>
                <w:b w:val="0"/>
                <w:sz w:val="21"/>
              </w:rPr>
              <w:t>4484</w:t>
            </w:r>
          </w:p>
        </w:tc>
        <w:tc>
          <w:tcPr>
            <w:tcW w:w="833" w:type="dxa"/>
            <w:tcMar>
              <w:left w:w="108" w:type="dxa"/>
              <w:right w:w="108" w:type="dxa"/>
            </w:tcMar>
            <w:vAlign w:val="center"/>
          </w:tcPr>
          <w:p w14:paraId="2CE4C68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2C0688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91B1CA5">
            <w:pPr>
              <w:spacing w:before="0" w:after="0" w:line="240" w:lineRule="auto"/>
              <w:jc w:val="left"/>
              <w:textAlignment w:val="center"/>
            </w:pPr>
          </w:p>
        </w:tc>
      </w:tr>
      <w:tr w14:paraId="405B0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16687192"/>
        </w:tc>
        <w:tc>
          <w:tcPr>
            <w:tcW w:w="5761" w:type="dxa"/>
            <w:vMerge w:val="continue"/>
            <w:tcMar>
              <w:left w:w="108" w:type="dxa"/>
              <w:right w:w="108" w:type="dxa"/>
            </w:tcMar>
          </w:tcPr>
          <w:p w14:paraId="64A36A1A"/>
        </w:tc>
        <w:tc>
          <w:tcPr>
            <w:tcW w:w="833" w:type="dxa"/>
            <w:tcMar>
              <w:left w:w="108" w:type="dxa"/>
              <w:right w:w="108" w:type="dxa"/>
            </w:tcMar>
            <w:vAlign w:val="center"/>
          </w:tcPr>
          <w:p w14:paraId="711F49B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490348A">
            <w:pPr>
              <w:spacing w:before="0" w:after="0" w:line="240" w:lineRule="auto"/>
              <w:jc w:val="left"/>
              <w:textAlignment w:val="center"/>
            </w:pPr>
            <w:r>
              <w:rPr>
                <w:rFonts w:ascii="宋体" w:hAnsi="宋体" w:eastAsia="宋体" w:cs="宋体"/>
                <w:b w:val="0"/>
                <w:sz w:val="21"/>
              </w:rPr>
              <w:t>统计网络正常运行率</w:t>
            </w:r>
          </w:p>
        </w:tc>
        <w:tc>
          <w:tcPr>
            <w:tcW w:w="833" w:type="dxa"/>
            <w:gridSpan w:val="2"/>
            <w:tcMar>
              <w:left w:w="108" w:type="dxa"/>
              <w:right w:w="108" w:type="dxa"/>
            </w:tcMar>
            <w:vAlign w:val="center"/>
          </w:tcPr>
          <w:p w14:paraId="41C3350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8F04A1E">
            <w:pPr>
              <w:spacing w:before="0" w:after="0" w:line="240" w:lineRule="auto"/>
              <w:jc w:val="left"/>
              <w:textAlignment w:val="center"/>
            </w:pPr>
            <w:r>
              <w:rPr>
                <w:rFonts w:ascii="宋体" w:hAnsi="宋体" w:eastAsia="宋体" w:cs="宋体"/>
                <w:b w:val="0"/>
                <w:sz w:val="21"/>
              </w:rPr>
              <w:t>99.73</w:t>
            </w:r>
          </w:p>
        </w:tc>
        <w:tc>
          <w:tcPr>
            <w:tcW w:w="833" w:type="dxa"/>
            <w:tcMar>
              <w:left w:w="108" w:type="dxa"/>
              <w:right w:w="108" w:type="dxa"/>
            </w:tcMar>
            <w:vAlign w:val="center"/>
          </w:tcPr>
          <w:p w14:paraId="623A46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4320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E6474B">
            <w:pPr>
              <w:spacing w:before="0" w:after="0" w:line="240" w:lineRule="auto"/>
              <w:jc w:val="left"/>
              <w:textAlignment w:val="center"/>
            </w:pPr>
          </w:p>
        </w:tc>
      </w:tr>
      <w:tr w14:paraId="6A3E8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2CEC8D15"/>
        </w:tc>
        <w:tc>
          <w:tcPr>
            <w:tcW w:w="5761" w:type="dxa"/>
            <w:vMerge w:val="continue"/>
            <w:tcMar>
              <w:left w:w="108" w:type="dxa"/>
              <w:right w:w="108" w:type="dxa"/>
            </w:tcMar>
          </w:tcPr>
          <w:p w14:paraId="54BA5D47"/>
        </w:tc>
        <w:tc>
          <w:tcPr>
            <w:tcW w:w="833" w:type="dxa"/>
            <w:tcMar>
              <w:left w:w="108" w:type="dxa"/>
              <w:right w:w="108" w:type="dxa"/>
            </w:tcMar>
            <w:vAlign w:val="center"/>
          </w:tcPr>
          <w:p w14:paraId="466A054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09E39BA">
            <w:pPr>
              <w:spacing w:before="0" w:after="0" w:line="240" w:lineRule="auto"/>
              <w:jc w:val="left"/>
              <w:textAlignment w:val="center"/>
            </w:pPr>
            <w:r>
              <w:rPr>
                <w:rFonts w:ascii="宋体" w:hAnsi="宋体" w:eastAsia="宋体" w:cs="宋体"/>
                <w:b w:val="0"/>
                <w:sz w:val="21"/>
              </w:rPr>
              <w:t>网络故障修复时间</w:t>
            </w:r>
          </w:p>
        </w:tc>
        <w:tc>
          <w:tcPr>
            <w:tcW w:w="833" w:type="dxa"/>
            <w:gridSpan w:val="2"/>
            <w:tcMar>
              <w:left w:w="108" w:type="dxa"/>
              <w:right w:w="108" w:type="dxa"/>
            </w:tcMar>
            <w:vAlign w:val="center"/>
          </w:tcPr>
          <w:p w14:paraId="67D34E99">
            <w:pPr>
              <w:spacing w:before="0" w:after="0" w:line="240" w:lineRule="auto"/>
              <w:jc w:val="left"/>
              <w:textAlignment w:val="center"/>
            </w:pPr>
            <w:r>
              <w:rPr>
                <w:rFonts w:ascii="宋体" w:hAnsi="宋体" w:eastAsia="宋体" w:cs="宋体"/>
                <w:b w:val="0"/>
                <w:sz w:val="21"/>
              </w:rPr>
              <w:t>≤3小时</w:t>
            </w:r>
          </w:p>
        </w:tc>
        <w:tc>
          <w:tcPr>
            <w:tcW w:w="833" w:type="dxa"/>
            <w:tcMar>
              <w:left w:w="108" w:type="dxa"/>
              <w:right w:w="108" w:type="dxa"/>
            </w:tcMar>
            <w:vAlign w:val="center"/>
          </w:tcPr>
          <w:p w14:paraId="76B802E3">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6526C9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82CE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C82FF9">
            <w:pPr>
              <w:spacing w:before="0" w:after="0" w:line="240" w:lineRule="auto"/>
              <w:jc w:val="left"/>
              <w:textAlignment w:val="center"/>
            </w:pPr>
          </w:p>
        </w:tc>
      </w:tr>
      <w:tr w14:paraId="42987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25715487"/>
        </w:tc>
        <w:tc>
          <w:tcPr>
            <w:tcW w:w="833" w:type="dxa"/>
            <w:tcMar>
              <w:left w:w="108" w:type="dxa"/>
              <w:right w:w="108" w:type="dxa"/>
            </w:tcMar>
            <w:vAlign w:val="center"/>
          </w:tcPr>
          <w:p w14:paraId="5F84A94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5C3391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CCB95B6">
            <w:pPr>
              <w:spacing w:before="0" w:after="0" w:line="240" w:lineRule="auto"/>
              <w:jc w:val="left"/>
              <w:textAlignment w:val="center"/>
            </w:pPr>
            <w:r>
              <w:rPr>
                <w:rFonts w:ascii="宋体" w:hAnsi="宋体" w:eastAsia="宋体" w:cs="宋体"/>
                <w:b w:val="0"/>
                <w:sz w:val="21"/>
              </w:rPr>
              <w:t>信息系统建设与运维费用总额</w:t>
            </w:r>
          </w:p>
        </w:tc>
        <w:tc>
          <w:tcPr>
            <w:tcW w:w="833" w:type="dxa"/>
            <w:gridSpan w:val="2"/>
            <w:tcMar>
              <w:left w:w="108" w:type="dxa"/>
              <w:right w:w="108" w:type="dxa"/>
            </w:tcMar>
            <w:vAlign w:val="center"/>
          </w:tcPr>
          <w:p w14:paraId="284DCE4A">
            <w:pPr>
              <w:spacing w:before="0" w:after="0" w:line="240" w:lineRule="auto"/>
              <w:jc w:val="left"/>
              <w:textAlignment w:val="center"/>
            </w:pPr>
            <w:r>
              <w:rPr>
                <w:rFonts w:ascii="宋体" w:hAnsi="宋体" w:eastAsia="宋体" w:cs="宋体"/>
                <w:b w:val="0"/>
                <w:sz w:val="21"/>
              </w:rPr>
              <w:t>≤14万元</w:t>
            </w:r>
          </w:p>
        </w:tc>
        <w:tc>
          <w:tcPr>
            <w:tcW w:w="833" w:type="dxa"/>
            <w:tcMar>
              <w:left w:w="108" w:type="dxa"/>
              <w:right w:w="108" w:type="dxa"/>
            </w:tcMar>
            <w:vAlign w:val="center"/>
          </w:tcPr>
          <w:p w14:paraId="113DFAFD">
            <w:pPr>
              <w:spacing w:before="0" w:after="0" w:line="240" w:lineRule="auto"/>
              <w:jc w:val="left"/>
              <w:textAlignment w:val="center"/>
            </w:pPr>
            <w:r>
              <w:rPr>
                <w:rFonts w:ascii="宋体" w:hAnsi="宋体" w:eastAsia="宋体" w:cs="宋体"/>
                <w:b w:val="0"/>
                <w:sz w:val="21"/>
              </w:rPr>
              <w:t>14</w:t>
            </w:r>
          </w:p>
        </w:tc>
        <w:tc>
          <w:tcPr>
            <w:tcW w:w="833" w:type="dxa"/>
            <w:tcMar>
              <w:left w:w="108" w:type="dxa"/>
              <w:right w:w="108" w:type="dxa"/>
            </w:tcMar>
            <w:vAlign w:val="center"/>
          </w:tcPr>
          <w:p w14:paraId="2E1B53E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5D1A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5E90F2">
            <w:pPr>
              <w:spacing w:before="0" w:after="0" w:line="240" w:lineRule="auto"/>
              <w:jc w:val="left"/>
              <w:textAlignment w:val="center"/>
            </w:pPr>
          </w:p>
        </w:tc>
      </w:tr>
      <w:tr w14:paraId="03764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531CEA69"/>
        </w:tc>
        <w:tc>
          <w:tcPr>
            <w:tcW w:w="833" w:type="dxa"/>
            <w:tcMar>
              <w:left w:w="108" w:type="dxa"/>
              <w:right w:w="108" w:type="dxa"/>
            </w:tcMar>
            <w:vAlign w:val="center"/>
          </w:tcPr>
          <w:p w14:paraId="7AD58C0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715607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EF8D034">
            <w:pPr>
              <w:spacing w:before="0" w:after="0" w:line="240" w:lineRule="auto"/>
              <w:jc w:val="left"/>
              <w:textAlignment w:val="center"/>
            </w:pPr>
            <w:r>
              <w:rPr>
                <w:rFonts w:ascii="宋体" w:hAnsi="宋体" w:eastAsia="宋体" w:cs="宋体"/>
                <w:b w:val="0"/>
                <w:sz w:val="21"/>
              </w:rPr>
              <w:t>网上办事比率</w:t>
            </w:r>
          </w:p>
        </w:tc>
        <w:tc>
          <w:tcPr>
            <w:tcW w:w="833" w:type="dxa"/>
            <w:gridSpan w:val="2"/>
            <w:tcMar>
              <w:left w:w="108" w:type="dxa"/>
              <w:right w:w="108" w:type="dxa"/>
            </w:tcMar>
            <w:vAlign w:val="center"/>
          </w:tcPr>
          <w:p w14:paraId="237B88BE">
            <w:pPr>
              <w:spacing w:before="0" w:after="0" w:line="240" w:lineRule="auto"/>
              <w:jc w:val="left"/>
              <w:textAlignment w:val="center"/>
            </w:pPr>
            <w:r>
              <w:rPr>
                <w:rFonts w:ascii="宋体" w:hAnsi="宋体" w:eastAsia="宋体" w:cs="宋体"/>
                <w:b w:val="0"/>
                <w:sz w:val="21"/>
              </w:rPr>
              <w:t>≥85%</w:t>
            </w:r>
          </w:p>
        </w:tc>
        <w:tc>
          <w:tcPr>
            <w:tcW w:w="833" w:type="dxa"/>
            <w:tcMar>
              <w:left w:w="108" w:type="dxa"/>
              <w:right w:w="108" w:type="dxa"/>
            </w:tcMar>
            <w:vAlign w:val="center"/>
          </w:tcPr>
          <w:p w14:paraId="7F67FDA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079269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8A7226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CBB0985">
            <w:pPr>
              <w:spacing w:before="0" w:after="0" w:line="240" w:lineRule="auto"/>
              <w:jc w:val="left"/>
              <w:textAlignment w:val="center"/>
            </w:pPr>
          </w:p>
        </w:tc>
      </w:tr>
      <w:tr w14:paraId="10F88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02" w:type="dxa"/>
            <w:vMerge w:val="continue"/>
            <w:tcMar>
              <w:left w:w="108" w:type="dxa"/>
              <w:right w:w="108" w:type="dxa"/>
            </w:tcMar>
          </w:tcPr>
          <w:p w14:paraId="0B7D2693"/>
        </w:tc>
        <w:tc>
          <w:tcPr>
            <w:tcW w:w="833" w:type="dxa"/>
            <w:tcMar>
              <w:left w:w="108" w:type="dxa"/>
              <w:right w:w="108" w:type="dxa"/>
            </w:tcMar>
            <w:vAlign w:val="center"/>
          </w:tcPr>
          <w:p w14:paraId="2AAFE30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AFE306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B57F612">
            <w:pPr>
              <w:spacing w:before="0" w:after="0" w:line="240" w:lineRule="auto"/>
              <w:jc w:val="left"/>
              <w:textAlignment w:val="center"/>
            </w:pPr>
            <w:r>
              <w:rPr>
                <w:rFonts w:ascii="宋体" w:hAnsi="宋体" w:eastAsia="宋体" w:cs="宋体"/>
                <w:b w:val="0"/>
                <w:sz w:val="21"/>
              </w:rPr>
              <w:t>企业投诉件数</w:t>
            </w:r>
          </w:p>
        </w:tc>
        <w:tc>
          <w:tcPr>
            <w:tcW w:w="833" w:type="dxa"/>
            <w:gridSpan w:val="2"/>
            <w:tcMar>
              <w:left w:w="108" w:type="dxa"/>
              <w:right w:w="108" w:type="dxa"/>
            </w:tcMar>
            <w:vAlign w:val="center"/>
          </w:tcPr>
          <w:p w14:paraId="11BB3C31">
            <w:pPr>
              <w:spacing w:before="0" w:after="0" w:line="240" w:lineRule="auto"/>
              <w:jc w:val="left"/>
              <w:textAlignment w:val="center"/>
            </w:pPr>
            <w:r>
              <w:rPr>
                <w:rFonts w:ascii="宋体" w:hAnsi="宋体" w:eastAsia="宋体" w:cs="宋体"/>
                <w:b w:val="0"/>
                <w:sz w:val="21"/>
              </w:rPr>
              <w:t>≤5件</w:t>
            </w:r>
          </w:p>
        </w:tc>
        <w:tc>
          <w:tcPr>
            <w:tcW w:w="833" w:type="dxa"/>
            <w:tcMar>
              <w:left w:w="108" w:type="dxa"/>
              <w:right w:w="108" w:type="dxa"/>
            </w:tcMar>
            <w:vAlign w:val="center"/>
          </w:tcPr>
          <w:p w14:paraId="03CB4D9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175F9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383A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4AE20A">
            <w:pPr>
              <w:spacing w:before="0" w:after="0" w:line="240" w:lineRule="auto"/>
              <w:jc w:val="left"/>
              <w:textAlignment w:val="center"/>
            </w:pPr>
          </w:p>
        </w:tc>
      </w:tr>
      <w:tr w14:paraId="25437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55CFE8C3">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5F7D0FD8">
            <w:pPr>
              <w:spacing w:before="0" w:after="0" w:line="240" w:lineRule="auto"/>
              <w:jc w:val="center"/>
              <w:textAlignment w:val="center"/>
            </w:pPr>
            <w:r>
              <w:rPr>
                <w:rFonts w:ascii="宋体" w:hAnsi="宋体" w:eastAsia="宋体" w:cs="宋体"/>
                <w:b w:val="0"/>
                <w:sz w:val="21"/>
              </w:rPr>
              <w:t>100</w:t>
            </w:r>
          </w:p>
        </w:tc>
      </w:tr>
    </w:tbl>
    <w:p w14:paraId="4FA139C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3765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CC63F67">
            <w:pPr>
              <w:spacing w:before="0" w:after="0" w:line="240" w:lineRule="auto"/>
              <w:jc w:val="center"/>
              <w:textAlignment w:val="center"/>
            </w:pPr>
            <w:r>
              <w:rPr>
                <w:rFonts w:ascii="黑体" w:hAnsi="黑体" w:eastAsia="黑体" w:cs="黑体"/>
                <w:b w:val="0"/>
                <w:sz w:val="32"/>
              </w:rPr>
              <w:t>项目支出绩效自评表</w:t>
            </w:r>
          </w:p>
        </w:tc>
      </w:tr>
      <w:tr w14:paraId="017F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BD36230">
            <w:pPr>
              <w:spacing w:before="0" w:after="0" w:line="240" w:lineRule="auto"/>
              <w:jc w:val="center"/>
              <w:textAlignment w:val="center"/>
            </w:pPr>
            <w:r>
              <w:rPr>
                <w:rFonts w:ascii="宋体" w:hAnsi="宋体" w:eastAsia="宋体" w:cs="宋体"/>
                <w:sz w:val="24"/>
              </w:rPr>
              <w:t>（2025年度）</w:t>
            </w:r>
          </w:p>
        </w:tc>
      </w:tr>
      <w:tr w14:paraId="0F489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E7404C9">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50B9C44">
            <w:pPr>
              <w:spacing w:before="0" w:after="0" w:line="240" w:lineRule="auto"/>
              <w:jc w:val="center"/>
              <w:textAlignment w:val="center"/>
            </w:pPr>
            <w:r>
              <w:rPr>
                <w:rFonts w:ascii="宋体" w:hAnsi="宋体" w:eastAsia="宋体" w:cs="宋体"/>
                <w:sz w:val="24"/>
              </w:rPr>
              <w:t>整顿和规范房地产市场专项经费及烂尾楼处置经费</w:t>
            </w:r>
          </w:p>
        </w:tc>
      </w:tr>
      <w:tr w14:paraId="2B81C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36F27D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E5349C9">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D0D247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B028430">
            <w:pPr>
              <w:spacing w:before="0" w:after="0" w:line="240" w:lineRule="auto"/>
              <w:jc w:val="center"/>
              <w:textAlignment w:val="center"/>
            </w:pPr>
            <w:r>
              <w:rPr>
                <w:rFonts w:ascii="宋体" w:hAnsi="宋体" w:eastAsia="宋体" w:cs="宋体"/>
                <w:b w:val="0"/>
                <w:sz w:val="21"/>
              </w:rPr>
              <w:t>福州市房地产开发工作服务中心</w:t>
            </w:r>
          </w:p>
        </w:tc>
      </w:tr>
      <w:tr w14:paraId="70552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1DEAF4">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C57DF8D">
            <w:pPr>
              <w:spacing w:before="0" w:after="0" w:line="240" w:lineRule="auto"/>
              <w:jc w:val="center"/>
              <w:textAlignment w:val="center"/>
            </w:pPr>
          </w:p>
        </w:tc>
        <w:tc>
          <w:tcPr>
            <w:tcW w:w="833" w:type="dxa"/>
            <w:tcMar>
              <w:left w:w="108" w:type="dxa"/>
              <w:right w:w="108" w:type="dxa"/>
            </w:tcMar>
            <w:vAlign w:val="center"/>
          </w:tcPr>
          <w:p w14:paraId="34C768E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97B0A6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4090FF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B94540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6FD74D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F78CD5B">
            <w:pPr>
              <w:spacing w:before="0" w:after="0" w:line="240" w:lineRule="auto"/>
              <w:jc w:val="center"/>
              <w:textAlignment w:val="center"/>
            </w:pPr>
            <w:r>
              <w:rPr>
                <w:rFonts w:ascii="宋体" w:hAnsi="宋体" w:eastAsia="宋体" w:cs="宋体"/>
                <w:b w:val="0"/>
                <w:sz w:val="21"/>
              </w:rPr>
              <w:t>得分</w:t>
            </w:r>
          </w:p>
        </w:tc>
      </w:tr>
      <w:tr w14:paraId="0C4EE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0E733092"/>
        </w:tc>
        <w:tc>
          <w:tcPr>
            <w:tcW w:w="833" w:type="dxa"/>
            <w:gridSpan w:val="2"/>
            <w:tcMar>
              <w:left w:w="108" w:type="dxa"/>
              <w:right w:w="108" w:type="dxa"/>
            </w:tcMar>
            <w:vAlign w:val="center"/>
          </w:tcPr>
          <w:p w14:paraId="00B6B62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D89B80C">
            <w:pPr>
              <w:spacing w:before="0" w:after="0" w:line="240" w:lineRule="auto"/>
              <w:jc w:val="center"/>
              <w:textAlignment w:val="center"/>
            </w:pPr>
            <w:r>
              <w:rPr>
                <w:rFonts w:ascii="宋体" w:hAnsi="宋体" w:eastAsia="宋体" w:cs="宋体"/>
                <w:b w:val="0"/>
                <w:sz w:val="21"/>
              </w:rPr>
              <w:t>17.00</w:t>
            </w:r>
          </w:p>
        </w:tc>
        <w:tc>
          <w:tcPr>
            <w:tcW w:w="833" w:type="dxa"/>
            <w:tcMar>
              <w:left w:w="108" w:type="dxa"/>
              <w:right w:w="108" w:type="dxa"/>
            </w:tcMar>
            <w:vAlign w:val="center"/>
          </w:tcPr>
          <w:p w14:paraId="7E7A0E06">
            <w:pPr>
              <w:spacing w:before="0" w:after="0" w:line="240" w:lineRule="auto"/>
              <w:jc w:val="center"/>
              <w:textAlignment w:val="center"/>
            </w:pPr>
            <w:r>
              <w:rPr>
                <w:rFonts w:ascii="宋体" w:hAnsi="宋体" w:eastAsia="宋体" w:cs="宋体"/>
                <w:b w:val="0"/>
                <w:sz w:val="21"/>
              </w:rPr>
              <w:t>17.00</w:t>
            </w:r>
          </w:p>
        </w:tc>
        <w:tc>
          <w:tcPr>
            <w:tcW w:w="833" w:type="dxa"/>
            <w:tcMar>
              <w:left w:w="108" w:type="dxa"/>
              <w:right w:w="108" w:type="dxa"/>
            </w:tcMar>
            <w:vAlign w:val="center"/>
          </w:tcPr>
          <w:p w14:paraId="7C6E940E">
            <w:pPr>
              <w:spacing w:before="0" w:after="0" w:line="240" w:lineRule="auto"/>
              <w:jc w:val="center"/>
              <w:textAlignment w:val="center"/>
            </w:pPr>
            <w:r>
              <w:rPr>
                <w:rFonts w:ascii="宋体" w:hAnsi="宋体" w:eastAsia="宋体" w:cs="宋体"/>
                <w:b w:val="0"/>
                <w:sz w:val="21"/>
              </w:rPr>
              <w:t>16.09</w:t>
            </w:r>
          </w:p>
        </w:tc>
        <w:tc>
          <w:tcPr>
            <w:tcW w:w="833" w:type="dxa"/>
            <w:tcMar>
              <w:left w:w="108" w:type="dxa"/>
              <w:right w:w="108" w:type="dxa"/>
            </w:tcMar>
            <w:vAlign w:val="center"/>
          </w:tcPr>
          <w:p w14:paraId="2F88140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D616BC6">
            <w:pPr>
              <w:spacing w:before="0" w:after="0" w:line="240" w:lineRule="auto"/>
              <w:jc w:val="center"/>
              <w:textAlignment w:val="center"/>
            </w:pPr>
            <w:r>
              <w:rPr>
                <w:rFonts w:ascii="宋体" w:hAnsi="宋体" w:eastAsia="宋体" w:cs="宋体"/>
                <w:b w:val="0"/>
                <w:sz w:val="21"/>
              </w:rPr>
              <w:t>94.65</w:t>
            </w:r>
          </w:p>
        </w:tc>
        <w:tc>
          <w:tcPr>
            <w:tcW w:w="833" w:type="dxa"/>
            <w:tcMar>
              <w:left w:w="108" w:type="dxa"/>
              <w:right w:w="108" w:type="dxa"/>
            </w:tcMar>
            <w:vAlign w:val="center"/>
          </w:tcPr>
          <w:p w14:paraId="4367AF91">
            <w:pPr>
              <w:spacing w:before="0" w:after="0" w:line="240" w:lineRule="auto"/>
              <w:jc w:val="center"/>
              <w:textAlignment w:val="center"/>
            </w:pPr>
            <w:r>
              <w:rPr>
                <w:rFonts w:ascii="宋体" w:hAnsi="宋体" w:eastAsia="宋体" w:cs="宋体"/>
                <w:b w:val="0"/>
                <w:sz w:val="21"/>
              </w:rPr>
              <w:t>9.46</w:t>
            </w:r>
          </w:p>
        </w:tc>
      </w:tr>
      <w:tr w14:paraId="376ED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4880E9FE"/>
        </w:tc>
        <w:tc>
          <w:tcPr>
            <w:tcW w:w="833" w:type="dxa"/>
            <w:gridSpan w:val="2"/>
            <w:tcMar>
              <w:left w:w="108" w:type="dxa"/>
              <w:right w:w="108" w:type="dxa"/>
            </w:tcMar>
            <w:vAlign w:val="center"/>
          </w:tcPr>
          <w:p w14:paraId="6A6206A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39D36D2">
            <w:pPr>
              <w:spacing w:before="0" w:after="0" w:line="240" w:lineRule="auto"/>
              <w:jc w:val="center"/>
              <w:textAlignment w:val="center"/>
            </w:pPr>
            <w:r>
              <w:rPr>
                <w:rFonts w:ascii="宋体" w:hAnsi="宋体" w:eastAsia="宋体" w:cs="宋体"/>
                <w:b w:val="0"/>
                <w:sz w:val="21"/>
              </w:rPr>
              <w:t>17.00</w:t>
            </w:r>
          </w:p>
        </w:tc>
        <w:tc>
          <w:tcPr>
            <w:tcW w:w="833" w:type="dxa"/>
            <w:tcMar>
              <w:left w:w="108" w:type="dxa"/>
              <w:right w:w="108" w:type="dxa"/>
            </w:tcMar>
            <w:vAlign w:val="center"/>
          </w:tcPr>
          <w:p w14:paraId="533D3CDD">
            <w:pPr>
              <w:spacing w:before="0" w:after="0" w:line="240" w:lineRule="auto"/>
              <w:jc w:val="center"/>
              <w:textAlignment w:val="center"/>
            </w:pPr>
            <w:r>
              <w:rPr>
                <w:rFonts w:ascii="宋体" w:hAnsi="宋体" w:eastAsia="宋体" w:cs="宋体"/>
                <w:b w:val="0"/>
                <w:sz w:val="21"/>
              </w:rPr>
              <w:t>17.00</w:t>
            </w:r>
          </w:p>
        </w:tc>
        <w:tc>
          <w:tcPr>
            <w:tcW w:w="833" w:type="dxa"/>
            <w:tcMar>
              <w:left w:w="108" w:type="dxa"/>
              <w:right w:w="108" w:type="dxa"/>
            </w:tcMar>
            <w:vAlign w:val="center"/>
          </w:tcPr>
          <w:p w14:paraId="22ECCD83">
            <w:pPr>
              <w:spacing w:before="0" w:after="0" w:line="240" w:lineRule="auto"/>
              <w:jc w:val="center"/>
              <w:textAlignment w:val="center"/>
            </w:pPr>
            <w:r>
              <w:rPr>
                <w:rFonts w:ascii="宋体" w:hAnsi="宋体" w:eastAsia="宋体" w:cs="宋体"/>
                <w:b w:val="0"/>
                <w:sz w:val="21"/>
              </w:rPr>
              <w:t>16.09</w:t>
            </w:r>
          </w:p>
        </w:tc>
        <w:tc>
          <w:tcPr>
            <w:tcW w:w="833" w:type="dxa"/>
            <w:tcMar>
              <w:left w:w="108" w:type="dxa"/>
              <w:right w:w="108" w:type="dxa"/>
            </w:tcMar>
            <w:vAlign w:val="center"/>
          </w:tcPr>
          <w:p w14:paraId="1B44D67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2B0E024">
            <w:pPr>
              <w:spacing w:before="0" w:after="0" w:line="240" w:lineRule="auto"/>
              <w:jc w:val="center"/>
              <w:textAlignment w:val="center"/>
            </w:pPr>
            <w:r>
              <w:rPr>
                <w:rFonts w:ascii="宋体" w:hAnsi="宋体" w:eastAsia="宋体" w:cs="宋体"/>
                <w:b w:val="0"/>
                <w:sz w:val="21"/>
              </w:rPr>
              <w:t>94.65</w:t>
            </w:r>
          </w:p>
        </w:tc>
        <w:tc>
          <w:tcPr>
            <w:tcW w:w="833" w:type="dxa"/>
            <w:tcMar>
              <w:left w:w="108" w:type="dxa"/>
              <w:right w:w="108" w:type="dxa"/>
            </w:tcMar>
            <w:vAlign w:val="center"/>
          </w:tcPr>
          <w:p w14:paraId="2960B3FB">
            <w:pPr>
              <w:spacing w:before="0" w:after="0" w:line="240" w:lineRule="auto"/>
              <w:jc w:val="center"/>
              <w:textAlignment w:val="center"/>
            </w:pPr>
          </w:p>
        </w:tc>
      </w:tr>
      <w:tr w14:paraId="477C9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506C0603"/>
        </w:tc>
        <w:tc>
          <w:tcPr>
            <w:tcW w:w="833" w:type="dxa"/>
            <w:gridSpan w:val="2"/>
            <w:tcMar>
              <w:left w:w="108" w:type="dxa"/>
              <w:right w:w="108" w:type="dxa"/>
            </w:tcMar>
            <w:vAlign w:val="center"/>
          </w:tcPr>
          <w:p w14:paraId="74FE8FC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44862B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A4DC1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F6EC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679F7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FA302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D3DC44">
            <w:pPr>
              <w:spacing w:before="0" w:after="0" w:line="240" w:lineRule="auto"/>
              <w:jc w:val="center"/>
              <w:textAlignment w:val="center"/>
            </w:pPr>
          </w:p>
        </w:tc>
      </w:tr>
      <w:tr w14:paraId="402D1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D61BF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E15A47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DEBCBBF">
            <w:pPr>
              <w:spacing w:before="0" w:after="0" w:line="240" w:lineRule="auto"/>
              <w:jc w:val="center"/>
              <w:textAlignment w:val="center"/>
            </w:pPr>
            <w:r>
              <w:rPr>
                <w:rFonts w:ascii="宋体" w:hAnsi="宋体" w:eastAsia="宋体" w:cs="宋体"/>
                <w:b w:val="0"/>
                <w:sz w:val="21"/>
              </w:rPr>
              <w:t>实际完成情况</w:t>
            </w:r>
          </w:p>
        </w:tc>
      </w:tr>
      <w:tr w14:paraId="05D01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7122325D"/>
        </w:tc>
        <w:tc>
          <w:tcPr>
            <w:tcW w:w="833" w:type="dxa"/>
            <w:gridSpan w:val="4"/>
            <w:tcMar>
              <w:left w:w="108" w:type="dxa"/>
              <w:right w:w="108" w:type="dxa"/>
            </w:tcMar>
            <w:vAlign w:val="center"/>
          </w:tcPr>
          <w:p w14:paraId="78C1F444">
            <w:pPr>
              <w:spacing w:before="0" w:after="0" w:line="240" w:lineRule="auto"/>
              <w:jc w:val="left"/>
              <w:textAlignment w:val="center"/>
            </w:pPr>
            <w:r>
              <w:rPr>
                <w:rFonts w:ascii="宋体" w:hAnsi="宋体" w:eastAsia="宋体" w:cs="宋体"/>
                <w:b w:val="0"/>
                <w:sz w:val="21"/>
              </w:rPr>
              <w:t>保障单位各项工作正常运行</w:t>
            </w:r>
          </w:p>
        </w:tc>
        <w:tc>
          <w:tcPr>
            <w:tcW w:w="833" w:type="dxa"/>
            <w:gridSpan w:val="5"/>
            <w:tcMar>
              <w:left w:w="108" w:type="dxa"/>
              <w:right w:w="108" w:type="dxa"/>
            </w:tcMar>
            <w:vAlign w:val="bottom"/>
          </w:tcPr>
          <w:p w14:paraId="7B17352D">
            <w:pPr>
              <w:spacing w:before="0" w:after="0" w:line="240" w:lineRule="auto"/>
              <w:jc w:val="left"/>
              <w:textAlignment w:val="center"/>
            </w:pPr>
            <w:r>
              <w:rPr>
                <w:rFonts w:ascii="宋体" w:hAnsi="宋体" w:eastAsia="宋体" w:cs="宋体"/>
                <w:b w:val="0"/>
                <w:sz w:val="21"/>
              </w:rPr>
              <w:t>2025年已协调完成7个重点项目竣工验收备案；同时，指导督促县区推进榕心江来、福晟钱隆樽品苑、大唐印象小区等项目风险化解，切实保障群众居住权益。在信访诉求处置方面，建立健全诉求件处置机制。共统筹受理12345诉求件692件、信访件80件，办结率均达到100%，有效化解了一批房地产领域矛盾纠纷，提升了群众满意度。</w:t>
            </w:r>
          </w:p>
        </w:tc>
      </w:tr>
      <w:tr w14:paraId="154A3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A0647C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C3543B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A1E8CA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B4CC1C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9E7230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D62D85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028700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2F939A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54F1744">
            <w:pPr>
              <w:spacing w:before="0" w:after="0" w:line="240" w:lineRule="auto"/>
              <w:jc w:val="center"/>
              <w:textAlignment w:val="center"/>
            </w:pPr>
            <w:r>
              <w:rPr>
                <w:rFonts w:ascii="宋体" w:hAnsi="宋体" w:eastAsia="宋体" w:cs="宋体"/>
                <w:b w:val="0"/>
                <w:sz w:val="21"/>
              </w:rPr>
              <w:t>偏差原因分析及改进措施</w:t>
            </w:r>
          </w:p>
        </w:tc>
      </w:tr>
      <w:tr w14:paraId="6CAE7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29AD0218"/>
        </w:tc>
        <w:tc>
          <w:tcPr>
            <w:tcW w:w="833" w:type="dxa"/>
            <w:vMerge w:val="restart"/>
            <w:tcMar>
              <w:left w:w="108" w:type="dxa"/>
              <w:right w:w="108" w:type="dxa"/>
            </w:tcMar>
            <w:vAlign w:val="center"/>
          </w:tcPr>
          <w:p w14:paraId="339D96E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3218C2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1A8DBA6">
            <w:pPr>
              <w:spacing w:before="0" w:after="0" w:line="240" w:lineRule="auto"/>
              <w:jc w:val="left"/>
              <w:textAlignment w:val="center"/>
            </w:pPr>
            <w:r>
              <w:rPr>
                <w:rFonts w:ascii="宋体" w:hAnsi="宋体" w:eastAsia="宋体" w:cs="宋体"/>
                <w:b w:val="0"/>
                <w:sz w:val="21"/>
              </w:rPr>
              <w:t>房地产市场辅助工作人员数量</w:t>
            </w:r>
          </w:p>
        </w:tc>
        <w:tc>
          <w:tcPr>
            <w:tcW w:w="833" w:type="dxa"/>
            <w:gridSpan w:val="2"/>
            <w:tcMar>
              <w:left w:w="108" w:type="dxa"/>
              <w:right w:w="108" w:type="dxa"/>
            </w:tcMar>
            <w:vAlign w:val="center"/>
          </w:tcPr>
          <w:p w14:paraId="696831B9">
            <w:pPr>
              <w:spacing w:before="0" w:after="0" w:line="240" w:lineRule="auto"/>
              <w:jc w:val="left"/>
              <w:textAlignment w:val="center"/>
            </w:pPr>
            <w:r>
              <w:rPr>
                <w:rFonts w:ascii="宋体" w:hAnsi="宋体" w:eastAsia="宋体" w:cs="宋体"/>
                <w:b w:val="0"/>
                <w:sz w:val="21"/>
              </w:rPr>
              <w:t>≥2人</w:t>
            </w:r>
          </w:p>
        </w:tc>
        <w:tc>
          <w:tcPr>
            <w:tcW w:w="833" w:type="dxa"/>
            <w:tcMar>
              <w:left w:w="108" w:type="dxa"/>
              <w:right w:w="108" w:type="dxa"/>
            </w:tcMar>
            <w:vAlign w:val="center"/>
          </w:tcPr>
          <w:p w14:paraId="1946632A">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26B5CB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4012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24111E">
            <w:pPr>
              <w:spacing w:before="0" w:after="0" w:line="240" w:lineRule="auto"/>
              <w:jc w:val="left"/>
              <w:textAlignment w:val="center"/>
            </w:pPr>
          </w:p>
        </w:tc>
      </w:tr>
      <w:tr w14:paraId="49B71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3C7608F2"/>
        </w:tc>
        <w:tc>
          <w:tcPr>
            <w:tcW w:w="953" w:type="dxa"/>
            <w:vMerge w:val="continue"/>
            <w:tcMar>
              <w:left w:w="108" w:type="dxa"/>
              <w:right w:w="108" w:type="dxa"/>
            </w:tcMar>
          </w:tcPr>
          <w:p w14:paraId="6D30BF2A"/>
        </w:tc>
        <w:tc>
          <w:tcPr>
            <w:tcW w:w="833" w:type="dxa"/>
            <w:tcMar>
              <w:left w:w="108" w:type="dxa"/>
              <w:right w:w="108" w:type="dxa"/>
            </w:tcMar>
            <w:vAlign w:val="center"/>
          </w:tcPr>
          <w:p w14:paraId="74FAA04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897A0E8">
            <w:pPr>
              <w:spacing w:before="0" w:after="0" w:line="240" w:lineRule="auto"/>
              <w:jc w:val="left"/>
              <w:textAlignment w:val="center"/>
            </w:pPr>
            <w:r>
              <w:rPr>
                <w:rFonts w:ascii="宋体" w:hAnsi="宋体" w:eastAsia="宋体" w:cs="宋体"/>
                <w:b w:val="0"/>
                <w:sz w:val="21"/>
              </w:rPr>
              <w:t>辅助工作人员考核合格率</w:t>
            </w:r>
          </w:p>
        </w:tc>
        <w:tc>
          <w:tcPr>
            <w:tcW w:w="833" w:type="dxa"/>
            <w:gridSpan w:val="2"/>
            <w:tcMar>
              <w:left w:w="108" w:type="dxa"/>
              <w:right w:w="108" w:type="dxa"/>
            </w:tcMar>
            <w:vAlign w:val="center"/>
          </w:tcPr>
          <w:p w14:paraId="747EA34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81F9B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6D74C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90C79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60DF9A9">
            <w:pPr>
              <w:spacing w:before="0" w:after="0" w:line="240" w:lineRule="auto"/>
              <w:jc w:val="left"/>
              <w:textAlignment w:val="center"/>
            </w:pPr>
          </w:p>
        </w:tc>
      </w:tr>
      <w:tr w14:paraId="05007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31467507"/>
        </w:tc>
        <w:tc>
          <w:tcPr>
            <w:tcW w:w="953" w:type="dxa"/>
            <w:vMerge w:val="continue"/>
            <w:tcMar>
              <w:left w:w="108" w:type="dxa"/>
              <w:right w:w="108" w:type="dxa"/>
            </w:tcMar>
          </w:tcPr>
          <w:p w14:paraId="1790FEB9"/>
        </w:tc>
        <w:tc>
          <w:tcPr>
            <w:tcW w:w="833" w:type="dxa"/>
            <w:tcMar>
              <w:left w:w="108" w:type="dxa"/>
              <w:right w:w="108" w:type="dxa"/>
            </w:tcMar>
            <w:vAlign w:val="center"/>
          </w:tcPr>
          <w:p w14:paraId="685C68E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76CEC09">
            <w:pPr>
              <w:spacing w:before="0" w:after="0" w:line="240" w:lineRule="auto"/>
              <w:jc w:val="left"/>
              <w:textAlignment w:val="center"/>
            </w:pPr>
            <w:r>
              <w:rPr>
                <w:rFonts w:ascii="宋体" w:hAnsi="宋体" w:eastAsia="宋体" w:cs="宋体"/>
                <w:b w:val="0"/>
                <w:sz w:val="21"/>
              </w:rPr>
              <w:t>业务处理及时性</w:t>
            </w:r>
          </w:p>
        </w:tc>
        <w:tc>
          <w:tcPr>
            <w:tcW w:w="833" w:type="dxa"/>
            <w:gridSpan w:val="2"/>
            <w:tcMar>
              <w:left w:w="108" w:type="dxa"/>
              <w:right w:w="108" w:type="dxa"/>
            </w:tcMar>
            <w:vAlign w:val="center"/>
          </w:tcPr>
          <w:p w14:paraId="3A7CD5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FDFB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5F92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C6E9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42840A">
            <w:pPr>
              <w:spacing w:before="0" w:after="0" w:line="240" w:lineRule="auto"/>
              <w:jc w:val="left"/>
              <w:textAlignment w:val="center"/>
            </w:pPr>
          </w:p>
        </w:tc>
      </w:tr>
      <w:tr w14:paraId="1A463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60705687"/>
        </w:tc>
        <w:tc>
          <w:tcPr>
            <w:tcW w:w="833" w:type="dxa"/>
            <w:tcMar>
              <w:left w:w="108" w:type="dxa"/>
              <w:right w:w="108" w:type="dxa"/>
            </w:tcMar>
            <w:vAlign w:val="center"/>
          </w:tcPr>
          <w:p w14:paraId="79DA546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4D15AB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63DA241">
            <w:pPr>
              <w:spacing w:before="0" w:after="0" w:line="240" w:lineRule="auto"/>
              <w:jc w:val="left"/>
              <w:textAlignment w:val="center"/>
            </w:pPr>
            <w:r>
              <w:rPr>
                <w:rFonts w:ascii="宋体" w:hAnsi="宋体" w:eastAsia="宋体" w:cs="宋体"/>
                <w:b w:val="0"/>
                <w:sz w:val="21"/>
              </w:rPr>
              <w:t>房地产市场辅助工作人员人均成本</w:t>
            </w:r>
          </w:p>
        </w:tc>
        <w:tc>
          <w:tcPr>
            <w:tcW w:w="833" w:type="dxa"/>
            <w:gridSpan w:val="2"/>
            <w:tcMar>
              <w:left w:w="108" w:type="dxa"/>
              <w:right w:w="108" w:type="dxa"/>
            </w:tcMar>
            <w:vAlign w:val="center"/>
          </w:tcPr>
          <w:p w14:paraId="59E0E6A2">
            <w:pPr>
              <w:spacing w:before="0" w:after="0" w:line="240" w:lineRule="auto"/>
              <w:jc w:val="left"/>
              <w:textAlignment w:val="center"/>
            </w:pPr>
            <w:r>
              <w:rPr>
                <w:rFonts w:ascii="宋体" w:hAnsi="宋体" w:eastAsia="宋体" w:cs="宋体"/>
                <w:b w:val="0"/>
                <w:sz w:val="21"/>
              </w:rPr>
              <w:t>≤8.5元</w:t>
            </w:r>
          </w:p>
        </w:tc>
        <w:tc>
          <w:tcPr>
            <w:tcW w:w="833" w:type="dxa"/>
            <w:tcMar>
              <w:left w:w="108" w:type="dxa"/>
              <w:right w:w="108" w:type="dxa"/>
            </w:tcMar>
            <w:vAlign w:val="center"/>
          </w:tcPr>
          <w:p w14:paraId="0559C620">
            <w:pPr>
              <w:spacing w:before="0" w:after="0" w:line="240" w:lineRule="auto"/>
              <w:jc w:val="left"/>
              <w:textAlignment w:val="center"/>
            </w:pPr>
            <w:r>
              <w:rPr>
                <w:rFonts w:ascii="宋体" w:hAnsi="宋体" w:eastAsia="宋体" w:cs="宋体"/>
                <w:b w:val="0"/>
                <w:sz w:val="21"/>
              </w:rPr>
              <w:t>7.69</w:t>
            </w:r>
          </w:p>
        </w:tc>
        <w:tc>
          <w:tcPr>
            <w:tcW w:w="833" w:type="dxa"/>
            <w:tcMar>
              <w:left w:w="108" w:type="dxa"/>
              <w:right w:w="108" w:type="dxa"/>
            </w:tcMar>
            <w:vAlign w:val="center"/>
          </w:tcPr>
          <w:p w14:paraId="275C56A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5E8A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C281D6">
            <w:pPr>
              <w:spacing w:before="0" w:after="0" w:line="240" w:lineRule="auto"/>
              <w:jc w:val="left"/>
              <w:textAlignment w:val="center"/>
            </w:pPr>
          </w:p>
        </w:tc>
      </w:tr>
      <w:tr w14:paraId="2B224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5895D3CC"/>
        </w:tc>
        <w:tc>
          <w:tcPr>
            <w:tcW w:w="833" w:type="dxa"/>
            <w:tcMar>
              <w:left w:w="108" w:type="dxa"/>
              <w:right w:w="108" w:type="dxa"/>
            </w:tcMar>
            <w:vAlign w:val="center"/>
          </w:tcPr>
          <w:p w14:paraId="1488F09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E3AAA4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19BEFEF">
            <w:pPr>
              <w:spacing w:before="0" w:after="0" w:line="240" w:lineRule="auto"/>
              <w:jc w:val="left"/>
              <w:textAlignment w:val="center"/>
            </w:pPr>
            <w:r>
              <w:rPr>
                <w:rFonts w:ascii="宋体" w:hAnsi="宋体" w:eastAsia="宋体" w:cs="宋体"/>
                <w:b w:val="0"/>
                <w:sz w:val="21"/>
              </w:rPr>
              <w:t>监管房地产风险项目数量</w:t>
            </w:r>
          </w:p>
        </w:tc>
        <w:tc>
          <w:tcPr>
            <w:tcW w:w="833" w:type="dxa"/>
            <w:gridSpan w:val="2"/>
            <w:tcMar>
              <w:left w:w="108" w:type="dxa"/>
              <w:right w:w="108" w:type="dxa"/>
            </w:tcMar>
            <w:vAlign w:val="center"/>
          </w:tcPr>
          <w:p w14:paraId="23D38529">
            <w:pPr>
              <w:spacing w:before="0" w:after="0" w:line="240" w:lineRule="auto"/>
              <w:jc w:val="left"/>
              <w:textAlignment w:val="center"/>
            </w:pPr>
            <w:r>
              <w:rPr>
                <w:rFonts w:ascii="宋体" w:hAnsi="宋体" w:eastAsia="宋体" w:cs="宋体"/>
                <w:b w:val="0"/>
                <w:sz w:val="21"/>
              </w:rPr>
              <w:t>≥12个</w:t>
            </w:r>
          </w:p>
        </w:tc>
        <w:tc>
          <w:tcPr>
            <w:tcW w:w="833" w:type="dxa"/>
            <w:tcMar>
              <w:left w:w="108" w:type="dxa"/>
              <w:right w:w="108" w:type="dxa"/>
            </w:tcMar>
            <w:vAlign w:val="center"/>
          </w:tcPr>
          <w:p w14:paraId="6A79DBF6">
            <w:pPr>
              <w:spacing w:before="0" w:after="0" w:line="240" w:lineRule="auto"/>
              <w:jc w:val="left"/>
              <w:textAlignment w:val="center"/>
            </w:pPr>
            <w:r>
              <w:rPr>
                <w:rFonts w:ascii="宋体" w:hAnsi="宋体" w:eastAsia="宋体" w:cs="宋体"/>
                <w:b w:val="0"/>
                <w:sz w:val="21"/>
              </w:rPr>
              <w:t>21</w:t>
            </w:r>
          </w:p>
        </w:tc>
        <w:tc>
          <w:tcPr>
            <w:tcW w:w="833" w:type="dxa"/>
            <w:tcMar>
              <w:left w:w="108" w:type="dxa"/>
              <w:right w:w="108" w:type="dxa"/>
            </w:tcMar>
            <w:vAlign w:val="center"/>
          </w:tcPr>
          <w:p w14:paraId="4A982D0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4436A1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F8524A0">
            <w:pPr>
              <w:spacing w:before="0" w:after="0" w:line="240" w:lineRule="auto"/>
              <w:jc w:val="left"/>
              <w:textAlignment w:val="center"/>
            </w:pPr>
          </w:p>
        </w:tc>
      </w:tr>
      <w:tr w14:paraId="5B709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7" w:type="dxa"/>
            <w:vMerge w:val="continue"/>
            <w:tcMar>
              <w:left w:w="108" w:type="dxa"/>
              <w:right w:w="108" w:type="dxa"/>
            </w:tcMar>
          </w:tcPr>
          <w:p w14:paraId="723F8440"/>
        </w:tc>
        <w:tc>
          <w:tcPr>
            <w:tcW w:w="833" w:type="dxa"/>
            <w:tcMar>
              <w:left w:w="108" w:type="dxa"/>
              <w:right w:w="108" w:type="dxa"/>
            </w:tcMar>
            <w:vAlign w:val="center"/>
          </w:tcPr>
          <w:p w14:paraId="46A5045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3FA09E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468BBC1">
            <w:pPr>
              <w:spacing w:before="0" w:after="0" w:line="240" w:lineRule="auto"/>
              <w:jc w:val="left"/>
              <w:textAlignment w:val="center"/>
            </w:pPr>
            <w:r>
              <w:rPr>
                <w:rFonts w:ascii="宋体" w:hAnsi="宋体" w:eastAsia="宋体" w:cs="宋体"/>
                <w:b w:val="0"/>
                <w:sz w:val="21"/>
              </w:rPr>
              <w:t>企业投诉件数</w:t>
            </w:r>
          </w:p>
        </w:tc>
        <w:tc>
          <w:tcPr>
            <w:tcW w:w="833" w:type="dxa"/>
            <w:gridSpan w:val="2"/>
            <w:tcMar>
              <w:left w:w="108" w:type="dxa"/>
              <w:right w:w="108" w:type="dxa"/>
            </w:tcMar>
            <w:vAlign w:val="center"/>
          </w:tcPr>
          <w:p w14:paraId="2DFF3025">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7350534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72705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0300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63AEC0">
            <w:pPr>
              <w:spacing w:before="0" w:after="0" w:line="240" w:lineRule="auto"/>
              <w:jc w:val="left"/>
              <w:textAlignment w:val="center"/>
            </w:pPr>
          </w:p>
        </w:tc>
      </w:tr>
      <w:tr w14:paraId="3F45B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578258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B2D8292">
            <w:pPr>
              <w:spacing w:before="0" w:after="0" w:line="240" w:lineRule="auto"/>
              <w:jc w:val="center"/>
              <w:textAlignment w:val="center"/>
            </w:pPr>
            <w:r>
              <w:rPr>
                <w:rFonts w:ascii="宋体" w:hAnsi="宋体" w:eastAsia="宋体" w:cs="宋体"/>
                <w:b w:val="0"/>
                <w:sz w:val="21"/>
              </w:rPr>
              <w:t>99.46</w:t>
            </w:r>
          </w:p>
        </w:tc>
      </w:tr>
    </w:tbl>
    <w:p w14:paraId="2DCB01DF">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D48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2ED3B99">
            <w:pPr>
              <w:spacing w:before="0" w:after="0" w:line="240" w:lineRule="auto"/>
              <w:jc w:val="center"/>
              <w:textAlignment w:val="center"/>
            </w:pPr>
            <w:r>
              <w:rPr>
                <w:rFonts w:ascii="黑体" w:hAnsi="黑体" w:eastAsia="黑体" w:cs="黑体"/>
                <w:b w:val="0"/>
                <w:sz w:val="32"/>
              </w:rPr>
              <w:t>项目支出绩效自评表</w:t>
            </w:r>
          </w:p>
        </w:tc>
      </w:tr>
      <w:tr w14:paraId="66939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828A872">
            <w:pPr>
              <w:spacing w:before="0" w:after="0" w:line="240" w:lineRule="auto"/>
              <w:jc w:val="center"/>
              <w:textAlignment w:val="center"/>
            </w:pPr>
            <w:r>
              <w:rPr>
                <w:rFonts w:ascii="宋体" w:hAnsi="宋体" w:eastAsia="宋体" w:cs="宋体"/>
                <w:sz w:val="24"/>
              </w:rPr>
              <w:t>（2025年度）</w:t>
            </w:r>
          </w:p>
        </w:tc>
      </w:tr>
      <w:tr w14:paraId="28634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3AC26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4A5C8EF">
            <w:pPr>
              <w:spacing w:before="0" w:after="0" w:line="240" w:lineRule="auto"/>
              <w:jc w:val="center"/>
              <w:textAlignment w:val="center"/>
            </w:pPr>
            <w:r>
              <w:rPr>
                <w:rFonts w:ascii="宋体" w:hAnsi="宋体" w:eastAsia="宋体" w:cs="宋体"/>
                <w:sz w:val="24"/>
              </w:rPr>
              <w:t>房屋征迁工作专项经费</w:t>
            </w:r>
          </w:p>
        </w:tc>
      </w:tr>
      <w:tr w14:paraId="28FB7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79684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8FE8349">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7A0F2F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5CBC2C6">
            <w:pPr>
              <w:spacing w:before="0" w:after="0" w:line="240" w:lineRule="auto"/>
              <w:jc w:val="center"/>
              <w:textAlignment w:val="center"/>
            </w:pPr>
            <w:r>
              <w:rPr>
                <w:rFonts w:ascii="宋体" w:hAnsi="宋体" w:eastAsia="宋体" w:cs="宋体"/>
                <w:b w:val="0"/>
                <w:sz w:val="21"/>
              </w:rPr>
              <w:t>福州市房屋征收中心</w:t>
            </w:r>
          </w:p>
        </w:tc>
      </w:tr>
      <w:tr w14:paraId="0C41B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848CA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F9D308D">
            <w:pPr>
              <w:spacing w:before="0" w:after="0" w:line="240" w:lineRule="auto"/>
              <w:jc w:val="center"/>
              <w:textAlignment w:val="center"/>
            </w:pPr>
          </w:p>
        </w:tc>
        <w:tc>
          <w:tcPr>
            <w:tcW w:w="833" w:type="dxa"/>
            <w:tcMar>
              <w:left w:w="108" w:type="dxa"/>
              <w:right w:w="108" w:type="dxa"/>
            </w:tcMar>
            <w:vAlign w:val="center"/>
          </w:tcPr>
          <w:p w14:paraId="61E33D7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7F707F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54BE4D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A9B439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6FB0CE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84F3BE1">
            <w:pPr>
              <w:spacing w:before="0" w:after="0" w:line="240" w:lineRule="auto"/>
              <w:jc w:val="center"/>
              <w:textAlignment w:val="center"/>
            </w:pPr>
            <w:r>
              <w:rPr>
                <w:rFonts w:ascii="宋体" w:hAnsi="宋体" w:eastAsia="宋体" w:cs="宋体"/>
                <w:b w:val="0"/>
                <w:sz w:val="21"/>
              </w:rPr>
              <w:t>得分</w:t>
            </w:r>
          </w:p>
        </w:tc>
      </w:tr>
      <w:tr w14:paraId="0FE5E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34B565"/>
        </w:tc>
        <w:tc>
          <w:tcPr>
            <w:tcW w:w="833" w:type="dxa"/>
            <w:gridSpan w:val="2"/>
            <w:tcMar>
              <w:left w:w="108" w:type="dxa"/>
              <w:right w:w="108" w:type="dxa"/>
            </w:tcMar>
            <w:vAlign w:val="center"/>
          </w:tcPr>
          <w:p w14:paraId="7C3279D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C145BC2">
            <w:pPr>
              <w:spacing w:before="0" w:after="0" w:line="240" w:lineRule="auto"/>
              <w:jc w:val="center"/>
              <w:textAlignment w:val="center"/>
            </w:pPr>
            <w:r>
              <w:rPr>
                <w:rFonts w:ascii="宋体" w:hAnsi="宋体" w:eastAsia="宋体" w:cs="宋体"/>
                <w:b w:val="0"/>
                <w:sz w:val="21"/>
              </w:rPr>
              <w:t>45.20</w:t>
            </w:r>
          </w:p>
        </w:tc>
        <w:tc>
          <w:tcPr>
            <w:tcW w:w="833" w:type="dxa"/>
            <w:tcMar>
              <w:left w:w="108" w:type="dxa"/>
              <w:right w:w="108" w:type="dxa"/>
            </w:tcMar>
            <w:vAlign w:val="center"/>
          </w:tcPr>
          <w:p w14:paraId="4D607FA7">
            <w:pPr>
              <w:spacing w:before="0" w:after="0" w:line="240" w:lineRule="auto"/>
              <w:jc w:val="center"/>
              <w:textAlignment w:val="center"/>
            </w:pPr>
            <w:r>
              <w:rPr>
                <w:rFonts w:ascii="宋体" w:hAnsi="宋体" w:eastAsia="宋体" w:cs="宋体"/>
                <w:b w:val="0"/>
                <w:sz w:val="21"/>
              </w:rPr>
              <w:t>45.20</w:t>
            </w:r>
          </w:p>
        </w:tc>
        <w:tc>
          <w:tcPr>
            <w:tcW w:w="833" w:type="dxa"/>
            <w:tcMar>
              <w:left w:w="108" w:type="dxa"/>
              <w:right w:w="108" w:type="dxa"/>
            </w:tcMar>
            <w:vAlign w:val="center"/>
          </w:tcPr>
          <w:p w14:paraId="7AD0FB61">
            <w:pPr>
              <w:spacing w:before="0" w:after="0" w:line="240" w:lineRule="auto"/>
              <w:jc w:val="center"/>
              <w:textAlignment w:val="center"/>
            </w:pPr>
            <w:r>
              <w:rPr>
                <w:rFonts w:ascii="宋体" w:hAnsi="宋体" w:eastAsia="宋体" w:cs="宋体"/>
                <w:b w:val="0"/>
                <w:sz w:val="21"/>
              </w:rPr>
              <w:t>45.20</w:t>
            </w:r>
          </w:p>
        </w:tc>
        <w:tc>
          <w:tcPr>
            <w:tcW w:w="833" w:type="dxa"/>
            <w:tcMar>
              <w:left w:w="108" w:type="dxa"/>
              <w:right w:w="108" w:type="dxa"/>
            </w:tcMar>
            <w:vAlign w:val="center"/>
          </w:tcPr>
          <w:p w14:paraId="4E0C22D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613B3B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9F14938">
            <w:pPr>
              <w:spacing w:before="0" w:after="0" w:line="240" w:lineRule="auto"/>
              <w:jc w:val="center"/>
              <w:textAlignment w:val="center"/>
            </w:pPr>
            <w:r>
              <w:rPr>
                <w:rFonts w:ascii="宋体" w:hAnsi="宋体" w:eastAsia="宋体" w:cs="宋体"/>
                <w:b w:val="0"/>
                <w:sz w:val="21"/>
              </w:rPr>
              <w:t>10</w:t>
            </w:r>
          </w:p>
        </w:tc>
      </w:tr>
      <w:tr w14:paraId="107E7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1C9261F"/>
        </w:tc>
        <w:tc>
          <w:tcPr>
            <w:tcW w:w="833" w:type="dxa"/>
            <w:gridSpan w:val="2"/>
            <w:tcMar>
              <w:left w:w="108" w:type="dxa"/>
              <w:right w:w="108" w:type="dxa"/>
            </w:tcMar>
            <w:vAlign w:val="center"/>
          </w:tcPr>
          <w:p w14:paraId="7751075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290C280">
            <w:pPr>
              <w:spacing w:before="0" w:after="0" w:line="240" w:lineRule="auto"/>
              <w:jc w:val="center"/>
              <w:textAlignment w:val="center"/>
            </w:pPr>
            <w:r>
              <w:rPr>
                <w:rFonts w:ascii="宋体" w:hAnsi="宋体" w:eastAsia="宋体" w:cs="宋体"/>
                <w:b w:val="0"/>
                <w:sz w:val="21"/>
              </w:rPr>
              <w:t>45.20</w:t>
            </w:r>
          </w:p>
        </w:tc>
        <w:tc>
          <w:tcPr>
            <w:tcW w:w="833" w:type="dxa"/>
            <w:tcMar>
              <w:left w:w="108" w:type="dxa"/>
              <w:right w:w="108" w:type="dxa"/>
            </w:tcMar>
            <w:vAlign w:val="center"/>
          </w:tcPr>
          <w:p w14:paraId="5DC35E9E">
            <w:pPr>
              <w:spacing w:before="0" w:after="0" w:line="240" w:lineRule="auto"/>
              <w:jc w:val="center"/>
              <w:textAlignment w:val="center"/>
            </w:pPr>
            <w:r>
              <w:rPr>
                <w:rFonts w:ascii="宋体" w:hAnsi="宋体" w:eastAsia="宋体" w:cs="宋体"/>
                <w:b w:val="0"/>
                <w:sz w:val="21"/>
              </w:rPr>
              <w:t>45.20</w:t>
            </w:r>
          </w:p>
        </w:tc>
        <w:tc>
          <w:tcPr>
            <w:tcW w:w="833" w:type="dxa"/>
            <w:tcMar>
              <w:left w:w="108" w:type="dxa"/>
              <w:right w:w="108" w:type="dxa"/>
            </w:tcMar>
            <w:vAlign w:val="center"/>
          </w:tcPr>
          <w:p w14:paraId="333374A4">
            <w:pPr>
              <w:spacing w:before="0" w:after="0" w:line="240" w:lineRule="auto"/>
              <w:jc w:val="center"/>
              <w:textAlignment w:val="center"/>
            </w:pPr>
            <w:r>
              <w:rPr>
                <w:rFonts w:ascii="宋体" w:hAnsi="宋体" w:eastAsia="宋体" w:cs="宋体"/>
                <w:b w:val="0"/>
                <w:sz w:val="21"/>
              </w:rPr>
              <w:t>45.20</w:t>
            </w:r>
          </w:p>
        </w:tc>
        <w:tc>
          <w:tcPr>
            <w:tcW w:w="833" w:type="dxa"/>
            <w:tcMar>
              <w:left w:w="108" w:type="dxa"/>
              <w:right w:w="108" w:type="dxa"/>
            </w:tcMar>
            <w:vAlign w:val="center"/>
          </w:tcPr>
          <w:p w14:paraId="70625B6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A4958A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676D6C9">
            <w:pPr>
              <w:spacing w:before="0" w:after="0" w:line="240" w:lineRule="auto"/>
              <w:jc w:val="center"/>
              <w:textAlignment w:val="center"/>
            </w:pPr>
          </w:p>
        </w:tc>
      </w:tr>
      <w:tr w14:paraId="42DAC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55A99BE"/>
        </w:tc>
        <w:tc>
          <w:tcPr>
            <w:tcW w:w="833" w:type="dxa"/>
            <w:gridSpan w:val="2"/>
            <w:tcMar>
              <w:left w:w="108" w:type="dxa"/>
              <w:right w:w="108" w:type="dxa"/>
            </w:tcMar>
            <w:vAlign w:val="center"/>
          </w:tcPr>
          <w:p w14:paraId="641F219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7C0027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4577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8F37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B84CC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EA2563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BB3D94">
            <w:pPr>
              <w:spacing w:before="0" w:after="0" w:line="240" w:lineRule="auto"/>
              <w:jc w:val="center"/>
              <w:textAlignment w:val="center"/>
            </w:pPr>
          </w:p>
        </w:tc>
      </w:tr>
      <w:tr w14:paraId="0E70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8BA1AA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37163E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1FA7E22">
            <w:pPr>
              <w:spacing w:before="0" w:after="0" w:line="240" w:lineRule="auto"/>
              <w:jc w:val="center"/>
              <w:textAlignment w:val="center"/>
            </w:pPr>
            <w:r>
              <w:rPr>
                <w:rFonts w:ascii="宋体" w:hAnsi="宋体" w:eastAsia="宋体" w:cs="宋体"/>
                <w:b w:val="0"/>
                <w:sz w:val="21"/>
              </w:rPr>
              <w:t>实际完成情况</w:t>
            </w:r>
          </w:p>
        </w:tc>
      </w:tr>
      <w:tr w14:paraId="1D15D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3BA620B"/>
        </w:tc>
        <w:tc>
          <w:tcPr>
            <w:tcW w:w="833" w:type="dxa"/>
            <w:gridSpan w:val="4"/>
            <w:tcMar>
              <w:left w:w="108" w:type="dxa"/>
              <w:right w:w="108" w:type="dxa"/>
            </w:tcMar>
            <w:vAlign w:val="bottom"/>
          </w:tcPr>
          <w:p w14:paraId="74A92E01">
            <w:pPr>
              <w:spacing w:before="0" w:after="0" w:line="240" w:lineRule="auto"/>
              <w:jc w:val="left"/>
              <w:textAlignment w:val="center"/>
            </w:pPr>
            <w:r>
              <w:rPr>
                <w:rFonts w:ascii="宋体" w:hAnsi="宋体" w:eastAsia="宋体" w:cs="宋体"/>
                <w:b w:val="0"/>
                <w:sz w:val="21"/>
              </w:rPr>
              <w:t>完成2025年房屋征迁工作目标任务</w:t>
            </w:r>
          </w:p>
        </w:tc>
        <w:tc>
          <w:tcPr>
            <w:tcW w:w="833" w:type="dxa"/>
            <w:gridSpan w:val="5"/>
            <w:tcMar>
              <w:left w:w="108" w:type="dxa"/>
              <w:right w:w="108" w:type="dxa"/>
            </w:tcMar>
            <w:vAlign w:val="bottom"/>
          </w:tcPr>
          <w:p w14:paraId="5F3DC049">
            <w:pPr>
              <w:spacing w:before="0" w:after="0" w:line="240" w:lineRule="auto"/>
              <w:jc w:val="left"/>
              <w:textAlignment w:val="center"/>
            </w:pPr>
            <w:r>
              <w:rPr>
                <w:rFonts w:ascii="宋体" w:hAnsi="宋体" w:eastAsia="宋体" w:cs="宋体"/>
                <w:b w:val="0"/>
                <w:sz w:val="21"/>
              </w:rPr>
              <w:t>已完成</w:t>
            </w:r>
          </w:p>
        </w:tc>
      </w:tr>
      <w:tr w14:paraId="6A61D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CAB49C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2CA51D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FC05D4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D5F1DF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F3E082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BD945F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0D984E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F3382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E5350A9">
            <w:pPr>
              <w:spacing w:before="0" w:after="0" w:line="240" w:lineRule="auto"/>
              <w:jc w:val="center"/>
              <w:textAlignment w:val="center"/>
            </w:pPr>
            <w:r>
              <w:rPr>
                <w:rFonts w:ascii="宋体" w:hAnsi="宋体" w:eastAsia="宋体" w:cs="宋体"/>
                <w:b w:val="0"/>
                <w:sz w:val="21"/>
              </w:rPr>
              <w:t>偏差原因分析及改进措施</w:t>
            </w:r>
          </w:p>
        </w:tc>
      </w:tr>
      <w:tr w14:paraId="47165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26AAF42"/>
        </w:tc>
        <w:tc>
          <w:tcPr>
            <w:tcW w:w="833" w:type="dxa"/>
            <w:vMerge w:val="restart"/>
            <w:tcMar>
              <w:left w:w="108" w:type="dxa"/>
              <w:right w:w="108" w:type="dxa"/>
            </w:tcMar>
            <w:vAlign w:val="center"/>
          </w:tcPr>
          <w:p w14:paraId="3DF3158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D7D0BC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05801B4">
            <w:pPr>
              <w:spacing w:before="0" w:after="0" w:line="240" w:lineRule="auto"/>
              <w:jc w:val="left"/>
              <w:textAlignment w:val="center"/>
            </w:pPr>
            <w:r>
              <w:rPr>
                <w:rFonts w:ascii="宋体" w:hAnsi="宋体" w:eastAsia="宋体" w:cs="宋体"/>
                <w:b w:val="0"/>
                <w:sz w:val="21"/>
              </w:rPr>
              <w:t>城中村改造任务数</w:t>
            </w:r>
          </w:p>
        </w:tc>
        <w:tc>
          <w:tcPr>
            <w:tcW w:w="833" w:type="dxa"/>
            <w:gridSpan w:val="2"/>
            <w:tcMar>
              <w:left w:w="108" w:type="dxa"/>
              <w:right w:w="108" w:type="dxa"/>
            </w:tcMar>
            <w:vAlign w:val="center"/>
          </w:tcPr>
          <w:p w14:paraId="3AFA0ABC">
            <w:pPr>
              <w:spacing w:before="0" w:after="0" w:line="240" w:lineRule="auto"/>
              <w:jc w:val="left"/>
              <w:textAlignment w:val="center"/>
            </w:pPr>
            <w:r>
              <w:rPr>
                <w:rFonts w:ascii="宋体" w:hAnsi="宋体" w:eastAsia="宋体" w:cs="宋体"/>
                <w:b w:val="0"/>
                <w:sz w:val="21"/>
              </w:rPr>
              <w:t>≥5000套</w:t>
            </w:r>
          </w:p>
        </w:tc>
        <w:tc>
          <w:tcPr>
            <w:tcW w:w="833" w:type="dxa"/>
            <w:tcMar>
              <w:left w:w="108" w:type="dxa"/>
              <w:right w:w="108" w:type="dxa"/>
            </w:tcMar>
            <w:vAlign w:val="center"/>
          </w:tcPr>
          <w:p w14:paraId="47EAC04D">
            <w:pPr>
              <w:spacing w:before="0" w:after="0" w:line="240" w:lineRule="auto"/>
              <w:jc w:val="left"/>
              <w:textAlignment w:val="center"/>
            </w:pPr>
            <w:r>
              <w:rPr>
                <w:rFonts w:ascii="宋体" w:hAnsi="宋体" w:eastAsia="宋体" w:cs="宋体"/>
                <w:b w:val="0"/>
                <w:sz w:val="21"/>
              </w:rPr>
              <w:t>12064</w:t>
            </w:r>
          </w:p>
        </w:tc>
        <w:tc>
          <w:tcPr>
            <w:tcW w:w="833" w:type="dxa"/>
            <w:tcMar>
              <w:left w:w="108" w:type="dxa"/>
              <w:right w:w="108" w:type="dxa"/>
            </w:tcMar>
            <w:vAlign w:val="center"/>
          </w:tcPr>
          <w:p w14:paraId="46E7325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31C04E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C3A6DED">
            <w:pPr>
              <w:spacing w:before="0" w:after="0" w:line="240" w:lineRule="auto"/>
              <w:jc w:val="left"/>
              <w:textAlignment w:val="center"/>
            </w:pPr>
          </w:p>
        </w:tc>
      </w:tr>
      <w:tr w14:paraId="05682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E0D2E0B"/>
        </w:tc>
        <w:tc>
          <w:tcPr>
            <w:tcW w:w="1336" w:type="dxa"/>
            <w:vMerge w:val="continue"/>
            <w:tcMar>
              <w:left w:w="108" w:type="dxa"/>
              <w:right w:w="108" w:type="dxa"/>
            </w:tcMar>
          </w:tcPr>
          <w:p w14:paraId="7C9639AF"/>
        </w:tc>
        <w:tc>
          <w:tcPr>
            <w:tcW w:w="833" w:type="dxa"/>
            <w:tcMar>
              <w:left w:w="108" w:type="dxa"/>
              <w:right w:w="108" w:type="dxa"/>
            </w:tcMar>
            <w:vAlign w:val="center"/>
          </w:tcPr>
          <w:p w14:paraId="18FA6DE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A83F27B">
            <w:pPr>
              <w:spacing w:before="0" w:after="0" w:line="240" w:lineRule="auto"/>
              <w:jc w:val="left"/>
              <w:textAlignment w:val="center"/>
            </w:pPr>
            <w:r>
              <w:rPr>
                <w:rFonts w:ascii="宋体" w:hAnsi="宋体" w:eastAsia="宋体" w:cs="宋体"/>
                <w:b w:val="0"/>
                <w:sz w:val="21"/>
              </w:rPr>
              <w:t>资金结算准确率</w:t>
            </w:r>
          </w:p>
        </w:tc>
        <w:tc>
          <w:tcPr>
            <w:tcW w:w="833" w:type="dxa"/>
            <w:gridSpan w:val="2"/>
            <w:tcMar>
              <w:left w:w="108" w:type="dxa"/>
              <w:right w:w="108" w:type="dxa"/>
            </w:tcMar>
            <w:vAlign w:val="center"/>
          </w:tcPr>
          <w:p w14:paraId="350700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9F0A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30D400">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273CAA29">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121CCA3A">
            <w:pPr>
              <w:spacing w:before="0" w:after="0" w:line="240" w:lineRule="auto"/>
              <w:jc w:val="left"/>
              <w:textAlignment w:val="center"/>
            </w:pPr>
          </w:p>
        </w:tc>
      </w:tr>
      <w:tr w14:paraId="58005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1597D2"/>
        </w:tc>
        <w:tc>
          <w:tcPr>
            <w:tcW w:w="1336" w:type="dxa"/>
            <w:vMerge w:val="continue"/>
            <w:tcMar>
              <w:left w:w="108" w:type="dxa"/>
              <w:right w:w="108" w:type="dxa"/>
            </w:tcMar>
          </w:tcPr>
          <w:p w14:paraId="2656BC34"/>
        </w:tc>
        <w:tc>
          <w:tcPr>
            <w:tcW w:w="833" w:type="dxa"/>
            <w:tcMar>
              <w:left w:w="108" w:type="dxa"/>
              <w:right w:w="108" w:type="dxa"/>
            </w:tcMar>
            <w:vAlign w:val="center"/>
          </w:tcPr>
          <w:p w14:paraId="1999C78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1E02AB4">
            <w:pPr>
              <w:spacing w:before="0" w:after="0" w:line="240" w:lineRule="auto"/>
              <w:jc w:val="left"/>
              <w:textAlignment w:val="center"/>
            </w:pPr>
            <w:r>
              <w:rPr>
                <w:rFonts w:ascii="宋体" w:hAnsi="宋体" w:eastAsia="宋体" w:cs="宋体"/>
                <w:b w:val="0"/>
                <w:sz w:val="21"/>
              </w:rPr>
              <w:t>资金支出及时率</w:t>
            </w:r>
          </w:p>
        </w:tc>
        <w:tc>
          <w:tcPr>
            <w:tcW w:w="833" w:type="dxa"/>
            <w:gridSpan w:val="2"/>
            <w:tcMar>
              <w:left w:w="108" w:type="dxa"/>
              <w:right w:w="108" w:type="dxa"/>
            </w:tcMar>
            <w:vAlign w:val="center"/>
          </w:tcPr>
          <w:p w14:paraId="7667F7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6A27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E5C74B">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4B16909E">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47942CBA">
            <w:pPr>
              <w:spacing w:before="0" w:after="0" w:line="240" w:lineRule="auto"/>
              <w:jc w:val="left"/>
              <w:textAlignment w:val="center"/>
            </w:pPr>
          </w:p>
        </w:tc>
      </w:tr>
      <w:tr w14:paraId="1BDFA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71FCC70"/>
        </w:tc>
        <w:tc>
          <w:tcPr>
            <w:tcW w:w="833" w:type="dxa"/>
            <w:tcMar>
              <w:left w:w="108" w:type="dxa"/>
              <w:right w:w="108" w:type="dxa"/>
            </w:tcMar>
            <w:vAlign w:val="center"/>
          </w:tcPr>
          <w:p w14:paraId="18878DF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B2DDDB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38FC9EA">
            <w:pPr>
              <w:spacing w:before="0" w:after="0" w:line="240" w:lineRule="auto"/>
              <w:jc w:val="left"/>
              <w:textAlignment w:val="center"/>
            </w:pPr>
            <w:r>
              <w:rPr>
                <w:rFonts w:ascii="宋体" w:hAnsi="宋体" w:eastAsia="宋体" w:cs="宋体"/>
                <w:b w:val="0"/>
                <w:sz w:val="21"/>
              </w:rPr>
              <w:t>人力成本</w:t>
            </w:r>
          </w:p>
        </w:tc>
        <w:tc>
          <w:tcPr>
            <w:tcW w:w="833" w:type="dxa"/>
            <w:gridSpan w:val="2"/>
            <w:tcMar>
              <w:left w:w="108" w:type="dxa"/>
              <w:right w:w="108" w:type="dxa"/>
            </w:tcMar>
            <w:vAlign w:val="center"/>
          </w:tcPr>
          <w:p w14:paraId="0EC9A17D">
            <w:pPr>
              <w:spacing w:before="0" w:after="0" w:line="240" w:lineRule="auto"/>
              <w:jc w:val="left"/>
              <w:textAlignment w:val="center"/>
            </w:pPr>
            <w:r>
              <w:rPr>
                <w:rFonts w:ascii="宋体" w:hAnsi="宋体" w:eastAsia="宋体" w:cs="宋体"/>
                <w:b w:val="0"/>
                <w:sz w:val="21"/>
              </w:rPr>
              <w:t>≤2人</w:t>
            </w:r>
          </w:p>
        </w:tc>
        <w:tc>
          <w:tcPr>
            <w:tcW w:w="833" w:type="dxa"/>
            <w:tcMar>
              <w:left w:w="108" w:type="dxa"/>
              <w:right w:w="108" w:type="dxa"/>
            </w:tcMar>
            <w:vAlign w:val="center"/>
          </w:tcPr>
          <w:p w14:paraId="4E006CB0">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3520C6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5E82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E573D1">
            <w:pPr>
              <w:spacing w:before="0" w:after="0" w:line="240" w:lineRule="auto"/>
              <w:jc w:val="left"/>
              <w:textAlignment w:val="center"/>
            </w:pPr>
          </w:p>
        </w:tc>
      </w:tr>
      <w:tr w14:paraId="766DA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6FB4737"/>
        </w:tc>
        <w:tc>
          <w:tcPr>
            <w:tcW w:w="833" w:type="dxa"/>
            <w:tcMar>
              <w:left w:w="108" w:type="dxa"/>
              <w:right w:w="108" w:type="dxa"/>
            </w:tcMar>
            <w:vAlign w:val="center"/>
          </w:tcPr>
          <w:p w14:paraId="365779A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7678CD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0CD8313">
            <w:pPr>
              <w:spacing w:before="0" w:after="0" w:line="240" w:lineRule="auto"/>
              <w:jc w:val="left"/>
              <w:textAlignment w:val="center"/>
            </w:pPr>
            <w:r>
              <w:rPr>
                <w:rFonts w:ascii="宋体" w:hAnsi="宋体" w:eastAsia="宋体" w:cs="宋体"/>
                <w:b w:val="0"/>
                <w:sz w:val="21"/>
              </w:rPr>
              <w:t>信用评价为B级以上的房屋征收实施单位数量</w:t>
            </w:r>
          </w:p>
        </w:tc>
        <w:tc>
          <w:tcPr>
            <w:tcW w:w="833" w:type="dxa"/>
            <w:gridSpan w:val="2"/>
            <w:tcMar>
              <w:left w:w="108" w:type="dxa"/>
              <w:right w:w="108" w:type="dxa"/>
            </w:tcMar>
            <w:vAlign w:val="center"/>
          </w:tcPr>
          <w:p w14:paraId="70D846EB">
            <w:pPr>
              <w:spacing w:before="0" w:after="0" w:line="240" w:lineRule="auto"/>
              <w:jc w:val="left"/>
              <w:textAlignment w:val="center"/>
            </w:pPr>
            <w:r>
              <w:rPr>
                <w:rFonts w:ascii="宋体" w:hAnsi="宋体" w:eastAsia="宋体" w:cs="宋体"/>
                <w:b w:val="0"/>
                <w:sz w:val="21"/>
              </w:rPr>
              <w:t>≥50</w:t>
            </w:r>
            <w:r>
              <w:rPr>
                <w:rFonts w:ascii="宋体" w:hAnsi="宋体" w:eastAsia="宋体" w:cs="宋体"/>
                <w:b w:val="0"/>
                <w:sz w:val="21"/>
              </w:rPr>
              <w:br w:type="textWrapping"/>
            </w:r>
            <w:r>
              <w:rPr>
                <w:rFonts w:ascii="宋体" w:hAnsi="宋体" w:eastAsia="宋体" w:cs="宋体"/>
                <w:b w:val="0"/>
                <w:sz w:val="21"/>
              </w:rPr>
              <w:t>家</w:t>
            </w:r>
          </w:p>
        </w:tc>
        <w:tc>
          <w:tcPr>
            <w:tcW w:w="833" w:type="dxa"/>
            <w:tcMar>
              <w:left w:w="108" w:type="dxa"/>
              <w:right w:w="108" w:type="dxa"/>
            </w:tcMar>
            <w:vAlign w:val="center"/>
          </w:tcPr>
          <w:p w14:paraId="0CE7085D">
            <w:pPr>
              <w:spacing w:before="0" w:after="0" w:line="240" w:lineRule="auto"/>
              <w:jc w:val="left"/>
              <w:textAlignment w:val="center"/>
            </w:pPr>
            <w:r>
              <w:rPr>
                <w:rFonts w:ascii="宋体" w:hAnsi="宋体" w:eastAsia="宋体" w:cs="宋体"/>
                <w:b w:val="0"/>
                <w:sz w:val="21"/>
              </w:rPr>
              <w:t>57</w:t>
            </w:r>
          </w:p>
        </w:tc>
        <w:tc>
          <w:tcPr>
            <w:tcW w:w="833" w:type="dxa"/>
            <w:tcMar>
              <w:left w:w="108" w:type="dxa"/>
              <w:right w:w="108" w:type="dxa"/>
            </w:tcMar>
            <w:vAlign w:val="center"/>
          </w:tcPr>
          <w:p w14:paraId="20420A1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70C476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E473C6E">
            <w:pPr>
              <w:spacing w:before="0" w:after="0" w:line="240" w:lineRule="auto"/>
              <w:jc w:val="left"/>
              <w:textAlignment w:val="center"/>
            </w:pPr>
          </w:p>
        </w:tc>
      </w:tr>
      <w:tr w14:paraId="05E6D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D5DFF67"/>
        </w:tc>
        <w:tc>
          <w:tcPr>
            <w:tcW w:w="833" w:type="dxa"/>
            <w:tcMar>
              <w:left w:w="108" w:type="dxa"/>
              <w:right w:w="108" w:type="dxa"/>
            </w:tcMar>
            <w:vAlign w:val="center"/>
          </w:tcPr>
          <w:p w14:paraId="0FCF01D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78D20D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D573335">
            <w:pPr>
              <w:spacing w:before="0" w:after="0" w:line="240" w:lineRule="auto"/>
              <w:jc w:val="left"/>
              <w:textAlignment w:val="center"/>
            </w:pPr>
            <w:r>
              <w:rPr>
                <w:rFonts w:ascii="宋体" w:hAnsi="宋体" w:eastAsia="宋体" w:cs="宋体"/>
                <w:b w:val="0"/>
                <w:sz w:val="21"/>
              </w:rPr>
              <w:t>五城区征收部门满意度</w:t>
            </w:r>
          </w:p>
        </w:tc>
        <w:tc>
          <w:tcPr>
            <w:tcW w:w="833" w:type="dxa"/>
            <w:gridSpan w:val="2"/>
            <w:tcMar>
              <w:left w:w="108" w:type="dxa"/>
              <w:right w:w="108" w:type="dxa"/>
            </w:tcMar>
            <w:vAlign w:val="center"/>
          </w:tcPr>
          <w:p w14:paraId="20E807D1">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37471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7EFC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C3E3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86C02B">
            <w:pPr>
              <w:spacing w:before="0" w:after="0" w:line="240" w:lineRule="auto"/>
              <w:jc w:val="left"/>
              <w:textAlignment w:val="center"/>
            </w:pPr>
          </w:p>
        </w:tc>
      </w:tr>
      <w:tr w14:paraId="31096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689E4F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3EB2CCC">
            <w:pPr>
              <w:spacing w:before="0" w:after="0" w:line="240" w:lineRule="auto"/>
              <w:jc w:val="center"/>
              <w:textAlignment w:val="center"/>
            </w:pPr>
            <w:r>
              <w:rPr>
                <w:rFonts w:ascii="宋体" w:hAnsi="宋体" w:eastAsia="宋体" w:cs="宋体"/>
                <w:b w:val="0"/>
                <w:sz w:val="21"/>
              </w:rPr>
              <w:t>100</w:t>
            </w:r>
          </w:p>
        </w:tc>
      </w:tr>
    </w:tbl>
    <w:p w14:paraId="2EE8F72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ADDD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C5367DA">
            <w:pPr>
              <w:spacing w:before="0" w:after="0" w:line="240" w:lineRule="auto"/>
              <w:jc w:val="center"/>
              <w:textAlignment w:val="center"/>
            </w:pPr>
            <w:r>
              <w:rPr>
                <w:rFonts w:ascii="黑体" w:hAnsi="黑体" w:eastAsia="黑体" w:cs="黑体"/>
                <w:b w:val="0"/>
                <w:sz w:val="32"/>
              </w:rPr>
              <w:t>项目支出绩效自评表</w:t>
            </w:r>
          </w:p>
        </w:tc>
      </w:tr>
      <w:tr w14:paraId="6369D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0DD18D9">
            <w:pPr>
              <w:spacing w:before="0" w:after="0" w:line="240" w:lineRule="auto"/>
              <w:jc w:val="center"/>
              <w:textAlignment w:val="center"/>
            </w:pPr>
            <w:r>
              <w:rPr>
                <w:rFonts w:ascii="宋体" w:hAnsi="宋体" w:eastAsia="宋体" w:cs="宋体"/>
                <w:sz w:val="24"/>
              </w:rPr>
              <w:t>（2025年度）</w:t>
            </w:r>
          </w:p>
        </w:tc>
      </w:tr>
      <w:tr w14:paraId="6D385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1C0D90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F963457">
            <w:pPr>
              <w:spacing w:before="0" w:after="0" w:line="240" w:lineRule="auto"/>
              <w:jc w:val="center"/>
              <w:textAlignment w:val="center"/>
            </w:pPr>
            <w:r>
              <w:rPr>
                <w:rFonts w:ascii="宋体" w:hAnsi="宋体" w:eastAsia="宋体" w:cs="宋体"/>
                <w:sz w:val="24"/>
              </w:rPr>
              <w:t>逾期安置工作专项经费</w:t>
            </w:r>
          </w:p>
        </w:tc>
      </w:tr>
      <w:tr w14:paraId="4FA02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14C40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843C684">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9DA0AF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909CD7A">
            <w:pPr>
              <w:spacing w:before="0" w:after="0" w:line="240" w:lineRule="auto"/>
              <w:jc w:val="center"/>
              <w:textAlignment w:val="center"/>
            </w:pPr>
            <w:r>
              <w:rPr>
                <w:rFonts w:ascii="宋体" w:hAnsi="宋体" w:eastAsia="宋体" w:cs="宋体"/>
                <w:b w:val="0"/>
                <w:sz w:val="21"/>
              </w:rPr>
              <w:t>福州市房屋征收中心</w:t>
            </w:r>
          </w:p>
        </w:tc>
      </w:tr>
      <w:tr w14:paraId="5151D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E74E7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E0EB037">
            <w:pPr>
              <w:spacing w:before="0" w:after="0" w:line="240" w:lineRule="auto"/>
              <w:jc w:val="center"/>
              <w:textAlignment w:val="center"/>
            </w:pPr>
          </w:p>
        </w:tc>
        <w:tc>
          <w:tcPr>
            <w:tcW w:w="833" w:type="dxa"/>
            <w:tcMar>
              <w:left w:w="108" w:type="dxa"/>
              <w:right w:w="108" w:type="dxa"/>
            </w:tcMar>
            <w:vAlign w:val="center"/>
          </w:tcPr>
          <w:p w14:paraId="6F75BA2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CEC23E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776F4E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30B8A7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5D67CE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0FFCADB">
            <w:pPr>
              <w:spacing w:before="0" w:after="0" w:line="240" w:lineRule="auto"/>
              <w:jc w:val="center"/>
              <w:textAlignment w:val="center"/>
            </w:pPr>
            <w:r>
              <w:rPr>
                <w:rFonts w:ascii="宋体" w:hAnsi="宋体" w:eastAsia="宋体" w:cs="宋体"/>
                <w:b w:val="0"/>
                <w:sz w:val="21"/>
              </w:rPr>
              <w:t>得分</w:t>
            </w:r>
          </w:p>
        </w:tc>
      </w:tr>
      <w:tr w14:paraId="46D35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B95B14"/>
        </w:tc>
        <w:tc>
          <w:tcPr>
            <w:tcW w:w="833" w:type="dxa"/>
            <w:gridSpan w:val="2"/>
            <w:tcMar>
              <w:left w:w="108" w:type="dxa"/>
              <w:right w:w="108" w:type="dxa"/>
            </w:tcMar>
            <w:vAlign w:val="center"/>
          </w:tcPr>
          <w:p w14:paraId="0008F9D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63A8DA1">
            <w:pPr>
              <w:spacing w:before="0" w:after="0" w:line="240" w:lineRule="auto"/>
              <w:jc w:val="center"/>
              <w:textAlignment w:val="center"/>
            </w:pPr>
            <w:r>
              <w:rPr>
                <w:rFonts w:ascii="宋体" w:hAnsi="宋体" w:eastAsia="宋体" w:cs="宋体"/>
                <w:b w:val="0"/>
                <w:sz w:val="21"/>
              </w:rPr>
              <w:t>46.69</w:t>
            </w:r>
          </w:p>
        </w:tc>
        <w:tc>
          <w:tcPr>
            <w:tcW w:w="833" w:type="dxa"/>
            <w:tcMar>
              <w:left w:w="108" w:type="dxa"/>
              <w:right w:w="108" w:type="dxa"/>
            </w:tcMar>
            <w:vAlign w:val="center"/>
          </w:tcPr>
          <w:p w14:paraId="0D403621">
            <w:pPr>
              <w:spacing w:before="0" w:after="0" w:line="240" w:lineRule="auto"/>
              <w:jc w:val="center"/>
              <w:textAlignment w:val="center"/>
            </w:pPr>
            <w:r>
              <w:rPr>
                <w:rFonts w:ascii="宋体" w:hAnsi="宋体" w:eastAsia="宋体" w:cs="宋体"/>
                <w:b w:val="0"/>
                <w:sz w:val="21"/>
              </w:rPr>
              <w:t>46.69</w:t>
            </w:r>
          </w:p>
        </w:tc>
        <w:tc>
          <w:tcPr>
            <w:tcW w:w="833" w:type="dxa"/>
            <w:tcMar>
              <w:left w:w="108" w:type="dxa"/>
              <w:right w:w="108" w:type="dxa"/>
            </w:tcMar>
            <w:vAlign w:val="center"/>
          </w:tcPr>
          <w:p w14:paraId="055576C9">
            <w:pPr>
              <w:spacing w:before="0" w:after="0" w:line="240" w:lineRule="auto"/>
              <w:jc w:val="center"/>
              <w:textAlignment w:val="center"/>
            </w:pPr>
            <w:r>
              <w:rPr>
                <w:rFonts w:ascii="宋体" w:hAnsi="宋体" w:eastAsia="宋体" w:cs="宋体"/>
                <w:b w:val="0"/>
                <w:sz w:val="21"/>
              </w:rPr>
              <w:t>46.68</w:t>
            </w:r>
          </w:p>
        </w:tc>
        <w:tc>
          <w:tcPr>
            <w:tcW w:w="833" w:type="dxa"/>
            <w:tcMar>
              <w:left w:w="108" w:type="dxa"/>
              <w:right w:w="108" w:type="dxa"/>
            </w:tcMar>
            <w:vAlign w:val="center"/>
          </w:tcPr>
          <w:p w14:paraId="2A7E40A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28A171B">
            <w:pPr>
              <w:spacing w:before="0" w:after="0" w:line="240" w:lineRule="auto"/>
              <w:jc w:val="center"/>
              <w:textAlignment w:val="center"/>
            </w:pPr>
            <w:r>
              <w:rPr>
                <w:rFonts w:ascii="宋体" w:hAnsi="宋体" w:eastAsia="宋体" w:cs="宋体"/>
                <w:b w:val="0"/>
                <w:sz w:val="21"/>
              </w:rPr>
              <w:t>99.98</w:t>
            </w:r>
          </w:p>
        </w:tc>
        <w:tc>
          <w:tcPr>
            <w:tcW w:w="833" w:type="dxa"/>
            <w:tcMar>
              <w:left w:w="108" w:type="dxa"/>
              <w:right w:w="108" w:type="dxa"/>
            </w:tcMar>
            <w:vAlign w:val="center"/>
          </w:tcPr>
          <w:p w14:paraId="244500F8">
            <w:pPr>
              <w:spacing w:before="0" w:after="0" w:line="240" w:lineRule="auto"/>
              <w:jc w:val="center"/>
              <w:textAlignment w:val="center"/>
            </w:pPr>
            <w:r>
              <w:rPr>
                <w:rFonts w:ascii="宋体" w:hAnsi="宋体" w:eastAsia="宋体" w:cs="宋体"/>
                <w:b w:val="0"/>
                <w:sz w:val="21"/>
              </w:rPr>
              <w:t>10</w:t>
            </w:r>
          </w:p>
        </w:tc>
      </w:tr>
      <w:tr w14:paraId="02F17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E0016EE"/>
        </w:tc>
        <w:tc>
          <w:tcPr>
            <w:tcW w:w="833" w:type="dxa"/>
            <w:gridSpan w:val="2"/>
            <w:tcMar>
              <w:left w:w="108" w:type="dxa"/>
              <w:right w:w="108" w:type="dxa"/>
            </w:tcMar>
            <w:vAlign w:val="center"/>
          </w:tcPr>
          <w:p w14:paraId="71ECBCC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181F2D7">
            <w:pPr>
              <w:spacing w:before="0" w:after="0" w:line="240" w:lineRule="auto"/>
              <w:jc w:val="center"/>
              <w:textAlignment w:val="center"/>
            </w:pPr>
            <w:r>
              <w:rPr>
                <w:rFonts w:ascii="宋体" w:hAnsi="宋体" w:eastAsia="宋体" w:cs="宋体"/>
                <w:b w:val="0"/>
                <w:sz w:val="21"/>
              </w:rPr>
              <w:t>46.69</w:t>
            </w:r>
          </w:p>
        </w:tc>
        <w:tc>
          <w:tcPr>
            <w:tcW w:w="833" w:type="dxa"/>
            <w:tcMar>
              <w:left w:w="108" w:type="dxa"/>
              <w:right w:w="108" w:type="dxa"/>
            </w:tcMar>
            <w:vAlign w:val="center"/>
          </w:tcPr>
          <w:p w14:paraId="1D03EA79">
            <w:pPr>
              <w:spacing w:before="0" w:after="0" w:line="240" w:lineRule="auto"/>
              <w:jc w:val="center"/>
              <w:textAlignment w:val="center"/>
            </w:pPr>
            <w:r>
              <w:rPr>
                <w:rFonts w:ascii="宋体" w:hAnsi="宋体" w:eastAsia="宋体" w:cs="宋体"/>
                <w:b w:val="0"/>
                <w:sz w:val="21"/>
              </w:rPr>
              <w:t>46.69</w:t>
            </w:r>
          </w:p>
        </w:tc>
        <w:tc>
          <w:tcPr>
            <w:tcW w:w="833" w:type="dxa"/>
            <w:tcMar>
              <w:left w:w="108" w:type="dxa"/>
              <w:right w:w="108" w:type="dxa"/>
            </w:tcMar>
            <w:vAlign w:val="center"/>
          </w:tcPr>
          <w:p w14:paraId="5927D8AA">
            <w:pPr>
              <w:spacing w:before="0" w:after="0" w:line="240" w:lineRule="auto"/>
              <w:jc w:val="center"/>
              <w:textAlignment w:val="center"/>
            </w:pPr>
            <w:r>
              <w:rPr>
                <w:rFonts w:ascii="宋体" w:hAnsi="宋体" w:eastAsia="宋体" w:cs="宋体"/>
                <w:b w:val="0"/>
                <w:sz w:val="21"/>
              </w:rPr>
              <w:t>46.68</w:t>
            </w:r>
          </w:p>
        </w:tc>
        <w:tc>
          <w:tcPr>
            <w:tcW w:w="833" w:type="dxa"/>
            <w:tcMar>
              <w:left w:w="108" w:type="dxa"/>
              <w:right w:w="108" w:type="dxa"/>
            </w:tcMar>
            <w:vAlign w:val="center"/>
          </w:tcPr>
          <w:p w14:paraId="12E6440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ABD2FF3">
            <w:pPr>
              <w:spacing w:before="0" w:after="0" w:line="240" w:lineRule="auto"/>
              <w:jc w:val="center"/>
              <w:textAlignment w:val="center"/>
            </w:pPr>
            <w:r>
              <w:rPr>
                <w:rFonts w:ascii="宋体" w:hAnsi="宋体" w:eastAsia="宋体" w:cs="宋体"/>
                <w:b w:val="0"/>
                <w:sz w:val="21"/>
              </w:rPr>
              <w:t>99.98</w:t>
            </w:r>
          </w:p>
        </w:tc>
        <w:tc>
          <w:tcPr>
            <w:tcW w:w="833" w:type="dxa"/>
            <w:tcMar>
              <w:left w:w="108" w:type="dxa"/>
              <w:right w:w="108" w:type="dxa"/>
            </w:tcMar>
            <w:vAlign w:val="center"/>
          </w:tcPr>
          <w:p w14:paraId="6C855B93">
            <w:pPr>
              <w:spacing w:before="0" w:after="0" w:line="240" w:lineRule="auto"/>
              <w:jc w:val="center"/>
              <w:textAlignment w:val="center"/>
            </w:pPr>
          </w:p>
        </w:tc>
      </w:tr>
      <w:tr w14:paraId="2B63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0F9ADC9"/>
        </w:tc>
        <w:tc>
          <w:tcPr>
            <w:tcW w:w="833" w:type="dxa"/>
            <w:gridSpan w:val="2"/>
            <w:tcMar>
              <w:left w:w="108" w:type="dxa"/>
              <w:right w:w="108" w:type="dxa"/>
            </w:tcMar>
            <w:vAlign w:val="center"/>
          </w:tcPr>
          <w:p w14:paraId="7AED858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E5038B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5E06B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C182D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6AAB3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73A508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334D49">
            <w:pPr>
              <w:spacing w:before="0" w:after="0" w:line="240" w:lineRule="auto"/>
              <w:jc w:val="center"/>
              <w:textAlignment w:val="center"/>
            </w:pPr>
          </w:p>
        </w:tc>
      </w:tr>
      <w:tr w14:paraId="3CE88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249C4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67987F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802F508">
            <w:pPr>
              <w:spacing w:before="0" w:after="0" w:line="240" w:lineRule="auto"/>
              <w:jc w:val="center"/>
              <w:textAlignment w:val="center"/>
            </w:pPr>
            <w:r>
              <w:rPr>
                <w:rFonts w:ascii="宋体" w:hAnsi="宋体" w:eastAsia="宋体" w:cs="宋体"/>
                <w:b w:val="0"/>
                <w:sz w:val="21"/>
              </w:rPr>
              <w:t>实际完成情况</w:t>
            </w:r>
          </w:p>
        </w:tc>
      </w:tr>
      <w:tr w14:paraId="6449A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1A1196"/>
        </w:tc>
        <w:tc>
          <w:tcPr>
            <w:tcW w:w="833" w:type="dxa"/>
            <w:gridSpan w:val="4"/>
            <w:tcMar>
              <w:left w:w="108" w:type="dxa"/>
              <w:right w:w="108" w:type="dxa"/>
            </w:tcMar>
            <w:vAlign w:val="bottom"/>
          </w:tcPr>
          <w:p w14:paraId="5ACBE147">
            <w:pPr>
              <w:spacing w:before="0" w:after="0" w:line="240" w:lineRule="auto"/>
              <w:jc w:val="left"/>
              <w:textAlignment w:val="center"/>
            </w:pPr>
            <w:r>
              <w:rPr>
                <w:rFonts w:ascii="宋体" w:hAnsi="宋体" w:eastAsia="宋体" w:cs="宋体"/>
                <w:b w:val="0"/>
                <w:sz w:val="21"/>
              </w:rPr>
              <w:t>完成2025年回迁安置目标任务</w:t>
            </w:r>
          </w:p>
        </w:tc>
        <w:tc>
          <w:tcPr>
            <w:tcW w:w="833" w:type="dxa"/>
            <w:gridSpan w:val="5"/>
            <w:tcMar>
              <w:left w:w="108" w:type="dxa"/>
              <w:right w:w="108" w:type="dxa"/>
            </w:tcMar>
            <w:vAlign w:val="bottom"/>
          </w:tcPr>
          <w:p w14:paraId="7DA33B85">
            <w:pPr>
              <w:spacing w:before="0" w:after="0" w:line="240" w:lineRule="auto"/>
              <w:jc w:val="left"/>
              <w:textAlignment w:val="center"/>
            </w:pPr>
            <w:r>
              <w:rPr>
                <w:rFonts w:ascii="宋体" w:hAnsi="宋体" w:eastAsia="宋体" w:cs="宋体"/>
                <w:b w:val="0"/>
                <w:sz w:val="21"/>
              </w:rPr>
              <w:t>已完成</w:t>
            </w:r>
          </w:p>
        </w:tc>
      </w:tr>
      <w:tr w14:paraId="1A5BC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964C5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0BCEB4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924702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F16168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3D3062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ABC170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BBF117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B2C1B1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7FC8BB1">
            <w:pPr>
              <w:spacing w:before="0" w:after="0" w:line="240" w:lineRule="auto"/>
              <w:jc w:val="center"/>
              <w:textAlignment w:val="center"/>
            </w:pPr>
            <w:r>
              <w:rPr>
                <w:rFonts w:ascii="宋体" w:hAnsi="宋体" w:eastAsia="宋体" w:cs="宋体"/>
                <w:b w:val="0"/>
                <w:sz w:val="21"/>
              </w:rPr>
              <w:t>偏差原因分析及改进措施</w:t>
            </w:r>
          </w:p>
        </w:tc>
      </w:tr>
      <w:tr w14:paraId="2D0D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70C0B55"/>
        </w:tc>
        <w:tc>
          <w:tcPr>
            <w:tcW w:w="833" w:type="dxa"/>
            <w:vMerge w:val="restart"/>
            <w:tcMar>
              <w:left w:w="108" w:type="dxa"/>
              <w:right w:w="108" w:type="dxa"/>
            </w:tcMar>
            <w:vAlign w:val="center"/>
          </w:tcPr>
          <w:p w14:paraId="6D73A79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D9A94F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F51F748">
            <w:pPr>
              <w:spacing w:before="0" w:after="0" w:line="240" w:lineRule="auto"/>
              <w:jc w:val="left"/>
              <w:textAlignment w:val="center"/>
            </w:pPr>
            <w:r>
              <w:rPr>
                <w:rFonts w:ascii="宋体" w:hAnsi="宋体" w:eastAsia="宋体" w:cs="宋体"/>
                <w:b w:val="0"/>
                <w:sz w:val="21"/>
              </w:rPr>
              <w:t>回迁安置套数</w:t>
            </w:r>
          </w:p>
        </w:tc>
        <w:tc>
          <w:tcPr>
            <w:tcW w:w="833" w:type="dxa"/>
            <w:gridSpan w:val="2"/>
            <w:tcMar>
              <w:left w:w="108" w:type="dxa"/>
              <w:right w:w="108" w:type="dxa"/>
            </w:tcMar>
            <w:vAlign w:val="center"/>
          </w:tcPr>
          <w:p w14:paraId="38EFEDCF">
            <w:pPr>
              <w:spacing w:before="0" w:after="0" w:line="240" w:lineRule="auto"/>
              <w:jc w:val="left"/>
              <w:textAlignment w:val="center"/>
            </w:pPr>
            <w:r>
              <w:rPr>
                <w:rFonts w:ascii="宋体" w:hAnsi="宋体" w:eastAsia="宋体" w:cs="宋体"/>
                <w:b w:val="0"/>
                <w:sz w:val="21"/>
              </w:rPr>
              <w:t>≥1500套</w:t>
            </w:r>
          </w:p>
        </w:tc>
        <w:tc>
          <w:tcPr>
            <w:tcW w:w="833" w:type="dxa"/>
            <w:tcMar>
              <w:left w:w="108" w:type="dxa"/>
              <w:right w:w="108" w:type="dxa"/>
            </w:tcMar>
            <w:vAlign w:val="center"/>
          </w:tcPr>
          <w:p w14:paraId="5ED0EDEC">
            <w:pPr>
              <w:spacing w:before="0" w:after="0" w:line="240" w:lineRule="auto"/>
              <w:jc w:val="left"/>
              <w:textAlignment w:val="center"/>
            </w:pPr>
            <w:r>
              <w:rPr>
                <w:rFonts w:ascii="宋体" w:hAnsi="宋体" w:eastAsia="宋体" w:cs="宋体"/>
                <w:b w:val="0"/>
                <w:sz w:val="21"/>
              </w:rPr>
              <w:t>6612</w:t>
            </w:r>
          </w:p>
        </w:tc>
        <w:tc>
          <w:tcPr>
            <w:tcW w:w="833" w:type="dxa"/>
            <w:tcMar>
              <w:left w:w="108" w:type="dxa"/>
              <w:right w:w="108" w:type="dxa"/>
            </w:tcMar>
            <w:vAlign w:val="center"/>
          </w:tcPr>
          <w:p w14:paraId="4E8BD9FE">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C617C97">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FEF25BE">
            <w:pPr>
              <w:spacing w:before="0" w:after="0" w:line="240" w:lineRule="auto"/>
              <w:jc w:val="left"/>
              <w:textAlignment w:val="center"/>
            </w:pPr>
          </w:p>
        </w:tc>
      </w:tr>
      <w:tr w14:paraId="749DE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5452643"/>
        </w:tc>
        <w:tc>
          <w:tcPr>
            <w:tcW w:w="1336" w:type="dxa"/>
            <w:vMerge w:val="continue"/>
            <w:tcMar>
              <w:left w:w="108" w:type="dxa"/>
              <w:right w:w="108" w:type="dxa"/>
            </w:tcMar>
          </w:tcPr>
          <w:p w14:paraId="705A9695"/>
        </w:tc>
        <w:tc>
          <w:tcPr>
            <w:tcW w:w="833" w:type="dxa"/>
            <w:tcMar>
              <w:left w:w="108" w:type="dxa"/>
              <w:right w:w="108" w:type="dxa"/>
            </w:tcMar>
            <w:vAlign w:val="center"/>
          </w:tcPr>
          <w:p w14:paraId="5D9D8F4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9450857">
            <w:pPr>
              <w:spacing w:before="0" w:after="0" w:line="240" w:lineRule="auto"/>
              <w:jc w:val="left"/>
              <w:textAlignment w:val="center"/>
            </w:pPr>
            <w:r>
              <w:rPr>
                <w:rFonts w:ascii="宋体" w:hAnsi="宋体" w:eastAsia="宋体" w:cs="宋体"/>
                <w:b w:val="0"/>
                <w:sz w:val="21"/>
              </w:rPr>
              <w:t>资金结算合规性</w:t>
            </w:r>
          </w:p>
        </w:tc>
        <w:tc>
          <w:tcPr>
            <w:tcW w:w="833" w:type="dxa"/>
            <w:gridSpan w:val="2"/>
            <w:tcMar>
              <w:left w:w="108" w:type="dxa"/>
              <w:right w:w="108" w:type="dxa"/>
            </w:tcMar>
            <w:vAlign w:val="center"/>
          </w:tcPr>
          <w:p w14:paraId="0F83AD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46832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79AA05">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4F7F85FE">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668EA7D6">
            <w:pPr>
              <w:spacing w:before="0" w:after="0" w:line="240" w:lineRule="auto"/>
              <w:jc w:val="left"/>
              <w:textAlignment w:val="center"/>
            </w:pPr>
          </w:p>
        </w:tc>
      </w:tr>
      <w:tr w14:paraId="0422D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437A6A8"/>
        </w:tc>
        <w:tc>
          <w:tcPr>
            <w:tcW w:w="1336" w:type="dxa"/>
            <w:vMerge w:val="continue"/>
            <w:tcMar>
              <w:left w:w="108" w:type="dxa"/>
              <w:right w:w="108" w:type="dxa"/>
            </w:tcMar>
          </w:tcPr>
          <w:p w14:paraId="72FDBDED"/>
        </w:tc>
        <w:tc>
          <w:tcPr>
            <w:tcW w:w="833" w:type="dxa"/>
            <w:tcMar>
              <w:left w:w="108" w:type="dxa"/>
              <w:right w:w="108" w:type="dxa"/>
            </w:tcMar>
            <w:vAlign w:val="center"/>
          </w:tcPr>
          <w:p w14:paraId="5B000C9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DAC2356">
            <w:pPr>
              <w:spacing w:before="0" w:after="0" w:line="240" w:lineRule="auto"/>
              <w:jc w:val="left"/>
              <w:textAlignment w:val="center"/>
            </w:pPr>
            <w:r>
              <w:rPr>
                <w:rFonts w:hint="eastAsia" w:ascii="宋体" w:hAnsi="宋体" w:cs="宋体"/>
                <w:b w:val="0"/>
                <w:sz w:val="21"/>
                <w:lang w:eastAsia="zh-CN"/>
              </w:rPr>
              <w:t>市委、市政府</w:t>
            </w:r>
            <w:r>
              <w:rPr>
                <w:rFonts w:ascii="宋体" w:hAnsi="宋体" w:eastAsia="宋体" w:cs="宋体"/>
                <w:b w:val="0"/>
                <w:sz w:val="21"/>
              </w:rPr>
              <w:t>下达回迁任务完成率</w:t>
            </w:r>
          </w:p>
        </w:tc>
        <w:tc>
          <w:tcPr>
            <w:tcW w:w="833" w:type="dxa"/>
            <w:gridSpan w:val="2"/>
            <w:tcMar>
              <w:left w:w="108" w:type="dxa"/>
              <w:right w:w="108" w:type="dxa"/>
            </w:tcMar>
            <w:vAlign w:val="center"/>
          </w:tcPr>
          <w:p w14:paraId="3443E12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C3705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8C147A">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2C76B972">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37890476">
            <w:pPr>
              <w:spacing w:before="0" w:after="0" w:line="240" w:lineRule="auto"/>
              <w:jc w:val="left"/>
              <w:textAlignment w:val="center"/>
            </w:pPr>
          </w:p>
        </w:tc>
      </w:tr>
      <w:tr w14:paraId="0486D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5C1CBBC"/>
        </w:tc>
        <w:tc>
          <w:tcPr>
            <w:tcW w:w="833" w:type="dxa"/>
            <w:tcMar>
              <w:left w:w="108" w:type="dxa"/>
              <w:right w:w="108" w:type="dxa"/>
            </w:tcMar>
            <w:vAlign w:val="center"/>
          </w:tcPr>
          <w:p w14:paraId="47B6FAD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056EC6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55A76A3">
            <w:pPr>
              <w:spacing w:before="0" w:after="0" w:line="240" w:lineRule="auto"/>
              <w:jc w:val="left"/>
              <w:textAlignment w:val="center"/>
            </w:pPr>
            <w:r>
              <w:rPr>
                <w:rFonts w:ascii="宋体" w:hAnsi="宋体" w:eastAsia="宋体" w:cs="宋体"/>
                <w:b w:val="0"/>
                <w:sz w:val="21"/>
              </w:rPr>
              <w:t>协调推进回迁安置投入人数</w:t>
            </w:r>
          </w:p>
        </w:tc>
        <w:tc>
          <w:tcPr>
            <w:tcW w:w="833" w:type="dxa"/>
            <w:gridSpan w:val="2"/>
            <w:tcMar>
              <w:left w:w="108" w:type="dxa"/>
              <w:right w:w="108" w:type="dxa"/>
            </w:tcMar>
            <w:vAlign w:val="center"/>
          </w:tcPr>
          <w:p w14:paraId="63FBBDE3">
            <w:pPr>
              <w:spacing w:before="0" w:after="0" w:line="240" w:lineRule="auto"/>
              <w:jc w:val="left"/>
              <w:textAlignment w:val="center"/>
            </w:pPr>
            <w:r>
              <w:rPr>
                <w:rFonts w:ascii="宋体" w:hAnsi="宋体" w:eastAsia="宋体" w:cs="宋体"/>
                <w:b w:val="0"/>
                <w:sz w:val="21"/>
              </w:rPr>
              <w:t>≤6人</w:t>
            </w:r>
          </w:p>
        </w:tc>
        <w:tc>
          <w:tcPr>
            <w:tcW w:w="833" w:type="dxa"/>
            <w:tcMar>
              <w:left w:w="108" w:type="dxa"/>
              <w:right w:w="108" w:type="dxa"/>
            </w:tcMar>
            <w:vAlign w:val="center"/>
          </w:tcPr>
          <w:p w14:paraId="2DF5D5D2">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0C7DA86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46BD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A9C136">
            <w:pPr>
              <w:spacing w:before="0" w:after="0" w:line="240" w:lineRule="auto"/>
              <w:jc w:val="left"/>
              <w:textAlignment w:val="center"/>
            </w:pPr>
          </w:p>
        </w:tc>
      </w:tr>
      <w:tr w14:paraId="7641A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23413B5"/>
        </w:tc>
        <w:tc>
          <w:tcPr>
            <w:tcW w:w="833" w:type="dxa"/>
            <w:tcMar>
              <w:left w:w="108" w:type="dxa"/>
              <w:right w:w="108" w:type="dxa"/>
            </w:tcMar>
            <w:vAlign w:val="center"/>
          </w:tcPr>
          <w:p w14:paraId="32A11EC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FEE8C1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115AA80">
            <w:pPr>
              <w:spacing w:before="0" w:after="0" w:line="240" w:lineRule="auto"/>
              <w:jc w:val="left"/>
              <w:textAlignment w:val="center"/>
            </w:pPr>
            <w:r>
              <w:rPr>
                <w:rFonts w:ascii="宋体" w:hAnsi="宋体" w:eastAsia="宋体" w:cs="宋体"/>
                <w:b w:val="0"/>
                <w:sz w:val="21"/>
              </w:rPr>
              <w:t>回迁群众户均面积提高率</w:t>
            </w:r>
          </w:p>
        </w:tc>
        <w:tc>
          <w:tcPr>
            <w:tcW w:w="833" w:type="dxa"/>
            <w:gridSpan w:val="2"/>
            <w:tcMar>
              <w:left w:w="108" w:type="dxa"/>
              <w:right w:w="108" w:type="dxa"/>
            </w:tcMar>
            <w:vAlign w:val="center"/>
          </w:tcPr>
          <w:p w14:paraId="734EC9E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D4B7D4">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1829424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F299F9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DF198C6">
            <w:pPr>
              <w:spacing w:before="0" w:after="0" w:line="240" w:lineRule="auto"/>
              <w:jc w:val="left"/>
              <w:textAlignment w:val="center"/>
            </w:pPr>
          </w:p>
        </w:tc>
      </w:tr>
      <w:tr w14:paraId="4AE3B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21F820"/>
        </w:tc>
        <w:tc>
          <w:tcPr>
            <w:tcW w:w="833" w:type="dxa"/>
            <w:tcMar>
              <w:left w:w="108" w:type="dxa"/>
              <w:right w:w="108" w:type="dxa"/>
            </w:tcMar>
            <w:vAlign w:val="center"/>
          </w:tcPr>
          <w:p w14:paraId="421EA16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B989D7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A1B39F3">
            <w:pPr>
              <w:spacing w:before="0" w:after="0" w:line="240" w:lineRule="auto"/>
              <w:jc w:val="left"/>
              <w:textAlignment w:val="center"/>
            </w:pPr>
            <w:r>
              <w:rPr>
                <w:rFonts w:ascii="宋体" w:hAnsi="宋体" w:eastAsia="宋体" w:cs="宋体"/>
                <w:b w:val="0"/>
                <w:sz w:val="21"/>
              </w:rPr>
              <w:t>五城区征收部门满意度</w:t>
            </w:r>
          </w:p>
        </w:tc>
        <w:tc>
          <w:tcPr>
            <w:tcW w:w="833" w:type="dxa"/>
            <w:gridSpan w:val="2"/>
            <w:tcMar>
              <w:left w:w="108" w:type="dxa"/>
              <w:right w:w="108" w:type="dxa"/>
            </w:tcMar>
            <w:vAlign w:val="center"/>
          </w:tcPr>
          <w:p w14:paraId="52831397">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177F7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A4505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8019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D97E07">
            <w:pPr>
              <w:spacing w:before="0" w:after="0" w:line="240" w:lineRule="auto"/>
              <w:jc w:val="left"/>
              <w:textAlignment w:val="center"/>
            </w:pPr>
          </w:p>
        </w:tc>
      </w:tr>
      <w:tr w14:paraId="422B4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EA1779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2D70972">
            <w:pPr>
              <w:spacing w:before="0" w:after="0" w:line="240" w:lineRule="auto"/>
              <w:jc w:val="center"/>
              <w:textAlignment w:val="center"/>
            </w:pPr>
            <w:r>
              <w:rPr>
                <w:rFonts w:ascii="宋体" w:hAnsi="宋体" w:eastAsia="宋体" w:cs="宋体"/>
                <w:b w:val="0"/>
                <w:sz w:val="21"/>
              </w:rPr>
              <w:t>100</w:t>
            </w:r>
          </w:p>
        </w:tc>
      </w:tr>
    </w:tbl>
    <w:p w14:paraId="2F9DE98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5294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C644F6">
            <w:pPr>
              <w:spacing w:before="0" w:after="0" w:line="240" w:lineRule="auto"/>
              <w:jc w:val="center"/>
              <w:textAlignment w:val="center"/>
            </w:pPr>
            <w:r>
              <w:rPr>
                <w:rFonts w:ascii="黑体" w:hAnsi="黑体" w:eastAsia="黑体" w:cs="黑体"/>
                <w:b w:val="0"/>
                <w:sz w:val="32"/>
              </w:rPr>
              <w:t>项目支出绩效自评表</w:t>
            </w:r>
          </w:p>
        </w:tc>
      </w:tr>
      <w:tr w14:paraId="772F3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0CEA978">
            <w:pPr>
              <w:spacing w:before="0" w:after="0" w:line="240" w:lineRule="auto"/>
              <w:jc w:val="center"/>
              <w:textAlignment w:val="center"/>
            </w:pPr>
            <w:r>
              <w:rPr>
                <w:rFonts w:ascii="宋体" w:hAnsi="宋体" w:eastAsia="宋体" w:cs="宋体"/>
                <w:sz w:val="24"/>
              </w:rPr>
              <w:t>（2025年度）</w:t>
            </w:r>
          </w:p>
        </w:tc>
      </w:tr>
      <w:tr w14:paraId="72F1F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D92D69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0807ADB">
            <w:pPr>
              <w:spacing w:before="0" w:after="0" w:line="240" w:lineRule="auto"/>
              <w:jc w:val="center"/>
              <w:textAlignment w:val="center"/>
            </w:pPr>
            <w:r>
              <w:rPr>
                <w:rFonts w:ascii="宋体" w:hAnsi="宋体" w:eastAsia="宋体" w:cs="宋体"/>
                <w:sz w:val="24"/>
              </w:rPr>
              <w:t>福州市城市发展展示馆工程</w:t>
            </w:r>
          </w:p>
        </w:tc>
      </w:tr>
      <w:tr w14:paraId="3B134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FF987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58CB1B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0121B5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91C3B53">
            <w:pPr>
              <w:spacing w:before="0" w:after="0" w:line="240" w:lineRule="auto"/>
              <w:jc w:val="center"/>
              <w:textAlignment w:val="center"/>
            </w:pPr>
            <w:r>
              <w:rPr>
                <w:rFonts w:ascii="宋体" w:hAnsi="宋体" w:eastAsia="宋体" w:cs="宋体"/>
                <w:b w:val="0"/>
                <w:sz w:val="21"/>
              </w:rPr>
              <w:t>福州市公共建设项目管理处</w:t>
            </w:r>
          </w:p>
        </w:tc>
      </w:tr>
      <w:tr w14:paraId="5F0C6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93F58A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18A6958">
            <w:pPr>
              <w:spacing w:before="0" w:after="0" w:line="240" w:lineRule="auto"/>
              <w:jc w:val="center"/>
              <w:textAlignment w:val="center"/>
            </w:pPr>
          </w:p>
        </w:tc>
        <w:tc>
          <w:tcPr>
            <w:tcW w:w="833" w:type="dxa"/>
            <w:tcMar>
              <w:left w:w="108" w:type="dxa"/>
              <w:right w:w="108" w:type="dxa"/>
            </w:tcMar>
            <w:vAlign w:val="center"/>
          </w:tcPr>
          <w:p w14:paraId="0F0A882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C7F739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BFA487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5F502D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7BD685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1B7E18B">
            <w:pPr>
              <w:spacing w:before="0" w:after="0" w:line="240" w:lineRule="auto"/>
              <w:jc w:val="center"/>
              <w:textAlignment w:val="center"/>
            </w:pPr>
            <w:r>
              <w:rPr>
                <w:rFonts w:ascii="宋体" w:hAnsi="宋体" w:eastAsia="宋体" w:cs="宋体"/>
                <w:b w:val="0"/>
                <w:sz w:val="21"/>
              </w:rPr>
              <w:t>得分</w:t>
            </w:r>
          </w:p>
        </w:tc>
      </w:tr>
      <w:tr w14:paraId="7E90E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5158FF2B"/>
        </w:tc>
        <w:tc>
          <w:tcPr>
            <w:tcW w:w="833" w:type="dxa"/>
            <w:gridSpan w:val="2"/>
            <w:tcMar>
              <w:left w:w="108" w:type="dxa"/>
              <w:right w:w="108" w:type="dxa"/>
            </w:tcMar>
            <w:vAlign w:val="center"/>
          </w:tcPr>
          <w:p w14:paraId="6F79F62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3B4A2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20F552">
            <w:pPr>
              <w:spacing w:before="0" w:after="0" w:line="240" w:lineRule="auto"/>
              <w:jc w:val="center"/>
              <w:textAlignment w:val="center"/>
            </w:pPr>
            <w:r>
              <w:rPr>
                <w:rFonts w:ascii="宋体" w:hAnsi="宋体" w:eastAsia="宋体" w:cs="宋体"/>
                <w:b w:val="0"/>
                <w:sz w:val="21"/>
              </w:rPr>
              <w:t>6.90</w:t>
            </w:r>
          </w:p>
        </w:tc>
        <w:tc>
          <w:tcPr>
            <w:tcW w:w="833" w:type="dxa"/>
            <w:tcMar>
              <w:left w:w="108" w:type="dxa"/>
              <w:right w:w="108" w:type="dxa"/>
            </w:tcMar>
            <w:vAlign w:val="center"/>
          </w:tcPr>
          <w:p w14:paraId="59E533A3">
            <w:pPr>
              <w:spacing w:before="0" w:after="0" w:line="240" w:lineRule="auto"/>
              <w:jc w:val="center"/>
              <w:textAlignment w:val="center"/>
            </w:pPr>
            <w:r>
              <w:rPr>
                <w:rFonts w:ascii="宋体" w:hAnsi="宋体" w:eastAsia="宋体" w:cs="宋体"/>
                <w:b w:val="0"/>
                <w:sz w:val="21"/>
              </w:rPr>
              <w:t>6.90</w:t>
            </w:r>
          </w:p>
        </w:tc>
        <w:tc>
          <w:tcPr>
            <w:tcW w:w="833" w:type="dxa"/>
            <w:tcMar>
              <w:left w:w="108" w:type="dxa"/>
              <w:right w:w="108" w:type="dxa"/>
            </w:tcMar>
            <w:vAlign w:val="center"/>
          </w:tcPr>
          <w:p w14:paraId="157EC4C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1643D9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DB38D3C">
            <w:pPr>
              <w:spacing w:before="0" w:after="0" w:line="240" w:lineRule="auto"/>
              <w:jc w:val="center"/>
              <w:textAlignment w:val="center"/>
            </w:pPr>
            <w:r>
              <w:rPr>
                <w:rFonts w:ascii="宋体" w:hAnsi="宋体" w:eastAsia="宋体" w:cs="宋体"/>
                <w:b w:val="0"/>
                <w:sz w:val="21"/>
              </w:rPr>
              <w:t>10</w:t>
            </w:r>
          </w:p>
        </w:tc>
      </w:tr>
      <w:tr w14:paraId="301CF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23597E99"/>
        </w:tc>
        <w:tc>
          <w:tcPr>
            <w:tcW w:w="833" w:type="dxa"/>
            <w:gridSpan w:val="2"/>
            <w:tcMar>
              <w:left w:w="108" w:type="dxa"/>
              <w:right w:w="108" w:type="dxa"/>
            </w:tcMar>
            <w:vAlign w:val="center"/>
          </w:tcPr>
          <w:p w14:paraId="1BF5492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43871F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084E54">
            <w:pPr>
              <w:spacing w:before="0" w:after="0" w:line="240" w:lineRule="auto"/>
              <w:jc w:val="center"/>
              <w:textAlignment w:val="center"/>
            </w:pPr>
            <w:r>
              <w:rPr>
                <w:rFonts w:ascii="宋体" w:hAnsi="宋体" w:eastAsia="宋体" w:cs="宋体"/>
                <w:b w:val="0"/>
                <w:sz w:val="21"/>
              </w:rPr>
              <w:t>6.90</w:t>
            </w:r>
          </w:p>
        </w:tc>
        <w:tc>
          <w:tcPr>
            <w:tcW w:w="833" w:type="dxa"/>
            <w:tcMar>
              <w:left w:w="108" w:type="dxa"/>
              <w:right w:w="108" w:type="dxa"/>
            </w:tcMar>
            <w:vAlign w:val="center"/>
          </w:tcPr>
          <w:p w14:paraId="44977E3A">
            <w:pPr>
              <w:spacing w:before="0" w:after="0" w:line="240" w:lineRule="auto"/>
              <w:jc w:val="center"/>
              <w:textAlignment w:val="center"/>
            </w:pPr>
            <w:r>
              <w:rPr>
                <w:rFonts w:ascii="宋体" w:hAnsi="宋体" w:eastAsia="宋体" w:cs="宋体"/>
                <w:b w:val="0"/>
                <w:sz w:val="21"/>
              </w:rPr>
              <w:t>6.90</w:t>
            </w:r>
          </w:p>
        </w:tc>
        <w:tc>
          <w:tcPr>
            <w:tcW w:w="833" w:type="dxa"/>
            <w:tcMar>
              <w:left w:w="108" w:type="dxa"/>
              <w:right w:w="108" w:type="dxa"/>
            </w:tcMar>
            <w:vAlign w:val="center"/>
          </w:tcPr>
          <w:p w14:paraId="5DA739B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307DB0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92E9CFB">
            <w:pPr>
              <w:spacing w:before="0" w:after="0" w:line="240" w:lineRule="auto"/>
              <w:jc w:val="center"/>
              <w:textAlignment w:val="center"/>
            </w:pPr>
          </w:p>
        </w:tc>
      </w:tr>
      <w:tr w14:paraId="46B1E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0FBBD889"/>
        </w:tc>
        <w:tc>
          <w:tcPr>
            <w:tcW w:w="833" w:type="dxa"/>
            <w:gridSpan w:val="2"/>
            <w:tcMar>
              <w:left w:w="108" w:type="dxa"/>
              <w:right w:w="108" w:type="dxa"/>
            </w:tcMar>
            <w:vAlign w:val="center"/>
          </w:tcPr>
          <w:p w14:paraId="55A12D2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F16C4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96C6A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EF17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434F6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4C20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F800AC">
            <w:pPr>
              <w:spacing w:before="0" w:after="0" w:line="240" w:lineRule="auto"/>
              <w:jc w:val="center"/>
              <w:textAlignment w:val="center"/>
            </w:pPr>
          </w:p>
        </w:tc>
      </w:tr>
      <w:tr w14:paraId="0FA4B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376E45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83F481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994EA2B">
            <w:pPr>
              <w:spacing w:before="0" w:after="0" w:line="240" w:lineRule="auto"/>
              <w:jc w:val="center"/>
              <w:textAlignment w:val="center"/>
            </w:pPr>
            <w:r>
              <w:rPr>
                <w:rFonts w:ascii="宋体" w:hAnsi="宋体" w:eastAsia="宋体" w:cs="宋体"/>
                <w:b w:val="0"/>
                <w:sz w:val="21"/>
              </w:rPr>
              <w:t>实际完成情况</w:t>
            </w:r>
          </w:p>
        </w:tc>
      </w:tr>
      <w:tr w14:paraId="33F30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6180E85B"/>
        </w:tc>
        <w:tc>
          <w:tcPr>
            <w:tcW w:w="833" w:type="dxa"/>
            <w:gridSpan w:val="4"/>
            <w:tcMar>
              <w:left w:w="108" w:type="dxa"/>
              <w:right w:w="108" w:type="dxa"/>
            </w:tcMar>
            <w:vAlign w:val="bottom"/>
          </w:tcPr>
          <w:p w14:paraId="2B1C91ED">
            <w:pPr>
              <w:spacing w:before="0" w:after="0" w:line="240" w:lineRule="auto"/>
              <w:jc w:val="left"/>
              <w:textAlignment w:val="center"/>
            </w:pPr>
            <w:r>
              <w:rPr>
                <w:rFonts w:ascii="宋体" w:hAnsi="宋体" w:eastAsia="宋体" w:cs="宋体"/>
                <w:b w:val="0"/>
                <w:sz w:val="21"/>
              </w:rPr>
              <w:t>公建处负责组织实施的福州市城市发展展示馆项目已于2015年2月经相关单位竣工验收并已交付使用，现已全面接待民众参观，目前运营状态良好。本次请款计划支付电梯工程款，自动扶梯工程款，同济大学设计费，监理费，标识导向设计费，新装变压器工程勘察设计费的结算尾款。</w:t>
            </w:r>
          </w:p>
        </w:tc>
        <w:tc>
          <w:tcPr>
            <w:tcW w:w="833" w:type="dxa"/>
            <w:gridSpan w:val="5"/>
            <w:tcMar>
              <w:left w:w="108" w:type="dxa"/>
              <w:right w:w="108" w:type="dxa"/>
            </w:tcMar>
            <w:vAlign w:val="center"/>
          </w:tcPr>
          <w:p w14:paraId="27D426AA">
            <w:pPr>
              <w:spacing w:before="0" w:after="0" w:line="240" w:lineRule="auto"/>
              <w:jc w:val="left"/>
              <w:textAlignment w:val="center"/>
            </w:pPr>
            <w:r>
              <w:rPr>
                <w:rFonts w:ascii="宋体" w:hAnsi="宋体" w:eastAsia="宋体" w:cs="宋体"/>
                <w:b w:val="0"/>
                <w:sz w:val="21"/>
              </w:rPr>
              <w:t>已完成福州城市发展展示馆电梯及扶梯结算尾款支付工作。</w:t>
            </w:r>
          </w:p>
        </w:tc>
      </w:tr>
      <w:tr w14:paraId="4D0D0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A91CC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A52CEB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2DDEA8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94A871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CCE706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56C327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DCD238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431A5C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71B4E74">
            <w:pPr>
              <w:spacing w:before="0" w:after="0" w:line="240" w:lineRule="auto"/>
              <w:jc w:val="center"/>
              <w:textAlignment w:val="center"/>
            </w:pPr>
            <w:r>
              <w:rPr>
                <w:rFonts w:ascii="宋体" w:hAnsi="宋体" w:eastAsia="宋体" w:cs="宋体"/>
                <w:b w:val="0"/>
                <w:sz w:val="21"/>
              </w:rPr>
              <w:t>偏差原因分析及改进措施</w:t>
            </w:r>
          </w:p>
        </w:tc>
      </w:tr>
      <w:tr w14:paraId="35072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2F4518D3"/>
        </w:tc>
        <w:tc>
          <w:tcPr>
            <w:tcW w:w="833" w:type="dxa"/>
            <w:vMerge w:val="restart"/>
            <w:tcMar>
              <w:left w:w="108" w:type="dxa"/>
              <w:right w:w="108" w:type="dxa"/>
            </w:tcMar>
            <w:vAlign w:val="center"/>
          </w:tcPr>
          <w:p w14:paraId="295E2B04">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A1AE69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E8207E3">
            <w:pPr>
              <w:spacing w:before="0" w:after="0" w:line="240" w:lineRule="auto"/>
              <w:jc w:val="left"/>
              <w:textAlignment w:val="center"/>
            </w:pPr>
            <w:r>
              <w:rPr>
                <w:rFonts w:ascii="宋体" w:hAnsi="宋体" w:eastAsia="宋体" w:cs="宋体"/>
                <w:b w:val="0"/>
                <w:sz w:val="21"/>
              </w:rPr>
              <w:t>工程尾款结算单位数</w:t>
            </w:r>
          </w:p>
        </w:tc>
        <w:tc>
          <w:tcPr>
            <w:tcW w:w="833" w:type="dxa"/>
            <w:gridSpan w:val="2"/>
            <w:tcMar>
              <w:left w:w="108" w:type="dxa"/>
              <w:right w:w="108" w:type="dxa"/>
            </w:tcMar>
            <w:vAlign w:val="center"/>
          </w:tcPr>
          <w:p w14:paraId="0820D4B8">
            <w:pPr>
              <w:spacing w:before="0" w:after="0" w:line="240" w:lineRule="auto"/>
              <w:jc w:val="left"/>
              <w:textAlignment w:val="center"/>
            </w:pPr>
            <w:r>
              <w:rPr>
                <w:rFonts w:ascii="宋体" w:hAnsi="宋体" w:eastAsia="宋体" w:cs="宋体"/>
                <w:b w:val="0"/>
                <w:sz w:val="21"/>
              </w:rPr>
              <w:t>≥2家</w:t>
            </w:r>
          </w:p>
        </w:tc>
        <w:tc>
          <w:tcPr>
            <w:tcW w:w="833" w:type="dxa"/>
            <w:tcMar>
              <w:left w:w="108" w:type="dxa"/>
              <w:right w:w="108" w:type="dxa"/>
            </w:tcMar>
            <w:vAlign w:val="center"/>
          </w:tcPr>
          <w:p w14:paraId="1C58B3CA">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60EFD7C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066BD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696EAE4">
            <w:pPr>
              <w:spacing w:before="0" w:after="0" w:line="240" w:lineRule="auto"/>
              <w:jc w:val="left"/>
              <w:textAlignment w:val="center"/>
            </w:pPr>
            <w:r>
              <w:rPr>
                <w:rFonts w:ascii="宋体" w:hAnsi="宋体" w:eastAsia="宋体" w:cs="宋体"/>
                <w:b w:val="0"/>
                <w:sz w:val="21"/>
              </w:rPr>
              <w:t>无</w:t>
            </w:r>
          </w:p>
        </w:tc>
      </w:tr>
      <w:tr w14:paraId="473D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6C7DC8AF"/>
        </w:tc>
        <w:tc>
          <w:tcPr>
            <w:tcW w:w="6058" w:type="dxa"/>
            <w:vMerge w:val="continue"/>
            <w:tcMar>
              <w:left w:w="108" w:type="dxa"/>
              <w:right w:w="108" w:type="dxa"/>
            </w:tcMar>
          </w:tcPr>
          <w:p w14:paraId="31759EF4"/>
        </w:tc>
        <w:tc>
          <w:tcPr>
            <w:tcW w:w="833" w:type="dxa"/>
            <w:tcMar>
              <w:left w:w="108" w:type="dxa"/>
              <w:right w:w="108" w:type="dxa"/>
            </w:tcMar>
            <w:vAlign w:val="center"/>
          </w:tcPr>
          <w:p w14:paraId="5DDAE71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766691C">
            <w:pPr>
              <w:spacing w:before="0" w:after="0" w:line="240" w:lineRule="auto"/>
              <w:jc w:val="left"/>
              <w:textAlignment w:val="center"/>
            </w:pPr>
            <w:r>
              <w:rPr>
                <w:rFonts w:ascii="宋体" w:hAnsi="宋体" w:eastAsia="宋体" w:cs="宋体"/>
                <w:b w:val="0"/>
                <w:sz w:val="21"/>
              </w:rPr>
              <w:t>资金结算（拨付、下达、发放）准确率</w:t>
            </w:r>
          </w:p>
        </w:tc>
        <w:tc>
          <w:tcPr>
            <w:tcW w:w="833" w:type="dxa"/>
            <w:gridSpan w:val="2"/>
            <w:tcMar>
              <w:left w:w="108" w:type="dxa"/>
              <w:right w:w="108" w:type="dxa"/>
            </w:tcMar>
            <w:vAlign w:val="center"/>
          </w:tcPr>
          <w:p w14:paraId="4CE805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7BCB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3DB5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A00D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F16B30">
            <w:pPr>
              <w:spacing w:before="0" w:after="0" w:line="240" w:lineRule="auto"/>
              <w:jc w:val="left"/>
              <w:textAlignment w:val="center"/>
            </w:pPr>
          </w:p>
        </w:tc>
      </w:tr>
      <w:tr w14:paraId="153AA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5CD80078"/>
        </w:tc>
        <w:tc>
          <w:tcPr>
            <w:tcW w:w="6058" w:type="dxa"/>
            <w:vMerge w:val="continue"/>
            <w:tcMar>
              <w:left w:w="108" w:type="dxa"/>
              <w:right w:w="108" w:type="dxa"/>
            </w:tcMar>
          </w:tcPr>
          <w:p w14:paraId="571013F6"/>
        </w:tc>
        <w:tc>
          <w:tcPr>
            <w:tcW w:w="833" w:type="dxa"/>
            <w:tcMar>
              <w:left w:w="108" w:type="dxa"/>
              <w:right w:w="108" w:type="dxa"/>
            </w:tcMar>
            <w:vAlign w:val="center"/>
          </w:tcPr>
          <w:p w14:paraId="2F43738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C6FA8B8">
            <w:pPr>
              <w:spacing w:before="0" w:after="0" w:line="240" w:lineRule="auto"/>
              <w:jc w:val="left"/>
              <w:textAlignment w:val="center"/>
            </w:pPr>
            <w:r>
              <w:rPr>
                <w:rFonts w:ascii="宋体" w:hAnsi="宋体" w:eastAsia="宋体" w:cs="宋体"/>
                <w:b w:val="0"/>
                <w:sz w:val="21"/>
              </w:rPr>
              <w:t>支付（结算）及时性</w:t>
            </w:r>
          </w:p>
        </w:tc>
        <w:tc>
          <w:tcPr>
            <w:tcW w:w="833" w:type="dxa"/>
            <w:gridSpan w:val="2"/>
            <w:tcMar>
              <w:left w:w="108" w:type="dxa"/>
              <w:right w:w="108" w:type="dxa"/>
            </w:tcMar>
            <w:vAlign w:val="center"/>
          </w:tcPr>
          <w:p w14:paraId="0D4EDF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B2A6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533B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26E5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67098C">
            <w:pPr>
              <w:spacing w:before="0" w:after="0" w:line="240" w:lineRule="auto"/>
              <w:jc w:val="left"/>
              <w:textAlignment w:val="center"/>
            </w:pPr>
          </w:p>
        </w:tc>
      </w:tr>
      <w:tr w14:paraId="7EFFF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3E789540"/>
        </w:tc>
        <w:tc>
          <w:tcPr>
            <w:tcW w:w="833" w:type="dxa"/>
            <w:tcMar>
              <w:left w:w="108" w:type="dxa"/>
              <w:right w:w="108" w:type="dxa"/>
            </w:tcMar>
            <w:vAlign w:val="center"/>
          </w:tcPr>
          <w:p w14:paraId="51788BD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6EE9F1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C575EE8">
            <w:pPr>
              <w:spacing w:before="0" w:after="0" w:line="240" w:lineRule="auto"/>
              <w:jc w:val="left"/>
              <w:textAlignment w:val="center"/>
            </w:pPr>
            <w:r>
              <w:rPr>
                <w:rFonts w:ascii="宋体" w:hAnsi="宋体" w:eastAsia="宋体" w:cs="宋体"/>
                <w:b w:val="0"/>
                <w:sz w:val="21"/>
              </w:rPr>
              <w:t>预决算偏离率</w:t>
            </w:r>
          </w:p>
        </w:tc>
        <w:tc>
          <w:tcPr>
            <w:tcW w:w="833" w:type="dxa"/>
            <w:gridSpan w:val="2"/>
            <w:tcMar>
              <w:left w:w="108" w:type="dxa"/>
              <w:right w:w="108" w:type="dxa"/>
            </w:tcMar>
            <w:vAlign w:val="center"/>
          </w:tcPr>
          <w:p w14:paraId="640155E4">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EB8503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F1FCD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1259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A1D8E1">
            <w:pPr>
              <w:spacing w:before="0" w:after="0" w:line="240" w:lineRule="auto"/>
              <w:jc w:val="left"/>
              <w:textAlignment w:val="center"/>
            </w:pPr>
          </w:p>
        </w:tc>
      </w:tr>
      <w:tr w14:paraId="67939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45439EB1"/>
        </w:tc>
        <w:tc>
          <w:tcPr>
            <w:tcW w:w="833" w:type="dxa"/>
            <w:tcMar>
              <w:left w:w="108" w:type="dxa"/>
              <w:right w:w="108" w:type="dxa"/>
            </w:tcMar>
            <w:vAlign w:val="center"/>
          </w:tcPr>
          <w:p w14:paraId="240C0B0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13A200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E44AE99">
            <w:pPr>
              <w:spacing w:before="0" w:after="0" w:line="240" w:lineRule="auto"/>
              <w:jc w:val="left"/>
              <w:textAlignment w:val="center"/>
            </w:pPr>
            <w:r>
              <w:rPr>
                <w:rFonts w:ascii="宋体" w:hAnsi="宋体" w:eastAsia="宋体" w:cs="宋体"/>
                <w:b w:val="0"/>
                <w:sz w:val="21"/>
              </w:rPr>
              <w:t>因工程款未及时支付发生的群体事件</w:t>
            </w:r>
          </w:p>
        </w:tc>
        <w:tc>
          <w:tcPr>
            <w:tcW w:w="833" w:type="dxa"/>
            <w:gridSpan w:val="2"/>
            <w:tcMar>
              <w:left w:w="108" w:type="dxa"/>
              <w:right w:w="108" w:type="dxa"/>
            </w:tcMar>
            <w:vAlign w:val="center"/>
          </w:tcPr>
          <w:p w14:paraId="6F6FB948">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5A706E5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54E2C2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226834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0F58ECF">
            <w:pPr>
              <w:spacing w:before="0" w:after="0" w:line="240" w:lineRule="auto"/>
              <w:jc w:val="left"/>
              <w:textAlignment w:val="center"/>
            </w:pPr>
            <w:r>
              <w:rPr>
                <w:rFonts w:ascii="宋体" w:hAnsi="宋体" w:eastAsia="宋体" w:cs="宋体"/>
                <w:b w:val="0"/>
                <w:sz w:val="21"/>
              </w:rPr>
              <w:t>无</w:t>
            </w:r>
          </w:p>
        </w:tc>
      </w:tr>
      <w:tr w14:paraId="00F89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1" w:type="dxa"/>
            <w:vMerge w:val="continue"/>
            <w:tcMar>
              <w:left w:w="108" w:type="dxa"/>
              <w:right w:w="108" w:type="dxa"/>
            </w:tcMar>
          </w:tcPr>
          <w:p w14:paraId="58DC481E"/>
        </w:tc>
        <w:tc>
          <w:tcPr>
            <w:tcW w:w="833" w:type="dxa"/>
            <w:tcMar>
              <w:left w:w="108" w:type="dxa"/>
              <w:right w:w="108" w:type="dxa"/>
            </w:tcMar>
            <w:vAlign w:val="center"/>
          </w:tcPr>
          <w:p w14:paraId="3E6756B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7348E4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D14B61C">
            <w:pPr>
              <w:spacing w:before="0" w:after="0" w:line="240" w:lineRule="auto"/>
              <w:jc w:val="left"/>
              <w:textAlignment w:val="center"/>
            </w:pPr>
            <w:r>
              <w:rPr>
                <w:rFonts w:ascii="宋体" w:hAnsi="宋体" w:eastAsia="宋体" w:cs="宋体"/>
                <w:b w:val="0"/>
                <w:sz w:val="21"/>
              </w:rPr>
              <w:t>企业投诉件数</w:t>
            </w:r>
          </w:p>
        </w:tc>
        <w:tc>
          <w:tcPr>
            <w:tcW w:w="833" w:type="dxa"/>
            <w:gridSpan w:val="2"/>
            <w:tcMar>
              <w:left w:w="108" w:type="dxa"/>
              <w:right w:w="108" w:type="dxa"/>
            </w:tcMar>
            <w:vAlign w:val="center"/>
          </w:tcPr>
          <w:p w14:paraId="66207035">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70ADFFA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5892D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AEB8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E7A771">
            <w:pPr>
              <w:spacing w:before="0" w:after="0" w:line="240" w:lineRule="auto"/>
              <w:jc w:val="left"/>
              <w:textAlignment w:val="center"/>
            </w:pPr>
          </w:p>
        </w:tc>
      </w:tr>
      <w:tr w14:paraId="43FC5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2F9710B8">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390940C1">
            <w:pPr>
              <w:spacing w:before="0" w:after="0" w:line="240" w:lineRule="auto"/>
              <w:jc w:val="center"/>
              <w:textAlignment w:val="center"/>
            </w:pPr>
            <w:r>
              <w:rPr>
                <w:rFonts w:ascii="宋体" w:hAnsi="宋体" w:eastAsia="宋体" w:cs="宋体"/>
                <w:b w:val="0"/>
                <w:sz w:val="21"/>
              </w:rPr>
              <w:t>100</w:t>
            </w:r>
          </w:p>
        </w:tc>
      </w:tr>
    </w:tbl>
    <w:p w14:paraId="3DCF69D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598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D83AB9A">
            <w:pPr>
              <w:spacing w:before="0" w:after="0" w:line="240" w:lineRule="auto"/>
              <w:jc w:val="center"/>
              <w:textAlignment w:val="center"/>
            </w:pPr>
            <w:r>
              <w:rPr>
                <w:rFonts w:ascii="黑体" w:hAnsi="黑体" w:eastAsia="黑体" w:cs="黑体"/>
                <w:b w:val="0"/>
                <w:sz w:val="32"/>
              </w:rPr>
              <w:t>项目支出绩效自评表</w:t>
            </w:r>
          </w:p>
        </w:tc>
      </w:tr>
      <w:tr w14:paraId="4130E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E862050">
            <w:pPr>
              <w:spacing w:before="0" w:after="0" w:line="240" w:lineRule="auto"/>
              <w:jc w:val="center"/>
              <w:textAlignment w:val="center"/>
            </w:pPr>
            <w:r>
              <w:rPr>
                <w:rFonts w:ascii="宋体" w:hAnsi="宋体" w:eastAsia="宋体" w:cs="宋体"/>
                <w:sz w:val="24"/>
              </w:rPr>
              <w:t>（2025年度）</w:t>
            </w:r>
          </w:p>
        </w:tc>
      </w:tr>
      <w:tr w14:paraId="3A822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E301A3D">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A85C9B3">
            <w:pPr>
              <w:spacing w:before="0" w:after="0" w:line="240" w:lineRule="auto"/>
              <w:jc w:val="center"/>
              <w:textAlignment w:val="center"/>
            </w:pPr>
            <w:r>
              <w:rPr>
                <w:rFonts w:ascii="宋体" w:hAnsi="宋体" w:eastAsia="宋体" w:cs="宋体"/>
                <w:sz w:val="24"/>
              </w:rPr>
              <w:t>福州市东部新城商务办公中心区节能改造项目</w:t>
            </w:r>
          </w:p>
        </w:tc>
      </w:tr>
      <w:tr w14:paraId="6CFAA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B170C9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A9F952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6C4186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E56749F">
            <w:pPr>
              <w:spacing w:before="0" w:after="0" w:line="240" w:lineRule="auto"/>
              <w:jc w:val="center"/>
              <w:textAlignment w:val="center"/>
            </w:pPr>
            <w:r>
              <w:rPr>
                <w:rFonts w:ascii="宋体" w:hAnsi="宋体" w:eastAsia="宋体" w:cs="宋体"/>
                <w:b w:val="0"/>
                <w:sz w:val="21"/>
              </w:rPr>
              <w:t>福州市公共建设项目管理处</w:t>
            </w:r>
          </w:p>
        </w:tc>
      </w:tr>
      <w:tr w14:paraId="0770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211926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E220C74">
            <w:pPr>
              <w:spacing w:before="0" w:after="0" w:line="240" w:lineRule="auto"/>
              <w:jc w:val="center"/>
              <w:textAlignment w:val="center"/>
            </w:pPr>
          </w:p>
        </w:tc>
        <w:tc>
          <w:tcPr>
            <w:tcW w:w="833" w:type="dxa"/>
            <w:tcMar>
              <w:left w:w="108" w:type="dxa"/>
              <w:right w:w="108" w:type="dxa"/>
            </w:tcMar>
            <w:vAlign w:val="center"/>
          </w:tcPr>
          <w:p w14:paraId="58915E7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1BD712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615ACC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430276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DF3DB5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93780CC">
            <w:pPr>
              <w:spacing w:before="0" w:after="0" w:line="240" w:lineRule="auto"/>
              <w:jc w:val="center"/>
              <w:textAlignment w:val="center"/>
            </w:pPr>
            <w:r>
              <w:rPr>
                <w:rFonts w:ascii="宋体" w:hAnsi="宋体" w:eastAsia="宋体" w:cs="宋体"/>
                <w:b w:val="0"/>
                <w:sz w:val="21"/>
              </w:rPr>
              <w:t>得分</w:t>
            </w:r>
          </w:p>
        </w:tc>
      </w:tr>
      <w:tr w14:paraId="52C22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B8F48C"/>
        </w:tc>
        <w:tc>
          <w:tcPr>
            <w:tcW w:w="833" w:type="dxa"/>
            <w:gridSpan w:val="2"/>
            <w:tcMar>
              <w:left w:w="108" w:type="dxa"/>
              <w:right w:w="108" w:type="dxa"/>
            </w:tcMar>
            <w:vAlign w:val="center"/>
          </w:tcPr>
          <w:p w14:paraId="0EF4A5C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92D316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21CBF2">
            <w:pPr>
              <w:spacing w:before="0" w:after="0" w:line="240" w:lineRule="auto"/>
              <w:jc w:val="center"/>
              <w:textAlignment w:val="center"/>
            </w:pPr>
            <w:r>
              <w:rPr>
                <w:rFonts w:ascii="宋体" w:hAnsi="宋体" w:eastAsia="宋体" w:cs="宋体"/>
                <w:b w:val="0"/>
                <w:sz w:val="21"/>
              </w:rPr>
              <w:t>300.00</w:t>
            </w:r>
          </w:p>
        </w:tc>
        <w:tc>
          <w:tcPr>
            <w:tcW w:w="833" w:type="dxa"/>
            <w:tcMar>
              <w:left w:w="108" w:type="dxa"/>
              <w:right w:w="108" w:type="dxa"/>
            </w:tcMar>
            <w:vAlign w:val="center"/>
          </w:tcPr>
          <w:p w14:paraId="28899D8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D3DC0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9E6A3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DAF7C9">
            <w:pPr>
              <w:spacing w:before="0" w:after="0" w:line="240" w:lineRule="auto"/>
              <w:jc w:val="center"/>
              <w:textAlignment w:val="center"/>
            </w:pPr>
            <w:r>
              <w:rPr>
                <w:rFonts w:ascii="宋体" w:hAnsi="宋体" w:eastAsia="宋体" w:cs="宋体"/>
                <w:b w:val="0"/>
                <w:sz w:val="21"/>
              </w:rPr>
              <w:t>0</w:t>
            </w:r>
          </w:p>
        </w:tc>
      </w:tr>
      <w:tr w14:paraId="17D7B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08F3E21"/>
        </w:tc>
        <w:tc>
          <w:tcPr>
            <w:tcW w:w="833" w:type="dxa"/>
            <w:gridSpan w:val="2"/>
            <w:tcMar>
              <w:left w:w="108" w:type="dxa"/>
              <w:right w:w="108" w:type="dxa"/>
            </w:tcMar>
            <w:vAlign w:val="center"/>
          </w:tcPr>
          <w:p w14:paraId="5CA9608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7CE05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A78843">
            <w:pPr>
              <w:spacing w:before="0" w:after="0" w:line="240" w:lineRule="auto"/>
              <w:jc w:val="center"/>
              <w:textAlignment w:val="center"/>
            </w:pPr>
            <w:r>
              <w:rPr>
                <w:rFonts w:ascii="宋体" w:hAnsi="宋体" w:eastAsia="宋体" w:cs="宋体"/>
                <w:b w:val="0"/>
                <w:sz w:val="21"/>
              </w:rPr>
              <w:t>300.00</w:t>
            </w:r>
          </w:p>
        </w:tc>
        <w:tc>
          <w:tcPr>
            <w:tcW w:w="833" w:type="dxa"/>
            <w:tcMar>
              <w:left w:w="108" w:type="dxa"/>
              <w:right w:w="108" w:type="dxa"/>
            </w:tcMar>
            <w:vAlign w:val="center"/>
          </w:tcPr>
          <w:p w14:paraId="2ECD1D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0401C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44264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2FB5B4">
            <w:pPr>
              <w:spacing w:before="0" w:after="0" w:line="240" w:lineRule="auto"/>
              <w:jc w:val="center"/>
              <w:textAlignment w:val="center"/>
            </w:pPr>
          </w:p>
        </w:tc>
      </w:tr>
      <w:tr w14:paraId="4AE52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821160C"/>
        </w:tc>
        <w:tc>
          <w:tcPr>
            <w:tcW w:w="833" w:type="dxa"/>
            <w:gridSpan w:val="2"/>
            <w:tcMar>
              <w:left w:w="108" w:type="dxa"/>
              <w:right w:w="108" w:type="dxa"/>
            </w:tcMar>
            <w:vAlign w:val="center"/>
          </w:tcPr>
          <w:p w14:paraId="7315C2A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369C24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73ECA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FADA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43FEE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5EBA4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C0E692">
            <w:pPr>
              <w:spacing w:before="0" w:after="0" w:line="240" w:lineRule="auto"/>
              <w:jc w:val="center"/>
              <w:textAlignment w:val="center"/>
            </w:pPr>
          </w:p>
        </w:tc>
      </w:tr>
      <w:tr w14:paraId="7A8A4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DDAD3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0F870B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26168B5">
            <w:pPr>
              <w:spacing w:before="0" w:after="0" w:line="240" w:lineRule="auto"/>
              <w:jc w:val="center"/>
              <w:textAlignment w:val="center"/>
            </w:pPr>
            <w:r>
              <w:rPr>
                <w:rFonts w:ascii="宋体" w:hAnsi="宋体" w:eastAsia="宋体" w:cs="宋体"/>
                <w:b w:val="0"/>
                <w:sz w:val="21"/>
              </w:rPr>
              <w:t>实际完成情况</w:t>
            </w:r>
          </w:p>
        </w:tc>
      </w:tr>
      <w:tr w14:paraId="3AEF4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7273A3D"/>
        </w:tc>
        <w:tc>
          <w:tcPr>
            <w:tcW w:w="833" w:type="dxa"/>
            <w:gridSpan w:val="4"/>
            <w:tcMar>
              <w:left w:w="108" w:type="dxa"/>
              <w:right w:w="108" w:type="dxa"/>
            </w:tcMar>
            <w:vAlign w:val="bottom"/>
          </w:tcPr>
          <w:p w14:paraId="46A6393D">
            <w:pPr>
              <w:spacing w:before="0" w:after="0" w:line="240" w:lineRule="auto"/>
              <w:jc w:val="left"/>
              <w:textAlignment w:val="center"/>
            </w:pPr>
            <w:r>
              <w:rPr>
                <w:rFonts w:ascii="宋体" w:hAnsi="宋体" w:eastAsia="宋体" w:cs="宋体"/>
                <w:b w:val="0"/>
                <w:sz w:val="21"/>
              </w:rPr>
              <w:t>福州市东部新城商务办公中心区节能改造项目，改造后节能率预计达到20%，将东部办公区作为试点有利于更好推广公共建筑节能改造工作。</w:t>
            </w:r>
          </w:p>
        </w:tc>
        <w:tc>
          <w:tcPr>
            <w:tcW w:w="833" w:type="dxa"/>
            <w:gridSpan w:val="5"/>
            <w:tcMar>
              <w:left w:w="108" w:type="dxa"/>
              <w:right w:w="108" w:type="dxa"/>
            </w:tcMar>
            <w:vAlign w:val="bottom"/>
          </w:tcPr>
          <w:p w14:paraId="70CA67E3">
            <w:pPr>
              <w:spacing w:before="0" w:after="0" w:line="240" w:lineRule="auto"/>
              <w:jc w:val="left"/>
              <w:textAlignment w:val="center"/>
            </w:pPr>
            <w:r>
              <w:rPr>
                <w:rFonts w:ascii="宋体" w:hAnsi="宋体" w:eastAsia="宋体" w:cs="宋体"/>
                <w:b w:val="0"/>
                <w:sz w:val="21"/>
              </w:rPr>
              <w:t>完成东部新城商务办公中心区节能改造项目的招投标工作，项目已于2025年12月3日签订政府采购合同，施工单位已进场。</w:t>
            </w:r>
          </w:p>
        </w:tc>
      </w:tr>
      <w:tr w14:paraId="2F5DB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D8ACF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881D3F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B856BC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9F069C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BF4A17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D54B34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A081499">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297659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6496430">
            <w:pPr>
              <w:spacing w:before="0" w:after="0" w:line="240" w:lineRule="auto"/>
              <w:jc w:val="center"/>
              <w:textAlignment w:val="center"/>
            </w:pPr>
            <w:r>
              <w:rPr>
                <w:rFonts w:ascii="宋体" w:hAnsi="宋体" w:eastAsia="宋体" w:cs="宋体"/>
                <w:b w:val="0"/>
                <w:sz w:val="21"/>
              </w:rPr>
              <w:t>偏差原因分析及改进措施</w:t>
            </w:r>
          </w:p>
        </w:tc>
      </w:tr>
      <w:tr w14:paraId="16247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DE9F1C7"/>
        </w:tc>
        <w:tc>
          <w:tcPr>
            <w:tcW w:w="833" w:type="dxa"/>
            <w:vMerge w:val="restart"/>
            <w:tcMar>
              <w:left w:w="108" w:type="dxa"/>
              <w:right w:w="108" w:type="dxa"/>
            </w:tcMar>
            <w:vAlign w:val="center"/>
          </w:tcPr>
          <w:p w14:paraId="278B7352">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43A660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33E5D4B">
            <w:pPr>
              <w:spacing w:before="0" w:after="0" w:line="240" w:lineRule="auto"/>
              <w:jc w:val="left"/>
              <w:textAlignment w:val="center"/>
            </w:pPr>
            <w:r>
              <w:rPr>
                <w:rFonts w:ascii="宋体" w:hAnsi="宋体" w:eastAsia="宋体" w:cs="宋体"/>
                <w:b w:val="0"/>
                <w:sz w:val="21"/>
              </w:rPr>
              <w:t>修缮项目数</w:t>
            </w:r>
          </w:p>
        </w:tc>
        <w:tc>
          <w:tcPr>
            <w:tcW w:w="833" w:type="dxa"/>
            <w:gridSpan w:val="2"/>
            <w:tcMar>
              <w:left w:w="108" w:type="dxa"/>
              <w:right w:w="108" w:type="dxa"/>
            </w:tcMar>
            <w:vAlign w:val="center"/>
          </w:tcPr>
          <w:p w14:paraId="233306D0">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1A3249F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4971C2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C8E0C3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5F1EAB5">
            <w:pPr>
              <w:spacing w:before="0" w:after="0" w:line="240" w:lineRule="auto"/>
              <w:jc w:val="left"/>
              <w:textAlignment w:val="center"/>
            </w:pPr>
            <w:r>
              <w:rPr>
                <w:rFonts w:ascii="宋体" w:hAnsi="宋体" w:eastAsia="宋体" w:cs="宋体"/>
                <w:b w:val="0"/>
                <w:sz w:val="21"/>
              </w:rPr>
              <w:t>无</w:t>
            </w:r>
          </w:p>
        </w:tc>
      </w:tr>
      <w:tr w14:paraId="00359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8852ACE"/>
        </w:tc>
        <w:tc>
          <w:tcPr>
            <w:tcW w:w="3632" w:type="dxa"/>
            <w:vMerge w:val="continue"/>
            <w:tcMar>
              <w:left w:w="108" w:type="dxa"/>
              <w:right w:w="108" w:type="dxa"/>
            </w:tcMar>
          </w:tcPr>
          <w:p w14:paraId="5099B07A"/>
        </w:tc>
        <w:tc>
          <w:tcPr>
            <w:tcW w:w="833" w:type="dxa"/>
            <w:tcMar>
              <w:left w:w="108" w:type="dxa"/>
              <w:right w:w="108" w:type="dxa"/>
            </w:tcMar>
            <w:vAlign w:val="center"/>
          </w:tcPr>
          <w:p w14:paraId="4ED8D5A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6D05F88">
            <w:pPr>
              <w:spacing w:before="0" w:after="0" w:line="240" w:lineRule="auto"/>
              <w:jc w:val="left"/>
              <w:textAlignment w:val="center"/>
            </w:pPr>
            <w:r>
              <w:rPr>
                <w:rFonts w:ascii="宋体" w:hAnsi="宋体" w:eastAsia="宋体" w:cs="宋体"/>
                <w:b w:val="0"/>
                <w:sz w:val="21"/>
              </w:rPr>
              <w:t>采购设备、物资合格率</w:t>
            </w:r>
          </w:p>
        </w:tc>
        <w:tc>
          <w:tcPr>
            <w:tcW w:w="833" w:type="dxa"/>
            <w:gridSpan w:val="2"/>
            <w:tcMar>
              <w:left w:w="108" w:type="dxa"/>
              <w:right w:w="108" w:type="dxa"/>
            </w:tcMar>
            <w:vAlign w:val="center"/>
          </w:tcPr>
          <w:p w14:paraId="4366B0A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0936F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EEF8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6521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1F3143">
            <w:pPr>
              <w:spacing w:before="0" w:after="0" w:line="240" w:lineRule="auto"/>
              <w:jc w:val="left"/>
              <w:textAlignment w:val="center"/>
            </w:pPr>
            <w:r>
              <w:rPr>
                <w:rFonts w:ascii="宋体" w:hAnsi="宋体" w:eastAsia="宋体" w:cs="宋体"/>
                <w:b w:val="0"/>
                <w:sz w:val="21"/>
              </w:rPr>
              <w:t>无</w:t>
            </w:r>
          </w:p>
        </w:tc>
      </w:tr>
      <w:tr w14:paraId="36E1C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C2E22B"/>
        </w:tc>
        <w:tc>
          <w:tcPr>
            <w:tcW w:w="3632" w:type="dxa"/>
            <w:vMerge w:val="continue"/>
            <w:tcMar>
              <w:left w:w="108" w:type="dxa"/>
              <w:right w:w="108" w:type="dxa"/>
            </w:tcMar>
          </w:tcPr>
          <w:p w14:paraId="15029C3F"/>
        </w:tc>
        <w:tc>
          <w:tcPr>
            <w:tcW w:w="833" w:type="dxa"/>
            <w:tcMar>
              <w:left w:w="108" w:type="dxa"/>
              <w:right w:w="108" w:type="dxa"/>
            </w:tcMar>
            <w:vAlign w:val="center"/>
          </w:tcPr>
          <w:p w14:paraId="2E0F1D4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C7F08BD">
            <w:pPr>
              <w:spacing w:before="0" w:after="0" w:line="240" w:lineRule="auto"/>
              <w:jc w:val="left"/>
              <w:textAlignment w:val="center"/>
            </w:pPr>
            <w:r>
              <w:rPr>
                <w:rFonts w:ascii="宋体" w:hAnsi="宋体" w:eastAsia="宋体" w:cs="宋体"/>
                <w:b w:val="0"/>
                <w:sz w:val="21"/>
              </w:rPr>
              <w:t>按时开工率</w:t>
            </w:r>
          </w:p>
        </w:tc>
        <w:tc>
          <w:tcPr>
            <w:tcW w:w="833" w:type="dxa"/>
            <w:gridSpan w:val="2"/>
            <w:tcMar>
              <w:left w:w="108" w:type="dxa"/>
              <w:right w:w="108" w:type="dxa"/>
            </w:tcMar>
            <w:vAlign w:val="center"/>
          </w:tcPr>
          <w:p w14:paraId="530C03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ECA8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C5B1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4341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6425E4">
            <w:pPr>
              <w:spacing w:before="0" w:after="0" w:line="240" w:lineRule="auto"/>
              <w:jc w:val="left"/>
              <w:textAlignment w:val="center"/>
            </w:pPr>
            <w:r>
              <w:rPr>
                <w:rFonts w:ascii="宋体" w:hAnsi="宋体" w:eastAsia="宋体" w:cs="宋体"/>
                <w:b w:val="0"/>
                <w:sz w:val="21"/>
              </w:rPr>
              <w:t>无</w:t>
            </w:r>
          </w:p>
        </w:tc>
      </w:tr>
      <w:tr w14:paraId="78D42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EE14E36"/>
        </w:tc>
        <w:tc>
          <w:tcPr>
            <w:tcW w:w="833" w:type="dxa"/>
            <w:tcMar>
              <w:left w:w="108" w:type="dxa"/>
              <w:right w:w="108" w:type="dxa"/>
            </w:tcMar>
            <w:vAlign w:val="center"/>
          </w:tcPr>
          <w:p w14:paraId="051F026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B5C021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72F459B">
            <w:pPr>
              <w:spacing w:before="0" w:after="0" w:line="240" w:lineRule="auto"/>
              <w:jc w:val="left"/>
              <w:textAlignment w:val="center"/>
            </w:pPr>
            <w:r>
              <w:rPr>
                <w:rFonts w:ascii="宋体" w:hAnsi="宋体" w:eastAsia="宋体" w:cs="宋体"/>
                <w:b w:val="0"/>
                <w:sz w:val="21"/>
              </w:rPr>
              <w:t>总支出成本控制率</w:t>
            </w:r>
          </w:p>
        </w:tc>
        <w:tc>
          <w:tcPr>
            <w:tcW w:w="833" w:type="dxa"/>
            <w:gridSpan w:val="2"/>
            <w:tcMar>
              <w:left w:w="108" w:type="dxa"/>
              <w:right w:w="108" w:type="dxa"/>
            </w:tcMar>
            <w:vAlign w:val="center"/>
          </w:tcPr>
          <w:p w14:paraId="29533B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EBA0B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4EDCB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2AAA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97A124">
            <w:pPr>
              <w:spacing w:before="0" w:after="0" w:line="240" w:lineRule="auto"/>
              <w:jc w:val="left"/>
              <w:textAlignment w:val="center"/>
            </w:pPr>
            <w:r>
              <w:rPr>
                <w:rFonts w:ascii="宋体" w:hAnsi="宋体" w:eastAsia="宋体" w:cs="宋体"/>
                <w:b w:val="0"/>
                <w:sz w:val="21"/>
              </w:rPr>
              <w:t>无</w:t>
            </w:r>
          </w:p>
        </w:tc>
      </w:tr>
      <w:tr w14:paraId="5A106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F260B0A"/>
        </w:tc>
        <w:tc>
          <w:tcPr>
            <w:tcW w:w="833" w:type="dxa"/>
            <w:tcMar>
              <w:left w:w="108" w:type="dxa"/>
              <w:right w:w="108" w:type="dxa"/>
            </w:tcMar>
            <w:vAlign w:val="center"/>
          </w:tcPr>
          <w:p w14:paraId="7071028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0A4B81B">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8CA9169">
            <w:pPr>
              <w:spacing w:before="0" w:after="0" w:line="240" w:lineRule="auto"/>
              <w:jc w:val="left"/>
              <w:textAlignment w:val="center"/>
            </w:pPr>
            <w:r>
              <w:rPr>
                <w:rFonts w:ascii="宋体" w:hAnsi="宋体" w:eastAsia="宋体" w:cs="宋体"/>
                <w:b w:val="0"/>
                <w:sz w:val="21"/>
              </w:rPr>
              <w:t>节能改造项目数</w:t>
            </w:r>
          </w:p>
        </w:tc>
        <w:tc>
          <w:tcPr>
            <w:tcW w:w="833" w:type="dxa"/>
            <w:gridSpan w:val="2"/>
            <w:tcMar>
              <w:left w:w="108" w:type="dxa"/>
              <w:right w:w="108" w:type="dxa"/>
            </w:tcMar>
            <w:vAlign w:val="center"/>
          </w:tcPr>
          <w:p w14:paraId="3596D542">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12E24985">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364B54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30D018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2F94C0D">
            <w:pPr>
              <w:spacing w:before="0" w:after="0" w:line="240" w:lineRule="auto"/>
              <w:jc w:val="left"/>
              <w:textAlignment w:val="center"/>
            </w:pPr>
            <w:r>
              <w:rPr>
                <w:rFonts w:ascii="宋体" w:hAnsi="宋体" w:eastAsia="宋体" w:cs="宋体"/>
                <w:b w:val="0"/>
                <w:sz w:val="21"/>
              </w:rPr>
              <w:t>无</w:t>
            </w:r>
          </w:p>
        </w:tc>
      </w:tr>
      <w:tr w14:paraId="10930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A025BCF"/>
        </w:tc>
        <w:tc>
          <w:tcPr>
            <w:tcW w:w="833" w:type="dxa"/>
            <w:tcMar>
              <w:left w:w="108" w:type="dxa"/>
              <w:right w:w="108" w:type="dxa"/>
            </w:tcMar>
            <w:vAlign w:val="center"/>
          </w:tcPr>
          <w:p w14:paraId="0F88082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D30419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F30B29F">
            <w:pPr>
              <w:spacing w:before="0" w:after="0" w:line="240" w:lineRule="auto"/>
              <w:jc w:val="left"/>
              <w:textAlignment w:val="center"/>
            </w:pPr>
            <w:r>
              <w:rPr>
                <w:rFonts w:ascii="宋体" w:hAnsi="宋体" w:eastAsia="宋体" w:cs="宋体"/>
                <w:b w:val="0"/>
                <w:sz w:val="21"/>
              </w:rPr>
              <w:t>12345群众投诉件数量</w:t>
            </w:r>
          </w:p>
        </w:tc>
        <w:tc>
          <w:tcPr>
            <w:tcW w:w="833" w:type="dxa"/>
            <w:gridSpan w:val="2"/>
            <w:tcMar>
              <w:left w:w="108" w:type="dxa"/>
              <w:right w:w="108" w:type="dxa"/>
            </w:tcMar>
            <w:vAlign w:val="center"/>
          </w:tcPr>
          <w:p w14:paraId="58618A67">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061FF8D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0385A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42E0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AADFE0">
            <w:pPr>
              <w:spacing w:before="0" w:after="0" w:line="240" w:lineRule="auto"/>
              <w:jc w:val="left"/>
              <w:textAlignment w:val="center"/>
            </w:pPr>
            <w:r>
              <w:rPr>
                <w:rFonts w:ascii="宋体" w:hAnsi="宋体" w:eastAsia="宋体" w:cs="宋体"/>
                <w:b w:val="0"/>
                <w:sz w:val="21"/>
              </w:rPr>
              <w:t>无</w:t>
            </w:r>
          </w:p>
        </w:tc>
      </w:tr>
      <w:tr w14:paraId="75851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8E5F85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B6A9C0C">
            <w:pPr>
              <w:spacing w:before="0" w:after="0" w:line="240" w:lineRule="auto"/>
              <w:jc w:val="center"/>
              <w:textAlignment w:val="center"/>
            </w:pPr>
            <w:r>
              <w:rPr>
                <w:rFonts w:ascii="宋体" w:hAnsi="宋体" w:eastAsia="宋体" w:cs="宋体"/>
                <w:b w:val="0"/>
                <w:sz w:val="21"/>
              </w:rPr>
              <w:t>90</w:t>
            </w:r>
          </w:p>
        </w:tc>
      </w:tr>
    </w:tbl>
    <w:p w14:paraId="7D319EB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8279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5CC7EA">
            <w:pPr>
              <w:spacing w:before="0" w:after="0" w:line="240" w:lineRule="auto"/>
              <w:jc w:val="center"/>
              <w:textAlignment w:val="center"/>
            </w:pPr>
            <w:r>
              <w:rPr>
                <w:rFonts w:ascii="黑体" w:hAnsi="黑体" w:eastAsia="黑体" w:cs="黑体"/>
                <w:b w:val="0"/>
                <w:sz w:val="32"/>
              </w:rPr>
              <w:t>项目支出绩效自评表</w:t>
            </w:r>
          </w:p>
        </w:tc>
      </w:tr>
      <w:tr w14:paraId="12726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A8D822">
            <w:pPr>
              <w:spacing w:before="0" w:after="0" w:line="240" w:lineRule="auto"/>
              <w:jc w:val="center"/>
              <w:textAlignment w:val="center"/>
            </w:pPr>
            <w:r>
              <w:rPr>
                <w:rFonts w:ascii="宋体" w:hAnsi="宋体" w:eastAsia="宋体" w:cs="宋体"/>
                <w:sz w:val="24"/>
              </w:rPr>
              <w:t>（2025年度）</w:t>
            </w:r>
          </w:p>
        </w:tc>
      </w:tr>
      <w:tr w14:paraId="4872C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249C0E0">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3718172">
            <w:pPr>
              <w:spacing w:before="0" w:after="0" w:line="240" w:lineRule="auto"/>
              <w:jc w:val="center"/>
              <w:textAlignment w:val="center"/>
            </w:pPr>
            <w:r>
              <w:rPr>
                <w:rFonts w:ascii="宋体" w:hAnsi="宋体" w:eastAsia="宋体" w:cs="宋体"/>
                <w:sz w:val="24"/>
              </w:rPr>
              <w:t>项目管理费</w:t>
            </w:r>
          </w:p>
        </w:tc>
      </w:tr>
      <w:tr w14:paraId="0FE59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02C7FB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92C632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E5FAC7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DA5AB2F">
            <w:pPr>
              <w:spacing w:before="0" w:after="0" w:line="240" w:lineRule="auto"/>
              <w:jc w:val="center"/>
              <w:textAlignment w:val="center"/>
            </w:pPr>
            <w:r>
              <w:rPr>
                <w:rFonts w:ascii="宋体" w:hAnsi="宋体" w:eastAsia="宋体" w:cs="宋体"/>
                <w:b w:val="0"/>
                <w:sz w:val="21"/>
              </w:rPr>
              <w:t>福州市公共建设项目管理处</w:t>
            </w:r>
          </w:p>
        </w:tc>
      </w:tr>
      <w:tr w14:paraId="0438A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52C104">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86FC2D2">
            <w:pPr>
              <w:spacing w:before="0" w:after="0" w:line="240" w:lineRule="auto"/>
              <w:jc w:val="center"/>
              <w:textAlignment w:val="center"/>
            </w:pPr>
          </w:p>
        </w:tc>
        <w:tc>
          <w:tcPr>
            <w:tcW w:w="833" w:type="dxa"/>
            <w:tcMar>
              <w:left w:w="108" w:type="dxa"/>
              <w:right w:w="108" w:type="dxa"/>
            </w:tcMar>
            <w:vAlign w:val="center"/>
          </w:tcPr>
          <w:p w14:paraId="6D09EA8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DA1496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553833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1842BC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A7D288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8C01853">
            <w:pPr>
              <w:spacing w:before="0" w:after="0" w:line="240" w:lineRule="auto"/>
              <w:jc w:val="center"/>
              <w:textAlignment w:val="center"/>
            </w:pPr>
            <w:r>
              <w:rPr>
                <w:rFonts w:ascii="宋体" w:hAnsi="宋体" w:eastAsia="宋体" w:cs="宋体"/>
                <w:b w:val="0"/>
                <w:sz w:val="21"/>
              </w:rPr>
              <w:t>得分</w:t>
            </w:r>
          </w:p>
        </w:tc>
      </w:tr>
      <w:tr w14:paraId="7A45F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E94052F"/>
        </w:tc>
        <w:tc>
          <w:tcPr>
            <w:tcW w:w="833" w:type="dxa"/>
            <w:gridSpan w:val="2"/>
            <w:tcMar>
              <w:left w:w="108" w:type="dxa"/>
              <w:right w:w="108" w:type="dxa"/>
            </w:tcMar>
            <w:vAlign w:val="center"/>
          </w:tcPr>
          <w:p w14:paraId="548DDB0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C7E6228">
            <w:pPr>
              <w:spacing w:before="0" w:after="0" w:line="240" w:lineRule="auto"/>
              <w:jc w:val="center"/>
              <w:textAlignment w:val="center"/>
            </w:pPr>
            <w:r>
              <w:rPr>
                <w:rFonts w:ascii="宋体" w:hAnsi="宋体" w:eastAsia="宋体" w:cs="宋体"/>
                <w:b w:val="0"/>
                <w:sz w:val="21"/>
              </w:rPr>
              <w:t>14.50</w:t>
            </w:r>
          </w:p>
        </w:tc>
        <w:tc>
          <w:tcPr>
            <w:tcW w:w="833" w:type="dxa"/>
            <w:tcMar>
              <w:left w:w="108" w:type="dxa"/>
              <w:right w:w="108" w:type="dxa"/>
            </w:tcMar>
            <w:vAlign w:val="center"/>
          </w:tcPr>
          <w:p w14:paraId="668150CC">
            <w:pPr>
              <w:spacing w:before="0" w:after="0" w:line="240" w:lineRule="auto"/>
              <w:jc w:val="center"/>
              <w:textAlignment w:val="center"/>
            </w:pPr>
            <w:r>
              <w:rPr>
                <w:rFonts w:ascii="宋体" w:hAnsi="宋体" w:eastAsia="宋体" w:cs="宋体"/>
                <w:b w:val="0"/>
                <w:sz w:val="21"/>
              </w:rPr>
              <w:t>14.50</w:t>
            </w:r>
          </w:p>
        </w:tc>
        <w:tc>
          <w:tcPr>
            <w:tcW w:w="833" w:type="dxa"/>
            <w:tcMar>
              <w:left w:w="108" w:type="dxa"/>
              <w:right w:w="108" w:type="dxa"/>
            </w:tcMar>
            <w:vAlign w:val="center"/>
          </w:tcPr>
          <w:p w14:paraId="1C0055B7">
            <w:pPr>
              <w:spacing w:before="0" w:after="0" w:line="240" w:lineRule="auto"/>
              <w:jc w:val="center"/>
              <w:textAlignment w:val="center"/>
            </w:pPr>
            <w:r>
              <w:rPr>
                <w:rFonts w:ascii="宋体" w:hAnsi="宋体" w:eastAsia="宋体" w:cs="宋体"/>
                <w:b w:val="0"/>
                <w:sz w:val="21"/>
              </w:rPr>
              <w:t>14.50</w:t>
            </w:r>
          </w:p>
        </w:tc>
        <w:tc>
          <w:tcPr>
            <w:tcW w:w="833" w:type="dxa"/>
            <w:tcMar>
              <w:left w:w="108" w:type="dxa"/>
              <w:right w:w="108" w:type="dxa"/>
            </w:tcMar>
            <w:vAlign w:val="center"/>
          </w:tcPr>
          <w:p w14:paraId="3728DF7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17BD78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B463A45">
            <w:pPr>
              <w:spacing w:before="0" w:after="0" w:line="240" w:lineRule="auto"/>
              <w:jc w:val="center"/>
              <w:textAlignment w:val="center"/>
            </w:pPr>
            <w:r>
              <w:rPr>
                <w:rFonts w:ascii="宋体" w:hAnsi="宋体" w:eastAsia="宋体" w:cs="宋体"/>
                <w:b w:val="0"/>
                <w:sz w:val="21"/>
              </w:rPr>
              <w:t>10</w:t>
            </w:r>
          </w:p>
        </w:tc>
      </w:tr>
      <w:tr w14:paraId="42656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0F3900B"/>
        </w:tc>
        <w:tc>
          <w:tcPr>
            <w:tcW w:w="833" w:type="dxa"/>
            <w:gridSpan w:val="2"/>
            <w:tcMar>
              <w:left w:w="108" w:type="dxa"/>
              <w:right w:w="108" w:type="dxa"/>
            </w:tcMar>
            <w:vAlign w:val="center"/>
          </w:tcPr>
          <w:p w14:paraId="09EA5F3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92F1623">
            <w:pPr>
              <w:spacing w:before="0" w:after="0" w:line="240" w:lineRule="auto"/>
              <w:jc w:val="center"/>
              <w:textAlignment w:val="center"/>
            </w:pPr>
            <w:r>
              <w:rPr>
                <w:rFonts w:ascii="宋体" w:hAnsi="宋体" w:eastAsia="宋体" w:cs="宋体"/>
                <w:b w:val="0"/>
                <w:sz w:val="21"/>
              </w:rPr>
              <w:t>14.50</w:t>
            </w:r>
          </w:p>
        </w:tc>
        <w:tc>
          <w:tcPr>
            <w:tcW w:w="833" w:type="dxa"/>
            <w:tcMar>
              <w:left w:w="108" w:type="dxa"/>
              <w:right w:w="108" w:type="dxa"/>
            </w:tcMar>
            <w:vAlign w:val="center"/>
          </w:tcPr>
          <w:p w14:paraId="22D32D9D">
            <w:pPr>
              <w:spacing w:before="0" w:after="0" w:line="240" w:lineRule="auto"/>
              <w:jc w:val="center"/>
              <w:textAlignment w:val="center"/>
            </w:pPr>
            <w:r>
              <w:rPr>
                <w:rFonts w:ascii="宋体" w:hAnsi="宋体" w:eastAsia="宋体" w:cs="宋体"/>
                <w:b w:val="0"/>
                <w:sz w:val="21"/>
              </w:rPr>
              <w:t>14.50</w:t>
            </w:r>
          </w:p>
        </w:tc>
        <w:tc>
          <w:tcPr>
            <w:tcW w:w="833" w:type="dxa"/>
            <w:tcMar>
              <w:left w:w="108" w:type="dxa"/>
              <w:right w:w="108" w:type="dxa"/>
            </w:tcMar>
            <w:vAlign w:val="center"/>
          </w:tcPr>
          <w:p w14:paraId="4BE56C0D">
            <w:pPr>
              <w:spacing w:before="0" w:after="0" w:line="240" w:lineRule="auto"/>
              <w:jc w:val="center"/>
              <w:textAlignment w:val="center"/>
            </w:pPr>
            <w:r>
              <w:rPr>
                <w:rFonts w:ascii="宋体" w:hAnsi="宋体" w:eastAsia="宋体" w:cs="宋体"/>
                <w:b w:val="0"/>
                <w:sz w:val="21"/>
              </w:rPr>
              <w:t>14.50</w:t>
            </w:r>
          </w:p>
        </w:tc>
        <w:tc>
          <w:tcPr>
            <w:tcW w:w="833" w:type="dxa"/>
            <w:tcMar>
              <w:left w:w="108" w:type="dxa"/>
              <w:right w:w="108" w:type="dxa"/>
            </w:tcMar>
            <w:vAlign w:val="center"/>
          </w:tcPr>
          <w:p w14:paraId="4B1AF3B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8AD65C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855D2E2">
            <w:pPr>
              <w:spacing w:before="0" w:after="0" w:line="240" w:lineRule="auto"/>
              <w:jc w:val="center"/>
              <w:textAlignment w:val="center"/>
            </w:pPr>
          </w:p>
        </w:tc>
      </w:tr>
      <w:tr w14:paraId="5509C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7C294F"/>
        </w:tc>
        <w:tc>
          <w:tcPr>
            <w:tcW w:w="833" w:type="dxa"/>
            <w:gridSpan w:val="2"/>
            <w:tcMar>
              <w:left w:w="108" w:type="dxa"/>
              <w:right w:w="108" w:type="dxa"/>
            </w:tcMar>
            <w:vAlign w:val="center"/>
          </w:tcPr>
          <w:p w14:paraId="7EF2E8A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0D3D32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5300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4AE8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636CE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60CE86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92A74E">
            <w:pPr>
              <w:spacing w:before="0" w:after="0" w:line="240" w:lineRule="auto"/>
              <w:jc w:val="center"/>
              <w:textAlignment w:val="center"/>
            </w:pPr>
          </w:p>
        </w:tc>
      </w:tr>
      <w:tr w14:paraId="47C65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BB0618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F682AD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194BD34">
            <w:pPr>
              <w:spacing w:before="0" w:after="0" w:line="240" w:lineRule="auto"/>
              <w:jc w:val="center"/>
              <w:textAlignment w:val="center"/>
            </w:pPr>
            <w:r>
              <w:rPr>
                <w:rFonts w:ascii="宋体" w:hAnsi="宋体" w:eastAsia="宋体" w:cs="宋体"/>
                <w:b w:val="0"/>
                <w:sz w:val="21"/>
              </w:rPr>
              <w:t>实际完成情况</w:t>
            </w:r>
          </w:p>
        </w:tc>
      </w:tr>
      <w:tr w14:paraId="4C9C4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B773AED"/>
        </w:tc>
        <w:tc>
          <w:tcPr>
            <w:tcW w:w="833" w:type="dxa"/>
            <w:gridSpan w:val="4"/>
            <w:tcMar>
              <w:left w:w="108" w:type="dxa"/>
              <w:right w:w="108" w:type="dxa"/>
            </w:tcMar>
            <w:vAlign w:val="bottom"/>
          </w:tcPr>
          <w:p w14:paraId="49E209B8">
            <w:pPr>
              <w:spacing w:before="0" w:after="0" w:line="240" w:lineRule="auto"/>
              <w:jc w:val="left"/>
              <w:textAlignment w:val="center"/>
            </w:pPr>
            <w:r>
              <w:rPr>
                <w:rFonts w:ascii="宋体" w:hAnsi="宋体" w:eastAsia="宋体" w:cs="宋体"/>
                <w:b w:val="0"/>
                <w:sz w:val="21"/>
              </w:rPr>
              <w:t>顺利完成项目代建考评工作</w:t>
            </w:r>
          </w:p>
        </w:tc>
        <w:tc>
          <w:tcPr>
            <w:tcW w:w="833" w:type="dxa"/>
            <w:gridSpan w:val="5"/>
            <w:tcMar>
              <w:left w:w="108" w:type="dxa"/>
              <w:right w:w="108" w:type="dxa"/>
            </w:tcMar>
            <w:vAlign w:val="bottom"/>
          </w:tcPr>
          <w:p w14:paraId="3722F845">
            <w:pPr>
              <w:spacing w:before="0" w:after="0" w:line="240" w:lineRule="auto"/>
              <w:jc w:val="left"/>
              <w:textAlignment w:val="center"/>
            </w:pPr>
            <w:r>
              <w:rPr>
                <w:rFonts w:ascii="宋体" w:hAnsi="宋体" w:eastAsia="宋体" w:cs="宋体"/>
                <w:b w:val="0"/>
                <w:sz w:val="21"/>
              </w:rPr>
              <w:t>完成福州市公安局业务技术用房、福州三宝中心等10多项公建项目进行代建量化考评工作。</w:t>
            </w:r>
          </w:p>
        </w:tc>
      </w:tr>
      <w:tr w14:paraId="2EC7B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AD596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C9808B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749283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BAC429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1197AD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062FF9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361F26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9C7AC3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CA4A4D5">
            <w:pPr>
              <w:spacing w:before="0" w:after="0" w:line="240" w:lineRule="auto"/>
              <w:jc w:val="center"/>
              <w:textAlignment w:val="center"/>
            </w:pPr>
            <w:r>
              <w:rPr>
                <w:rFonts w:ascii="宋体" w:hAnsi="宋体" w:eastAsia="宋体" w:cs="宋体"/>
                <w:b w:val="0"/>
                <w:sz w:val="21"/>
              </w:rPr>
              <w:t>偏差原因分析及改进措施</w:t>
            </w:r>
          </w:p>
        </w:tc>
      </w:tr>
      <w:tr w14:paraId="2AE4B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A1595B1"/>
        </w:tc>
        <w:tc>
          <w:tcPr>
            <w:tcW w:w="833" w:type="dxa"/>
            <w:vMerge w:val="restart"/>
            <w:tcMar>
              <w:left w:w="108" w:type="dxa"/>
              <w:right w:w="108" w:type="dxa"/>
            </w:tcMar>
            <w:vAlign w:val="center"/>
          </w:tcPr>
          <w:p w14:paraId="2680C4F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9E3B00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9E17D10">
            <w:pPr>
              <w:spacing w:before="0" w:after="0" w:line="240" w:lineRule="auto"/>
              <w:jc w:val="left"/>
              <w:textAlignment w:val="center"/>
            </w:pPr>
            <w:r>
              <w:rPr>
                <w:rFonts w:ascii="宋体" w:hAnsi="宋体" w:eastAsia="宋体" w:cs="宋体"/>
                <w:b w:val="0"/>
                <w:sz w:val="21"/>
              </w:rPr>
              <w:t>开展行业检查活动次数</w:t>
            </w:r>
          </w:p>
        </w:tc>
        <w:tc>
          <w:tcPr>
            <w:tcW w:w="833" w:type="dxa"/>
            <w:gridSpan w:val="2"/>
            <w:tcMar>
              <w:left w:w="108" w:type="dxa"/>
              <w:right w:w="108" w:type="dxa"/>
            </w:tcMar>
            <w:vAlign w:val="center"/>
          </w:tcPr>
          <w:p w14:paraId="0B4021EA">
            <w:pPr>
              <w:spacing w:before="0" w:after="0" w:line="240" w:lineRule="auto"/>
              <w:jc w:val="left"/>
              <w:textAlignment w:val="center"/>
            </w:pPr>
            <w:r>
              <w:rPr>
                <w:rFonts w:ascii="宋体" w:hAnsi="宋体" w:eastAsia="宋体" w:cs="宋体"/>
                <w:b w:val="0"/>
                <w:sz w:val="21"/>
              </w:rPr>
              <w:t>≥50次</w:t>
            </w:r>
          </w:p>
        </w:tc>
        <w:tc>
          <w:tcPr>
            <w:tcW w:w="833" w:type="dxa"/>
            <w:tcMar>
              <w:left w:w="108" w:type="dxa"/>
              <w:right w:w="108" w:type="dxa"/>
            </w:tcMar>
            <w:vAlign w:val="center"/>
          </w:tcPr>
          <w:p w14:paraId="39A030DB">
            <w:pPr>
              <w:spacing w:before="0" w:after="0" w:line="240" w:lineRule="auto"/>
              <w:jc w:val="left"/>
              <w:textAlignment w:val="center"/>
            </w:pPr>
            <w:r>
              <w:rPr>
                <w:rFonts w:ascii="宋体" w:hAnsi="宋体" w:eastAsia="宋体" w:cs="宋体"/>
                <w:b w:val="0"/>
                <w:sz w:val="21"/>
              </w:rPr>
              <w:t>50</w:t>
            </w:r>
          </w:p>
        </w:tc>
        <w:tc>
          <w:tcPr>
            <w:tcW w:w="833" w:type="dxa"/>
            <w:tcMar>
              <w:left w:w="108" w:type="dxa"/>
              <w:right w:w="108" w:type="dxa"/>
            </w:tcMar>
            <w:vAlign w:val="center"/>
          </w:tcPr>
          <w:p w14:paraId="6D1F5EC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162A53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E783F84">
            <w:pPr>
              <w:spacing w:before="0" w:after="0" w:line="240" w:lineRule="auto"/>
              <w:jc w:val="left"/>
              <w:textAlignment w:val="center"/>
            </w:pPr>
            <w:r>
              <w:rPr>
                <w:rFonts w:ascii="宋体" w:hAnsi="宋体" w:eastAsia="宋体" w:cs="宋体"/>
                <w:b w:val="0"/>
                <w:sz w:val="21"/>
              </w:rPr>
              <w:t>无偏差</w:t>
            </w:r>
          </w:p>
        </w:tc>
      </w:tr>
      <w:tr w14:paraId="552E1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CC77AA"/>
        </w:tc>
        <w:tc>
          <w:tcPr>
            <w:tcW w:w="1336" w:type="dxa"/>
            <w:vMerge w:val="continue"/>
            <w:tcMar>
              <w:left w:w="108" w:type="dxa"/>
              <w:right w:w="108" w:type="dxa"/>
            </w:tcMar>
          </w:tcPr>
          <w:p w14:paraId="404FB0E8"/>
        </w:tc>
        <w:tc>
          <w:tcPr>
            <w:tcW w:w="833" w:type="dxa"/>
            <w:tcMar>
              <w:left w:w="108" w:type="dxa"/>
              <w:right w:w="108" w:type="dxa"/>
            </w:tcMar>
            <w:vAlign w:val="center"/>
          </w:tcPr>
          <w:p w14:paraId="56D0A8E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C101F87">
            <w:pPr>
              <w:spacing w:before="0" w:after="0" w:line="240" w:lineRule="auto"/>
              <w:jc w:val="left"/>
              <w:textAlignment w:val="center"/>
            </w:pPr>
            <w:r>
              <w:rPr>
                <w:rFonts w:ascii="宋体" w:hAnsi="宋体" w:eastAsia="宋体" w:cs="宋体"/>
                <w:b w:val="0"/>
                <w:sz w:val="21"/>
              </w:rPr>
              <w:t>临聘人员年度考核合格率</w:t>
            </w:r>
          </w:p>
        </w:tc>
        <w:tc>
          <w:tcPr>
            <w:tcW w:w="833" w:type="dxa"/>
            <w:gridSpan w:val="2"/>
            <w:tcMar>
              <w:left w:w="108" w:type="dxa"/>
              <w:right w:w="108" w:type="dxa"/>
            </w:tcMar>
            <w:vAlign w:val="center"/>
          </w:tcPr>
          <w:p w14:paraId="0A62E0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98276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FCA9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7754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95F9A5">
            <w:pPr>
              <w:spacing w:before="0" w:after="0" w:line="240" w:lineRule="auto"/>
              <w:jc w:val="left"/>
              <w:textAlignment w:val="center"/>
            </w:pPr>
            <w:r>
              <w:rPr>
                <w:rFonts w:ascii="宋体" w:hAnsi="宋体" w:eastAsia="宋体" w:cs="宋体"/>
                <w:b w:val="0"/>
                <w:sz w:val="21"/>
              </w:rPr>
              <w:t>无偏差</w:t>
            </w:r>
          </w:p>
        </w:tc>
      </w:tr>
      <w:tr w14:paraId="0E282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26DB43"/>
        </w:tc>
        <w:tc>
          <w:tcPr>
            <w:tcW w:w="1336" w:type="dxa"/>
            <w:vMerge w:val="continue"/>
            <w:tcMar>
              <w:left w:w="108" w:type="dxa"/>
              <w:right w:w="108" w:type="dxa"/>
            </w:tcMar>
          </w:tcPr>
          <w:p w14:paraId="512D2D1E"/>
        </w:tc>
        <w:tc>
          <w:tcPr>
            <w:tcW w:w="833" w:type="dxa"/>
            <w:tcMar>
              <w:left w:w="108" w:type="dxa"/>
              <w:right w:w="108" w:type="dxa"/>
            </w:tcMar>
            <w:vAlign w:val="center"/>
          </w:tcPr>
          <w:p w14:paraId="1DBBBE5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09D925E">
            <w:pPr>
              <w:spacing w:before="0" w:after="0" w:line="240" w:lineRule="auto"/>
              <w:jc w:val="left"/>
              <w:textAlignment w:val="center"/>
            </w:pPr>
            <w:r>
              <w:rPr>
                <w:rFonts w:ascii="宋体" w:hAnsi="宋体" w:eastAsia="宋体" w:cs="宋体"/>
                <w:b w:val="0"/>
                <w:sz w:val="21"/>
              </w:rPr>
              <w:t>任务完成及时率</w:t>
            </w:r>
          </w:p>
        </w:tc>
        <w:tc>
          <w:tcPr>
            <w:tcW w:w="833" w:type="dxa"/>
            <w:gridSpan w:val="2"/>
            <w:tcMar>
              <w:left w:w="108" w:type="dxa"/>
              <w:right w:w="108" w:type="dxa"/>
            </w:tcMar>
            <w:vAlign w:val="center"/>
          </w:tcPr>
          <w:p w14:paraId="44C974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B7BDB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D73C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2346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60FFF3">
            <w:pPr>
              <w:spacing w:before="0" w:after="0" w:line="240" w:lineRule="auto"/>
              <w:jc w:val="left"/>
              <w:textAlignment w:val="center"/>
            </w:pPr>
            <w:r>
              <w:rPr>
                <w:rFonts w:ascii="宋体" w:hAnsi="宋体" w:eastAsia="宋体" w:cs="宋体"/>
                <w:b w:val="0"/>
                <w:sz w:val="21"/>
              </w:rPr>
              <w:t>无偏差</w:t>
            </w:r>
          </w:p>
        </w:tc>
      </w:tr>
      <w:tr w14:paraId="3A418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08EA58D"/>
        </w:tc>
        <w:tc>
          <w:tcPr>
            <w:tcW w:w="833" w:type="dxa"/>
            <w:tcMar>
              <w:left w:w="108" w:type="dxa"/>
              <w:right w:w="108" w:type="dxa"/>
            </w:tcMar>
            <w:vAlign w:val="center"/>
          </w:tcPr>
          <w:p w14:paraId="742DD20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DDD20A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883187F">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30FC8B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9A8911">
            <w:pPr>
              <w:spacing w:before="0" w:after="0" w:line="240" w:lineRule="auto"/>
              <w:jc w:val="left"/>
              <w:textAlignment w:val="center"/>
            </w:pPr>
            <w:r>
              <w:rPr>
                <w:rFonts w:ascii="宋体" w:hAnsi="宋体" w:eastAsia="宋体" w:cs="宋体"/>
                <w:b w:val="0"/>
                <w:sz w:val="21"/>
              </w:rPr>
              <w:t>99.99</w:t>
            </w:r>
          </w:p>
        </w:tc>
        <w:tc>
          <w:tcPr>
            <w:tcW w:w="833" w:type="dxa"/>
            <w:tcMar>
              <w:left w:w="108" w:type="dxa"/>
              <w:right w:w="108" w:type="dxa"/>
            </w:tcMar>
            <w:vAlign w:val="center"/>
          </w:tcPr>
          <w:p w14:paraId="6AE026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7786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B0D671">
            <w:pPr>
              <w:spacing w:before="0" w:after="0" w:line="240" w:lineRule="auto"/>
              <w:jc w:val="left"/>
              <w:textAlignment w:val="center"/>
            </w:pPr>
            <w:r>
              <w:rPr>
                <w:rFonts w:ascii="宋体" w:hAnsi="宋体" w:eastAsia="宋体" w:cs="宋体"/>
                <w:b w:val="0"/>
                <w:sz w:val="21"/>
              </w:rPr>
              <w:t>无偏差</w:t>
            </w:r>
          </w:p>
        </w:tc>
      </w:tr>
      <w:tr w14:paraId="0EC34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F29F0C2"/>
        </w:tc>
        <w:tc>
          <w:tcPr>
            <w:tcW w:w="833" w:type="dxa"/>
            <w:tcMar>
              <w:left w:w="108" w:type="dxa"/>
              <w:right w:w="108" w:type="dxa"/>
            </w:tcMar>
            <w:vAlign w:val="center"/>
          </w:tcPr>
          <w:p w14:paraId="11A4C8A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1D90E4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975AE8B">
            <w:pPr>
              <w:spacing w:before="0" w:after="0" w:line="240" w:lineRule="auto"/>
              <w:jc w:val="left"/>
              <w:textAlignment w:val="center"/>
            </w:pPr>
            <w:r>
              <w:rPr>
                <w:rFonts w:ascii="宋体" w:hAnsi="宋体" w:eastAsia="宋体" w:cs="宋体"/>
                <w:b w:val="0"/>
                <w:sz w:val="21"/>
              </w:rPr>
              <w:t>临聘人员待遇落实率</w:t>
            </w:r>
          </w:p>
        </w:tc>
        <w:tc>
          <w:tcPr>
            <w:tcW w:w="833" w:type="dxa"/>
            <w:gridSpan w:val="2"/>
            <w:tcMar>
              <w:left w:w="108" w:type="dxa"/>
              <w:right w:w="108" w:type="dxa"/>
            </w:tcMar>
            <w:vAlign w:val="center"/>
          </w:tcPr>
          <w:p w14:paraId="3BD54A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CDE4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5F471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D12DB7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EDE9B4E">
            <w:pPr>
              <w:spacing w:before="0" w:after="0" w:line="240" w:lineRule="auto"/>
              <w:jc w:val="left"/>
              <w:textAlignment w:val="center"/>
            </w:pPr>
          </w:p>
        </w:tc>
      </w:tr>
      <w:tr w14:paraId="019C2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961B5B"/>
        </w:tc>
        <w:tc>
          <w:tcPr>
            <w:tcW w:w="833" w:type="dxa"/>
            <w:tcMar>
              <w:left w:w="108" w:type="dxa"/>
              <w:right w:w="108" w:type="dxa"/>
            </w:tcMar>
            <w:vAlign w:val="center"/>
          </w:tcPr>
          <w:p w14:paraId="2E08146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CE7C76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881617A">
            <w:pPr>
              <w:spacing w:before="0" w:after="0" w:line="240" w:lineRule="auto"/>
              <w:jc w:val="left"/>
              <w:textAlignment w:val="center"/>
            </w:pPr>
            <w:r>
              <w:rPr>
                <w:rFonts w:ascii="宋体" w:hAnsi="宋体" w:eastAsia="宋体" w:cs="宋体"/>
                <w:b w:val="0"/>
                <w:sz w:val="21"/>
              </w:rPr>
              <w:t>12345投诉数量</w:t>
            </w:r>
          </w:p>
        </w:tc>
        <w:tc>
          <w:tcPr>
            <w:tcW w:w="833" w:type="dxa"/>
            <w:gridSpan w:val="2"/>
            <w:tcMar>
              <w:left w:w="108" w:type="dxa"/>
              <w:right w:w="108" w:type="dxa"/>
            </w:tcMar>
            <w:vAlign w:val="center"/>
          </w:tcPr>
          <w:p w14:paraId="08565D27">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6727402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B69F8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742E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D8F092">
            <w:pPr>
              <w:spacing w:before="0" w:after="0" w:line="240" w:lineRule="auto"/>
              <w:jc w:val="left"/>
              <w:textAlignment w:val="center"/>
            </w:pPr>
            <w:r>
              <w:rPr>
                <w:rFonts w:ascii="宋体" w:hAnsi="宋体" w:eastAsia="宋体" w:cs="宋体"/>
                <w:b w:val="0"/>
                <w:sz w:val="21"/>
              </w:rPr>
              <w:t>无偏差</w:t>
            </w:r>
          </w:p>
        </w:tc>
      </w:tr>
      <w:tr w14:paraId="63956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412DAE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6216D0F">
            <w:pPr>
              <w:spacing w:before="0" w:after="0" w:line="240" w:lineRule="auto"/>
              <w:jc w:val="center"/>
              <w:textAlignment w:val="center"/>
            </w:pPr>
            <w:r>
              <w:rPr>
                <w:rFonts w:ascii="宋体" w:hAnsi="宋体" w:eastAsia="宋体" w:cs="宋体"/>
                <w:b w:val="0"/>
                <w:sz w:val="21"/>
              </w:rPr>
              <w:t>100</w:t>
            </w:r>
          </w:p>
        </w:tc>
      </w:tr>
    </w:tbl>
    <w:p w14:paraId="71F95AC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C0F2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193C726">
            <w:pPr>
              <w:spacing w:before="0" w:after="0" w:line="240" w:lineRule="auto"/>
              <w:jc w:val="center"/>
              <w:textAlignment w:val="center"/>
            </w:pPr>
            <w:r>
              <w:rPr>
                <w:rFonts w:ascii="黑体" w:hAnsi="黑体" w:eastAsia="黑体" w:cs="黑体"/>
                <w:b w:val="0"/>
                <w:sz w:val="32"/>
              </w:rPr>
              <w:t>项目支出绩效自评表</w:t>
            </w:r>
          </w:p>
        </w:tc>
      </w:tr>
      <w:tr w14:paraId="65521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B110B8D">
            <w:pPr>
              <w:spacing w:before="0" w:after="0" w:line="240" w:lineRule="auto"/>
              <w:jc w:val="center"/>
              <w:textAlignment w:val="center"/>
            </w:pPr>
            <w:r>
              <w:rPr>
                <w:rFonts w:ascii="宋体" w:hAnsi="宋体" w:eastAsia="宋体" w:cs="宋体"/>
                <w:sz w:val="24"/>
              </w:rPr>
              <w:t>（2025年度）</w:t>
            </w:r>
          </w:p>
        </w:tc>
      </w:tr>
      <w:tr w14:paraId="7C461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D33023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A6EF364">
            <w:pPr>
              <w:spacing w:before="0" w:after="0" w:line="240" w:lineRule="auto"/>
              <w:jc w:val="center"/>
              <w:textAlignment w:val="center"/>
            </w:pPr>
            <w:r>
              <w:rPr>
                <w:rFonts w:ascii="宋体" w:hAnsi="宋体" w:eastAsia="宋体" w:cs="宋体"/>
                <w:sz w:val="24"/>
              </w:rPr>
              <w:t>地铁高层次人才薪金</w:t>
            </w:r>
          </w:p>
        </w:tc>
      </w:tr>
      <w:tr w14:paraId="2516B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B21960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78AC69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87C3C6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BABC01C">
            <w:pPr>
              <w:spacing w:before="0" w:after="0" w:line="240" w:lineRule="auto"/>
              <w:jc w:val="center"/>
              <w:textAlignment w:val="center"/>
            </w:pPr>
            <w:r>
              <w:rPr>
                <w:rFonts w:ascii="宋体" w:hAnsi="宋体" w:eastAsia="宋体" w:cs="宋体"/>
                <w:b w:val="0"/>
                <w:sz w:val="21"/>
              </w:rPr>
              <w:t>福州市轨道交通建设管理处</w:t>
            </w:r>
          </w:p>
        </w:tc>
      </w:tr>
      <w:tr w14:paraId="757C6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15600C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D4125CD">
            <w:pPr>
              <w:spacing w:before="0" w:after="0" w:line="240" w:lineRule="auto"/>
              <w:jc w:val="center"/>
              <w:textAlignment w:val="center"/>
            </w:pPr>
          </w:p>
        </w:tc>
        <w:tc>
          <w:tcPr>
            <w:tcW w:w="833" w:type="dxa"/>
            <w:tcMar>
              <w:left w:w="108" w:type="dxa"/>
              <w:right w:w="108" w:type="dxa"/>
            </w:tcMar>
            <w:vAlign w:val="center"/>
          </w:tcPr>
          <w:p w14:paraId="3E87944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531BF3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F6647B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E113D9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CAFFEB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724EF4E">
            <w:pPr>
              <w:spacing w:before="0" w:after="0" w:line="240" w:lineRule="auto"/>
              <w:jc w:val="center"/>
              <w:textAlignment w:val="center"/>
            </w:pPr>
            <w:r>
              <w:rPr>
                <w:rFonts w:ascii="宋体" w:hAnsi="宋体" w:eastAsia="宋体" w:cs="宋体"/>
                <w:b w:val="0"/>
                <w:sz w:val="21"/>
              </w:rPr>
              <w:t>得分</w:t>
            </w:r>
          </w:p>
        </w:tc>
      </w:tr>
      <w:tr w14:paraId="0EB5A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429E29A6"/>
        </w:tc>
        <w:tc>
          <w:tcPr>
            <w:tcW w:w="833" w:type="dxa"/>
            <w:gridSpan w:val="2"/>
            <w:tcMar>
              <w:left w:w="108" w:type="dxa"/>
              <w:right w:w="108" w:type="dxa"/>
            </w:tcMar>
            <w:vAlign w:val="center"/>
          </w:tcPr>
          <w:p w14:paraId="1E47360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55E4114">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603BE72F">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5599680">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9DE6E0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22209D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7720A19">
            <w:pPr>
              <w:spacing w:before="0" w:after="0" w:line="240" w:lineRule="auto"/>
              <w:jc w:val="center"/>
              <w:textAlignment w:val="center"/>
            </w:pPr>
            <w:r>
              <w:rPr>
                <w:rFonts w:ascii="宋体" w:hAnsi="宋体" w:eastAsia="宋体" w:cs="宋体"/>
                <w:b w:val="0"/>
                <w:sz w:val="21"/>
              </w:rPr>
              <w:t>10</w:t>
            </w:r>
          </w:p>
        </w:tc>
      </w:tr>
      <w:tr w14:paraId="7F24D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05A4FF69"/>
        </w:tc>
        <w:tc>
          <w:tcPr>
            <w:tcW w:w="833" w:type="dxa"/>
            <w:gridSpan w:val="2"/>
            <w:tcMar>
              <w:left w:w="108" w:type="dxa"/>
              <w:right w:w="108" w:type="dxa"/>
            </w:tcMar>
            <w:vAlign w:val="center"/>
          </w:tcPr>
          <w:p w14:paraId="0ABE837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8A3EC89">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5F1772E9">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1E4C0420">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6AB4565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935845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C3701FC">
            <w:pPr>
              <w:spacing w:before="0" w:after="0" w:line="240" w:lineRule="auto"/>
              <w:jc w:val="center"/>
              <w:textAlignment w:val="center"/>
            </w:pPr>
          </w:p>
        </w:tc>
      </w:tr>
      <w:tr w14:paraId="6D1EB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2485DC1D"/>
        </w:tc>
        <w:tc>
          <w:tcPr>
            <w:tcW w:w="833" w:type="dxa"/>
            <w:gridSpan w:val="2"/>
            <w:tcMar>
              <w:left w:w="108" w:type="dxa"/>
              <w:right w:w="108" w:type="dxa"/>
            </w:tcMar>
            <w:vAlign w:val="center"/>
          </w:tcPr>
          <w:p w14:paraId="0BA5966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367869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D45C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08906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EC9AC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CF611E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24B9A7">
            <w:pPr>
              <w:spacing w:before="0" w:after="0" w:line="240" w:lineRule="auto"/>
              <w:jc w:val="center"/>
              <w:textAlignment w:val="center"/>
            </w:pPr>
          </w:p>
        </w:tc>
      </w:tr>
      <w:tr w14:paraId="37F91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3996F5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4334F4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8EE358F">
            <w:pPr>
              <w:spacing w:before="0" w:after="0" w:line="240" w:lineRule="auto"/>
              <w:jc w:val="center"/>
              <w:textAlignment w:val="center"/>
            </w:pPr>
            <w:r>
              <w:rPr>
                <w:rFonts w:ascii="宋体" w:hAnsi="宋体" w:eastAsia="宋体" w:cs="宋体"/>
                <w:b w:val="0"/>
                <w:sz w:val="21"/>
              </w:rPr>
              <w:t>实际完成情况</w:t>
            </w:r>
          </w:p>
        </w:tc>
      </w:tr>
      <w:tr w14:paraId="51BE6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4B2B6FF6"/>
        </w:tc>
        <w:tc>
          <w:tcPr>
            <w:tcW w:w="833" w:type="dxa"/>
            <w:gridSpan w:val="4"/>
            <w:tcMar>
              <w:left w:w="108" w:type="dxa"/>
              <w:right w:w="108" w:type="dxa"/>
            </w:tcMar>
            <w:vAlign w:val="bottom"/>
          </w:tcPr>
          <w:p w14:paraId="68C8F90A">
            <w:pPr>
              <w:spacing w:before="0" w:after="0" w:line="240" w:lineRule="auto"/>
              <w:jc w:val="left"/>
              <w:textAlignment w:val="center"/>
            </w:pPr>
            <w:r>
              <w:rPr>
                <w:rFonts w:ascii="宋体" w:hAnsi="宋体" w:eastAsia="宋体" w:cs="宋体"/>
                <w:b w:val="0"/>
                <w:sz w:val="21"/>
              </w:rPr>
              <w:t>1.总结已建地铁项目问题、完善新建项目前期细节；2.参与新建项目设计阶段讨论评审；3.参与地铁检查及抢险工作；4.开展课题病推动地铁相关规范技术规程推陈出新；5.组织讲座培训提高本单位人员专业水平。</w:t>
            </w:r>
          </w:p>
        </w:tc>
        <w:tc>
          <w:tcPr>
            <w:tcW w:w="833" w:type="dxa"/>
            <w:gridSpan w:val="5"/>
            <w:tcMar>
              <w:left w:w="108" w:type="dxa"/>
              <w:right w:w="108" w:type="dxa"/>
            </w:tcMar>
            <w:vAlign w:val="bottom"/>
          </w:tcPr>
          <w:p w14:paraId="6EACE967">
            <w:pPr>
              <w:spacing w:before="0" w:after="0" w:line="240" w:lineRule="auto"/>
              <w:jc w:val="left"/>
              <w:textAlignment w:val="center"/>
            </w:pPr>
            <w:r>
              <w:rPr>
                <w:rFonts w:ascii="宋体" w:hAnsi="宋体" w:eastAsia="宋体" w:cs="宋体"/>
                <w:b w:val="0"/>
                <w:sz w:val="21"/>
              </w:rPr>
              <w:t>1.总结市政工程存在问题并提出解决建议；2.参与城建处市政工程方案；3.参与地铁季度检查；4.开展课题及技术规范编制；5.组织专业讲座及人员培训。</w:t>
            </w:r>
          </w:p>
        </w:tc>
      </w:tr>
      <w:tr w14:paraId="0AA28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484A7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3C925A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72AE50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0A06EA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80600A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51DCE1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53B528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2301C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9445EEE">
            <w:pPr>
              <w:spacing w:before="0" w:after="0" w:line="240" w:lineRule="auto"/>
              <w:jc w:val="center"/>
              <w:textAlignment w:val="center"/>
            </w:pPr>
            <w:r>
              <w:rPr>
                <w:rFonts w:ascii="宋体" w:hAnsi="宋体" w:eastAsia="宋体" w:cs="宋体"/>
                <w:b w:val="0"/>
                <w:sz w:val="21"/>
              </w:rPr>
              <w:t>偏差原因分析及改进措施</w:t>
            </w:r>
          </w:p>
        </w:tc>
      </w:tr>
      <w:tr w14:paraId="63723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36B1517B"/>
        </w:tc>
        <w:tc>
          <w:tcPr>
            <w:tcW w:w="833" w:type="dxa"/>
            <w:vMerge w:val="restart"/>
            <w:tcMar>
              <w:left w:w="108" w:type="dxa"/>
              <w:right w:w="108" w:type="dxa"/>
            </w:tcMar>
            <w:vAlign w:val="center"/>
          </w:tcPr>
          <w:p w14:paraId="72FBC2B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AE2683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333B4FB">
            <w:pPr>
              <w:spacing w:before="0" w:after="0" w:line="240" w:lineRule="auto"/>
              <w:jc w:val="left"/>
              <w:textAlignment w:val="center"/>
            </w:pPr>
            <w:r>
              <w:rPr>
                <w:rFonts w:ascii="宋体" w:hAnsi="宋体" w:eastAsia="宋体" w:cs="宋体"/>
                <w:b w:val="0"/>
                <w:sz w:val="21"/>
              </w:rPr>
              <w:t>地铁项目进度监督检查次数</w:t>
            </w:r>
          </w:p>
        </w:tc>
        <w:tc>
          <w:tcPr>
            <w:tcW w:w="833" w:type="dxa"/>
            <w:gridSpan w:val="2"/>
            <w:tcMar>
              <w:left w:w="108" w:type="dxa"/>
              <w:right w:w="108" w:type="dxa"/>
            </w:tcMar>
            <w:vAlign w:val="center"/>
          </w:tcPr>
          <w:p w14:paraId="1F9E6C04">
            <w:pPr>
              <w:spacing w:before="0" w:after="0" w:line="240" w:lineRule="auto"/>
              <w:jc w:val="left"/>
              <w:textAlignment w:val="center"/>
            </w:pPr>
            <w:r>
              <w:rPr>
                <w:rFonts w:ascii="宋体" w:hAnsi="宋体" w:eastAsia="宋体" w:cs="宋体"/>
                <w:b w:val="0"/>
                <w:sz w:val="21"/>
              </w:rPr>
              <w:t>≥4次</w:t>
            </w:r>
          </w:p>
        </w:tc>
        <w:tc>
          <w:tcPr>
            <w:tcW w:w="833" w:type="dxa"/>
            <w:tcMar>
              <w:left w:w="108" w:type="dxa"/>
              <w:right w:w="108" w:type="dxa"/>
            </w:tcMar>
            <w:vAlign w:val="center"/>
          </w:tcPr>
          <w:p w14:paraId="47B0F33C">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4BAAFA9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7B52C4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608F51">
            <w:pPr>
              <w:spacing w:before="0" w:after="0" w:line="240" w:lineRule="auto"/>
              <w:jc w:val="left"/>
              <w:textAlignment w:val="center"/>
            </w:pPr>
          </w:p>
        </w:tc>
      </w:tr>
      <w:tr w14:paraId="5429F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47DB1353"/>
        </w:tc>
        <w:tc>
          <w:tcPr>
            <w:tcW w:w="4392" w:type="dxa"/>
            <w:vMerge w:val="continue"/>
            <w:tcMar>
              <w:left w:w="108" w:type="dxa"/>
              <w:right w:w="108" w:type="dxa"/>
            </w:tcMar>
          </w:tcPr>
          <w:p w14:paraId="478AF4A2"/>
        </w:tc>
        <w:tc>
          <w:tcPr>
            <w:tcW w:w="833" w:type="dxa"/>
            <w:tcMar>
              <w:left w:w="108" w:type="dxa"/>
              <w:right w:w="108" w:type="dxa"/>
            </w:tcMar>
            <w:vAlign w:val="center"/>
          </w:tcPr>
          <w:p w14:paraId="420C20E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9473FAE">
            <w:pPr>
              <w:spacing w:before="0" w:after="0" w:line="240" w:lineRule="auto"/>
              <w:jc w:val="left"/>
              <w:textAlignment w:val="center"/>
            </w:pPr>
            <w:r>
              <w:rPr>
                <w:rFonts w:ascii="宋体" w:hAnsi="宋体" w:eastAsia="宋体" w:cs="宋体"/>
                <w:b w:val="0"/>
                <w:sz w:val="21"/>
              </w:rPr>
              <w:t>高层次人才培训本单位专业技术人员合格情况</w:t>
            </w:r>
          </w:p>
        </w:tc>
        <w:tc>
          <w:tcPr>
            <w:tcW w:w="833" w:type="dxa"/>
            <w:gridSpan w:val="2"/>
            <w:tcMar>
              <w:left w:w="108" w:type="dxa"/>
              <w:right w:w="108" w:type="dxa"/>
            </w:tcMar>
            <w:vAlign w:val="center"/>
          </w:tcPr>
          <w:p w14:paraId="25027A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BD10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35C8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53F1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E60F25">
            <w:pPr>
              <w:spacing w:before="0" w:after="0" w:line="240" w:lineRule="auto"/>
              <w:jc w:val="left"/>
              <w:textAlignment w:val="center"/>
            </w:pPr>
          </w:p>
        </w:tc>
      </w:tr>
      <w:tr w14:paraId="59A21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1E6C79B4"/>
        </w:tc>
        <w:tc>
          <w:tcPr>
            <w:tcW w:w="4392" w:type="dxa"/>
            <w:vMerge w:val="continue"/>
            <w:tcMar>
              <w:left w:w="108" w:type="dxa"/>
              <w:right w:w="108" w:type="dxa"/>
            </w:tcMar>
          </w:tcPr>
          <w:p w14:paraId="317BD8A4"/>
        </w:tc>
        <w:tc>
          <w:tcPr>
            <w:tcW w:w="833" w:type="dxa"/>
            <w:tcMar>
              <w:left w:w="108" w:type="dxa"/>
              <w:right w:w="108" w:type="dxa"/>
            </w:tcMar>
            <w:vAlign w:val="center"/>
          </w:tcPr>
          <w:p w14:paraId="2121386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C98317E">
            <w:pPr>
              <w:spacing w:before="0" w:after="0" w:line="240" w:lineRule="auto"/>
              <w:jc w:val="left"/>
              <w:textAlignment w:val="center"/>
            </w:pPr>
            <w:r>
              <w:rPr>
                <w:rFonts w:ascii="宋体" w:hAnsi="宋体" w:eastAsia="宋体" w:cs="宋体"/>
                <w:b w:val="0"/>
                <w:sz w:val="21"/>
              </w:rPr>
              <w:t>业务协调任务处理及时性</w:t>
            </w:r>
          </w:p>
        </w:tc>
        <w:tc>
          <w:tcPr>
            <w:tcW w:w="833" w:type="dxa"/>
            <w:gridSpan w:val="2"/>
            <w:tcMar>
              <w:left w:w="108" w:type="dxa"/>
              <w:right w:w="108" w:type="dxa"/>
            </w:tcMar>
            <w:vAlign w:val="center"/>
          </w:tcPr>
          <w:p w14:paraId="11177B5D">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6FF70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21F9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1BF81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A0128B">
            <w:pPr>
              <w:spacing w:before="0" w:after="0" w:line="240" w:lineRule="auto"/>
              <w:jc w:val="left"/>
              <w:textAlignment w:val="center"/>
            </w:pPr>
          </w:p>
        </w:tc>
      </w:tr>
      <w:tr w14:paraId="68EDD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2C10A3A8"/>
        </w:tc>
        <w:tc>
          <w:tcPr>
            <w:tcW w:w="833" w:type="dxa"/>
            <w:tcMar>
              <w:left w:w="108" w:type="dxa"/>
              <w:right w:w="108" w:type="dxa"/>
            </w:tcMar>
            <w:vAlign w:val="center"/>
          </w:tcPr>
          <w:p w14:paraId="7D9BDA6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469F2D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EAF8B56">
            <w:pPr>
              <w:spacing w:before="0" w:after="0" w:line="240" w:lineRule="auto"/>
              <w:jc w:val="left"/>
              <w:textAlignment w:val="center"/>
            </w:pPr>
            <w:r>
              <w:rPr>
                <w:rFonts w:ascii="宋体" w:hAnsi="宋体" w:eastAsia="宋体" w:cs="宋体"/>
                <w:b w:val="0"/>
                <w:sz w:val="21"/>
              </w:rPr>
              <w:t>高层次人才待遇落实率</w:t>
            </w:r>
          </w:p>
        </w:tc>
        <w:tc>
          <w:tcPr>
            <w:tcW w:w="833" w:type="dxa"/>
            <w:gridSpan w:val="2"/>
            <w:tcMar>
              <w:left w:w="108" w:type="dxa"/>
              <w:right w:w="108" w:type="dxa"/>
            </w:tcMar>
            <w:vAlign w:val="center"/>
          </w:tcPr>
          <w:p w14:paraId="399D7A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44F8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F2FD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3A75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118EE3">
            <w:pPr>
              <w:spacing w:before="0" w:after="0" w:line="240" w:lineRule="auto"/>
              <w:jc w:val="left"/>
              <w:textAlignment w:val="center"/>
            </w:pPr>
          </w:p>
        </w:tc>
      </w:tr>
      <w:tr w14:paraId="0F3FE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31EFE7BF"/>
        </w:tc>
        <w:tc>
          <w:tcPr>
            <w:tcW w:w="833" w:type="dxa"/>
            <w:tcMar>
              <w:left w:w="108" w:type="dxa"/>
              <w:right w:w="108" w:type="dxa"/>
            </w:tcMar>
            <w:vAlign w:val="center"/>
          </w:tcPr>
          <w:p w14:paraId="0ABD8BF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04CFE2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6250390">
            <w:pPr>
              <w:spacing w:before="0" w:after="0" w:line="240" w:lineRule="auto"/>
              <w:jc w:val="left"/>
              <w:textAlignment w:val="center"/>
            </w:pPr>
            <w:r>
              <w:rPr>
                <w:rFonts w:ascii="宋体" w:hAnsi="宋体" w:eastAsia="宋体" w:cs="宋体"/>
                <w:b w:val="0"/>
                <w:sz w:val="21"/>
              </w:rPr>
              <w:t>受益单位数</w:t>
            </w:r>
          </w:p>
        </w:tc>
        <w:tc>
          <w:tcPr>
            <w:tcW w:w="833" w:type="dxa"/>
            <w:gridSpan w:val="2"/>
            <w:tcMar>
              <w:left w:w="108" w:type="dxa"/>
              <w:right w:w="108" w:type="dxa"/>
            </w:tcMar>
            <w:vAlign w:val="center"/>
          </w:tcPr>
          <w:p w14:paraId="610AB284">
            <w:pPr>
              <w:spacing w:before="0" w:after="0" w:line="240" w:lineRule="auto"/>
              <w:jc w:val="left"/>
              <w:textAlignment w:val="center"/>
            </w:pPr>
            <w:r>
              <w:rPr>
                <w:rFonts w:ascii="宋体" w:hAnsi="宋体" w:eastAsia="宋体" w:cs="宋体"/>
                <w:b w:val="0"/>
                <w:sz w:val="21"/>
              </w:rPr>
              <w:t>≥4家</w:t>
            </w:r>
          </w:p>
        </w:tc>
        <w:tc>
          <w:tcPr>
            <w:tcW w:w="833" w:type="dxa"/>
            <w:tcMar>
              <w:left w:w="108" w:type="dxa"/>
              <w:right w:w="108" w:type="dxa"/>
            </w:tcMar>
            <w:vAlign w:val="center"/>
          </w:tcPr>
          <w:p w14:paraId="34119336">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6749ADC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6D9CA9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71FF49A">
            <w:pPr>
              <w:spacing w:before="0" w:after="0" w:line="240" w:lineRule="auto"/>
              <w:jc w:val="left"/>
              <w:textAlignment w:val="center"/>
            </w:pPr>
          </w:p>
        </w:tc>
      </w:tr>
      <w:tr w14:paraId="1C9B7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471" w:type="dxa"/>
            <w:vMerge w:val="continue"/>
            <w:tcMar>
              <w:left w:w="108" w:type="dxa"/>
              <w:right w:w="108" w:type="dxa"/>
            </w:tcMar>
          </w:tcPr>
          <w:p w14:paraId="2B3830A3"/>
        </w:tc>
        <w:tc>
          <w:tcPr>
            <w:tcW w:w="833" w:type="dxa"/>
            <w:tcMar>
              <w:left w:w="108" w:type="dxa"/>
              <w:right w:w="108" w:type="dxa"/>
            </w:tcMar>
            <w:vAlign w:val="center"/>
          </w:tcPr>
          <w:p w14:paraId="12C14CC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DD9E69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700197B">
            <w:pPr>
              <w:spacing w:before="0" w:after="0" w:line="240" w:lineRule="auto"/>
              <w:jc w:val="left"/>
              <w:textAlignment w:val="center"/>
            </w:pPr>
            <w:r>
              <w:rPr>
                <w:rFonts w:ascii="宋体" w:hAnsi="宋体" w:eastAsia="宋体" w:cs="宋体"/>
                <w:b w:val="0"/>
                <w:sz w:val="21"/>
              </w:rPr>
              <w:t>相关单位人员满意度</w:t>
            </w:r>
          </w:p>
        </w:tc>
        <w:tc>
          <w:tcPr>
            <w:tcW w:w="833" w:type="dxa"/>
            <w:gridSpan w:val="2"/>
            <w:tcMar>
              <w:left w:w="108" w:type="dxa"/>
              <w:right w:w="108" w:type="dxa"/>
            </w:tcMar>
            <w:vAlign w:val="center"/>
          </w:tcPr>
          <w:p w14:paraId="28E6EE3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29888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C089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AAF6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1CEB96">
            <w:pPr>
              <w:spacing w:before="0" w:after="0" w:line="240" w:lineRule="auto"/>
              <w:jc w:val="left"/>
              <w:textAlignment w:val="center"/>
            </w:pPr>
          </w:p>
        </w:tc>
      </w:tr>
      <w:tr w14:paraId="708F4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A2DD47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4FDF3D7">
            <w:pPr>
              <w:spacing w:before="0" w:after="0" w:line="240" w:lineRule="auto"/>
              <w:jc w:val="center"/>
              <w:textAlignment w:val="center"/>
            </w:pPr>
            <w:r>
              <w:rPr>
                <w:rFonts w:ascii="宋体" w:hAnsi="宋体" w:eastAsia="宋体" w:cs="宋体"/>
                <w:b w:val="0"/>
                <w:sz w:val="21"/>
              </w:rPr>
              <w:t>100</w:t>
            </w:r>
          </w:p>
        </w:tc>
      </w:tr>
    </w:tbl>
    <w:p w14:paraId="733FBC4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546A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8CBA92A">
            <w:pPr>
              <w:spacing w:before="0" w:after="0" w:line="240" w:lineRule="auto"/>
              <w:jc w:val="center"/>
              <w:textAlignment w:val="center"/>
            </w:pPr>
            <w:r>
              <w:rPr>
                <w:rFonts w:ascii="黑体" w:hAnsi="黑体" w:eastAsia="黑体" w:cs="黑体"/>
                <w:b w:val="0"/>
                <w:sz w:val="32"/>
              </w:rPr>
              <w:t>项目支出绩效自评表</w:t>
            </w:r>
          </w:p>
        </w:tc>
      </w:tr>
      <w:tr w14:paraId="4E429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7B0156B">
            <w:pPr>
              <w:spacing w:before="0" w:after="0" w:line="240" w:lineRule="auto"/>
              <w:jc w:val="center"/>
              <w:textAlignment w:val="center"/>
            </w:pPr>
            <w:r>
              <w:rPr>
                <w:rFonts w:ascii="宋体" w:hAnsi="宋体" w:eastAsia="宋体" w:cs="宋体"/>
                <w:sz w:val="24"/>
              </w:rPr>
              <w:t>（2025年度）</w:t>
            </w:r>
          </w:p>
        </w:tc>
      </w:tr>
      <w:tr w14:paraId="39B94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27ED5F0">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ADFF9C8">
            <w:pPr>
              <w:spacing w:before="0" w:after="0" w:line="240" w:lineRule="auto"/>
              <w:jc w:val="center"/>
              <w:textAlignment w:val="center"/>
            </w:pPr>
            <w:r>
              <w:rPr>
                <w:rFonts w:ascii="宋体" w:hAnsi="宋体" w:eastAsia="宋体" w:cs="宋体"/>
                <w:sz w:val="24"/>
              </w:rPr>
              <w:t>轨道交通工程建设管理业务经费</w:t>
            </w:r>
          </w:p>
        </w:tc>
      </w:tr>
      <w:tr w14:paraId="39E45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424E16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9F868AE">
            <w:pPr>
              <w:spacing w:before="0" w:after="0" w:line="240" w:lineRule="auto"/>
              <w:jc w:val="center"/>
              <w:textAlignment w:val="center"/>
            </w:pPr>
            <w:r>
              <w:rPr>
                <w:rFonts w:ascii="宋体" w:hAnsi="宋体" w:eastAsia="宋体" w:cs="宋体"/>
                <w:b w:val="0"/>
                <w:sz w:val="21"/>
              </w:rPr>
              <w:t>福州市住房和城乡建设局</w:t>
            </w:r>
          </w:p>
        </w:tc>
        <w:tc>
          <w:tcPr>
            <w:tcW w:w="833" w:type="dxa"/>
            <w:tcMar>
              <w:left w:w="108" w:type="dxa"/>
              <w:right w:w="108" w:type="dxa"/>
            </w:tcMar>
            <w:vAlign w:val="center"/>
          </w:tcPr>
          <w:p w14:paraId="6A449593">
            <w:pPr>
              <w:spacing w:before="0" w:after="0" w:line="240" w:lineRule="auto"/>
              <w:jc w:val="center"/>
              <w:textAlignment w:val="center"/>
            </w:pPr>
            <w:r>
              <w:rPr>
                <w:rFonts w:ascii="宋体" w:hAnsi="宋体" w:eastAsia="宋体" w:cs="宋体"/>
                <w:b w:val="0"/>
                <w:sz w:val="21"/>
              </w:rPr>
              <w:t>实施单位</w:t>
            </w:r>
          </w:p>
        </w:tc>
        <w:tc>
          <w:tcPr>
            <w:tcW w:w="833" w:type="dxa"/>
            <w:gridSpan w:val="4"/>
            <w:tcMar>
              <w:left w:w="108" w:type="dxa"/>
              <w:right w:w="108" w:type="dxa"/>
            </w:tcMar>
            <w:vAlign w:val="center"/>
          </w:tcPr>
          <w:p w14:paraId="73930A94">
            <w:pPr>
              <w:spacing w:before="0" w:after="0" w:line="240" w:lineRule="auto"/>
              <w:jc w:val="center"/>
              <w:textAlignment w:val="center"/>
            </w:pPr>
            <w:r>
              <w:rPr>
                <w:rFonts w:ascii="宋体" w:hAnsi="宋体" w:eastAsia="宋体" w:cs="宋体"/>
                <w:b w:val="0"/>
                <w:sz w:val="21"/>
              </w:rPr>
              <w:t>福州市轨道交通建设管理处</w:t>
            </w:r>
          </w:p>
        </w:tc>
      </w:tr>
      <w:tr w14:paraId="32C4A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F7393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8ACD33C">
            <w:pPr>
              <w:spacing w:before="0" w:after="0" w:line="240" w:lineRule="auto"/>
              <w:jc w:val="center"/>
              <w:textAlignment w:val="center"/>
            </w:pPr>
          </w:p>
        </w:tc>
        <w:tc>
          <w:tcPr>
            <w:tcW w:w="833" w:type="dxa"/>
            <w:tcMar>
              <w:left w:w="108" w:type="dxa"/>
              <w:right w:w="108" w:type="dxa"/>
            </w:tcMar>
            <w:vAlign w:val="center"/>
          </w:tcPr>
          <w:p w14:paraId="0EE1BC5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61EA2C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602DE8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DEF399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A1B110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21EC73E">
            <w:pPr>
              <w:spacing w:before="0" w:after="0" w:line="240" w:lineRule="auto"/>
              <w:jc w:val="center"/>
              <w:textAlignment w:val="center"/>
            </w:pPr>
            <w:r>
              <w:rPr>
                <w:rFonts w:ascii="宋体" w:hAnsi="宋体" w:eastAsia="宋体" w:cs="宋体"/>
                <w:b w:val="0"/>
                <w:sz w:val="21"/>
              </w:rPr>
              <w:t>得分</w:t>
            </w:r>
          </w:p>
        </w:tc>
      </w:tr>
      <w:tr w14:paraId="336D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63F97CD3"/>
        </w:tc>
        <w:tc>
          <w:tcPr>
            <w:tcW w:w="833" w:type="dxa"/>
            <w:gridSpan w:val="2"/>
            <w:tcMar>
              <w:left w:w="108" w:type="dxa"/>
              <w:right w:w="108" w:type="dxa"/>
            </w:tcMar>
            <w:vAlign w:val="center"/>
          </w:tcPr>
          <w:p w14:paraId="4BC99F1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A4CCED7">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D09FFFC">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13712578">
            <w:pPr>
              <w:spacing w:before="0" w:after="0" w:line="240" w:lineRule="auto"/>
              <w:jc w:val="center"/>
              <w:textAlignment w:val="center"/>
            </w:pPr>
            <w:r>
              <w:rPr>
                <w:rFonts w:ascii="宋体" w:hAnsi="宋体" w:eastAsia="宋体" w:cs="宋体"/>
                <w:b w:val="0"/>
                <w:sz w:val="21"/>
              </w:rPr>
              <w:t>12.63</w:t>
            </w:r>
          </w:p>
        </w:tc>
        <w:tc>
          <w:tcPr>
            <w:tcW w:w="833" w:type="dxa"/>
            <w:tcMar>
              <w:left w:w="108" w:type="dxa"/>
              <w:right w:w="108" w:type="dxa"/>
            </w:tcMar>
            <w:vAlign w:val="center"/>
          </w:tcPr>
          <w:p w14:paraId="1DB9272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F8387A3">
            <w:pPr>
              <w:spacing w:before="0" w:after="0" w:line="240" w:lineRule="auto"/>
              <w:jc w:val="center"/>
              <w:textAlignment w:val="center"/>
            </w:pPr>
            <w:r>
              <w:rPr>
                <w:rFonts w:ascii="宋体" w:hAnsi="宋体" w:eastAsia="宋体" w:cs="宋体"/>
                <w:b w:val="0"/>
                <w:sz w:val="21"/>
              </w:rPr>
              <w:t>63.15</w:t>
            </w:r>
          </w:p>
        </w:tc>
        <w:tc>
          <w:tcPr>
            <w:tcW w:w="833" w:type="dxa"/>
            <w:tcMar>
              <w:left w:w="108" w:type="dxa"/>
              <w:right w:w="108" w:type="dxa"/>
            </w:tcMar>
            <w:vAlign w:val="center"/>
          </w:tcPr>
          <w:p w14:paraId="7163CA15">
            <w:pPr>
              <w:spacing w:before="0" w:after="0" w:line="240" w:lineRule="auto"/>
              <w:jc w:val="center"/>
              <w:textAlignment w:val="center"/>
            </w:pPr>
            <w:r>
              <w:rPr>
                <w:rFonts w:ascii="宋体" w:hAnsi="宋体" w:eastAsia="宋体" w:cs="宋体"/>
                <w:b w:val="0"/>
                <w:sz w:val="21"/>
              </w:rPr>
              <w:t>10</w:t>
            </w:r>
          </w:p>
        </w:tc>
      </w:tr>
      <w:tr w14:paraId="04132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6B748832"/>
        </w:tc>
        <w:tc>
          <w:tcPr>
            <w:tcW w:w="833" w:type="dxa"/>
            <w:gridSpan w:val="2"/>
            <w:tcMar>
              <w:left w:w="108" w:type="dxa"/>
              <w:right w:w="108" w:type="dxa"/>
            </w:tcMar>
            <w:vAlign w:val="center"/>
          </w:tcPr>
          <w:p w14:paraId="3170C57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F515E2C">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2F03FD48">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0BBF4AA">
            <w:pPr>
              <w:spacing w:before="0" w:after="0" w:line="240" w:lineRule="auto"/>
              <w:jc w:val="center"/>
              <w:textAlignment w:val="center"/>
            </w:pPr>
            <w:r>
              <w:rPr>
                <w:rFonts w:ascii="宋体" w:hAnsi="宋体" w:eastAsia="宋体" w:cs="宋体"/>
                <w:b w:val="0"/>
                <w:sz w:val="21"/>
              </w:rPr>
              <w:t>12.63</w:t>
            </w:r>
          </w:p>
        </w:tc>
        <w:tc>
          <w:tcPr>
            <w:tcW w:w="833" w:type="dxa"/>
            <w:tcMar>
              <w:left w:w="108" w:type="dxa"/>
              <w:right w:w="108" w:type="dxa"/>
            </w:tcMar>
            <w:vAlign w:val="center"/>
          </w:tcPr>
          <w:p w14:paraId="4028835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261B7E1">
            <w:pPr>
              <w:spacing w:before="0" w:after="0" w:line="240" w:lineRule="auto"/>
              <w:jc w:val="center"/>
              <w:textAlignment w:val="center"/>
            </w:pPr>
            <w:r>
              <w:rPr>
                <w:rFonts w:ascii="宋体" w:hAnsi="宋体" w:eastAsia="宋体" w:cs="宋体"/>
                <w:b w:val="0"/>
                <w:sz w:val="21"/>
              </w:rPr>
              <w:t>63.15</w:t>
            </w:r>
          </w:p>
        </w:tc>
        <w:tc>
          <w:tcPr>
            <w:tcW w:w="833" w:type="dxa"/>
            <w:tcMar>
              <w:left w:w="108" w:type="dxa"/>
              <w:right w:w="108" w:type="dxa"/>
            </w:tcMar>
            <w:vAlign w:val="center"/>
          </w:tcPr>
          <w:p w14:paraId="2368A5C3">
            <w:pPr>
              <w:spacing w:before="0" w:after="0" w:line="240" w:lineRule="auto"/>
              <w:jc w:val="center"/>
              <w:textAlignment w:val="center"/>
            </w:pPr>
          </w:p>
        </w:tc>
      </w:tr>
      <w:tr w14:paraId="7E959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3077EE3C"/>
        </w:tc>
        <w:tc>
          <w:tcPr>
            <w:tcW w:w="833" w:type="dxa"/>
            <w:gridSpan w:val="2"/>
            <w:tcMar>
              <w:left w:w="108" w:type="dxa"/>
              <w:right w:w="108" w:type="dxa"/>
            </w:tcMar>
            <w:vAlign w:val="center"/>
          </w:tcPr>
          <w:p w14:paraId="6E8EB56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BD40C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8E84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8B50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ED037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518E6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880C11">
            <w:pPr>
              <w:spacing w:before="0" w:after="0" w:line="240" w:lineRule="auto"/>
              <w:jc w:val="center"/>
              <w:textAlignment w:val="center"/>
            </w:pPr>
          </w:p>
        </w:tc>
      </w:tr>
      <w:tr w14:paraId="2DECB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A68D1F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2E3D83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882D418">
            <w:pPr>
              <w:spacing w:before="0" w:after="0" w:line="240" w:lineRule="auto"/>
              <w:jc w:val="center"/>
              <w:textAlignment w:val="center"/>
            </w:pPr>
            <w:r>
              <w:rPr>
                <w:rFonts w:ascii="宋体" w:hAnsi="宋体" w:eastAsia="宋体" w:cs="宋体"/>
                <w:b w:val="0"/>
                <w:sz w:val="21"/>
              </w:rPr>
              <w:t>实际完成情况</w:t>
            </w:r>
          </w:p>
        </w:tc>
      </w:tr>
      <w:tr w14:paraId="7608C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01BE8F95"/>
        </w:tc>
        <w:tc>
          <w:tcPr>
            <w:tcW w:w="833" w:type="dxa"/>
            <w:gridSpan w:val="4"/>
            <w:tcMar>
              <w:left w:w="108" w:type="dxa"/>
              <w:right w:w="108" w:type="dxa"/>
            </w:tcMar>
            <w:vAlign w:val="center"/>
          </w:tcPr>
          <w:p w14:paraId="34B2E50E">
            <w:pPr>
              <w:spacing w:before="0" w:after="0" w:line="240" w:lineRule="auto"/>
              <w:jc w:val="left"/>
              <w:textAlignment w:val="center"/>
            </w:pPr>
            <w:r>
              <w:rPr>
                <w:rFonts w:ascii="宋体" w:hAnsi="宋体" w:eastAsia="宋体" w:cs="宋体"/>
                <w:b w:val="0"/>
                <w:sz w:val="21"/>
              </w:rPr>
              <w:t>1.组织</w:t>
            </w:r>
            <w:r>
              <w:rPr>
                <w:rFonts w:hint="eastAsia" w:ascii="宋体" w:hAnsi="宋体" w:cs="宋体"/>
                <w:b w:val="0"/>
                <w:sz w:val="21"/>
                <w:lang w:eastAsia="zh-CN"/>
              </w:rPr>
              <w:t>开展得</w:t>
            </w:r>
            <w:r>
              <w:rPr>
                <w:rFonts w:ascii="宋体" w:hAnsi="宋体" w:eastAsia="宋体" w:cs="宋体"/>
                <w:b w:val="0"/>
                <w:sz w:val="21"/>
              </w:rPr>
              <w:t>铁建设单位常态化量化考评，落实地铁建设业主质量首要责任，提高地铁建设管理成效；</w:t>
            </w:r>
            <w:r>
              <w:rPr>
                <w:rFonts w:ascii="宋体" w:hAnsi="宋体" w:eastAsia="宋体" w:cs="宋体"/>
                <w:b w:val="0"/>
                <w:sz w:val="21"/>
              </w:rPr>
              <w:br w:type="textWrapping"/>
            </w:r>
            <w:r>
              <w:rPr>
                <w:rFonts w:ascii="宋体" w:hAnsi="宋体" w:eastAsia="宋体" w:cs="宋体"/>
                <w:b w:val="0"/>
                <w:sz w:val="21"/>
              </w:rPr>
              <w:t>2.完善福州市轨道交通工程管线安全文明施工保护指导手册等工作机制，普及地铁法律法规，促进依法管理；</w:t>
            </w:r>
            <w:r>
              <w:rPr>
                <w:rFonts w:ascii="宋体" w:hAnsi="宋体" w:eastAsia="宋体" w:cs="宋体"/>
                <w:b w:val="0"/>
                <w:sz w:val="21"/>
              </w:rPr>
              <w:br w:type="textWrapping"/>
            </w:r>
            <w:r>
              <w:rPr>
                <w:rFonts w:ascii="宋体" w:hAnsi="宋体" w:eastAsia="宋体" w:cs="宋体"/>
                <w:b w:val="0"/>
                <w:sz w:val="21"/>
              </w:rPr>
              <w:t>3.依托地铁建设体系化监管服务领导小组，持续</w:t>
            </w:r>
            <w:r>
              <w:rPr>
                <w:rFonts w:hint="eastAsia" w:ascii="宋体" w:hAnsi="宋体" w:cs="宋体"/>
                <w:b w:val="0"/>
                <w:sz w:val="21"/>
                <w:lang w:eastAsia="zh-CN"/>
              </w:rPr>
              <w:t>开展得</w:t>
            </w:r>
            <w:r>
              <w:rPr>
                <w:rFonts w:ascii="宋体" w:hAnsi="宋体" w:eastAsia="宋体" w:cs="宋体"/>
                <w:b w:val="0"/>
                <w:sz w:val="21"/>
              </w:rPr>
              <w:t>铁服务保障工作，协调地铁项目建设存在困难和问题，促进地铁按期完成年度建设目标。</w:t>
            </w:r>
          </w:p>
        </w:tc>
        <w:tc>
          <w:tcPr>
            <w:tcW w:w="833" w:type="dxa"/>
            <w:gridSpan w:val="5"/>
            <w:tcMar>
              <w:left w:w="108" w:type="dxa"/>
              <w:right w:w="108" w:type="dxa"/>
            </w:tcMar>
            <w:vAlign w:val="bottom"/>
          </w:tcPr>
          <w:p w14:paraId="2EF6217F">
            <w:pPr>
              <w:spacing w:before="0" w:after="0" w:line="240" w:lineRule="auto"/>
              <w:jc w:val="left"/>
              <w:textAlignment w:val="center"/>
            </w:pPr>
            <w:r>
              <w:rPr>
                <w:rFonts w:ascii="宋体" w:hAnsi="宋体" w:eastAsia="宋体" w:cs="宋体"/>
                <w:b w:val="0"/>
                <w:sz w:val="21"/>
              </w:rPr>
              <w:t>我单位主要业务开展情况如下：（1）技术宗旨持续发力。一是促进工作机制推陈出新。研究完善涉铁管线安全文明施工、施工期管线警示标识等2项工作机制，召集大型宣贯4次，印发指导手册500多册，推广覆盖一线实操人员，保障地铁管线安全文明施工。二是推动地铁建设法制化进程。依照普法计划及责任清单要求，开展在建地铁线路管迁及保护等法律法规普法宣传共25次，增强建筑业从业人员安全生产意识，提高施工单位遵守法律法规的自觉性。（2）地铁攻坚优质保障。一是在市住建局机关地铁建设体系化监管服务领导小组带领下，优质服务保障协调建设过程中存在困难及问题2项，为地铁顺利建设打下良好基础。二是强化建设工程质量监督管理，出台量化考评办法，开展建设单位常态化量化考评，落实建设单位工程质量首要责任。2025年4个季度组织建设单位考评25次，涵盖在建4条线路7个标段22个土建工区，发现整改问题38项，下发3份通报督促整改，提高建设单位管理水平，保障奋勇争先地铁项目按期完成。三是积极落实民情民意保障健康正面宣传。2025年时报送地铁信息23篇，其中：人民网等国家新闻媒体上发表2篇；福州信息、福州要讯等市委、市政府新闻媒体上发表9篇；福州日报等市级新闻媒体上发表4篇；局公众号上发表8篇；局门户网站发表22篇。认真完成市民12345诉求、人大政协等市民关心的热点难点问题反馈落实等各项任务。</w:t>
            </w:r>
          </w:p>
        </w:tc>
      </w:tr>
      <w:tr w14:paraId="049F4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05E698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r>
              <w:rPr>
                <w:rFonts w:ascii="宋体" w:hAnsi="宋体" w:eastAsia="宋体" w:cs="宋体"/>
                <w:b w:val="0"/>
                <w:sz w:val="21"/>
              </w:rPr>
              <w:br w:type="textWrapping"/>
            </w:r>
          </w:p>
        </w:tc>
        <w:tc>
          <w:tcPr>
            <w:tcW w:w="833" w:type="dxa"/>
            <w:tcMar>
              <w:left w:w="108" w:type="dxa"/>
              <w:right w:w="108" w:type="dxa"/>
            </w:tcMar>
            <w:vAlign w:val="center"/>
          </w:tcPr>
          <w:p w14:paraId="17BFE97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8DAB48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EA0F9F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D4C8B5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3CA194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7397B7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F4357F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8D298F6">
            <w:pPr>
              <w:spacing w:before="0" w:after="0" w:line="240" w:lineRule="auto"/>
              <w:jc w:val="center"/>
              <w:textAlignment w:val="center"/>
            </w:pPr>
            <w:r>
              <w:rPr>
                <w:rFonts w:ascii="宋体" w:hAnsi="宋体" w:eastAsia="宋体" w:cs="宋体"/>
                <w:b w:val="0"/>
                <w:sz w:val="21"/>
              </w:rPr>
              <w:t>偏差原因分析及改进措施</w:t>
            </w:r>
          </w:p>
        </w:tc>
      </w:tr>
      <w:tr w14:paraId="22587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0F14F6A8"/>
        </w:tc>
        <w:tc>
          <w:tcPr>
            <w:tcW w:w="833" w:type="dxa"/>
            <w:vMerge w:val="restart"/>
            <w:tcMar>
              <w:left w:w="108" w:type="dxa"/>
              <w:right w:w="108" w:type="dxa"/>
            </w:tcMar>
            <w:vAlign w:val="center"/>
          </w:tcPr>
          <w:p w14:paraId="3CBE0233">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8B2E6B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7DD010B">
            <w:pPr>
              <w:spacing w:before="0" w:after="0" w:line="240" w:lineRule="auto"/>
              <w:jc w:val="left"/>
              <w:textAlignment w:val="center"/>
            </w:pPr>
            <w:r>
              <w:rPr>
                <w:rFonts w:ascii="宋体" w:hAnsi="宋体" w:eastAsia="宋体" w:cs="宋体"/>
                <w:b w:val="0"/>
                <w:sz w:val="21"/>
              </w:rPr>
              <w:t>地铁项目建设单位专项监督检查次数</w:t>
            </w:r>
          </w:p>
        </w:tc>
        <w:tc>
          <w:tcPr>
            <w:tcW w:w="833" w:type="dxa"/>
            <w:gridSpan w:val="2"/>
            <w:tcMar>
              <w:left w:w="108" w:type="dxa"/>
              <w:right w:w="108" w:type="dxa"/>
            </w:tcMar>
            <w:vAlign w:val="center"/>
          </w:tcPr>
          <w:p w14:paraId="4463128B">
            <w:pPr>
              <w:spacing w:before="0" w:after="0" w:line="240" w:lineRule="auto"/>
              <w:jc w:val="left"/>
              <w:textAlignment w:val="center"/>
            </w:pPr>
            <w:r>
              <w:rPr>
                <w:rFonts w:ascii="宋体" w:hAnsi="宋体" w:eastAsia="宋体" w:cs="宋体"/>
                <w:b w:val="0"/>
                <w:sz w:val="21"/>
              </w:rPr>
              <w:t>≥12次</w:t>
            </w:r>
          </w:p>
        </w:tc>
        <w:tc>
          <w:tcPr>
            <w:tcW w:w="833" w:type="dxa"/>
            <w:tcMar>
              <w:left w:w="108" w:type="dxa"/>
              <w:right w:w="108" w:type="dxa"/>
            </w:tcMar>
            <w:vAlign w:val="center"/>
          </w:tcPr>
          <w:p w14:paraId="49445B27">
            <w:pPr>
              <w:spacing w:before="0" w:after="0" w:line="240" w:lineRule="auto"/>
              <w:jc w:val="left"/>
              <w:textAlignment w:val="center"/>
            </w:pPr>
            <w:r>
              <w:rPr>
                <w:rFonts w:ascii="宋体" w:hAnsi="宋体" w:eastAsia="宋体" w:cs="宋体"/>
                <w:b w:val="0"/>
                <w:sz w:val="21"/>
              </w:rPr>
              <w:t>25</w:t>
            </w:r>
          </w:p>
        </w:tc>
        <w:tc>
          <w:tcPr>
            <w:tcW w:w="833" w:type="dxa"/>
            <w:tcMar>
              <w:left w:w="108" w:type="dxa"/>
              <w:right w:w="108" w:type="dxa"/>
            </w:tcMar>
            <w:vAlign w:val="center"/>
          </w:tcPr>
          <w:p w14:paraId="66667B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6646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68BB50">
            <w:pPr>
              <w:spacing w:before="0" w:after="0" w:line="240" w:lineRule="auto"/>
              <w:jc w:val="left"/>
              <w:textAlignment w:val="center"/>
            </w:pPr>
          </w:p>
        </w:tc>
      </w:tr>
      <w:tr w14:paraId="5A0F6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3F0CCC2F"/>
        </w:tc>
        <w:tc>
          <w:tcPr>
            <w:tcW w:w="1398" w:type="dxa"/>
            <w:vMerge w:val="continue"/>
            <w:tcMar>
              <w:left w:w="108" w:type="dxa"/>
              <w:right w:w="108" w:type="dxa"/>
            </w:tcMar>
          </w:tcPr>
          <w:p w14:paraId="78EC53FA"/>
        </w:tc>
        <w:tc>
          <w:tcPr>
            <w:tcW w:w="833" w:type="dxa"/>
            <w:tcMar>
              <w:left w:w="108" w:type="dxa"/>
              <w:right w:w="108" w:type="dxa"/>
            </w:tcMar>
            <w:vAlign w:val="center"/>
          </w:tcPr>
          <w:p w14:paraId="238AC65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79145A7">
            <w:pPr>
              <w:spacing w:before="0" w:after="0" w:line="240" w:lineRule="auto"/>
              <w:jc w:val="left"/>
              <w:textAlignment w:val="center"/>
            </w:pPr>
            <w:r>
              <w:rPr>
                <w:rFonts w:ascii="宋体" w:hAnsi="宋体" w:eastAsia="宋体" w:cs="宋体"/>
                <w:b w:val="0"/>
                <w:sz w:val="21"/>
              </w:rPr>
              <w:t>地铁项目监督检查覆盖率</w:t>
            </w:r>
          </w:p>
        </w:tc>
        <w:tc>
          <w:tcPr>
            <w:tcW w:w="833" w:type="dxa"/>
            <w:gridSpan w:val="2"/>
            <w:tcMar>
              <w:left w:w="108" w:type="dxa"/>
              <w:right w:w="108" w:type="dxa"/>
            </w:tcMar>
            <w:vAlign w:val="center"/>
          </w:tcPr>
          <w:p w14:paraId="471E05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773B4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36F82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32409E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FEF019F">
            <w:pPr>
              <w:spacing w:before="0" w:after="0" w:line="240" w:lineRule="auto"/>
              <w:jc w:val="left"/>
              <w:textAlignment w:val="center"/>
            </w:pPr>
          </w:p>
        </w:tc>
      </w:tr>
      <w:tr w14:paraId="71B85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33730ABA"/>
        </w:tc>
        <w:tc>
          <w:tcPr>
            <w:tcW w:w="1398" w:type="dxa"/>
            <w:vMerge w:val="continue"/>
            <w:tcMar>
              <w:left w:w="108" w:type="dxa"/>
              <w:right w:w="108" w:type="dxa"/>
            </w:tcMar>
          </w:tcPr>
          <w:p w14:paraId="7EA14A10"/>
        </w:tc>
        <w:tc>
          <w:tcPr>
            <w:tcW w:w="833" w:type="dxa"/>
            <w:tcMar>
              <w:left w:w="108" w:type="dxa"/>
              <w:right w:w="108" w:type="dxa"/>
            </w:tcMar>
            <w:vAlign w:val="center"/>
          </w:tcPr>
          <w:p w14:paraId="7F348A0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B3F5B01">
            <w:pPr>
              <w:spacing w:before="0" w:after="0" w:line="240" w:lineRule="auto"/>
              <w:jc w:val="left"/>
              <w:textAlignment w:val="center"/>
            </w:pPr>
            <w:r>
              <w:rPr>
                <w:rFonts w:ascii="宋体" w:hAnsi="宋体" w:eastAsia="宋体" w:cs="宋体"/>
                <w:b w:val="0"/>
                <w:sz w:val="21"/>
              </w:rPr>
              <w:t>地铁项目重大信息报送及时性</w:t>
            </w:r>
          </w:p>
        </w:tc>
        <w:tc>
          <w:tcPr>
            <w:tcW w:w="833" w:type="dxa"/>
            <w:gridSpan w:val="2"/>
            <w:tcMar>
              <w:left w:w="108" w:type="dxa"/>
              <w:right w:w="108" w:type="dxa"/>
            </w:tcMar>
            <w:vAlign w:val="center"/>
          </w:tcPr>
          <w:p w14:paraId="0E8DD1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2943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005B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8D4DA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8CE075">
            <w:pPr>
              <w:spacing w:before="0" w:after="0" w:line="240" w:lineRule="auto"/>
              <w:jc w:val="left"/>
              <w:textAlignment w:val="center"/>
            </w:pPr>
          </w:p>
        </w:tc>
      </w:tr>
      <w:tr w14:paraId="38DDA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26E3EDE0"/>
        </w:tc>
        <w:tc>
          <w:tcPr>
            <w:tcW w:w="833" w:type="dxa"/>
            <w:tcMar>
              <w:left w:w="108" w:type="dxa"/>
              <w:right w:w="108" w:type="dxa"/>
            </w:tcMar>
            <w:vAlign w:val="center"/>
          </w:tcPr>
          <w:p w14:paraId="09CF59A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08E0730">
            <w:pPr>
              <w:spacing w:before="0" w:after="0" w:line="240" w:lineRule="auto"/>
              <w:jc w:val="left"/>
              <w:textAlignment w:val="center"/>
            </w:pPr>
            <w:r>
              <w:rPr>
                <w:rFonts w:ascii="宋体" w:hAnsi="宋体" w:eastAsia="宋体" w:cs="宋体"/>
                <w:b w:val="0"/>
                <w:sz w:val="21"/>
              </w:rPr>
              <w:t>社会成本指标</w:t>
            </w:r>
          </w:p>
        </w:tc>
        <w:tc>
          <w:tcPr>
            <w:tcW w:w="833" w:type="dxa"/>
            <w:tcMar>
              <w:left w:w="108" w:type="dxa"/>
              <w:right w:w="108" w:type="dxa"/>
            </w:tcMar>
            <w:vAlign w:val="center"/>
          </w:tcPr>
          <w:p w14:paraId="0CF95B65">
            <w:pPr>
              <w:spacing w:before="0" w:after="0" w:line="240" w:lineRule="auto"/>
              <w:jc w:val="left"/>
              <w:textAlignment w:val="center"/>
            </w:pPr>
            <w:r>
              <w:rPr>
                <w:rFonts w:ascii="宋体" w:hAnsi="宋体" w:eastAsia="宋体" w:cs="宋体"/>
                <w:b w:val="0"/>
                <w:sz w:val="21"/>
              </w:rPr>
              <w:t>人均办公使用面积</w:t>
            </w:r>
          </w:p>
        </w:tc>
        <w:tc>
          <w:tcPr>
            <w:tcW w:w="833" w:type="dxa"/>
            <w:gridSpan w:val="2"/>
            <w:tcMar>
              <w:left w:w="108" w:type="dxa"/>
              <w:right w:w="108" w:type="dxa"/>
            </w:tcMar>
            <w:vAlign w:val="center"/>
          </w:tcPr>
          <w:p w14:paraId="470471B6">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100分</w:t>
            </w:r>
          </w:p>
        </w:tc>
        <w:tc>
          <w:tcPr>
            <w:tcW w:w="833" w:type="dxa"/>
            <w:tcMar>
              <w:left w:w="108" w:type="dxa"/>
              <w:right w:w="108" w:type="dxa"/>
            </w:tcMar>
            <w:vAlign w:val="center"/>
          </w:tcPr>
          <w:p w14:paraId="5E27D6B9">
            <w:pPr>
              <w:spacing w:before="0" w:after="0" w:line="240" w:lineRule="auto"/>
              <w:jc w:val="left"/>
              <w:textAlignment w:val="center"/>
            </w:pPr>
            <w:r>
              <w:rPr>
                <w:rFonts w:ascii="宋体" w:hAnsi="宋体" w:eastAsia="宋体" w:cs="宋体"/>
                <w:b w:val="0"/>
                <w:sz w:val="21"/>
              </w:rPr>
              <w:t>9</w:t>
            </w:r>
          </w:p>
        </w:tc>
        <w:tc>
          <w:tcPr>
            <w:tcW w:w="833" w:type="dxa"/>
            <w:tcMar>
              <w:left w:w="108" w:type="dxa"/>
              <w:right w:w="108" w:type="dxa"/>
            </w:tcMar>
            <w:vAlign w:val="center"/>
          </w:tcPr>
          <w:p w14:paraId="534BD9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6506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A08905">
            <w:pPr>
              <w:spacing w:before="0" w:after="0" w:line="240" w:lineRule="auto"/>
              <w:jc w:val="left"/>
              <w:textAlignment w:val="center"/>
            </w:pPr>
          </w:p>
        </w:tc>
      </w:tr>
      <w:tr w14:paraId="017EF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3C6C5885"/>
        </w:tc>
        <w:tc>
          <w:tcPr>
            <w:tcW w:w="833" w:type="dxa"/>
            <w:tcMar>
              <w:left w:w="108" w:type="dxa"/>
              <w:right w:w="108" w:type="dxa"/>
            </w:tcMar>
            <w:vAlign w:val="center"/>
          </w:tcPr>
          <w:p w14:paraId="2448770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F6B3FD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85EAFB1">
            <w:pPr>
              <w:spacing w:before="0" w:after="0" w:line="240" w:lineRule="auto"/>
              <w:jc w:val="left"/>
              <w:textAlignment w:val="center"/>
            </w:pPr>
            <w:r>
              <w:rPr>
                <w:rFonts w:ascii="宋体" w:hAnsi="宋体" w:eastAsia="宋体" w:cs="宋体"/>
                <w:b w:val="0"/>
                <w:sz w:val="21"/>
              </w:rPr>
              <w:t>检查结果公开度</w:t>
            </w:r>
          </w:p>
        </w:tc>
        <w:tc>
          <w:tcPr>
            <w:tcW w:w="833" w:type="dxa"/>
            <w:gridSpan w:val="2"/>
            <w:tcMar>
              <w:left w:w="108" w:type="dxa"/>
              <w:right w:w="108" w:type="dxa"/>
            </w:tcMar>
            <w:vAlign w:val="center"/>
          </w:tcPr>
          <w:p w14:paraId="7A5628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F6316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B970F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192366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F13B991">
            <w:pPr>
              <w:spacing w:before="0" w:after="0" w:line="240" w:lineRule="auto"/>
              <w:jc w:val="left"/>
              <w:textAlignment w:val="center"/>
            </w:pPr>
          </w:p>
        </w:tc>
      </w:tr>
      <w:tr w14:paraId="4F08E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19" w:type="dxa"/>
            <w:vMerge w:val="continue"/>
            <w:tcMar>
              <w:left w:w="108" w:type="dxa"/>
              <w:right w:w="108" w:type="dxa"/>
            </w:tcMar>
          </w:tcPr>
          <w:p w14:paraId="72870929"/>
        </w:tc>
        <w:tc>
          <w:tcPr>
            <w:tcW w:w="833" w:type="dxa"/>
            <w:tcMar>
              <w:left w:w="108" w:type="dxa"/>
              <w:right w:w="108" w:type="dxa"/>
            </w:tcMar>
            <w:vAlign w:val="center"/>
          </w:tcPr>
          <w:p w14:paraId="06A3E35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77A71F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CA46077">
            <w:pPr>
              <w:spacing w:before="0" w:after="0" w:line="240" w:lineRule="auto"/>
              <w:jc w:val="left"/>
              <w:textAlignment w:val="center"/>
            </w:pPr>
            <w:r>
              <w:rPr>
                <w:rFonts w:ascii="宋体" w:hAnsi="宋体" w:eastAsia="宋体" w:cs="宋体"/>
                <w:b w:val="0"/>
                <w:sz w:val="21"/>
              </w:rPr>
              <w:t>12345投诉件数量</w:t>
            </w:r>
          </w:p>
        </w:tc>
        <w:tc>
          <w:tcPr>
            <w:tcW w:w="833" w:type="dxa"/>
            <w:gridSpan w:val="2"/>
            <w:tcMar>
              <w:left w:w="108" w:type="dxa"/>
              <w:right w:w="108" w:type="dxa"/>
            </w:tcMar>
            <w:vAlign w:val="center"/>
          </w:tcPr>
          <w:p w14:paraId="35027D93">
            <w:pPr>
              <w:spacing w:before="0" w:after="0" w:line="240" w:lineRule="auto"/>
              <w:jc w:val="left"/>
              <w:textAlignment w:val="center"/>
            </w:pPr>
            <w:r>
              <w:rPr>
                <w:rFonts w:ascii="宋体" w:hAnsi="宋体" w:eastAsia="宋体" w:cs="宋体"/>
                <w:b w:val="0"/>
                <w:sz w:val="21"/>
              </w:rPr>
              <w:t>≤5件</w:t>
            </w:r>
          </w:p>
        </w:tc>
        <w:tc>
          <w:tcPr>
            <w:tcW w:w="833" w:type="dxa"/>
            <w:tcMar>
              <w:left w:w="108" w:type="dxa"/>
              <w:right w:w="108" w:type="dxa"/>
            </w:tcMar>
            <w:vAlign w:val="center"/>
          </w:tcPr>
          <w:p w14:paraId="2055FE11">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79C1DE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F07D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4196C0">
            <w:pPr>
              <w:spacing w:before="0" w:after="0" w:line="240" w:lineRule="auto"/>
              <w:jc w:val="left"/>
              <w:textAlignment w:val="center"/>
            </w:pPr>
          </w:p>
        </w:tc>
      </w:tr>
      <w:tr w14:paraId="14FAE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15BC7870">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371397AD">
            <w:pPr>
              <w:spacing w:before="0" w:after="0" w:line="240" w:lineRule="auto"/>
              <w:jc w:val="center"/>
              <w:textAlignment w:val="center"/>
            </w:pPr>
            <w:r>
              <w:rPr>
                <w:rFonts w:ascii="宋体" w:hAnsi="宋体" w:eastAsia="宋体" w:cs="宋体"/>
                <w:b w:val="0"/>
                <w:sz w:val="21"/>
              </w:rPr>
              <w:t>100</w:t>
            </w:r>
          </w:p>
        </w:tc>
      </w:tr>
    </w:tbl>
    <w:p w14:paraId="74CBD0F6">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3454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0047F96">
            <w:pPr>
              <w:spacing w:before="0" w:after="0" w:line="240" w:lineRule="auto"/>
              <w:jc w:val="center"/>
              <w:textAlignment w:val="center"/>
            </w:pPr>
            <w:r>
              <w:rPr>
                <w:rFonts w:ascii="黑体" w:hAnsi="黑体" w:eastAsia="黑体" w:cs="黑体"/>
                <w:b w:val="0"/>
                <w:sz w:val="32"/>
              </w:rPr>
              <w:t>项目支出绩效自评表</w:t>
            </w:r>
          </w:p>
        </w:tc>
      </w:tr>
      <w:tr w14:paraId="161A8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CA4CFAC">
            <w:pPr>
              <w:spacing w:before="0" w:after="0" w:line="240" w:lineRule="auto"/>
              <w:jc w:val="center"/>
              <w:textAlignment w:val="center"/>
            </w:pPr>
            <w:r>
              <w:rPr>
                <w:rFonts w:ascii="宋体" w:hAnsi="宋体" w:eastAsia="宋体" w:cs="宋体"/>
                <w:sz w:val="24"/>
              </w:rPr>
              <w:t>（2025年度）</w:t>
            </w:r>
          </w:p>
        </w:tc>
      </w:tr>
      <w:tr w14:paraId="1F19F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B47F0A5">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E8EDB52">
            <w:pPr>
              <w:spacing w:before="0" w:after="0" w:line="240" w:lineRule="auto"/>
              <w:jc w:val="center"/>
              <w:textAlignment w:val="center"/>
            </w:pPr>
            <w:r>
              <w:rPr>
                <w:rFonts w:ascii="宋体" w:hAnsi="宋体" w:eastAsia="宋体" w:cs="宋体"/>
                <w:sz w:val="24"/>
              </w:rPr>
              <w:t>仓山区夜景灯光维修维护等费用（2024结转）</w:t>
            </w:r>
          </w:p>
        </w:tc>
      </w:tr>
      <w:tr w14:paraId="020B1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BA2E0B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1FAAA25">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DD172A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EADC2F4">
            <w:pPr>
              <w:spacing w:before="0" w:after="0" w:line="240" w:lineRule="auto"/>
              <w:jc w:val="center"/>
              <w:textAlignment w:val="center"/>
            </w:pPr>
            <w:r>
              <w:rPr>
                <w:rFonts w:ascii="宋体" w:hAnsi="宋体" w:eastAsia="宋体" w:cs="宋体"/>
                <w:b w:val="0"/>
                <w:sz w:val="21"/>
              </w:rPr>
              <w:t>福州市户外广告和灯光夜景建设管理办公室</w:t>
            </w:r>
          </w:p>
        </w:tc>
      </w:tr>
      <w:tr w14:paraId="38FEF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1C969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5643C06">
            <w:pPr>
              <w:spacing w:before="0" w:after="0" w:line="240" w:lineRule="auto"/>
              <w:jc w:val="center"/>
              <w:textAlignment w:val="center"/>
            </w:pPr>
          </w:p>
        </w:tc>
        <w:tc>
          <w:tcPr>
            <w:tcW w:w="833" w:type="dxa"/>
            <w:tcMar>
              <w:left w:w="108" w:type="dxa"/>
              <w:right w:w="108" w:type="dxa"/>
            </w:tcMar>
            <w:vAlign w:val="center"/>
          </w:tcPr>
          <w:p w14:paraId="4577B31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25BD7A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95DFDF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2E91E6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62FA5F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966C811">
            <w:pPr>
              <w:spacing w:before="0" w:after="0" w:line="240" w:lineRule="auto"/>
              <w:jc w:val="center"/>
              <w:textAlignment w:val="center"/>
            </w:pPr>
            <w:r>
              <w:rPr>
                <w:rFonts w:ascii="宋体" w:hAnsi="宋体" w:eastAsia="宋体" w:cs="宋体"/>
                <w:b w:val="0"/>
                <w:sz w:val="21"/>
              </w:rPr>
              <w:t>得分</w:t>
            </w:r>
          </w:p>
        </w:tc>
      </w:tr>
      <w:tr w14:paraId="32DC4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6E7FCEF"/>
        </w:tc>
        <w:tc>
          <w:tcPr>
            <w:tcW w:w="833" w:type="dxa"/>
            <w:gridSpan w:val="2"/>
            <w:tcMar>
              <w:left w:w="108" w:type="dxa"/>
              <w:right w:w="108" w:type="dxa"/>
            </w:tcMar>
            <w:vAlign w:val="center"/>
          </w:tcPr>
          <w:p w14:paraId="7C22CCD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FC0116E">
            <w:pPr>
              <w:spacing w:before="0" w:after="0" w:line="240" w:lineRule="auto"/>
              <w:jc w:val="center"/>
              <w:textAlignment w:val="center"/>
            </w:pPr>
            <w:r>
              <w:rPr>
                <w:rFonts w:ascii="宋体" w:hAnsi="宋体" w:eastAsia="宋体" w:cs="宋体"/>
                <w:b w:val="0"/>
                <w:sz w:val="21"/>
              </w:rPr>
              <w:t>171.04</w:t>
            </w:r>
          </w:p>
        </w:tc>
        <w:tc>
          <w:tcPr>
            <w:tcW w:w="833" w:type="dxa"/>
            <w:tcMar>
              <w:left w:w="108" w:type="dxa"/>
              <w:right w:w="108" w:type="dxa"/>
            </w:tcMar>
            <w:vAlign w:val="center"/>
          </w:tcPr>
          <w:p w14:paraId="4E910504">
            <w:pPr>
              <w:spacing w:before="0" w:after="0" w:line="240" w:lineRule="auto"/>
              <w:jc w:val="center"/>
              <w:textAlignment w:val="center"/>
            </w:pPr>
            <w:r>
              <w:rPr>
                <w:rFonts w:ascii="宋体" w:hAnsi="宋体" w:eastAsia="宋体" w:cs="宋体"/>
                <w:b w:val="0"/>
                <w:sz w:val="21"/>
              </w:rPr>
              <w:t>171.04</w:t>
            </w:r>
          </w:p>
        </w:tc>
        <w:tc>
          <w:tcPr>
            <w:tcW w:w="833" w:type="dxa"/>
            <w:tcMar>
              <w:left w:w="108" w:type="dxa"/>
              <w:right w:w="108" w:type="dxa"/>
            </w:tcMar>
            <w:vAlign w:val="center"/>
          </w:tcPr>
          <w:p w14:paraId="2E29266B">
            <w:pPr>
              <w:spacing w:before="0" w:after="0" w:line="240" w:lineRule="auto"/>
              <w:jc w:val="center"/>
              <w:textAlignment w:val="center"/>
            </w:pPr>
            <w:r>
              <w:rPr>
                <w:rFonts w:ascii="宋体" w:hAnsi="宋体" w:eastAsia="宋体" w:cs="宋体"/>
                <w:b w:val="0"/>
                <w:sz w:val="21"/>
              </w:rPr>
              <w:t>104.72</w:t>
            </w:r>
          </w:p>
        </w:tc>
        <w:tc>
          <w:tcPr>
            <w:tcW w:w="833" w:type="dxa"/>
            <w:tcMar>
              <w:left w:w="108" w:type="dxa"/>
              <w:right w:w="108" w:type="dxa"/>
            </w:tcMar>
            <w:vAlign w:val="center"/>
          </w:tcPr>
          <w:p w14:paraId="34AE08B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BF85E77">
            <w:pPr>
              <w:spacing w:before="0" w:after="0" w:line="240" w:lineRule="auto"/>
              <w:jc w:val="center"/>
              <w:textAlignment w:val="center"/>
            </w:pPr>
            <w:r>
              <w:rPr>
                <w:rFonts w:ascii="宋体" w:hAnsi="宋体" w:eastAsia="宋体" w:cs="宋体"/>
                <w:b w:val="0"/>
                <w:sz w:val="21"/>
              </w:rPr>
              <w:t>61.23</w:t>
            </w:r>
          </w:p>
        </w:tc>
        <w:tc>
          <w:tcPr>
            <w:tcW w:w="833" w:type="dxa"/>
            <w:tcMar>
              <w:left w:w="108" w:type="dxa"/>
              <w:right w:w="108" w:type="dxa"/>
            </w:tcMar>
            <w:vAlign w:val="center"/>
          </w:tcPr>
          <w:p w14:paraId="38DA218D">
            <w:pPr>
              <w:spacing w:before="0" w:after="0" w:line="240" w:lineRule="auto"/>
              <w:jc w:val="center"/>
              <w:textAlignment w:val="center"/>
            </w:pPr>
            <w:r>
              <w:rPr>
                <w:rFonts w:ascii="宋体" w:hAnsi="宋体" w:eastAsia="宋体" w:cs="宋体"/>
                <w:b w:val="0"/>
                <w:sz w:val="21"/>
              </w:rPr>
              <w:t>6.12</w:t>
            </w:r>
          </w:p>
        </w:tc>
      </w:tr>
      <w:tr w14:paraId="73F4E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F79AAAC"/>
        </w:tc>
        <w:tc>
          <w:tcPr>
            <w:tcW w:w="833" w:type="dxa"/>
            <w:gridSpan w:val="2"/>
            <w:tcMar>
              <w:left w:w="108" w:type="dxa"/>
              <w:right w:w="108" w:type="dxa"/>
            </w:tcMar>
            <w:vAlign w:val="center"/>
          </w:tcPr>
          <w:p w14:paraId="5C274A0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9DD4592">
            <w:pPr>
              <w:spacing w:before="0" w:after="0" w:line="240" w:lineRule="auto"/>
              <w:jc w:val="center"/>
              <w:textAlignment w:val="center"/>
            </w:pPr>
            <w:r>
              <w:rPr>
                <w:rFonts w:ascii="宋体" w:hAnsi="宋体" w:eastAsia="宋体" w:cs="宋体"/>
                <w:b w:val="0"/>
                <w:sz w:val="21"/>
              </w:rPr>
              <w:t>171.04</w:t>
            </w:r>
          </w:p>
        </w:tc>
        <w:tc>
          <w:tcPr>
            <w:tcW w:w="833" w:type="dxa"/>
            <w:tcMar>
              <w:left w:w="108" w:type="dxa"/>
              <w:right w:w="108" w:type="dxa"/>
            </w:tcMar>
            <w:vAlign w:val="center"/>
          </w:tcPr>
          <w:p w14:paraId="7F2CB1E2">
            <w:pPr>
              <w:spacing w:before="0" w:after="0" w:line="240" w:lineRule="auto"/>
              <w:jc w:val="center"/>
              <w:textAlignment w:val="center"/>
            </w:pPr>
            <w:r>
              <w:rPr>
                <w:rFonts w:ascii="宋体" w:hAnsi="宋体" w:eastAsia="宋体" w:cs="宋体"/>
                <w:b w:val="0"/>
                <w:sz w:val="21"/>
              </w:rPr>
              <w:t>171.04</w:t>
            </w:r>
          </w:p>
        </w:tc>
        <w:tc>
          <w:tcPr>
            <w:tcW w:w="833" w:type="dxa"/>
            <w:tcMar>
              <w:left w:w="108" w:type="dxa"/>
              <w:right w:w="108" w:type="dxa"/>
            </w:tcMar>
            <w:vAlign w:val="center"/>
          </w:tcPr>
          <w:p w14:paraId="117F0881">
            <w:pPr>
              <w:spacing w:before="0" w:after="0" w:line="240" w:lineRule="auto"/>
              <w:jc w:val="center"/>
              <w:textAlignment w:val="center"/>
            </w:pPr>
            <w:r>
              <w:rPr>
                <w:rFonts w:ascii="宋体" w:hAnsi="宋体" w:eastAsia="宋体" w:cs="宋体"/>
                <w:b w:val="0"/>
                <w:sz w:val="21"/>
              </w:rPr>
              <w:t>104.72</w:t>
            </w:r>
          </w:p>
        </w:tc>
        <w:tc>
          <w:tcPr>
            <w:tcW w:w="833" w:type="dxa"/>
            <w:tcMar>
              <w:left w:w="108" w:type="dxa"/>
              <w:right w:w="108" w:type="dxa"/>
            </w:tcMar>
            <w:vAlign w:val="center"/>
          </w:tcPr>
          <w:p w14:paraId="20E00B1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6F8033D">
            <w:pPr>
              <w:spacing w:before="0" w:after="0" w:line="240" w:lineRule="auto"/>
              <w:jc w:val="center"/>
              <w:textAlignment w:val="center"/>
            </w:pPr>
            <w:r>
              <w:rPr>
                <w:rFonts w:ascii="宋体" w:hAnsi="宋体" w:eastAsia="宋体" w:cs="宋体"/>
                <w:b w:val="0"/>
                <w:sz w:val="21"/>
              </w:rPr>
              <w:t>61.23</w:t>
            </w:r>
          </w:p>
        </w:tc>
        <w:tc>
          <w:tcPr>
            <w:tcW w:w="833" w:type="dxa"/>
            <w:tcMar>
              <w:left w:w="108" w:type="dxa"/>
              <w:right w:w="108" w:type="dxa"/>
            </w:tcMar>
            <w:vAlign w:val="center"/>
          </w:tcPr>
          <w:p w14:paraId="1531D99B">
            <w:pPr>
              <w:spacing w:before="0" w:after="0" w:line="240" w:lineRule="auto"/>
              <w:jc w:val="center"/>
              <w:textAlignment w:val="center"/>
            </w:pPr>
          </w:p>
        </w:tc>
      </w:tr>
      <w:tr w14:paraId="5ED43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44C7867"/>
        </w:tc>
        <w:tc>
          <w:tcPr>
            <w:tcW w:w="833" w:type="dxa"/>
            <w:gridSpan w:val="2"/>
            <w:tcMar>
              <w:left w:w="108" w:type="dxa"/>
              <w:right w:w="108" w:type="dxa"/>
            </w:tcMar>
            <w:vAlign w:val="center"/>
          </w:tcPr>
          <w:p w14:paraId="264BE6B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152EA3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C7B21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1194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3EEC7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4F5A3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149FF0">
            <w:pPr>
              <w:spacing w:before="0" w:after="0" w:line="240" w:lineRule="auto"/>
              <w:jc w:val="center"/>
              <w:textAlignment w:val="center"/>
            </w:pPr>
          </w:p>
        </w:tc>
      </w:tr>
      <w:tr w14:paraId="56604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DEC10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382A49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AE62927">
            <w:pPr>
              <w:spacing w:before="0" w:after="0" w:line="240" w:lineRule="auto"/>
              <w:jc w:val="center"/>
              <w:textAlignment w:val="center"/>
            </w:pPr>
            <w:r>
              <w:rPr>
                <w:rFonts w:ascii="宋体" w:hAnsi="宋体" w:eastAsia="宋体" w:cs="宋体"/>
                <w:b w:val="0"/>
                <w:sz w:val="21"/>
              </w:rPr>
              <w:t>实际完成情况</w:t>
            </w:r>
          </w:p>
        </w:tc>
      </w:tr>
      <w:tr w14:paraId="493BA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1380C0"/>
        </w:tc>
        <w:tc>
          <w:tcPr>
            <w:tcW w:w="833" w:type="dxa"/>
            <w:gridSpan w:val="4"/>
            <w:tcMar>
              <w:left w:w="108" w:type="dxa"/>
              <w:right w:w="108" w:type="dxa"/>
            </w:tcMar>
            <w:vAlign w:val="bottom"/>
          </w:tcPr>
          <w:p w14:paraId="7CCFCADA">
            <w:pPr>
              <w:spacing w:before="0" w:after="0" w:line="240" w:lineRule="auto"/>
              <w:jc w:val="left"/>
              <w:textAlignment w:val="center"/>
            </w:pPr>
            <w:r>
              <w:rPr>
                <w:rFonts w:ascii="宋体" w:hAnsi="宋体" w:eastAsia="宋体" w:cs="宋体"/>
                <w:b w:val="0"/>
                <w:sz w:val="21"/>
              </w:rPr>
              <w:t>保障福州市区两岸总长约26.2公里，690栋建筑夜景灯光的正常运行。项目资金预算为1000万元</w:t>
            </w:r>
          </w:p>
        </w:tc>
        <w:tc>
          <w:tcPr>
            <w:tcW w:w="833" w:type="dxa"/>
            <w:gridSpan w:val="5"/>
            <w:tcMar>
              <w:left w:w="108" w:type="dxa"/>
              <w:right w:w="108" w:type="dxa"/>
            </w:tcMar>
            <w:vAlign w:val="bottom"/>
          </w:tcPr>
          <w:p w14:paraId="1BB69C61">
            <w:pPr>
              <w:spacing w:before="0" w:after="0" w:line="240" w:lineRule="auto"/>
              <w:jc w:val="left"/>
              <w:textAlignment w:val="center"/>
            </w:pPr>
            <w:r>
              <w:rPr>
                <w:rFonts w:ascii="宋体" w:hAnsi="宋体" w:eastAsia="宋体" w:cs="宋体"/>
                <w:b w:val="0"/>
                <w:sz w:val="21"/>
              </w:rPr>
              <w:t>保障福州市区两岸总长约26.2公里，690栋建筑夜景灯光的正常运行。项目资金预算为1000万元</w:t>
            </w:r>
          </w:p>
        </w:tc>
      </w:tr>
      <w:tr w14:paraId="796AE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949178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28EBE6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A29043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B85F03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5D23DB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C1C9BA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C1A030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3F812C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CB88BBE">
            <w:pPr>
              <w:spacing w:before="0" w:after="0" w:line="240" w:lineRule="auto"/>
              <w:jc w:val="center"/>
              <w:textAlignment w:val="center"/>
            </w:pPr>
            <w:r>
              <w:rPr>
                <w:rFonts w:ascii="宋体" w:hAnsi="宋体" w:eastAsia="宋体" w:cs="宋体"/>
                <w:b w:val="0"/>
                <w:sz w:val="21"/>
              </w:rPr>
              <w:t>偏差原因分析及改进措施</w:t>
            </w:r>
          </w:p>
        </w:tc>
      </w:tr>
      <w:tr w14:paraId="6FD49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C2CC38"/>
        </w:tc>
        <w:tc>
          <w:tcPr>
            <w:tcW w:w="833" w:type="dxa"/>
            <w:vMerge w:val="restart"/>
            <w:tcMar>
              <w:left w:w="108" w:type="dxa"/>
              <w:right w:w="108" w:type="dxa"/>
            </w:tcMar>
            <w:vAlign w:val="center"/>
          </w:tcPr>
          <w:p w14:paraId="1E5F99D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C90983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8169753">
            <w:pPr>
              <w:spacing w:before="0" w:after="0" w:line="240" w:lineRule="auto"/>
              <w:jc w:val="left"/>
              <w:textAlignment w:val="center"/>
            </w:pPr>
            <w:r>
              <w:rPr>
                <w:rFonts w:ascii="宋体" w:hAnsi="宋体" w:eastAsia="宋体" w:cs="宋体"/>
                <w:b w:val="0"/>
                <w:sz w:val="21"/>
              </w:rPr>
              <w:t>亮灯时长</w:t>
            </w:r>
          </w:p>
        </w:tc>
        <w:tc>
          <w:tcPr>
            <w:tcW w:w="833" w:type="dxa"/>
            <w:gridSpan w:val="2"/>
            <w:tcMar>
              <w:left w:w="108" w:type="dxa"/>
              <w:right w:w="108" w:type="dxa"/>
            </w:tcMar>
            <w:vAlign w:val="center"/>
          </w:tcPr>
          <w:p w14:paraId="129B2BC3">
            <w:pPr>
              <w:spacing w:before="0" w:after="0" w:line="240" w:lineRule="auto"/>
              <w:jc w:val="left"/>
              <w:textAlignment w:val="center"/>
            </w:pPr>
            <w:r>
              <w:rPr>
                <w:rFonts w:ascii="宋体" w:hAnsi="宋体" w:eastAsia="宋体" w:cs="宋体"/>
                <w:b w:val="0"/>
                <w:sz w:val="21"/>
              </w:rPr>
              <w:t>≥1380小时</w:t>
            </w:r>
          </w:p>
        </w:tc>
        <w:tc>
          <w:tcPr>
            <w:tcW w:w="833" w:type="dxa"/>
            <w:tcMar>
              <w:left w:w="108" w:type="dxa"/>
              <w:right w:w="108" w:type="dxa"/>
            </w:tcMar>
            <w:vAlign w:val="center"/>
          </w:tcPr>
          <w:p w14:paraId="728A6920">
            <w:pPr>
              <w:spacing w:before="0" w:after="0" w:line="240" w:lineRule="auto"/>
              <w:jc w:val="left"/>
              <w:textAlignment w:val="center"/>
            </w:pPr>
            <w:r>
              <w:rPr>
                <w:rFonts w:ascii="宋体" w:hAnsi="宋体" w:eastAsia="宋体" w:cs="宋体"/>
                <w:b w:val="0"/>
                <w:sz w:val="21"/>
              </w:rPr>
              <w:t>1424</w:t>
            </w:r>
          </w:p>
        </w:tc>
        <w:tc>
          <w:tcPr>
            <w:tcW w:w="833" w:type="dxa"/>
            <w:tcMar>
              <w:left w:w="108" w:type="dxa"/>
              <w:right w:w="108" w:type="dxa"/>
            </w:tcMar>
            <w:vAlign w:val="center"/>
          </w:tcPr>
          <w:p w14:paraId="1025457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8CF184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6922B16">
            <w:pPr>
              <w:spacing w:before="0" w:after="0" w:line="240" w:lineRule="auto"/>
              <w:jc w:val="left"/>
              <w:textAlignment w:val="center"/>
            </w:pPr>
          </w:p>
        </w:tc>
      </w:tr>
      <w:tr w14:paraId="0AB37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7FA191D"/>
        </w:tc>
        <w:tc>
          <w:tcPr>
            <w:tcW w:w="2346" w:type="dxa"/>
            <w:vMerge w:val="continue"/>
            <w:tcMar>
              <w:left w:w="108" w:type="dxa"/>
              <w:right w:w="108" w:type="dxa"/>
            </w:tcMar>
          </w:tcPr>
          <w:p w14:paraId="3C896C72"/>
        </w:tc>
        <w:tc>
          <w:tcPr>
            <w:tcW w:w="833" w:type="dxa"/>
            <w:tcMar>
              <w:left w:w="108" w:type="dxa"/>
              <w:right w:w="108" w:type="dxa"/>
            </w:tcMar>
            <w:vAlign w:val="center"/>
          </w:tcPr>
          <w:p w14:paraId="585DB85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668FEE5">
            <w:pPr>
              <w:spacing w:before="0" w:after="0" w:line="240" w:lineRule="auto"/>
              <w:jc w:val="left"/>
              <w:textAlignment w:val="center"/>
            </w:pPr>
            <w:r>
              <w:rPr>
                <w:rFonts w:ascii="宋体" w:hAnsi="宋体" w:eastAsia="宋体" w:cs="宋体"/>
                <w:b w:val="0"/>
                <w:sz w:val="21"/>
              </w:rPr>
              <w:t>设备完好率</w:t>
            </w:r>
          </w:p>
        </w:tc>
        <w:tc>
          <w:tcPr>
            <w:tcW w:w="833" w:type="dxa"/>
            <w:gridSpan w:val="2"/>
            <w:tcMar>
              <w:left w:w="108" w:type="dxa"/>
              <w:right w:w="108" w:type="dxa"/>
            </w:tcMar>
            <w:vAlign w:val="center"/>
          </w:tcPr>
          <w:p w14:paraId="0C613CD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76AE15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1E6396">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7569A1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4780BBA">
            <w:pPr>
              <w:spacing w:before="0" w:after="0" w:line="240" w:lineRule="auto"/>
              <w:jc w:val="left"/>
              <w:textAlignment w:val="center"/>
            </w:pPr>
          </w:p>
        </w:tc>
      </w:tr>
      <w:tr w14:paraId="6FA9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53E0023"/>
        </w:tc>
        <w:tc>
          <w:tcPr>
            <w:tcW w:w="2346" w:type="dxa"/>
            <w:vMerge w:val="continue"/>
            <w:tcMar>
              <w:left w:w="108" w:type="dxa"/>
              <w:right w:w="108" w:type="dxa"/>
            </w:tcMar>
          </w:tcPr>
          <w:p w14:paraId="187478E3"/>
        </w:tc>
        <w:tc>
          <w:tcPr>
            <w:tcW w:w="833" w:type="dxa"/>
            <w:tcMar>
              <w:left w:w="108" w:type="dxa"/>
              <w:right w:w="108" w:type="dxa"/>
            </w:tcMar>
            <w:vAlign w:val="center"/>
          </w:tcPr>
          <w:p w14:paraId="0BC52BB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040DEC2">
            <w:pPr>
              <w:spacing w:before="0" w:after="0" w:line="240" w:lineRule="auto"/>
              <w:jc w:val="left"/>
              <w:textAlignment w:val="center"/>
            </w:pPr>
            <w:r>
              <w:rPr>
                <w:rFonts w:ascii="宋体" w:hAnsi="宋体" w:eastAsia="宋体" w:cs="宋体"/>
                <w:b w:val="0"/>
                <w:sz w:val="21"/>
              </w:rPr>
              <w:t>12345诉求件及时回复率</w:t>
            </w:r>
          </w:p>
        </w:tc>
        <w:tc>
          <w:tcPr>
            <w:tcW w:w="833" w:type="dxa"/>
            <w:gridSpan w:val="2"/>
            <w:tcMar>
              <w:left w:w="108" w:type="dxa"/>
              <w:right w:w="108" w:type="dxa"/>
            </w:tcMar>
            <w:vAlign w:val="center"/>
          </w:tcPr>
          <w:p w14:paraId="2D09C06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848D2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B3FF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51CB8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A4FFDE">
            <w:pPr>
              <w:spacing w:before="0" w:after="0" w:line="240" w:lineRule="auto"/>
              <w:jc w:val="left"/>
              <w:textAlignment w:val="center"/>
            </w:pPr>
          </w:p>
        </w:tc>
      </w:tr>
      <w:tr w14:paraId="16B5F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3231CA"/>
        </w:tc>
        <w:tc>
          <w:tcPr>
            <w:tcW w:w="833" w:type="dxa"/>
            <w:tcMar>
              <w:left w:w="108" w:type="dxa"/>
              <w:right w:w="108" w:type="dxa"/>
            </w:tcMar>
            <w:vAlign w:val="center"/>
          </w:tcPr>
          <w:p w14:paraId="5BBCC66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E88320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3C1490C">
            <w:pPr>
              <w:spacing w:before="0" w:after="0" w:line="240" w:lineRule="auto"/>
              <w:jc w:val="left"/>
              <w:textAlignment w:val="center"/>
            </w:pPr>
            <w:r>
              <w:rPr>
                <w:rFonts w:ascii="宋体" w:hAnsi="宋体" w:eastAsia="宋体" w:cs="宋体"/>
                <w:b w:val="0"/>
                <w:sz w:val="21"/>
              </w:rPr>
              <w:t>年度保障亮灯建筑物数量</w:t>
            </w:r>
          </w:p>
        </w:tc>
        <w:tc>
          <w:tcPr>
            <w:tcW w:w="833" w:type="dxa"/>
            <w:gridSpan w:val="2"/>
            <w:tcMar>
              <w:left w:w="108" w:type="dxa"/>
              <w:right w:w="108" w:type="dxa"/>
            </w:tcMar>
            <w:vAlign w:val="center"/>
          </w:tcPr>
          <w:p w14:paraId="3575CCA9">
            <w:pPr>
              <w:spacing w:before="0" w:after="0" w:line="240" w:lineRule="auto"/>
              <w:jc w:val="left"/>
              <w:textAlignment w:val="center"/>
            </w:pPr>
            <w:r>
              <w:rPr>
                <w:rFonts w:ascii="宋体" w:hAnsi="宋体" w:eastAsia="宋体" w:cs="宋体"/>
                <w:b w:val="0"/>
                <w:sz w:val="21"/>
              </w:rPr>
              <w:t>≥700栋</w:t>
            </w:r>
          </w:p>
        </w:tc>
        <w:tc>
          <w:tcPr>
            <w:tcW w:w="833" w:type="dxa"/>
            <w:tcMar>
              <w:left w:w="108" w:type="dxa"/>
              <w:right w:w="108" w:type="dxa"/>
            </w:tcMar>
            <w:vAlign w:val="center"/>
          </w:tcPr>
          <w:p w14:paraId="46D8217B">
            <w:pPr>
              <w:spacing w:before="0" w:after="0" w:line="240" w:lineRule="auto"/>
              <w:jc w:val="left"/>
              <w:textAlignment w:val="center"/>
            </w:pPr>
            <w:r>
              <w:rPr>
                <w:rFonts w:ascii="宋体" w:hAnsi="宋体" w:eastAsia="宋体" w:cs="宋体"/>
                <w:b w:val="0"/>
                <w:sz w:val="21"/>
              </w:rPr>
              <w:t>714</w:t>
            </w:r>
          </w:p>
        </w:tc>
        <w:tc>
          <w:tcPr>
            <w:tcW w:w="833" w:type="dxa"/>
            <w:tcMar>
              <w:left w:w="108" w:type="dxa"/>
              <w:right w:w="108" w:type="dxa"/>
            </w:tcMar>
            <w:vAlign w:val="center"/>
          </w:tcPr>
          <w:p w14:paraId="7333AB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D545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BBFECB">
            <w:pPr>
              <w:spacing w:before="0" w:after="0" w:line="240" w:lineRule="auto"/>
              <w:jc w:val="left"/>
              <w:textAlignment w:val="center"/>
            </w:pPr>
          </w:p>
        </w:tc>
      </w:tr>
      <w:tr w14:paraId="4C90D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F1A496"/>
        </w:tc>
        <w:tc>
          <w:tcPr>
            <w:tcW w:w="833" w:type="dxa"/>
            <w:tcMar>
              <w:left w:w="108" w:type="dxa"/>
              <w:right w:w="108" w:type="dxa"/>
            </w:tcMar>
            <w:vAlign w:val="center"/>
          </w:tcPr>
          <w:p w14:paraId="61E13C8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9AF14B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97C8E48">
            <w:pPr>
              <w:spacing w:before="0" w:after="0" w:line="240" w:lineRule="auto"/>
              <w:jc w:val="left"/>
              <w:textAlignment w:val="center"/>
            </w:pPr>
            <w:r>
              <w:rPr>
                <w:rFonts w:ascii="宋体" w:hAnsi="宋体" w:eastAsia="宋体" w:cs="宋体"/>
                <w:b w:val="0"/>
                <w:sz w:val="21"/>
              </w:rPr>
              <w:t>亮灯率</w:t>
            </w:r>
          </w:p>
        </w:tc>
        <w:tc>
          <w:tcPr>
            <w:tcW w:w="833" w:type="dxa"/>
            <w:gridSpan w:val="2"/>
            <w:tcMar>
              <w:left w:w="108" w:type="dxa"/>
              <w:right w:w="108" w:type="dxa"/>
            </w:tcMar>
            <w:vAlign w:val="center"/>
          </w:tcPr>
          <w:p w14:paraId="2D9DCAF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EDE23BB">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0B1F40A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83CE57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B7D0528">
            <w:pPr>
              <w:spacing w:before="0" w:after="0" w:line="240" w:lineRule="auto"/>
              <w:jc w:val="left"/>
              <w:textAlignment w:val="center"/>
            </w:pPr>
          </w:p>
        </w:tc>
      </w:tr>
      <w:tr w14:paraId="1CE9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8F9AC5F"/>
        </w:tc>
        <w:tc>
          <w:tcPr>
            <w:tcW w:w="833" w:type="dxa"/>
            <w:tcMar>
              <w:left w:w="108" w:type="dxa"/>
              <w:right w:w="108" w:type="dxa"/>
            </w:tcMar>
            <w:vAlign w:val="center"/>
          </w:tcPr>
          <w:p w14:paraId="3423F76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7B350D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3AC192F">
            <w:pPr>
              <w:spacing w:before="0" w:after="0" w:line="240" w:lineRule="auto"/>
              <w:jc w:val="left"/>
              <w:textAlignment w:val="center"/>
            </w:pPr>
            <w:r>
              <w:rPr>
                <w:rFonts w:ascii="宋体" w:hAnsi="宋体" w:eastAsia="宋体" w:cs="宋体"/>
                <w:b w:val="0"/>
                <w:sz w:val="21"/>
              </w:rPr>
              <w:t>12345诉求件数</w:t>
            </w:r>
          </w:p>
        </w:tc>
        <w:tc>
          <w:tcPr>
            <w:tcW w:w="833" w:type="dxa"/>
            <w:gridSpan w:val="2"/>
            <w:tcMar>
              <w:left w:w="108" w:type="dxa"/>
              <w:right w:w="108" w:type="dxa"/>
            </w:tcMar>
            <w:vAlign w:val="center"/>
          </w:tcPr>
          <w:p w14:paraId="2B7873D7">
            <w:pPr>
              <w:spacing w:before="0" w:after="0" w:line="240" w:lineRule="auto"/>
              <w:jc w:val="left"/>
              <w:textAlignment w:val="center"/>
            </w:pPr>
            <w:r>
              <w:rPr>
                <w:rFonts w:ascii="宋体" w:hAnsi="宋体" w:eastAsia="宋体" w:cs="宋体"/>
                <w:b w:val="0"/>
                <w:sz w:val="21"/>
              </w:rPr>
              <w:t>≤300件</w:t>
            </w:r>
          </w:p>
        </w:tc>
        <w:tc>
          <w:tcPr>
            <w:tcW w:w="833" w:type="dxa"/>
            <w:tcMar>
              <w:left w:w="108" w:type="dxa"/>
              <w:right w:w="108" w:type="dxa"/>
            </w:tcMar>
            <w:vAlign w:val="center"/>
          </w:tcPr>
          <w:p w14:paraId="03EBE923">
            <w:pPr>
              <w:spacing w:before="0" w:after="0" w:line="240" w:lineRule="auto"/>
              <w:jc w:val="left"/>
              <w:textAlignment w:val="center"/>
            </w:pPr>
            <w:r>
              <w:rPr>
                <w:rFonts w:ascii="宋体" w:hAnsi="宋体" w:eastAsia="宋体" w:cs="宋体"/>
                <w:b w:val="0"/>
                <w:sz w:val="21"/>
              </w:rPr>
              <w:t>73</w:t>
            </w:r>
          </w:p>
        </w:tc>
        <w:tc>
          <w:tcPr>
            <w:tcW w:w="833" w:type="dxa"/>
            <w:tcMar>
              <w:left w:w="108" w:type="dxa"/>
              <w:right w:w="108" w:type="dxa"/>
            </w:tcMar>
            <w:vAlign w:val="center"/>
          </w:tcPr>
          <w:p w14:paraId="66257D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8269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BCCD1D">
            <w:pPr>
              <w:spacing w:before="0" w:after="0" w:line="240" w:lineRule="auto"/>
              <w:jc w:val="left"/>
              <w:textAlignment w:val="center"/>
            </w:pPr>
          </w:p>
        </w:tc>
      </w:tr>
      <w:tr w14:paraId="14E6E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C87862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1EB585D">
            <w:pPr>
              <w:spacing w:before="0" w:after="0" w:line="240" w:lineRule="auto"/>
              <w:jc w:val="center"/>
              <w:textAlignment w:val="center"/>
            </w:pPr>
            <w:r>
              <w:rPr>
                <w:rFonts w:ascii="宋体" w:hAnsi="宋体" w:eastAsia="宋体" w:cs="宋体"/>
                <w:b w:val="0"/>
                <w:sz w:val="21"/>
              </w:rPr>
              <w:t>96.12</w:t>
            </w:r>
          </w:p>
        </w:tc>
      </w:tr>
    </w:tbl>
    <w:p w14:paraId="623F930C">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9EAD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0D20604">
            <w:pPr>
              <w:spacing w:before="0" w:after="0" w:line="240" w:lineRule="auto"/>
              <w:jc w:val="center"/>
              <w:textAlignment w:val="center"/>
            </w:pPr>
            <w:r>
              <w:rPr>
                <w:rFonts w:ascii="黑体" w:hAnsi="黑体" w:eastAsia="黑体" w:cs="黑体"/>
                <w:b w:val="0"/>
                <w:sz w:val="32"/>
              </w:rPr>
              <w:t>项目支出绩效自评表</w:t>
            </w:r>
          </w:p>
        </w:tc>
      </w:tr>
      <w:tr w14:paraId="04158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9B5A61">
            <w:pPr>
              <w:spacing w:before="0" w:after="0" w:line="240" w:lineRule="auto"/>
              <w:jc w:val="center"/>
              <w:textAlignment w:val="center"/>
            </w:pPr>
            <w:r>
              <w:rPr>
                <w:rFonts w:ascii="宋体" w:hAnsi="宋体" w:eastAsia="宋体" w:cs="宋体"/>
                <w:sz w:val="24"/>
              </w:rPr>
              <w:t>（2025年度）</w:t>
            </w:r>
          </w:p>
        </w:tc>
      </w:tr>
      <w:tr w14:paraId="0965F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3ED34D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8FC5919">
            <w:pPr>
              <w:spacing w:before="0" w:after="0" w:line="240" w:lineRule="auto"/>
              <w:jc w:val="center"/>
              <w:textAlignment w:val="center"/>
            </w:pPr>
            <w:r>
              <w:rPr>
                <w:rFonts w:ascii="宋体" w:hAnsi="宋体" w:eastAsia="宋体" w:cs="宋体"/>
                <w:sz w:val="24"/>
              </w:rPr>
              <w:t>福州市灯光夜景灯光维修工程款、电费、管理经费、福州市城区夜景灯光控制和福州市户外广告规划管理平台</w:t>
            </w:r>
            <w:r>
              <w:rPr>
                <w:rFonts w:hint="eastAsia" w:ascii="宋体" w:hAnsi="宋体" w:cs="宋体"/>
                <w:sz w:val="24"/>
                <w:lang w:eastAsia="zh-CN"/>
              </w:rPr>
              <w:t>改造</w:t>
            </w:r>
            <w:r>
              <w:rPr>
                <w:rFonts w:ascii="宋体" w:hAnsi="宋体" w:eastAsia="宋体" w:cs="宋体"/>
                <w:sz w:val="24"/>
              </w:rPr>
              <w:t>等</w:t>
            </w:r>
          </w:p>
        </w:tc>
      </w:tr>
      <w:tr w14:paraId="63E42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AA62BB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30148A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A73E36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75874A1">
            <w:pPr>
              <w:spacing w:before="0" w:after="0" w:line="240" w:lineRule="auto"/>
              <w:jc w:val="center"/>
              <w:textAlignment w:val="center"/>
            </w:pPr>
            <w:r>
              <w:rPr>
                <w:rFonts w:ascii="宋体" w:hAnsi="宋体" w:eastAsia="宋体" w:cs="宋体"/>
                <w:b w:val="0"/>
                <w:sz w:val="21"/>
              </w:rPr>
              <w:t>福州市户外广告和灯光夜景建设管理办公室</w:t>
            </w:r>
          </w:p>
        </w:tc>
      </w:tr>
      <w:tr w14:paraId="7D8D7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E5F328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24034EC">
            <w:pPr>
              <w:spacing w:before="0" w:after="0" w:line="240" w:lineRule="auto"/>
              <w:jc w:val="center"/>
              <w:textAlignment w:val="center"/>
            </w:pPr>
          </w:p>
        </w:tc>
        <w:tc>
          <w:tcPr>
            <w:tcW w:w="833" w:type="dxa"/>
            <w:tcMar>
              <w:left w:w="108" w:type="dxa"/>
              <w:right w:w="108" w:type="dxa"/>
            </w:tcMar>
            <w:vAlign w:val="center"/>
          </w:tcPr>
          <w:p w14:paraId="531A375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81CE16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F6F46F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0F593D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06A27D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5D924F0">
            <w:pPr>
              <w:spacing w:before="0" w:after="0" w:line="240" w:lineRule="auto"/>
              <w:jc w:val="center"/>
              <w:textAlignment w:val="center"/>
            </w:pPr>
            <w:r>
              <w:rPr>
                <w:rFonts w:ascii="宋体" w:hAnsi="宋体" w:eastAsia="宋体" w:cs="宋体"/>
                <w:b w:val="0"/>
                <w:sz w:val="21"/>
              </w:rPr>
              <w:t>得分</w:t>
            </w:r>
          </w:p>
        </w:tc>
      </w:tr>
      <w:tr w14:paraId="22654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338B5ADE"/>
        </w:tc>
        <w:tc>
          <w:tcPr>
            <w:tcW w:w="833" w:type="dxa"/>
            <w:gridSpan w:val="2"/>
            <w:tcMar>
              <w:left w:w="108" w:type="dxa"/>
              <w:right w:w="108" w:type="dxa"/>
            </w:tcMar>
            <w:vAlign w:val="center"/>
          </w:tcPr>
          <w:p w14:paraId="28E7D07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15EE947">
            <w:pPr>
              <w:spacing w:before="0" w:after="0" w:line="240" w:lineRule="auto"/>
              <w:jc w:val="center"/>
              <w:textAlignment w:val="center"/>
            </w:pPr>
            <w:r>
              <w:rPr>
                <w:rFonts w:ascii="宋体" w:hAnsi="宋体" w:eastAsia="宋体" w:cs="宋体"/>
                <w:b w:val="0"/>
                <w:sz w:val="21"/>
              </w:rPr>
              <w:t>1000.00</w:t>
            </w:r>
          </w:p>
        </w:tc>
        <w:tc>
          <w:tcPr>
            <w:tcW w:w="833" w:type="dxa"/>
            <w:tcMar>
              <w:left w:w="108" w:type="dxa"/>
              <w:right w:w="108" w:type="dxa"/>
            </w:tcMar>
            <w:vAlign w:val="center"/>
          </w:tcPr>
          <w:p w14:paraId="20590B33">
            <w:pPr>
              <w:spacing w:before="0" w:after="0" w:line="240" w:lineRule="auto"/>
              <w:jc w:val="center"/>
              <w:textAlignment w:val="center"/>
            </w:pPr>
            <w:r>
              <w:rPr>
                <w:rFonts w:ascii="宋体" w:hAnsi="宋体" w:eastAsia="宋体" w:cs="宋体"/>
                <w:b w:val="0"/>
                <w:sz w:val="21"/>
              </w:rPr>
              <w:t>1108.43</w:t>
            </w:r>
          </w:p>
        </w:tc>
        <w:tc>
          <w:tcPr>
            <w:tcW w:w="833" w:type="dxa"/>
            <w:tcMar>
              <w:left w:w="108" w:type="dxa"/>
              <w:right w:w="108" w:type="dxa"/>
            </w:tcMar>
            <w:vAlign w:val="center"/>
          </w:tcPr>
          <w:p w14:paraId="52E5FA46">
            <w:pPr>
              <w:spacing w:before="0" w:after="0" w:line="240" w:lineRule="auto"/>
              <w:jc w:val="center"/>
              <w:textAlignment w:val="center"/>
            </w:pPr>
            <w:r>
              <w:rPr>
                <w:rFonts w:ascii="宋体" w:hAnsi="宋体" w:eastAsia="宋体" w:cs="宋体"/>
                <w:b w:val="0"/>
                <w:sz w:val="21"/>
              </w:rPr>
              <w:t>1108.43</w:t>
            </w:r>
          </w:p>
        </w:tc>
        <w:tc>
          <w:tcPr>
            <w:tcW w:w="833" w:type="dxa"/>
            <w:tcMar>
              <w:left w:w="108" w:type="dxa"/>
              <w:right w:w="108" w:type="dxa"/>
            </w:tcMar>
            <w:vAlign w:val="center"/>
          </w:tcPr>
          <w:p w14:paraId="66527D2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A448DC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C248CE1">
            <w:pPr>
              <w:spacing w:before="0" w:after="0" w:line="240" w:lineRule="auto"/>
              <w:jc w:val="center"/>
              <w:textAlignment w:val="center"/>
            </w:pPr>
            <w:r>
              <w:rPr>
                <w:rFonts w:ascii="宋体" w:hAnsi="宋体" w:eastAsia="宋体" w:cs="宋体"/>
                <w:b w:val="0"/>
                <w:sz w:val="21"/>
              </w:rPr>
              <w:t>10</w:t>
            </w:r>
          </w:p>
        </w:tc>
      </w:tr>
      <w:tr w14:paraId="0A12B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62F3C0C1"/>
        </w:tc>
        <w:tc>
          <w:tcPr>
            <w:tcW w:w="833" w:type="dxa"/>
            <w:gridSpan w:val="2"/>
            <w:tcMar>
              <w:left w:w="108" w:type="dxa"/>
              <w:right w:w="108" w:type="dxa"/>
            </w:tcMar>
            <w:vAlign w:val="center"/>
          </w:tcPr>
          <w:p w14:paraId="3AE5687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29703D1">
            <w:pPr>
              <w:spacing w:before="0" w:after="0" w:line="240" w:lineRule="auto"/>
              <w:jc w:val="center"/>
              <w:textAlignment w:val="center"/>
            </w:pPr>
            <w:r>
              <w:rPr>
                <w:rFonts w:ascii="宋体" w:hAnsi="宋体" w:eastAsia="宋体" w:cs="宋体"/>
                <w:b w:val="0"/>
                <w:sz w:val="21"/>
              </w:rPr>
              <w:t>1000.00</w:t>
            </w:r>
          </w:p>
        </w:tc>
        <w:tc>
          <w:tcPr>
            <w:tcW w:w="833" w:type="dxa"/>
            <w:tcMar>
              <w:left w:w="108" w:type="dxa"/>
              <w:right w:w="108" w:type="dxa"/>
            </w:tcMar>
            <w:vAlign w:val="center"/>
          </w:tcPr>
          <w:p w14:paraId="281B59EF">
            <w:pPr>
              <w:spacing w:before="0" w:after="0" w:line="240" w:lineRule="auto"/>
              <w:jc w:val="center"/>
              <w:textAlignment w:val="center"/>
            </w:pPr>
            <w:r>
              <w:rPr>
                <w:rFonts w:ascii="宋体" w:hAnsi="宋体" w:eastAsia="宋体" w:cs="宋体"/>
                <w:b w:val="0"/>
                <w:sz w:val="21"/>
              </w:rPr>
              <w:t>1108.43</w:t>
            </w:r>
          </w:p>
        </w:tc>
        <w:tc>
          <w:tcPr>
            <w:tcW w:w="833" w:type="dxa"/>
            <w:tcMar>
              <w:left w:w="108" w:type="dxa"/>
              <w:right w:w="108" w:type="dxa"/>
            </w:tcMar>
            <w:vAlign w:val="center"/>
          </w:tcPr>
          <w:p w14:paraId="4C4A686D">
            <w:pPr>
              <w:spacing w:before="0" w:after="0" w:line="240" w:lineRule="auto"/>
              <w:jc w:val="center"/>
              <w:textAlignment w:val="center"/>
            </w:pPr>
            <w:r>
              <w:rPr>
                <w:rFonts w:ascii="宋体" w:hAnsi="宋体" w:eastAsia="宋体" w:cs="宋体"/>
                <w:b w:val="0"/>
                <w:sz w:val="21"/>
              </w:rPr>
              <w:t>1108.43</w:t>
            </w:r>
          </w:p>
        </w:tc>
        <w:tc>
          <w:tcPr>
            <w:tcW w:w="833" w:type="dxa"/>
            <w:tcMar>
              <w:left w:w="108" w:type="dxa"/>
              <w:right w:w="108" w:type="dxa"/>
            </w:tcMar>
            <w:vAlign w:val="center"/>
          </w:tcPr>
          <w:p w14:paraId="7BD4882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B7FBE3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6175389">
            <w:pPr>
              <w:spacing w:before="0" w:after="0" w:line="240" w:lineRule="auto"/>
              <w:jc w:val="center"/>
              <w:textAlignment w:val="center"/>
            </w:pPr>
          </w:p>
        </w:tc>
      </w:tr>
      <w:tr w14:paraId="364C0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3FF29337"/>
        </w:tc>
        <w:tc>
          <w:tcPr>
            <w:tcW w:w="833" w:type="dxa"/>
            <w:gridSpan w:val="2"/>
            <w:tcMar>
              <w:left w:w="108" w:type="dxa"/>
              <w:right w:w="108" w:type="dxa"/>
            </w:tcMar>
            <w:vAlign w:val="center"/>
          </w:tcPr>
          <w:p w14:paraId="4F412B0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712E47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C1AD1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602E8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A1C96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97A1E0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97FAAC">
            <w:pPr>
              <w:spacing w:before="0" w:after="0" w:line="240" w:lineRule="auto"/>
              <w:jc w:val="center"/>
              <w:textAlignment w:val="center"/>
            </w:pPr>
          </w:p>
        </w:tc>
      </w:tr>
      <w:tr w14:paraId="03FFE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6B46CD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EAC33A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F6BA00C">
            <w:pPr>
              <w:spacing w:before="0" w:after="0" w:line="240" w:lineRule="auto"/>
              <w:jc w:val="center"/>
              <w:textAlignment w:val="center"/>
            </w:pPr>
            <w:r>
              <w:rPr>
                <w:rFonts w:ascii="宋体" w:hAnsi="宋体" w:eastAsia="宋体" w:cs="宋体"/>
                <w:b w:val="0"/>
                <w:sz w:val="21"/>
              </w:rPr>
              <w:t>实际完成情况</w:t>
            </w:r>
          </w:p>
        </w:tc>
      </w:tr>
      <w:tr w14:paraId="786B7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4FEF5459"/>
        </w:tc>
        <w:tc>
          <w:tcPr>
            <w:tcW w:w="833" w:type="dxa"/>
            <w:gridSpan w:val="4"/>
            <w:tcMar>
              <w:left w:w="108" w:type="dxa"/>
              <w:right w:w="108" w:type="dxa"/>
            </w:tcMar>
            <w:vAlign w:val="bottom"/>
          </w:tcPr>
          <w:p w14:paraId="28911BB6">
            <w:pPr>
              <w:spacing w:before="0" w:after="0" w:line="240" w:lineRule="auto"/>
              <w:jc w:val="left"/>
              <w:textAlignment w:val="center"/>
            </w:pPr>
            <w:r>
              <w:rPr>
                <w:rFonts w:ascii="宋体" w:hAnsi="宋体" w:eastAsia="宋体" w:cs="宋体"/>
                <w:b w:val="0"/>
                <w:sz w:val="21"/>
              </w:rPr>
              <w:t>保障福州市建筑夜景灯光的正常运行，项目资金预算为1107万元；福州市城区夜景灯光控制系统</w:t>
            </w:r>
            <w:r>
              <w:rPr>
                <w:rFonts w:hint="eastAsia" w:ascii="宋体" w:hAnsi="宋体" w:cs="宋体"/>
                <w:b w:val="0"/>
                <w:sz w:val="21"/>
                <w:lang w:eastAsia="zh-CN"/>
              </w:rPr>
              <w:t>改造</w:t>
            </w:r>
            <w:r>
              <w:rPr>
                <w:rFonts w:ascii="宋体" w:hAnsi="宋体" w:eastAsia="宋体" w:cs="宋体"/>
                <w:b w:val="0"/>
                <w:sz w:val="21"/>
              </w:rPr>
              <w:t>115万元；福州市户外广告规划管理平台</w:t>
            </w:r>
            <w:r>
              <w:rPr>
                <w:rFonts w:hint="eastAsia" w:ascii="宋体" w:hAnsi="宋体" w:cs="宋体"/>
                <w:b w:val="0"/>
                <w:sz w:val="21"/>
                <w:lang w:eastAsia="zh-CN"/>
              </w:rPr>
              <w:t>改造</w:t>
            </w:r>
            <w:r>
              <w:rPr>
                <w:rFonts w:ascii="宋体" w:hAnsi="宋体" w:eastAsia="宋体" w:cs="宋体"/>
                <w:b w:val="0"/>
                <w:sz w:val="21"/>
              </w:rPr>
              <w:t>170万元；综上合计1392万元。</w:t>
            </w:r>
          </w:p>
        </w:tc>
        <w:tc>
          <w:tcPr>
            <w:tcW w:w="833" w:type="dxa"/>
            <w:gridSpan w:val="5"/>
            <w:tcMar>
              <w:left w:w="108" w:type="dxa"/>
              <w:right w:w="108" w:type="dxa"/>
            </w:tcMar>
            <w:vAlign w:val="center"/>
          </w:tcPr>
          <w:p w14:paraId="2685B978">
            <w:pPr>
              <w:spacing w:before="0" w:after="0" w:line="240" w:lineRule="auto"/>
              <w:jc w:val="left"/>
              <w:textAlignment w:val="center"/>
            </w:pPr>
            <w:r>
              <w:rPr>
                <w:rFonts w:ascii="宋体" w:hAnsi="宋体" w:eastAsia="宋体" w:cs="宋体"/>
                <w:b w:val="0"/>
                <w:sz w:val="21"/>
              </w:rPr>
              <w:t>保障福州市区两岸总长约26.2公里，714栋建筑夜景灯光的正常运行。项目资金预算为1000万元</w:t>
            </w:r>
          </w:p>
        </w:tc>
      </w:tr>
      <w:tr w14:paraId="3D0FD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F1095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971DFB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BB025F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E0E6EC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56B9B9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36596E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123668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F398E8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F283CF5">
            <w:pPr>
              <w:spacing w:before="0" w:after="0" w:line="240" w:lineRule="auto"/>
              <w:jc w:val="center"/>
              <w:textAlignment w:val="center"/>
            </w:pPr>
            <w:r>
              <w:rPr>
                <w:rFonts w:ascii="宋体" w:hAnsi="宋体" w:eastAsia="宋体" w:cs="宋体"/>
                <w:b w:val="0"/>
                <w:sz w:val="21"/>
              </w:rPr>
              <w:t>偏差原因分析及改进措施</w:t>
            </w:r>
          </w:p>
        </w:tc>
      </w:tr>
      <w:tr w14:paraId="7F9D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03A91D3D"/>
        </w:tc>
        <w:tc>
          <w:tcPr>
            <w:tcW w:w="833" w:type="dxa"/>
            <w:vMerge w:val="restart"/>
            <w:tcMar>
              <w:left w:w="108" w:type="dxa"/>
              <w:right w:w="108" w:type="dxa"/>
            </w:tcMar>
            <w:vAlign w:val="center"/>
          </w:tcPr>
          <w:p w14:paraId="00AF125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A2E0B1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A261243">
            <w:pPr>
              <w:spacing w:before="0" w:after="0" w:line="240" w:lineRule="auto"/>
              <w:jc w:val="left"/>
              <w:textAlignment w:val="center"/>
            </w:pPr>
            <w:r>
              <w:rPr>
                <w:rFonts w:ascii="宋体" w:hAnsi="宋体" w:eastAsia="宋体" w:cs="宋体"/>
                <w:b w:val="0"/>
                <w:sz w:val="21"/>
              </w:rPr>
              <w:t>亮灯时长</w:t>
            </w:r>
          </w:p>
        </w:tc>
        <w:tc>
          <w:tcPr>
            <w:tcW w:w="833" w:type="dxa"/>
            <w:gridSpan w:val="2"/>
            <w:tcMar>
              <w:left w:w="108" w:type="dxa"/>
              <w:right w:w="108" w:type="dxa"/>
            </w:tcMar>
            <w:vAlign w:val="center"/>
          </w:tcPr>
          <w:p w14:paraId="77C9A9DE">
            <w:pPr>
              <w:spacing w:before="0" w:after="0" w:line="240" w:lineRule="auto"/>
              <w:jc w:val="left"/>
              <w:textAlignment w:val="center"/>
            </w:pPr>
            <w:r>
              <w:rPr>
                <w:rFonts w:ascii="宋体" w:hAnsi="宋体" w:eastAsia="宋体" w:cs="宋体"/>
                <w:b w:val="0"/>
                <w:sz w:val="21"/>
              </w:rPr>
              <w:t>≥690小时</w:t>
            </w:r>
          </w:p>
        </w:tc>
        <w:tc>
          <w:tcPr>
            <w:tcW w:w="833" w:type="dxa"/>
            <w:tcMar>
              <w:left w:w="108" w:type="dxa"/>
              <w:right w:w="108" w:type="dxa"/>
            </w:tcMar>
            <w:vAlign w:val="center"/>
          </w:tcPr>
          <w:p w14:paraId="63FCE37B">
            <w:pPr>
              <w:spacing w:before="0" w:after="0" w:line="240" w:lineRule="auto"/>
              <w:jc w:val="left"/>
              <w:textAlignment w:val="center"/>
            </w:pPr>
            <w:r>
              <w:rPr>
                <w:rFonts w:ascii="宋体" w:hAnsi="宋体" w:eastAsia="宋体" w:cs="宋体"/>
                <w:b w:val="0"/>
                <w:sz w:val="21"/>
              </w:rPr>
              <w:t>1424</w:t>
            </w:r>
          </w:p>
        </w:tc>
        <w:tc>
          <w:tcPr>
            <w:tcW w:w="833" w:type="dxa"/>
            <w:tcMar>
              <w:left w:w="108" w:type="dxa"/>
              <w:right w:w="108" w:type="dxa"/>
            </w:tcMar>
            <w:vAlign w:val="center"/>
          </w:tcPr>
          <w:p w14:paraId="5A5707D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20ECF4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03BDBE1">
            <w:pPr>
              <w:spacing w:before="0" w:after="0" w:line="240" w:lineRule="auto"/>
              <w:jc w:val="left"/>
              <w:textAlignment w:val="center"/>
            </w:pPr>
          </w:p>
        </w:tc>
      </w:tr>
      <w:tr w14:paraId="7BB69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2CB75CA7"/>
        </w:tc>
        <w:tc>
          <w:tcPr>
            <w:tcW w:w="4923" w:type="dxa"/>
            <w:vMerge w:val="continue"/>
            <w:tcMar>
              <w:left w:w="108" w:type="dxa"/>
              <w:right w:w="108" w:type="dxa"/>
            </w:tcMar>
          </w:tcPr>
          <w:p w14:paraId="08259251"/>
        </w:tc>
        <w:tc>
          <w:tcPr>
            <w:tcW w:w="833" w:type="dxa"/>
            <w:tcMar>
              <w:left w:w="108" w:type="dxa"/>
              <w:right w:w="108" w:type="dxa"/>
            </w:tcMar>
            <w:vAlign w:val="center"/>
          </w:tcPr>
          <w:p w14:paraId="736E2A7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4637984">
            <w:pPr>
              <w:spacing w:before="0" w:after="0" w:line="240" w:lineRule="auto"/>
              <w:jc w:val="left"/>
              <w:textAlignment w:val="center"/>
            </w:pPr>
            <w:r>
              <w:rPr>
                <w:rFonts w:ascii="宋体" w:hAnsi="宋体" w:eastAsia="宋体" w:cs="宋体"/>
                <w:b w:val="0"/>
                <w:sz w:val="21"/>
              </w:rPr>
              <w:t>设备完好率</w:t>
            </w:r>
          </w:p>
        </w:tc>
        <w:tc>
          <w:tcPr>
            <w:tcW w:w="833" w:type="dxa"/>
            <w:gridSpan w:val="2"/>
            <w:tcMar>
              <w:left w:w="108" w:type="dxa"/>
              <w:right w:w="108" w:type="dxa"/>
            </w:tcMar>
            <w:vAlign w:val="center"/>
          </w:tcPr>
          <w:p w14:paraId="07ACEFAD">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47CAA27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85F5B5">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308F46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84A9D0D">
            <w:pPr>
              <w:spacing w:before="0" w:after="0" w:line="240" w:lineRule="auto"/>
              <w:jc w:val="left"/>
              <w:textAlignment w:val="center"/>
            </w:pPr>
          </w:p>
        </w:tc>
      </w:tr>
      <w:tr w14:paraId="71ECE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229AF097"/>
        </w:tc>
        <w:tc>
          <w:tcPr>
            <w:tcW w:w="4923" w:type="dxa"/>
            <w:vMerge w:val="continue"/>
            <w:tcMar>
              <w:left w:w="108" w:type="dxa"/>
              <w:right w:w="108" w:type="dxa"/>
            </w:tcMar>
          </w:tcPr>
          <w:p w14:paraId="206632D4"/>
        </w:tc>
        <w:tc>
          <w:tcPr>
            <w:tcW w:w="833" w:type="dxa"/>
            <w:tcMar>
              <w:left w:w="108" w:type="dxa"/>
              <w:right w:w="108" w:type="dxa"/>
            </w:tcMar>
            <w:vAlign w:val="center"/>
          </w:tcPr>
          <w:p w14:paraId="5DE5700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95052A5">
            <w:pPr>
              <w:spacing w:before="0" w:after="0" w:line="240" w:lineRule="auto"/>
              <w:jc w:val="left"/>
              <w:textAlignment w:val="center"/>
            </w:pPr>
            <w:r>
              <w:rPr>
                <w:rFonts w:ascii="宋体" w:hAnsi="宋体" w:eastAsia="宋体" w:cs="宋体"/>
                <w:b w:val="0"/>
                <w:sz w:val="21"/>
              </w:rPr>
              <w:t>12345诉求件及时回复率</w:t>
            </w:r>
          </w:p>
        </w:tc>
        <w:tc>
          <w:tcPr>
            <w:tcW w:w="833" w:type="dxa"/>
            <w:gridSpan w:val="2"/>
            <w:tcMar>
              <w:left w:w="108" w:type="dxa"/>
              <w:right w:w="108" w:type="dxa"/>
            </w:tcMar>
            <w:vAlign w:val="center"/>
          </w:tcPr>
          <w:p w14:paraId="1571665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D125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60248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522D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DFCA82">
            <w:pPr>
              <w:spacing w:before="0" w:after="0" w:line="240" w:lineRule="auto"/>
              <w:jc w:val="left"/>
              <w:textAlignment w:val="center"/>
            </w:pPr>
          </w:p>
        </w:tc>
      </w:tr>
      <w:tr w14:paraId="0DF53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4636FBA7"/>
        </w:tc>
        <w:tc>
          <w:tcPr>
            <w:tcW w:w="833" w:type="dxa"/>
            <w:tcMar>
              <w:left w:w="108" w:type="dxa"/>
              <w:right w:w="108" w:type="dxa"/>
            </w:tcMar>
            <w:vAlign w:val="center"/>
          </w:tcPr>
          <w:p w14:paraId="4AC8563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F35B11D">
            <w:pPr>
              <w:spacing w:before="0" w:after="0" w:line="240" w:lineRule="auto"/>
              <w:jc w:val="left"/>
              <w:textAlignment w:val="center"/>
            </w:pPr>
            <w:r>
              <w:rPr>
                <w:rFonts w:ascii="宋体" w:hAnsi="宋体" w:eastAsia="宋体" w:cs="宋体"/>
                <w:b w:val="0"/>
                <w:sz w:val="21"/>
              </w:rPr>
              <w:t>社会成本指标</w:t>
            </w:r>
          </w:p>
        </w:tc>
        <w:tc>
          <w:tcPr>
            <w:tcW w:w="833" w:type="dxa"/>
            <w:tcMar>
              <w:left w:w="108" w:type="dxa"/>
              <w:right w:w="108" w:type="dxa"/>
            </w:tcMar>
            <w:vAlign w:val="center"/>
          </w:tcPr>
          <w:p w14:paraId="4C6ABB23">
            <w:pPr>
              <w:spacing w:before="0" w:after="0" w:line="240" w:lineRule="auto"/>
              <w:jc w:val="left"/>
              <w:textAlignment w:val="center"/>
            </w:pPr>
            <w:r>
              <w:rPr>
                <w:rFonts w:ascii="宋体" w:hAnsi="宋体" w:eastAsia="宋体" w:cs="宋体"/>
                <w:b w:val="0"/>
                <w:sz w:val="21"/>
              </w:rPr>
              <w:t>年度保障亮灯建筑物数量</w:t>
            </w:r>
          </w:p>
        </w:tc>
        <w:tc>
          <w:tcPr>
            <w:tcW w:w="833" w:type="dxa"/>
            <w:gridSpan w:val="2"/>
            <w:tcMar>
              <w:left w:w="108" w:type="dxa"/>
              <w:right w:w="108" w:type="dxa"/>
            </w:tcMar>
            <w:vAlign w:val="center"/>
          </w:tcPr>
          <w:p w14:paraId="724B9A14">
            <w:pPr>
              <w:spacing w:before="0" w:after="0" w:line="240" w:lineRule="auto"/>
              <w:jc w:val="left"/>
              <w:textAlignment w:val="center"/>
            </w:pPr>
            <w:r>
              <w:rPr>
                <w:rFonts w:ascii="宋体" w:hAnsi="宋体" w:eastAsia="宋体" w:cs="宋体"/>
                <w:b w:val="0"/>
                <w:sz w:val="21"/>
              </w:rPr>
              <w:t>≥700栋</w:t>
            </w:r>
          </w:p>
        </w:tc>
        <w:tc>
          <w:tcPr>
            <w:tcW w:w="833" w:type="dxa"/>
            <w:tcMar>
              <w:left w:w="108" w:type="dxa"/>
              <w:right w:w="108" w:type="dxa"/>
            </w:tcMar>
            <w:vAlign w:val="center"/>
          </w:tcPr>
          <w:p w14:paraId="340EE386">
            <w:pPr>
              <w:spacing w:before="0" w:after="0" w:line="240" w:lineRule="auto"/>
              <w:jc w:val="left"/>
              <w:textAlignment w:val="center"/>
            </w:pPr>
            <w:r>
              <w:rPr>
                <w:rFonts w:ascii="宋体" w:hAnsi="宋体" w:eastAsia="宋体" w:cs="宋体"/>
                <w:b w:val="0"/>
                <w:sz w:val="21"/>
              </w:rPr>
              <w:t>714</w:t>
            </w:r>
          </w:p>
        </w:tc>
        <w:tc>
          <w:tcPr>
            <w:tcW w:w="833" w:type="dxa"/>
            <w:tcMar>
              <w:left w:w="108" w:type="dxa"/>
              <w:right w:w="108" w:type="dxa"/>
            </w:tcMar>
            <w:vAlign w:val="center"/>
          </w:tcPr>
          <w:p w14:paraId="2165A5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3255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AE4F8B">
            <w:pPr>
              <w:spacing w:before="0" w:after="0" w:line="240" w:lineRule="auto"/>
              <w:jc w:val="left"/>
              <w:textAlignment w:val="center"/>
            </w:pPr>
          </w:p>
        </w:tc>
      </w:tr>
      <w:tr w14:paraId="5C031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4CD65347"/>
        </w:tc>
        <w:tc>
          <w:tcPr>
            <w:tcW w:w="833" w:type="dxa"/>
            <w:tcMar>
              <w:left w:w="108" w:type="dxa"/>
              <w:right w:w="108" w:type="dxa"/>
            </w:tcMar>
            <w:vAlign w:val="center"/>
          </w:tcPr>
          <w:p w14:paraId="19364B9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3F3786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4B92933">
            <w:pPr>
              <w:spacing w:before="0" w:after="0" w:line="240" w:lineRule="auto"/>
              <w:jc w:val="left"/>
              <w:textAlignment w:val="center"/>
            </w:pPr>
            <w:r>
              <w:rPr>
                <w:rFonts w:ascii="宋体" w:hAnsi="宋体" w:eastAsia="宋体" w:cs="宋体"/>
                <w:b w:val="0"/>
                <w:sz w:val="21"/>
              </w:rPr>
              <w:t>亮灯率</w:t>
            </w:r>
          </w:p>
        </w:tc>
        <w:tc>
          <w:tcPr>
            <w:tcW w:w="833" w:type="dxa"/>
            <w:gridSpan w:val="2"/>
            <w:tcMar>
              <w:left w:w="108" w:type="dxa"/>
              <w:right w:w="108" w:type="dxa"/>
            </w:tcMar>
            <w:vAlign w:val="center"/>
          </w:tcPr>
          <w:p w14:paraId="3EFE1E7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2A846EF">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487AC85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14F44E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3648A86">
            <w:pPr>
              <w:spacing w:before="0" w:after="0" w:line="240" w:lineRule="auto"/>
              <w:jc w:val="left"/>
              <w:textAlignment w:val="center"/>
            </w:pPr>
          </w:p>
        </w:tc>
      </w:tr>
      <w:tr w14:paraId="49ACF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1" w:type="dxa"/>
            <w:vMerge w:val="continue"/>
            <w:tcMar>
              <w:left w:w="108" w:type="dxa"/>
              <w:right w:w="108" w:type="dxa"/>
            </w:tcMar>
          </w:tcPr>
          <w:p w14:paraId="2D8CD756"/>
        </w:tc>
        <w:tc>
          <w:tcPr>
            <w:tcW w:w="833" w:type="dxa"/>
            <w:tcMar>
              <w:left w:w="108" w:type="dxa"/>
              <w:right w:w="108" w:type="dxa"/>
            </w:tcMar>
            <w:vAlign w:val="center"/>
          </w:tcPr>
          <w:p w14:paraId="7A1737F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EBE828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5380DB3">
            <w:pPr>
              <w:spacing w:before="0" w:after="0" w:line="240" w:lineRule="auto"/>
              <w:jc w:val="left"/>
              <w:textAlignment w:val="center"/>
            </w:pPr>
            <w:r>
              <w:rPr>
                <w:rFonts w:ascii="宋体" w:hAnsi="宋体" w:eastAsia="宋体" w:cs="宋体"/>
                <w:b w:val="0"/>
                <w:sz w:val="21"/>
              </w:rPr>
              <w:t>12345诉求件数</w:t>
            </w:r>
          </w:p>
        </w:tc>
        <w:tc>
          <w:tcPr>
            <w:tcW w:w="833" w:type="dxa"/>
            <w:gridSpan w:val="2"/>
            <w:tcMar>
              <w:left w:w="108" w:type="dxa"/>
              <w:right w:w="108" w:type="dxa"/>
            </w:tcMar>
            <w:vAlign w:val="center"/>
          </w:tcPr>
          <w:p w14:paraId="39BB90F0">
            <w:pPr>
              <w:spacing w:before="0" w:after="0" w:line="240" w:lineRule="auto"/>
              <w:jc w:val="left"/>
              <w:textAlignment w:val="center"/>
            </w:pPr>
            <w:r>
              <w:rPr>
                <w:rFonts w:ascii="宋体" w:hAnsi="宋体" w:eastAsia="宋体" w:cs="宋体"/>
                <w:b w:val="0"/>
                <w:sz w:val="21"/>
              </w:rPr>
              <w:t>≤100件</w:t>
            </w:r>
          </w:p>
        </w:tc>
        <w:tc>
          <w:tcPr>
            <w:tcW w:w="833" w:type="dxa"/>
            <w:tcMar>
              <w:left w:w="108" w:type="dxa"/>
              <w:right w:w="108" w:type="dxa"/>
            </w:tcMar>
            <w:vAlign w:val="center"/>
          </w:tcPr>
          <w:p w14:paraId="4A6D4925">
            <w:pPr>
              <w:spacing w:before="0" w:after="0" w:line="240" w:lineRule="auto"/>
              <w:jc w:val="left"/>
              <w:textAlignment w:val="center"/>
            </w:pPr>
            <w:r>
              <w:rPr>
                <w:rFonts w:ascii="宋体" w:hAnsi="宋体" w:eastAsia="宋体" w:cs="宋体"/>
                <w:b w:val="0"/>
                <w:sz w:val="21"/>
              </w:rPr>
              <w:t>73</w:t>
            </w:r>
          </w:p>
        </w:tc>
        <w:tc>
          <w:tcPr>
            <w:tcW w:w="833" w:type="dxa"/>
            <w:tcMar>
              <w:left w:w="108" w:type="dxa"/>
              <w:right w:w="108" w:type="dxa"/>
            </w:tcMar>
            <w:vAlign w:val="center"/>
          </w:tcPr>
          <w:p w14:paraId="594CD6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4F00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9D7D85">
            <w:pPr>
              <w:spacing w:before="0" w:after="0" w:line="240" w:lineRule="auto"/>
              <w:jc w:val="left"/>
              <w:textAlignment w:val="center"/>
            </w:pPr>
          </w:p>
        </w:tc>
      </w:tr>
      <w:tr w14:paraId="48497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EEA182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893742F">
            <w:pPr>
              <w:spacing w:before="0" w:after="0" w:line="240" w:lineRule="auto"/>
              <w:jc w:val="center"/>
              <w:textAlignment w:val="center"/>
            </w:pPr>
            <w:r>
              <w:rPr>
                <w:rFonts w:ascii="宋体" w:hAnsi="宋体" w:eastAsia="宋体" w:cs="宋体"/>
                <w:b w:val="0"/>
                <w:sz w:val="21"/>
              </w:rPr>
              <w:t>100</w:t>
            </w:r>
          </w:p>
        </w:tc>
      </w:tr>
    </w:tbl>
    <w:p w14:paraId="0D42E0C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E429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A2BA51B">
            <w:pPr>
              <w:spacing w:before="0" w:after="0" w:line="240" w:lineRule="auto"/>
              <w:jc w:val="center"/>
              <w:textAlignment w:val="center"/>
            </w:pPr>
            <w:r>
              <w:rPr>
                <w:rFonts w:ascii="黑体" w:hAnsi="黑体" w:eastAsia="黑体" w:cs="黑体"/>
                <w:b w:val="0"/>
                <w:sz w:val="32"/>
              </w:rPr>
              <w:t>项目支出绩效自评表</w:t>
            </w:r>
          </w:p>
        </w:tc>
      </w:tr>
      <w:tr w14:paraId="0F554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CA93DC8">
            <w:pPr>
              <w:spacing w:before="0" w:after="0" w:line="240" w:lineRule="auto"/>
              <w:jc w:val="center"/>
              <w:textAlignment w:val="center"/>
            </w:pPr>
            <w:r>
              <w:rPr>
                <w:rFonts w:ascii="宋体" w:hAnsi="宋体" w:eastAsia="宋体" w:cs="宋体"/>
                <w:sz w:val="24"/>
              </w:rPr>
              <w:t>（2025年度）</w:t>
            </w:r>
          </w:p>
        </w:tc>
      </w:tr>
      <w:tr w14:paraId="2784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FDDA72">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5B34EA0">
            <w:pPr>
              <w:spacing w:before="0" w:after="0" w:line="240" w:lineRule="auto"/>
              <w:jc w:val="center"/>
              <w:textAlignment w:val="center"/>
            </w:pPr>
            <w:r>
              <w:rPr>
                <w:rFonts w:ascii="宋体" w:hAnsi="宋体" w:eastAsia="宋体" w:cs="宋体"/>
                <w:sz w:val="24"/>
              </w:rPr>
              <w:t>福州市灯光夜景灯光维修工程款、电费、管理经费等</w:t>
            </w:r>
          </w:p>
        </w:tc>
      </w:tr>
      <w:tr w14:paraId="60E63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987C52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64AD2B3">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50EFE50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BC12D78">
            <w:pPr>
              <w:spacing w:before="0" w:after="0" w:line="240" w:lineRule="auto"/>
              <w:jc w:val="center"/>
              <w:textAlignment w:val="center"/>
            </w:pPr>
            <w:r>
              <w:rPr>
                <w:rFonts w:ascii="宋体" w:hAnsi="宋体" w:eastAsia="宋体" w:cs="宋体"/>
                <w:b w:val="0"/>
                <w:sz w:val="21"/>
              </w:rPr>
              <w:t>福州市户外广告和灯光夜景建设管理办公室</w:t>
            </w:r>
          </w:p>
        </w:tc>
      </w:tr>
      <w:tr w14:paraId="21341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00AFDE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AAFC972">
            <w:pPr>
              <w:spacing w:before="0" w:after="0" w:line="240" w:lineRule="auto"/>
              <w:jc w:val="center"/>
              <w:textAlignment w:val="center"/>
            </w:pPr>
          </w:p>
        </w:tc>
        <w:tc>
          <w:tcPr>
            <w:tcW w:w="833" w:type="dxa"/>
            <w:tcMar>
              <w:left w:w="108" w:type="dxa"/>
              <w:right w:w="108" w:type="dxa"/>
            </w:tcMar>
            <w:vAlign w:val="center"/>
          </w:tcPr>
          <w:p w14:paraId="2108B87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C2489E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109665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FD2E95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A51A65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3F4028">
            <w:pPr>
              <w:spacing w:before="0" w:after="0" w:line="240" w:lineRule="auto"/>
              <w:jc w:val="center"/>
              <w:textAlignment w:val="center"/>
            </w:pPr>
            <w:r>
              <w:rPr>
                <w:rFonts w:ascii="宋体" w:hAnsi="宋体" w:eastAsia="宋体" w:cs="宋体"/>
                <w:b w:val="0"/>
                <w:sz w:val="21"/>
              </w:rPr>
              <w:t>得分</w:t>
            </w:r>
          </w:p>
        </w:tc>
      </w:tr>
      <w:tr w14:paraId="1D78A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023AC65"/>
        </w:tc>
        <w:tc>
          <w:tcPr>
            <w:tcW w:w="833" w:type="dxa"/>
            <w:gridSpan w:val="2"/>
            <w:tcMar>
              <w:left w:w="108" w:type="dxa"/>
              <w:right w:w="108" w:type="dxa"/>
            </w:tcMar>
            <w:vAlign w:val="center"/>
          </w:tcPr>
          <w:p w14:paraId="2C1EB3B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29BFFE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C65702">
            <w:pPr>
              <w:spacing w:before="0" w:after="0" w:line="240" w:lineRule="auto"/>
              <w:jc w:val="center"/>
              <w:textAlignment w:val="center"/>
            </w:pPr>
            <w:r>
              <w:rPr>
                <w:rFonts w:ascii="宋体" w:hAnsi="宋体" w:eastAsia="宋体" w:cs="宋体"/>
                <w:b w:val="0"/>
                <w:sz w:val="21"/>
              </w:rPr>
              <w:t>1000.00</w:t>
            </w:r>
          </w:p>
        </w:tc>
        <w:tc>
          <w:tcPr>
            <w:tcW w:w="833" w:type="dxa"/>
            <w:tcMar>
              <w:left w:w="108" w:type="dxa"/>
              <w:right w:w="108" w:type="dxa"/>
            </w:tcMar>
            <w:vAlign w:val="center"/>
          </w:tcPr>
          <w:p w14:paraId="2D1A0A26">
            <w:pPr>
              <w:spacing w:before="0" w:after="0" w:line="240" w:lineRule="auto"/>
              <w:jc w:val="center"/>
              <w:textAlignment w:val="center"/>
            </w:pPr>
            <w:r>
              <w:rPr>
                <w:rFonts w:ascii="宋体" w:hAnsi="宋体" w:eastAsia="宋体" w:cs="宋体"/>
                <w:b w:val="0"/>
                <w:sz w:val="21"/>
              </w:rPr>
              <w:t>996.73</w:t>
            </w:r>
          </w:p>
        </w:tc>
        <w:tc>
          <w:tcPr>
            <w:tcW w:w="833" w:type="dxa"/>
            <w:tcMar>
              <w:left w:w="108" w:type="dxa"/>
              <w:right w:w="108" w:type="dxa"/>
            </w:tcMar>
            <w:vAlign w:val="center"/>
          </w:tcPr>
          <w:p w14:paraId="5D06727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6B3B365">
            <w:pPr>
              <w:spacing w:before="0" w:after="0" w:line="240" w:lineRule="auto"/>
              <w:jc w:val="center"/>
              <w:textAlignment w:val="center"/>
            </w:pPr>
            <w:r>
              <w:rPr>
                <w:rFonts w:ascii="宋体" w:hAnsi="宋体" w:eastAsia="宋体" w:cs="宋体"/>
                <w:b w:val="0"/>
                <w:sz w:val="21"/>
              </w:rPr>
              <w:t>99.67</w:t>
            </w:r>
          </w:p>
        </w:tc>
        <w:tc>
          <w:tcPr>
            <w:tcW w:w="833" w:type="dxa"/>
            <w:tcMar>
              <w:left w:w="108" w:type="dxa"/>
              <w:right w:w="108" w:type="dxa"/>
            </w:tcMar>
            <w:vAlign w:val="center"/>
          </w:tcPr>
          <w:p w14:paraId="2EDEF84B">
            <w:pPr>
              <w:spacing w:before="0" w:after="0" w:line="240" w:lineRule="auto"/>
              <w:jc w:val="center"/>
              <w:textAlignment w:val="center"/>
            </w:pPr>
            <w:r>
              <w:rPr>
                <w:rFonts w:ascii="宋体" w:hAnsi="宋体" w:eastAsia="宋体" w:cs="宋体"/>
                <w:b w:val="0"/>
                <w:sz w:val="21"/>
              </w:rPr>
              <w:t>9.97</w:t>
            </w:r>
          </w:p>
        </w:tc>
      </w:tr>
      <w:tr w14:paraId="043EB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F65C06"/>
        </w:tc>
        <w:tc>
          <w:tcPr>
            <w:tcW w:w="833" w:type="dxa"/>
            <w:gridSpan w:val="2"/>
            <w:tcMar>
              <w:left w:w="108" w:type="dxa"/>
              <w:right w:w="108" w:type="dxa"/>
            </w:tcMar>
            <w:vAlign w:val="center"/>
          </w:tcPr>
          <w:p w14:paraId="5FEFE30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F323BE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FA3CF1">
            <w:pPr>
              <w:spacing w:before="0" w:after="0" w:line="240" w:lineRule="auto"/>
              <w:jc w:val="center"/>
              <w:textAlignment w:val="center"/>
            </w:pPr>
            <w:r>
              <w:rPr>
                <w:rFonts w:ascii="宋体" w:hAnsi="宋体" w:eastAsia="宋体" w:cs="宋体"/>
                <w:b w:val="0"/>
                <w:sz w:val="21"/>
              </w:rPr>
              <w:t>1000.00</w:t>
            </w:r>
          </w:p>
        </w:tc>
        <w:tc>
          <w:tcPr>
            <w:tcW w:w="833" w:type="dxa"/>
            <w:tcMar>
              <w:left w:w="108" w:type="dxa"/>
              <w:right w:w="108" w:type="dxa"/>
            </w:tcMar>
            <w:vAlign w:val="center"/>
          </w:tcPr>
          <w:p w14:paraId="5DE7D131">
            <w:pPr>
              <w:spacing w:before="0" w:after="0" w:line="240" w:lineRule="auto"/>
              <w:jc w:val="center"/>
              <w:textAlignment w:val="center"/>
            </w:pPr>
            <w:r>
              <w:rPr>
                <w:rFonts w:ascii="宋体" w:hAnsi="宋体" w:eastAsia="宋体" w:cs="宋体"/>
                <w:b w:val="0"/>
                <w:sz w:val="21"/>
              </w:rPr>
              <w:t>996.73</w:t>
            </w:r>
          </w:p>
        </w:tc>
        <w:tc>
          <w:tcPr>
            <w:tcW w:w="833" w:type="dxa"/>
            <w:tcMar>
              <w:left w:w="108" w:type="dxa"/>
              <w:right w:w="108" w:type="dxa"/>
            </w:tcMar>
            <w:vAlign w:val="center"/>
          </w:tcPr>
          <w:p w14:paraId="06C4EC1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29B005E">
            <w:pPr>
              <w:spacing w:before="0" w:after="0" w:line="240" w:lineRule="auto"/>
              <w:jc w:val="center"/>
              <w:textAlignment w:val="center"/>
            </w:pPr>
            <w:r>
              <w:rPr>
                <w:rFonts w:ascii="宋体" w:hAnsi="宋体" w:eastAsia="宋体" w:cs="宋体"/>
                <w:b w:val="0"/>
                <w:sz w:val="21"/>
              </w:rPr>
              <w:t>99.67</w:t>
            </w:r>
          </w:p>
        </w:tc>
        <w:tc>
          <w:tcPr>
            <w:tcW w:w="833" w:type="dxa"/>
            <w:tcMar>
              <w:left w:w="108" w:type="dxa"/>
              <w:right w:w="108" w:type="dxa"/>
            </w:tcMar>
            <w:vAlign w:val="center"/>
          </w:tcPr>
          <w:p w14:paraId="5923AAD2">
            <w:pPr>
              <w:spacing w:before="0" w:after="0" w:line="240" w:lineRule="auto"/>
              <w:jc w:val="center"/>
              <w:textAlignment w:val="center"/>
            </w:pPr>
          </w:p>
        </w:tc>
      </w:tr>
      <w:tr w14:paraId="5C29D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44F4902"/>
        </w:tc>
        <w:tc>
          <w:tcPr>
            <w:tcW w:w="833" w:type="dxa"/>
            <w:gridSpan w:val="2"/>
            <w:tcMar>
              <w:left w:w="108" w:type="dxa"/>
              <w:right w:w="108" w:type="dxa"/>
            </w:tcMar>
            <w:vAlign w:val="center"/>
          </w:tcPr>
          <w:p w14:paraId="4E8054E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D1019C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F7A7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4961D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4FC8A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0A088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7096BF">
            <w:pPr>
              <w:spacing w:before="0" w:after="0" w:line="240" w:lineRule="auto"/>
              <w:jc w:val="center"/>
              <w:textAlignment w:val="center"/>
            </w:pPr>
          </w:p>
        </w:tc>
      </w:tr>
      <w:tr w14:paraId="58EC1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A4A818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437C21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08D371C">
            <w:pPr>
              <w:spacing w:before="0" w:after="0" w:line="240" w:lineRule="auto"/>
              <w:jc w:val="center"/>
              <w:textAlignment w:val="center"/>
            </w:pPr>
            <w:r>
              <w:rPr>
                <w:rFonts w:ascii="宋体" w:hAnsi="宋体" w:eastAsia="宋体" w:cs="宋体"/>
                <w:b w:val="0"/>
                <w:sz w:val="21"/>
              </w:rPr>
              <w:t>实际完成情况</w:t>
            </w:r>
          </w:p>
        </w:tc>
      </w:tr>
      <w:tr w14:paraId="4C517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D6BDDE2"/>
        </w:tc>
        <w:tc>
          <w:tcPr>
            <w:tcW w:w="833" w:type="dxa"/>
            <w:gridSpan w:val="4"/>
            <w:tcMar>
              <w:left w:w="108" w:type="dxa"/>
              <w:right w:w="108" w:type="dxa"/>
            </w:tcMar>
            <w:vAlign w:val="bottom"/>
          </w:tcPr>
          <w:p w14:paraId="55EA1199">
            <w:pPr>
              <w:spacing w:before="0" w:after="0" w:line="240" w:lineRule="auto"/>
              <w:jc w:val="left"/>
              <w:textAlignment w:val="center"/>
            </w:pPr>
            <w:r>
              <w:rPr>
                <w:rFonts w:ascii="宋体" w:hAnsi="宋体" w:eastAsia="宋体" w:cs="宋体"/>
                <w:b w:val="0"/>
                <w:sz w:val="21"/>
              </w:rPr>
              <w:t>保障福州市区两岸总长约26.2公里，690栋建筑夜景灯光的正常运行。项目资金预算为1000万元</w:t>
            </w:r>
          </w:p>
        </w:tc>
        <w:tc>
          <w:tcPr>
            <w:tcW w:w="833" w:type="dxa"/>
            <w:gridSpan w:val="5"/>
            <w:tcMar>
              <w:left w:w="108" w:type="dxa"/>
              <w:right w:w="108" w:type="dxa"/>
            </w:tcMar>
            <w:vAlign w:val="bottom"/>
          </w:tcPr>
          <w:p w14:paraId="3C941C63">
            <w:pPr>
              <w:spacing w:before="0" w:after="0" w:line="240" w:lineRule="auto"/>
              <w:jc w:val="left"/>
              <w:textAlignment w:val="center"/>
            </w:pPr>
            <w:r>
              <w:rPr>
                <w:rFonts w:ascii="宋体" w:hAnsi="宋体" w:eastAsia="宋体" w:cs="宋体"/>
                <w:b w:val="0"/>
                <w:sz w:val="21"/>
              </w:rPr>
              <w:t>保障福州市区两岸总长约26.2公里，714栋建筑夜景灯光的正常运行。项目资金预算为1000万元</w:t>
            </w:r>
          </w:p>
        </w:tc>
      </w:tr>
      <w:tr w14:paraId="07962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6784E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7B9ECC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117458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70FFF8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4FF57E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746DC1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EE2C11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22862B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71B4EA9">
            <w:pPr>
              <w:spacing w:before="0" w:after="0" w:line="240" w:lineRule="auto"/>
              <w:jc w:val="center"/>
              <w:textAlignment w:val="center"/>
            </w:pPr>
            <w:r>
              <w:rPr>
                <w:rFonts w:ascii="宋体" w:hAnsi="宋体" w:eastAsia="宋体" w:cs="宋体"/>
                <w:b w:val="0"/>
                <w:sz w:val="21"/>
              </w:rPr>
              <w:t>偏差原因分析及改进措施</w:t>
            </w:r>
          </w:p>
        </w:tc>
      </w:tr>
      <w:tr w14:paraId="5D9B8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723C7E8"/>
        </w:tc>
        <w:tc>
          <w:tcPr>
            <w:tcW w:w="833" w:type="dxa"/>
            <w:vMerge w:val="restart"/>
            <w:tcMar>
              <w:left w:w="108" w:type="dxa"/>
              <w:right w:w="108" w:type="dxa"/>
            </w:tcMar>
            <w:vAlign w:val="center"/>
          </w:tcPr>
          <w:p w14:paraId="7F67DB3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9FD7D0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EE5208C">
            <w:pPr>
              <w:spacing w:before="0" w:after="0" w:line="240" w:lineRule="auto"/>
              <w:jc w:val="left"/>
              <w:textAlignment w:val="center"/>
            </w:pPr>
            <w:r>
              <w:rPr>
                <w:rFonts w:ascii="宋体" w:hAnsi="宋体" w:eastAsia="宋体" w:cs="宋体"/>
                <w:b w:val="0"/>
                <w:sz w:val="21"/>
              </w:rPr>
              <w:t>亮灯时长</w:t>
            </w:r>
          </w:p>
        </w:tc>
        <w:tc>
          <w:tcPr>
            <w:tcW w:w="833" w:type="dxa"/>
            <w:gridSpan w:val="2"/>
            <w:tcMar>
              <w:left w:w="108" w:type="dxa"/>
              <w:right w:w="108" w:type="dxa"/>
            </w:tcMar>
            <w:vAlign w:val="center"/>
          </w:tcPr>
          <w:p w14:paraId="4E0E028A">
            <w:pPr>
              <w:spacing w:before="0" w:after="0" w:line="240" w:lineRule="auto"/>
              <w:jc w:val="left"/>
              <w:textAlignment w:val="center"/>
            </w:pPr>
            <w:r>
              <w:rPr>
                <w:rFonts w:ascii="宋体" w:hAnsi="宋体" w:eastAsia="宋体" w:cs="宋体"/>
                <w:b w:val="0"/>
                <w:sz w:val="21"/>
              </w:rPr>
              <w:t>≥8500小时</w:t>
            </w:r>
          </w:p>
        </w:tc>
        <w:tc>
          <w:tcPr>
            <w:tcW w:w="833" w:type="dxa"/>
            <w:tcMar>
              <w:left w:w="108" w:type="dxa"/>
              <w:right w:w="108" w:type="dxa"/>
            </w:tcMar>
            <w:vAlign w:val="center"/>
          </w:tcPr>
          <w:p w14:paraId="62C4E453">
            <w:pPr>
              <w:spacing w:before="0" w:after="0" w:line="240" w:lineRule="auto"/>
              <w:jc w:val="left"/>
              <w:textAlignment w:val="center"/>
            </w:pPr>
            <w:r>
              <w:rPr>
                <w:rFonts w:ascii="宋体" w:hAnsi="宋体" w:eastAsia="宋体" w:cs="宋体"/>
                <w:b w:val="0"/>
                <w:sz w:val="21"/>
              </w:rPr>
              <w:t>8500</w:t>
            </w:r>
          </w:p>
        </w:tc>
        <w:tc>
          <w:tcPr>
            <w:tcW w:w="833" w:type="dxa"/>
            <w:tcMar>
              <w:left w:w="108" w:type="dxa"/>
              <w:right w:w="108" w:type="dxa"/>
            </w:tcMar>
            <w:vAlign w:val="center"/>
          </w:tcPr>
          <w:p w14:paraId="650B907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7C11DEA">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295A942">
            <w:pPr>
              <w:spacing w:before="0" w:after="0" w:line="240" w:lineRule="auto"/>
              <w:jc w:val="left"/>
              <w:textAlignment w:val="center"/>
            </w:pPr>
          </w:p>
        </w:tc>
      </w:tr>
      <w:tr w14:paraId="76B98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AC48BD5"/>
        </w:tc>
        <w:tc>
          <w:tcPr>
            <w:tcW w:w="2346" w:type="dxa"/>
            <w:vMerge w:val="continue"/>
            <w:tcMar>
              <w:left w:w="108" w:type="dxa"/>
              <w:right w:w="108" w:type="dxa"/>
            </w:tcMar>
          </w:tcPr>
          <w:p w14:paraId="1300D90F"/>
        </w:tc>
        <w:tc>
          <w:tcPr>
            <w:tcW w:w="833" w:type="dxa"/>
            <w:tcMar>
              <w:left w:w="108" w:type="dxa"/>
              <w:right w:w="108" w:type="dxa"/>
            </w:tcMar>
            <w:vAlign w:val="center"/>
          </w:tcPr>
          <w:p w14:paraId="4E04D2F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7614647">
            <w:pPr>
              <w:spacing w:before="0" w:after="0" w:line="240" w:lineRule="auto"/>
              <w:jc w:val="left"/>
              <w:textAlignment w:val="center"/>
            </w:pPr>
            <w:r>
              <w:rPr>
                <w:rFonts w:ascii="宋体" w:hAnsi="宋体" w:eastAsia="宋体" w:cs="宋体"/>
                <w:b w:val="0"/>
                <w:sz w:val="21"/>
              </w:rPr>
              <w:t>设备完好率</w:t>
            </w:r>
          </w:p>
        </w:tc>
        <w:tc>
          <w:tcPr>
            <w:tcW w:w="833" w:type="dxa"/>
            <w:gridSpan w:val="2"/>
            <w:tcMar>
              <w:left w:w="108" w:type="dxa"/>
              <w:right w:w="108" w:type="dxa"/>
            </w:tcMar>
            <w:vAlign w:val="center"/>
          </w:tcPr>
          <w:p w14:paraId="4F95AB47">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1085DF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B5CEE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8F05A2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4BAB87C">
            <w:pPr>
              <w:spacing w:before="0" w:after="0" w:line="240" w:lineRule="auto"/>
              <w:jc w:val="left"/>
              <w:textAlignment w:val="center"/>
            </w:pPr>
          </w:p>
        </w:tc>
      </w:tr>
      <w:tr w14:paraId="46316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AC9F59D"/>
        </w:tc>
        <w:tc>
          <w:tcPr>
            <w:tcW w:w="2346" w:type="dxa"/>
            <w:vMerge w:val="continue"/>
            <w:tcMar>
              <w:left w:w="108" w:type="dxa"/>
              <w:right w:w="108" w:type="dxa"/>
            </w:tcMar>
          </w:tcPr>
          <w:p w14:paraId="0DBAA5D1"/>
        </w:tc>
        <w:tc>
          <w:tcPr>
            <w:tcW w:w="833" w:type="dxa"/>
            <w:tcMar>
              <w:left w:w="108" w:type="dxa"/>
              <w:right w:w="108" w:type="dxa"/>
            </w:tcMar>
            <w:vAlign w:val="center"/>
          </w:tcPr>
          <w:p w14:paraId="1AF7CB2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28F71A3">
            <w:pPr>
              <w:spacing w:before="0" w:after="0" w:line="240" w:lineRule="auto"/>
              <w:jc w:val="left"/>
              <w:textAlignment w:val="center"/>
            </w:pPr>
            <w:r>
              <w:rPr>
                <w:rFonts w:ascii="宋体" w:hAnsi="宋体" w:eastAsia="宋体" w:cs="宋体"/>
                <w:b w:val="0"/>
                <w:sz w:val="21"/>
              </w:rPr>
              <w:t>12345诉求件及时回复率</w:t>
            </w:r>
          </w:p>
        </w:tc>
        <w:tc>
          <w:tcPr>
            <w:tcW w:w="833" w:type="dxa"/>
            <w:gridSpan w:val="2"/>
            <w:tcMar>
              <w:left w:w="108" w:type="dxa"/>
              <w:right w:w="108" w:type="dxa"/>
            </w:tcMar>
            <w:vAlign w:val="center"/>
          </w:tcPr>
          <w:p w14:paraId="3BF997A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178BF8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CEDF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DDA5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C46BF1">
            <w:pPr>
              <w:spacing w:before="0" w:after="0" w:line="240" w:lineRule="auto"/>
              <w:jc w:val="left"/>
              <w:textAlignment w:val="center"/>
            </w:pPr>
          </w:p>
        </w:tc>
      </w:tr>
      <w:tr w14:paraId="0989C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EC1B034"/>
        </w:tc>
        <w:tc>
          <w:tcPr>
            <w:tcW w:w="833" w:type="dxa"/>
            <w:tcMar>
              <w:left w:w="108" w:type="dxa"/>
              <w:right w:w="108" w:type="dxa"/>
            </w:tcMar>
            <w:vAlign w:val="center"/>
          </w:tcPr>
          <w:p w14:paraId="1EFFE7C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32C49D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E6953A2">
            <w:pPr>
              <w:spacing w:before="0" w:after="0" w:line="240" w:lineRule="auto"/>
              <w:jc w:val="left"/>
              <w:textAlignment w:val="center"/>
            </w:pPr>
            <w:r>
              <w:rPr>
                <w:rFonts w:ascii="宋体" w:hAnsi="宋体" w:eastAsia="宋体" w:cs="宋体"/>
                <w:b w:val="0"/>
                <w:sz w:val="21"/>
              </w:rPr>
              <w:t>年度保障亮灯建筑物数量</w:t>
            </w:r>
          </w:p>
        </w:tc>
        <w:tc>
          <w:tcPr>
            <w:tcW w:w="833" w:type="dxa"/>
            <w:gridSpan w:val="2"/>
            <w:tcMar>
              <w:left w:w="108" w:type="dxa"/>
              <w:right w:w="108" w:type="dxa"/>
            </w:tcMar>
            <w:vAlign w:val="center"/>
          </w:tcPr>
          <w:p w14:paraId="66ACB665">
            <w:pPr>
              <w:spacing w:before="0" w:after="0" w:line="240" w:lineRule="auto"/>
              <w:jc w:val="left"/>
              <w:textAlignment w:val="center"/>
            </w:pPr>
            <w:r>
              <w:rPr>
                <w:rFonts w:ascii="宋体" w:hAnsi="宋体" w:eastAsia="宋体" w:cs="宋体"/>
                <w:b w:val="0"/>
                <w:sz w:val="21"/>
              </w:rPr>
              <w:t>≥700栋</w:t>
            </w:r>
          </w:p>
        </w:tc>
        <w:tc>
          <w:tcPr>
            <w:tcW w:w="833" w:type="dxa"/>
            <w:tcMar>
              <w:left w:w="108" w:type="dxa"/>
              <w:right w:w="108" w:type="dxa"/>
            </w:tcMar>
            <w:vAlign w:val="center"/>
          </w:tcPr>
          <w:p w14:paraId="297DE702">
            <w:pPr>
              <w:spacing w:before="0" w:after="0" w:line="240" w:lineRule="auto"/>
              <w:jc w:val="left"/>
              <w:textAlignment w:val="center"/>
            </w:pPr>
            <w:r>
              <w:rPr>
                <w:rFonts w:ascii="宋体" w:hAnsi="宋体" w:eastAsia="宋体" w:cs="宋体"/>
                <w:b w:val="0"/>
                <w:sz w:val="21"/>
              </w:rPr>
              <w:t>714</w:t>
            </w:r>
          </w:p>
        </w:tc>
        <w:tc>
          <w:tcPr>
            <w:tcW w:w="833" w:type="dxa"/>
            <w:tcMar>
              <w:left w:w="108" w:type="dxa"/>
              <w:right w:w="108" w:type="dxa"/>
            </w:tcMar>
            <w:vAlign w:val="center"/>
          </w:tcPr>
          <w:p w14:paraId="6EEA48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C5CC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0DF775">
            <w:pPr>
              <w:spacing w:before="0" w:after="0" w:line="240" w:lineRule="auto"/>
              <w:jc w:val="left"/>
              <w:textAlignment w:val="center"/>
            </w:pPr>
          </w:p>
        </w:tc>
      </w:tr>
      <w:tr w14:paraId="6CA32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05A2C25"/>
        </w:tc>
        <w:tc>
          <w:tcPr>
            <w:tcW w:w="833" w:type="dxa"/>
            <w:tcMar>
              <w:left w:w="108" w:type="dxa"/>
              <w:right w:w="108" w:type="dxa"/>
            </w:tcMar>
            <w:vAlign w:val="center"/>
          </w:tcPr>
          <w:p w14:paraId="6889AE9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111D7B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E6D2CAB">
            <w:pPr>
              <w:spacing w:before="0" w:after="0" w:line="240" w:lineRule="auto"/>
              <w:jc w:val="left"/>
              <w:textAlignment w:val="center"/>
            </w:pPr>
            <w:r>
              <w:rPr>
                <w:rFonts w:ascii="宋体" w:hAnsi="宋体" w:eastAsia="宋体" w:cs="宋体"/>
                <w:b w:val="0"/>
                <w:sz w:val="21"/>
              </w:rPr>
              <w:t>亮灯率</w:t>
            </w:r>
          </w:p>
        </w:tc>
        <w:tc>
          <w:tcPr>
            <w:tcW w:w="833" w:type="dxa"/>
            <w:gridSpan w:val="2"/>
            <w:tcMar>
              <w:left w:w="108" w:type="dxa"/>
              <w:right w:w="108" w:type="dxa"/>
            </w:tcMar>
            <w:vAlign w:val="center"/>
          </w:tcPr>
          <w:p w14:paraId="5D7BD3F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496D5FE">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41038EC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8264B9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C258190">
            <w:pPr>
              <w:spacing w:before="0" w:after="0" w:line="240" w:lineRule="auto"/>
              <w:jc w:val="left"/>
              <w:textAlignment w:val="center"/>
            </w:pPr>
          </w:p>
        </w:tc>
      </w:tr>
      <w:tr w14:paraId="35823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BFF1D7B"/>
        </w:tc>
        <w:tc>
          <w:tcPr>
            <w:tcW w:w="833" w:type="dxa"/>
            <w:tcMar>
              <w:left w:w="108" w:type="dxa"/>
              <w:right w:w="108" w:type="dxa"/>
            </w:tcMar>
            <w:vAlign w:val="center"/>
          </w:tcPr>
          <w:p w14:paraId="16F4630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44E98C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5F8C8FC">
            <w:pPr>
              <w:spacing w:before="0" w:after="0" w:line="240" w:lineRule="auto"/>
              <w:jc w:val="left"/>
              <w:textAlignment w:val="center"/>
            </w:pPr>
            <w:r>
              <w:rPr>
                <w:rFonts w:ascii="宋体" w:hAnsi="宋体" w:eastAsia="宋体" w:cs="宋体"/>
                <w:b w:val="0"/>
                <w:sz w:val="21"/>
              </w:rPr>
              <w:t>12345诉求件数</w:t>
            </w:r>
          </w:p>
        </w:tc>
        <w:tc>
          <w:tcPr>
            <w:tcW w:w="833" w:type="dxa"/>
            <w:gridSpan w:val="2"/>
            <w:tcMar>
              <w:left w:w="108" w:type="dxa"/>
              <w:right w:w="108" w:type="dxa"/>
            </w:tcMar>
            <w:vAlign w:val="center"/>
          </w:tcPr>
          <w:p w14:paraId="381900AA">
            <w:pPr>
              <w:spacing w:before="0" w:after="0" w:line="240" w:lineRule="auto"/>
              <w:jc w:val="left"/>
              <w:textAlignment w:val="center"/>
            </w:pPr>
            <w:r>
              <w:rPr>
                <w:rFonts w:ascii="宋体" w:hAnsi="宋体" w:eastAsia="宋体" w:cs="宋体"/>
                <w:b w:val="0"/>
                <w:sz w:val="21"/>
              </w:rPr>
              <w:t>≤98件</w:t>
            </w:r>
          </w:p>
        </w:tc>
        <w:tc>
          <w:tcPr>
            <w:tcW w:w="833" w:type="dxa"/>
            <w:tcMar>
              <w:left w:w="108" w:type="dxa"/>
              <w:right w:w="108" w:type="dxa"/>
            </w:tcMar>
            <w:vAlign w:val="center"/>
          </w:tcPr>
          <w:p w14:paraId="2EB563E2">
            <w:pPr>
              <w:spacing w:before="0" w:after="0" w:line="240" w:lineRule="auto"/>
              <w:jc w:val="left"/>
              <w:textAlignment w:val="center"/>
            </w:pPr>
            <w:r>
              <w:rPr>
                <w:rFonts w:ascii="宋体" w:hAnsi="宋体" w:eastAsia="宋体" w:cs="宋体"/>
                <w:b w:val="0"/>
                <w:sz w:val="21"/>
              </w:rPr>
              <w:t>73</w:t>
            </w:r>
          </w:p>
        </w:tc>
        <w:tc>
          <w:tcPr>
            <w:tcW w:w="833" w:type="dxa"/>
            <w:tcMar>
              <w:left w:w="108" w:type="dxa"/>
              <w:right w:w="108" w:type="dxa"/>
            </w:tcMar>
            <w:vAlign w:val="center"/>
          </w:tcPr>
          <w:p w14:paraId="6ABC16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06C4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2A4218">
            <w:pPr>
              <w:spacing w:before="0" w:after="0" w:line="240" w:lineRule="auto"/>
              <w:jc w:val="left"/>
              <w:textAlignment w:val="center"/>
            </w:pPr>
          </w:p>
        </w:tc>
      </w:tr>
      <w:tr w14:paraId="50B74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70F11A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24D1545">
            <w:pPr>
              <w:spacing w:before="0" w:after="0" w:line="240" w:lineRule="auto"/>
              <w:jc w:val="center"/>
              <w:textAlignment w:val="center"/>
            </w:pPr>
            <w:r>
              <w:rPr>
                <w:rFonts w:ascii="宋体" w:hAnsi="宋体" w:eastAsia="宋体" w:cs="宋体"/>
                <w:b w:val="0"/>
                <w:sz w:val="21"/>
              </w:rPr>
              <w:t>99.97</w:t>
            </w:r>
          </w:p>
        </w:tc>
      </w:tr>
    </w:tbl>
    <w:p w14:paraId="4B009FF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9987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6C4A23">
            <w:pPr>
              <w:spacing w:before="0" w:after="0" w:line="240" w:lineRule="auto"/>
              <w:jc w:val="center"/>
              <w:textAlignment w:val="center"/>
            </w:pPr>
            <w:r>
              <w:rPr>
                <w:rFonts w:ascii="黑体" w:hAnsi="黑体" w:eastAsia="黑体" w:cs="黑体"/>
                <w:b w:val="0"/>
                <w:sz w:val="32"/>
              </w:rPr>
              <w:t>项目支出绩效自评表</w:t>
            </w:r>
          </w:p>
        </w:tc>
      </w:tr>
      <w:tr w14:paraId="65F0F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A4DA99">
            <w:pPr>
              <w:spacing w:before="0" w:after="0" w:line="240" w:lineRule="auto"/>
              <w:jc w:val="center"/>
              <w:textAlignment w:val="center"/>
            </w:pPr>
            <w:r>
              <w:rPr>
                <w:rFonts w:ascii="宋体" w:hAnsi="宋体" w:eastAsia="宋体" w:cs="宋体"/>
                <w:sz w:val="24"/>
              </w:rPr>
              <w:t>（2025年度）</w:t>
            </w:r>
          </w:p>
        </w:tc>
      </w:tr>
      <w:tr w14:paraId="4AC3C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7F8C01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37CD430">
            <w:pPr>
              <w:spacing w:before="0" w:after="0" w:line="240" w:lineRule="auto"/>
              <w:jc w:val="center"/>
              <w:textAlignment w:val="center"/>
            </w:pPr>
            <w:r>
              <w:rPr>
                <w:rFonts w:ascii="宋体" w:hAnsi="宋体" w:eastAsia="宋体" w:cs="宋体"/>
                <w:sz w:val="24"/>
              </w:rPr>
              <w:t>福州市户外广告规划管理信息平台项目费用（1）（2024结转）</w:t>
            </w:r>
          </w:p>
        </w:tc>
      </w:tr>
      <w:tr w14:paraId="5FA78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44B04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997C7F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37EE48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BDC400F">
            <w:pPr>
              <w:spacing w:before="0" w:after="0" w:line="240" w:lineRule="auto"/>
              <w:jc w:val="center"/>
              <w:textAlignment w:val="center"/>
            </w:pPr>
            <w:r>
              <w:rPr>
                <w:rFonts w:ascii="宋体" w:hAnsi="宋体" w:eastAsia="宋体" w:cs="宋体"/>
                <w:b w:val="0"/>
                <w:sz w:val="21"/>
              </w:rPr>
              <w:t>福州市户外广告和灯光夜景建设管理办公室</w:t>
            </w:r>
          </w:p>
        </w:tc>
      </w:tr>
      <w:tr w14:paraId="0FDED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A561A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553B81C">
            <w:pPr>
              <w:spacing w:before="0" w:after="0" w:line="240" w:lineRule="auto"/>
              <w:jc w:val="center"/>
              <w:textAlignment w:val="center"/>
            </w:pPr>
          </w:p>
        </w:tc>
        <w:tc>
          <w:tcPr>
            <w:tcW w:w="833" w:type="dxa"/>
            <w:tcMar>
              <w:left w:w="108" w:type="dxa"/>
              <w:right w:w="108" w:type="dxa"/>
            </w:tcMar>
            <w:vAlign w:val="center"/>
          </w:tcPr>
          <w:p w14:paraId="2162022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DA6FE1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D8CFFD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D36C74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DFA01D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3337ED3">
            <w:pPr>
              <w:spacing w:before="0" w:after="0" w:line="240" w:lineRule="auto"/>
              <w:jc w:val="center"/>
              <w:textAlignment w:val="center"/>
            </w:pPr>
            <w:r>
              <w:rPr>
                <w:rFonts w:ascii="宋体" w:hAnsi="宋体" w:eastAsia="宋体" w:cs="宋体"/>
                <w:b w:val="0"/>
                <w:sz w:val="21"/>
              </w:rPr>
              <w:t>得分</w:t>
            </w:r>
          </w:p>
        </w:tc>
      </w:tr>
      <w:tr w14:paraId="3D5D2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D51B4F"/>
        </w:tc>
        <w:tc>
          <w:tcPr>
            <w:tcW w:w="833" w:type="dxa"/>
            <w:gridSpan w:val="2"/>
            <w:tcMar>
              <w:left w:w="108" w:type="dxa"/>
              <w:right w:w="108" w:type="dxa"/>
            </w:tcMar>
            <w:vAlign w:val="center"/>
          </w:tcPr>
          <w:p w14:paraId="40683D2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2C76B3B">
            <w:pPr>
              <w:spacing w:before="0" w:after="0" w:line="240" w:lineRule="auto"/>
              <w:jc w:val="center"/>
              <w:textAlignment w:val="center"/>
            </w:pPr>
            <w:r>
              <w:rPr>
                <w:rFonts w:ascii="宋体" w:hAnsi="宋体" w:eastAsia="宋体" w:cs="宋体"/>
                <w:b w:val="0"/>
                <w:sz w:val="21"/>
              </w:rPr>
              <w:t>84.79</w:t>
            </w:r>
          </w:p>
        </w:tc>
        <w:tc>
          <w:tcPr>
            <w:tcW w:w="833" w:type="dxa"/>
            <w:tcMar>
              <w:left w:w="108" w:type="dxa"/>
              <w:right w:w="108" w:type="dxa"/>
            </w:tcMar>
            <w:vAlign w:val="center"/>
          </w:tcPr>
          <w:p w14:paraId="22BE458B">
            <w:pPr>
              <w:spacing w:before="0" w:after="0" w:line="240" w:lineRule="auto"/>
              <w:jc w:val="center"/>
              <w:textAlignment w:val="center"/>
            </w:pPr>
            <w:r>
              <w:rPr>
                <w:rFonts w:ascii="宋体" w:hAnsi="宋体" w:eastAsia="宋体" w:cs="宋体"/>
                <w:b w:val="0"/>
                <w:sz w:val="21"/>
              </w:rPr>
              <w:t>84.79</w:t>
            </w:r>
          </w:p>
        </w:tc>
        <w:tc>
          <w:tcPr>
            <w:tcW w:w="833" w:type="dxa"/>
            <w:tcMar>
              <w:left w:w="108" w:type="dxa"/>
              <w:right w:w="108" w:type="dxa"/>
            </w:tcMar>
            <w:vAlign w:val="center"/>
          </w:tcPr>
          <w:p w14:paraId="287662A9">
            <w:pPr>
              <w:spacing w:before="0" w:after="0" w:line="240" w:lineRule="auto"/>
              <w:jc w:val="center"/>
              <w:textAlignment w:val="center"/>
            </w:pPr>
            <w:r>
              <w:rPr>
                <w:rFonts w:ascii="宋体" w:hAnsi="宋体" w:eastAsia="宋体" w:cs="宋体"/>
                <w:b w:val="0"/>
                <w:sz w:val="21"/>
              </w:rPr>
              <w:t>84.79</w:t>
            </w:r>
          </w:p>
        </w:tc>
        <w:tc>
          <w:tcPr>
            <w:tcW w:w="833" w:type="dxa"/>
            <w:tcMar>
              <w:left w:w="108" w:type="dxa"/>
              <w:right w:w="108" w:type="dxa"/>
            </w:tcMar>
            <w:vAlign w:val="center"/>
          </w:tcPr>
          <w:p w14:paraId="051CC75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029DB2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37E70A0">
            <w:pPr>
              <w:spacing w:before="0" w:after="0" w:line="240" w:lineRule="auto"/>
              <w:jc w:val="center"/>
              <w:textAlignment w:val="center"/>
            </w:pPr>
            <w:r>
              <w:rPr>
                <w:rFonts w:ascii="宋体" w:hAnsi="宋体" w:eastAsia="宋体" w:cs="宋体"/>
                <w:b w:val="0"/>
                <w:sz w:val="21"/>
              </w:rPr>
              <w:t>10</w:t>
            </w:r>
          </w:p>
        </w:tc>
      </w:tr>
      <w:tr w14:paraId="132C7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E20944B"/>
        </w:tc>
        <w:tc>
          <w:tcPr>
            <w:tcW w:w="833" w:type="dxa"/>
            <w:gridSpan w:val="2"/>
            <w:tcMar>
              <w:left w:w="108" w:type="dxa"/>
              <w:right w:w="108" w:type="dxa"/>
            </w:tcMar>
            <w:vAlign w:val="center"/>
          </w:tcPr>
          <w:p w14:paraId="5B856DD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A9236E9">
            <w:pPr>
              <w:spacing w:before="0" w:after="0" w:line="240" w:lineRule="auto"/>
              <w:jc w:val="center"/>
              <w:textAlignment w:val="center"/>
            </w:pPr>
            <w:r>
              <w:rPr>
                <w:rFonts w:ascii="宋体" w:hAnsi="宋体" w:eastAsia="宋体" w:cs="宋体"/>
                <w:b w:val="0"/>
                <w:sz w:val="21"/>
              </w:rPr>
              <w:t>84.79</w:t>
            </w:r>
          </w:p>
        </w:tc>
        <w:tc>
          <w:tcPr>
            <w:tcW w:w="833" w:type="dxa"/>
            <w:tcMar>
              <w:left w:w="108" w:type="dxa"/>
              <w:right w:w="108" w:type="dxa"/>
            </w:tcMar>
            <w:vAlign w:val="center"/>
          </w:tcPr>
          <w:p w14:paraId="57102CAB">
            <w:pPr>
              <w:spacing w:before="0" w:after="0" w:line="240" w:lineRule="auto"/>
              <w:jc w:val="center"/>
              <w:textAlignment w:val="center"/>
            </w:pPr>
            <w:r>
              <w:rPr>
                <w:rFonts w:ascii="宋体" w:hAnsi="宋体" w:eastAsia="宋体" w:cs="宋体"/>
                <w:b w:val="0"/>
                <w:sz w:val="21"/>
              </w:rPr>
              <w:t>84.79</w:t>
            </w:r>
          </w:p>
        </w:tc>
        <w:tc>
          <w:tcPr>
            <w:tcW w:w="833" w:type="dxa"/>
            <w:tcMar>
              <w:left w:w="108" w:type="dxa"/>
              <w:right w:w="108" w:type="dxa"/>
            </w:tcMar>
            <w:vAlign w:val="center"/>
          </w:tcPr>
          <w:p w14:paraId="6AA8C0A8">
            <w:pPr>
              <w:spacing w:before="0" w:after="0" w:line="240" w:lineRule="auto"/>
              <w:jc w:val="center"/>
              <w:textAlignment w:val="center"/>
            </w:pPr>
            <w:r>
              <w:rPr>
                <w:rFonts w:ascii="宋体" w:hAnsi="宋体" w:eastAsia="宋体" w:cs="宋体"/>
                <w:b w:val="0"/>
                <w:sz w:val="21"/>
              </w:rPr>
              <w:t>84.79</w:t>
            </w:r>
          </w:p>
        </w:tc>
        <w:tc>
          <w:tcPr>
            <w:tcW w:w="833" w:type="dxa"/>
            <w:tcMar>
              <w:left w:w="108" w:type="dxa"/>
              <w:right w:w="108" w:type="dxa"/>
            </w:tcMar>
            <w:vAlign w:val="center"/>
          </w:tcPr>
          <w:p w14:paraId="05F3220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7C0103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69EC54D">
            <w:pPr>
              <w:spacing w:before="0" w:after="0" w:line="240" w:lineRule="auto"/>
              <w:jc w:val="center"/>
              <w:textAlignment w:val="center"/>
            </w:pPr>
          </w:p>
        </w:tc>
      </w:tr>
      <w:tr w14:paraId="768B3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98C0F2A"/>
        </w:tc>
        <w:tc>
          <w:tcPr>
            <w:tcW w:w="833" w:type="dxa"/>
            <w:gridSpan w:val="2"/>
            <w:tcMar>
              <w:left w:w="108" w:type="dxa"/>
              <w:right w:w="108" w:type="dxa"/>
            </w:tcMar>
            <w:vAlign w:val="center"/>
          </w:tcPr>
          <w:p w14:paraId="6525421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DA092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9C875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1A71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C385F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0FD81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1E5B6E">
            <w:pPr>
              <w:spacing w:before="0" w:after="0" w:line="240" w:lineRule="auto"/>
              <w:jc w:val="center"/>
              <w:textAlignment w:val="center"/>
            </w:pPr>
          </w:p>
        </w:tc>
      </w:tr>
      <w:tr w14:paraId="48FC6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CD86C2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B0C780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55BC8BE">
            <w:pPr>
              <w:spacing w:before="0" w:after="0" w:line="240" w:lineRule="auto"/>
              <w:jc w:val="center"/>
              <w:textAlignment w:val="center"/>
            </w:pPr>
            <w:r>
              <w:rPr>
                <w:rFonts w:ascii="宋体" w:hAnsi="宋体" w:eastAsia="宋体" w:cs="宋体"/>
                <w:b w:val="0"/>
                <w:sz w:val="21"/>
              </w:rPr>
              <w:t>实际完成情况</w:t>
            </w:r>
          </w:p>
        </w:tc>
      </w:tr>
      <w:tr w14:paraId="09D6E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1059922"/>
        </w:tc>
        <w:tc>
          <w:tcPr>
            <w:tcW w:w="833" w:type="dxa"/>
            <w:gridSpan w:val="4"/>
            <w:tcMar>
              <w:left w:w="108" w:type="dxa"/>
              <w:right w:w="108" w:type="dxa"/>
            </w:tcMar>
            <w:vAlign w:val="bottom"/>
          </w:tcPr>
          <w:p w14:paraId="54A8B72F">
            <w:pPr>
              <w:spacing w:before="0" w:after="0" w:line="240" w:lineRule="auto"/>
              <w:jc w:val="left"/>
              <w:textAlignment w:val="center"/>
            </w:pPr>
            <w:r>
              <w:rPr>
                <w:rFonts w:ascii="宋体" w:hAnsi="宋体" w:eastAsia="宋体" w:cs="宋体"/>
                <w:b w:val="0"/>
                <w:sz w:val="21"/>
              </w:rPr>
              <w:t>保障福州市区两岸总长约26.2公里，690栋建筑夜景灯光的正常运行。</w:t>
            </w:r>
          </w:p>
        </w:tc>
        <w:tc>
          <w:tcPr>
            <w:tcW w:w="833" w:type="dxa"/>
            <w:gridSpan w:val="5"/>
            <w:tcMar>
              <w:left w:w="108" w:type="dxa"/>
              <w:right w:w="108" w:type="dxa"/>
            </w:tcMar>
            <w:vAlign w:val="bottom"/>
          </w:tcPr>
          <w:p w14:paraId="43DBB359">
            <w:pPr>
              <w:spacing w:before="0" w:after="0" w:line="240" w:lineRule="auto"/>
              <w:jc w:val="left"/>
              <w:textAlignment w:val="center"/>
            </w:pPr>
            <w:r>
              <w:rPr>
                <w:rFonts w:ascii="宋体" w:hAnsi="宋体" w:eastAsia="宋体" w:cs="宋体"/>
                <w:b w:val="0"/>
                <w:sz w:val="21"/>
              </w:rPr>
              <w:t>保障福州市区两岸总长约26.2公里，714栋建筑夜景灯光的正常运行。项目资金预算为1000万元</w:t>
            </w:r>
          </w:p>
        </w:tc>
      </w:tr>
      <w:tr w14:paraId="12ED8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A425E0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72A9DD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BC2220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81A5D6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759D56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D8790B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2A095C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EB4B6C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C1E10D5">
            <w:pPr>
              <w:spacing w:before="0" w:after="0" w:line="240" w:lineRule="auto"/>
              <w:jc w:val="center"/>
              <w:textAlignment w:val="center"/>
            </w:pPr>
            <w:r>
              <w:rPr>
                <w:rFonts w:ascii="宋体" w:hAnsi="宋体" w:eastAsia="宋体" w:cs="宋体"/>
                <w:b w:val="0"/>
                <w:sz w:val="21"/>
              </w:rPr>
              <w:t>偏差原因分析及改进措施</w:t>
            </w:r>
          </w:p>
        </w:tc>
      </w:tr>
      <w:tr w14:paraId="1367D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A6D0B7A"/>
        </w:tc>
        <w:tc>
          <w:tcPr>
            <w:tcW w:w="833" w:type="dxa"/>
            <w:vMerge w:val="restart"/>
            <w:tcMar>
              <w:left w:w="108" w:type="dxa"/>
              <w:right w:w="108" w:type="dxa"/>
            </w:tcMar>
            <w:vAlign w:val="center"/>
          </w:tcPr>
          <w:p w14:paraId="0E17AD5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548231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71F014F">
            <w:pPr>
              <w:spacing w:before="0" w:after="0" w:line="240" w:lineRule="auto"/>
              <w:jc w:val="left"/>
              <w:textAlignment w:val="center"/>
            </w:pPr>
            <w:r>
              <w:rPr>
                <w:rFonts w:ascii="宋体" w:hAnsi="宋体" w:eastAsia="宋体" w:cs="宋体"/>
                <w:b w:val="0"/>
                <w:sz w:val="21"/>
              </w:rPr>
              <w:t>亮灯时长</w:t>
            </w:r>
          </w:p>
        </w:tc>
        <w:tc>
          <w:tcPr>
            <w:tcW w:w="833" w:type="dxa"/>
            <w:gridSpan w:val="2"/>
            <w:tcMar>
              <w:left w:w="108" w:type="dxa"/>
              <w:right w:w="108" w:type="dxa"/>
            </w:tcMar>
            <w:vAlign w:val="center"/>
          </w:tcPr>
          <w:p w14:paraId="5F7C8AFD">
            <w:pPr>
              <w:spacing w:before="0" w:after="0" w:line="240" w:lineRule="auto"/>
              <w:jc w:val="left"/>
              <w:textAlignment w:val="center"/>
            </w:pPr>
            <w:r>
              <w:rPr>
                <w:rFonts w:ascii="宋体" w:hAnsi="宋体" w:eastAsia="宋体" w:cs="宋体"/>
                <w:b w:val="0"/>
                <w:sz w:val="21"/>
              </w:rPr>
              <w:t>≥1380小时</w:t>
            </w:r>
          </w:p>
        </w:tc>
        <w:tc>
          <w:tcPr>
            <w:tcW w:w="833" w:type="dxa"/>
            <w:tcMar>
              <w:left w:w="108" w:type="dxa"/>
              <w:right w:w="108" w:type="dxa"/>
            </w:tcMar>
            <w:vAlign w:val="center"/>
          </w:tcPr>
          <w:p w14:paraId="434EABDE">
            <w:pPr>
              <w:spacing w:before="0" w:after="0" w:line="240" w:lineRule="auto"/>
              <w:jc w:val="left"/>
              <w:textAlignment w:val="center"/>
            </w:pPr>
            <w:r>
              <w:rPr>
                <w:rFonts w:ascii="宋体" w:hAnsi="宋体" w:eastAsia="宋体" w:cs="宋体"/>
                <w:b w:val="0"/>
                <w:sz w:val="21"/>
              </w:rPr>
              <w:t>1424</w:t>
            </w:r>
          </w:p>
        </w:tc>
        <w:tc>
          <w:tcPr>
            <w:tcW w:w="833" w:type="dxa"/>
            <w:tcMar>
              <w:left w:w="108" w:type="dxa"/>
              <w:right w:w="108" w:type="dxa"/>
            </w:tcMar>
            <w:vAlign w:val="center"/>
          </w:tcPr>
          <w:p w14:paraId="663EB71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7E5E0E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3BE2630">
            <w:pPr>
              <w:spacing w:before="0" w:after="0" w:line="240" w:lineRule="auto"/>
              <w:jc w:val="left"/>
              <w:textAlignment w:val="center"/>
            </w:pPr>
          </w:p>
        </w:tc>
      </w:tr>
      <w:tr w14:paraId="1CBB8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4E9F1E6"/>
        </w:tc>
        <w:tc>
          <w:tcPr>
            <w:tcW w:w="1639" w:type="dxa"/>
            <w:vMerge w:val="continue"/>
            <w:tcMar>
              <w:left w:w="108" w:type="dxa"/>
              <w:right w:w="108" w:type="dxa"/>
            </w:tcMar>
          </w:tcPr>
          <w:p w14:paraId="6C132C13"/>
        </w:tc>
        <w:tc>
          <w:tcPr>
            <w:tcW w:w="833" w:type="dxa"/>
            <w:tcMar>
              <w:left w:w="108" w:type="dxa"/>
              <w:right w:w="108" w:type="dxa"/>
            </w:tcMar>
            <w:vAlign w:val="center"/>
          </w:tcPr>
          <w:p w14:paraId="038D7EC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72F0D57">
            <w:pPr>
              <w:spacing w:before="0" w:after="0" w:line="240" w:lineRule="auto"/>
              <w:jc w:val="left"/>
              <w:textAlignment w:val="center"/>
            </w:pPr>
            <w:r>
              <w:rPr>
                <w:rFonts w:ascii="宋体" w:hAnsi="宋体" w:eastAsia="宋体" w:cs="宋体"/>
                <w:b w:val="0"/>
                <w:sz w:val="21"/>
              </w:rPr>
              <w:t>设备完好率</w:t>
            </w:r>
          </w:p>
        </w:tc>
        <w:tc>
          <w:tcPr>
            <w:tcW w:w="833" w:type="dxa"/>
            <w:gridSpan w:val="2"/>
            <w:tcMar>
              <w:left w:w="108" w:type="dxa"/>
              <w:right w:w="108" w:type="dxa"/>
            </w:tcMar>
            <w:vAlign w:val="center"/>
          </w:tcPr>
          <w:p w14:paraId="4B8247C9">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71D49A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CF950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D487FD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93B8AAB">
            <w:pPr>
              <w:spacing w:before="0" w:after="0" w:line="240" w:lineRule="auto"/>
              <w:jc w:val="left"/>
              <w:textAlignment w:val="center"/>
            </w:pPr>
          </w:p>
        </w:tc>
      </w:tr>
      <w:tr w14:paraId="3D7DD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D83C8D"/>
        </w:tc>
        <w:tc>
          <w:tcPr>
            <w:tcW w:w="1639" w:type="dxa"/>
            <w:vMerge w:val="continue"/>
            <w:tcMar>
              <w:left w:w="108" w:type="dxa"/>
              <w:right w:w="108" w:type="dxa"/>
            </w:tcMar>
          </w:tcPr>
          <w:p w14:paraId="542DF991"/>
        </w:tc>
        <w:tc>
          <w:tcPr>
            <w:tcW w:w="833" w:type="dxa"/>
            <w:tcMar>
              <w:left w:w="108" w:type="dxa"/>
              <w:right w:w="108" w:type="dxa"/>
            </w:tcMar>
            <w:vAlign w:val="center"/>
          </w:tcPr>
          <w:p w14:paraId="7E7A5E9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05C7524">
            <w:pPr>
              <w:spacing w:before="0" w:after="0" w:line="240" w:lineRule="auto"/>
              <w:jc w:val="left"/>
              <w:textAlignment w:val="center"/>
            </w:pPr>
            <w:r>
              <w:rPr>
                <w:rFonts w:ascii="宋体" w:hAnsi="宋体" w:eastAsia="宋体" w:cs="宋体"/>
                <w:b w:val="0"/>
                <w:sz w:val="21"/>
              </w:rPr>
              <w:t>12345诉求件及时回复率</w:t>
            </w:r>
          </w:p>
        </w:tc>
        <w:tc>
          <w:tcPr>
            <w:tcW w:w="833" w:type="dxa"/>
            <w:gridSpan w:val="2"/>
            <w:tcMar>
              <w:left w:w="108" w:type="dxa"/>
              <w:right w:w="108" w:type="dxa"/>
            </w:tcMar>
            <w:vAlign w:val="center"/>
          </w:tcPr>
          <w:p w14:paraId="59B22CB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4BFE9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2457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4242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258914">
            <w:pPr>
              <w:spacing w:before="0" w:after="0" w:line="240" w:lineRule="auto"/>
              <w:jc w:val="left"/>
              <w:textAlignment w:val="center"/>
            </w:pPr>
          </w:p>
        </w:tc>
      </w:tr>
      <w:tr w14:paraId="3FB07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DD7EDC"/>
        </w:tc>
        <w:tc>
          <w:tcPr>
            <w:tcW w:w="833" w:type="dxa"/>
            <w:tcMar>
              <w:left w:w="108" w:type="dxa"/>
              <w:right w:w="108" w:type="dxa"/>
            </w:tcMar>
            <w:vAlign w:val="center"/>
          </w:tcPr>
          <w:p w14:paraId="180CD76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44428D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3293CED">
            <w:pPr>
              <w:spacing w:before="0" w:after="0" w:line="240" w:lineRule="auto"/>
              <w:jc w:val="left"/>
              <w:textAlignment w:val="center"/>
            </w:pPr>
            <w:r>
              <w:rPr>
                <w:rFonts w:ascii="宋体" w:hAnsi="宋体" w:eastAsia="宋体" w:cs="宋体"/>
                <w:b w:val="0"/>
                <w:sz w:val="21"/>
              </w:rPr>
              <w:t>年度保障亮灯建筑物数量</w:t>
            </w:r>
          </w:p>
        </w:tc>
        <w:tc>
          <w:tcPr>
            <w:tcW w:w="833" w:type="dxa"/>
            <w:gridSpan w:val="2"/>
            <w:tcMar>
              <w:left w:w="108" w:type="dxa"/>
              <w:right w:w="108" w:type="dxa"/>
            </w:tcMar>
            <w:vAlign w:val="center"/>
          </w:tcPr>
          <w:p w14:paraId="51FBC6E1">
            <w:pPr>
              <w:spacing w:before="0" w:after="0" w:line="240" w:lineRule="auto"/>
              <w:jc w:val="left"/>
              <w:textAlignment w:val="center"/>
            </w:pPr>
            <w:r>
              <w:rPr>
                <w:rFonts w:ascii="宋体" w:hAnsi="宋体" w:eastAsia="宋体" w:cs="宋体"/>
                <w:b w:val="0"/>
                <w:sz w:val="21"/>
              </w:rPr>
              <w:t>≥700栋</w:t>
            </w:r>
          </w:p>
        </w:tc>
        <w:tc>
          <w:tcPr>
            <w:tcW w:w="833" w:type="dxa"/>
            <w:tcMar>
              <w:left w:w="108" w:type="dxa"/>
              <w:right w:w="108" w:type="dxa"/>
            </w:tcMar>
            <w:vAlign w:val="center"/>
          </w:tcPr>
          <w:p w14:paraId="53677F43">
            <w:pPr>
              <w:spacing w:before="0" w:after="0" w:line="240" w:lineRule="auto"/>
              <w:jc w:val="left"/>
              <w:textAlignment w:val="center"/>
            </w:pPr>
            <w:r>
              <w:rPr>
                <w:rFonts w:ascii="宋体" w:hAnsi="宋体" w:eastAsia="宋体" w:cs="宋体"/>
                <w:b w:val="0"/>
                <w:sz w:val="21"/>
              </w:rPr>
              <w:t>714</w:t>
            </w:r>
          </w:p>
        </w:tc>
        <w:tc>
          <w:tcPr>
            <w:tcW w:w="833" w:type="dxa"/>
            <w:tcMar>
              <w:left w:w="108" w:type="dxa"/>
              <w:right w:w="108" w:type="dxa"/>
            </w:tcMar>
            <w:vAlign w:val="center"/>
          </w:tcPr>
          <w:p w14:paraId="6D1370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114B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899896">
            <w:pPr>
              <w:spacing w:before="0" w:after="0" w:line="240" w:lineRule="auto"/>
              <w:jc w:val="left"/>
              <w:textAlignment w:val="center"/>
            </w:pPr>
          </w:p>
        </w:tc>
      </w:tr>
      <w:tr w14:paraId="092D1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FAB284"/>
        </w:tc>
        <w:tc>
          <w:tcPr>
            <w:tcW w:w="833" w:type="dxa"/>
            <w:tcMar>
              <w:left w:w="108" w:type="dxa"/>
              <w:right w:w="108" w:type="dxa"/>
            </w:tcMar>
            <w:vAlign w:val="center"/>
          </w:tcPr>
          <w:p w14:paraId="2359271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A0CD34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E78D577">
            <w:pPr>
              <w:spacing w:before="0" w:after="0" w:line="240" w:lineRule="auto"/>
              <w:jc w:val="left"/>
              <w:textAlignment w:val="center"/>
            </w:pPr>
            <w:r>
              <w:rPr>
                <w:rFonts w:ascii="宋体" w:hAnsi="宋体" w:eastAsia="宋体" w:cs="宋体"/>
                <w:b w:val="0"/>
                <w:sz w:val="21"/>
              </w:rPr>
              <w:t>亮灯率</w:t>
            </w:r>
          </w:p>
        </w:tc>
        <w:tc>
          <w:tcPr>
            <w:tcW w:w="833" w:type="dxa"/>
            <w:gridSpan w:val="2"/>
            <w:tcMar>
              <w:left w:w="108" w:type="dxa"/>
              <w:right w:w="108" w:type="dxa"/>
            </w:tcMar>
            <w:vAlign w:val="center"/>
          </w:tcPr>
          <w:p w14:paraId="35A7D08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8823943">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02FEAE4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482190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5CFD020">
            <w:pPr>
              <w:spacing w:before="0" w:after="0" w:line="240" w:lineRule="auto"/>
              <w:jc w:val="left"/>
              <w:textAlignment w:val="center"/>
            </w:pPr>
          </w:p>
        </w:tc>
      </w:tr>
      <w:tr w14:paraId="16110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8F64E65"/>
        </w:tc>
        <w:tc>
          <w:tcPr>
            <w:tcW w:w="833" w:type="dxa"/>
            <w:tcMar>
              <w:left w:w="108" w:type="dxa"/>
              <w:right w:w="108" w:type="dxa"/>
            </w:tcMar>
            <w:vAlign w:val="center"/>
          </w:tcPr>
          <w:p w14:paraId="7801914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057989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D41A781">
            <w:pPr>
              <w:spacing w:before="0" w:after="0" w:line="240" w:lineRule="auto"/>
              <w:jc w:val="left"/>
              <w:textAlignment w:val="center"/>
            </w:pPr>
            <w:r>
              <w:rPr>
                <w:rFonts w:ascii="宋体" w:hAnsi="宋体" w:eastAsia="宋体" w:cs="宋体"/>
                <w:b w:val="0"/>
                <w:sz w:val="21"/>
              </w:rPr>
              <w:t>12345诉求件数</w:t>
            </w:r>
          </w:p>
        </w:tc>
        <w:tc>
          <w:tcPr>
            <w:tcW w:w="833" w:type="dxa"/>
            <w:gridSpan w:val="2"/>
            <w:tcMar>
              <w:left w:w="108" w:type="dxa"/>
              <w:right w:w="108" w:type="dxa"/>
            </w:tcMar>
            <w:vAlign w:val="center"/>
          </w:tcPr>
          <w:p w14:paraId="2DD94610">
            <w:pPr>
              <w:spacing w:before="0" w:after="0" w:line="240" w:lineRule="auto"/>
              <w:jc w:val="left"/>
              <w:textAlignment w:val="center"/>
            </w:pPr>
            <w:r>
              <w:rPr>
                <w:rFonts w:ascii="宋体" w:hAnsi="宋体" w:eastAsia="宋体" w:cs="宋体"/>
                <w:b w:val="0"/>
                <w:sz w:val="21"/>
              </w:rPr>
              <w:t>≤300件</w:t>
            </w:r>
          </w:p>
        </w:tc>
        <w:tc>
          <w:tcPr>
            <w:tcW w:w="833" w:type="dxa"/>
            <w:tcMar>
              <w:left w:w="108" w:type="dxa"/>
              <w:right w:w="108" w:type="dxa"/>
            </w:tcMar>
            <w:vAlign w:val="center"/>
          </w:tcPr>
          <w:p w14:paraId="49A91506">
            <w:pPr>
              <w:spacing w:before="0" w:after="0" w:line="240" w:lineRule="auto"/>
              <w:jc w:val="left"/>
              <w:textAlignment w:val="center"/>
            </w:pPr>
            <w:r>
              <w:rPr>
                <w:rFonts w:ascii="宋体" w:hAnsi="宋体" w:eastAsia="宋体" w:cs="宋体"/>
                <w:b w:val="0"/>
                <w:sz w:val="21"/>
              </w:rPr>
              <w:t>73</w:t>
            </w:r>
          </w:p>
        </w:tc>
        <w:tc>
          <w:tcPr>
            <w:tcW w:w="833" w:type="dxa"/>
            <w:tcMar>
              <w:left w:w="108" w:type="dxa"/>
              <w:right w:w="108" w:type="dxa"/>
            </w:tcMar>
            <w:vAlign w:val="center"/>
          </w:tcPr>
          <w:p w14:paraId="317684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1223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F5FC9A">
            <w:pPr>
              <w:spacing w:before="0" w:after="0" w:line="240" w:lineRule="auto"/>
              <w:jc w:val="left"/>
              <w:textAlignment w:val="center"/>
            </w:pPr>
          </w:p>
        </w:tc>
      </w:tr>
      <w:tr w14:paraId="0B098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514026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D940B2A">
            <w:pPr>
              <w:spacing w:before="0" w:after="0" w:line="240" w:lineRule="auto"/>
              <w:jc w:val="center"/>
              <w:textAlignment w:val="center"/>
            </w:pPr>
            <w:r>
              <w:rPr>
                <w:rFonts w:ascii="宋体" w:hAnsi="宋体" w:eastAsia="宋体" w:cs="宋体"/>
                <w:b w:val="0"/>
                <w:sz w:val="21"/>
              </w:rPr>
              <w:t>100</w:t>
            </w:r>
          </w:p>
        </w:tc>
      </w:tr>
    </w:tbl>
    <w:p w14:paraId="5AEA89A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630C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D2F8B0F">
            <w:pPr>
              <w:spacing w:before="0" w:after="0" w:line="240" w:lineRule="auto"/>
              <w:jc w:val="center"/>
              <w:textAlignment w:val="center"/>
            </w:pPr>
            <w:r>
              <w:rPr>
                <w:rFonts w:ascii="黑体" w:hAnsi="黑体" w:eastAsia="黑体" w:cs="黑体"/>
                <w:b w:val="0"/>
                <w:sz w:val="32"/>
              </w:rPr>
              <w:t>项目支出绩效自评表</w:t>
            </w:r>
          </w:p>
        </w:tc>
      </w:tr>
      <w:tr w14:paraId="0EC96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B6F0AF9">
            <w:pPr>
              <w:spacing w:before="0" w:after="0" w:line="240" w:lineRule="auto"/>
              <w:jc w:val="center"/>
              <w:textAlignment w:val="center"/>
            </w:pPr>
            <w:r>
              <w:rPr>
                <w:rFonts w:ascii="宋体" w:hAnsi="宋体" w:eastAsia="宋体" w:cs="宋体"/>
                <w:sz w:val="24"/>
              </w:rPr>
              <w:t>（2025年度）</w:t>
            </w:r>
          </w:p>
        </w:tc>
      </w:tr>
      <w:tr w14:paraId="421F9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A53E77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594F991">
            <w:pPr>
              <w:spacing w:before="0" w:after="0" w:line="240" w:lineRule="auto"/>
              <w:jc w:val="center"/>
              <w:textAlignment w:val="center"/>
            </w:pPr>
            <w:r>
              <w:rPr>
                <w:rFonts w:ascii="宋体" w:hAnsi="宋体" w:eastAsia="宋体" w:cs="宋体"/>
                <w:sz w:val="24"/>
              </w:rPr>
              <w:t>第三方消防设计技术审查费</w:t>
            </w:r>
          </w:p>
        </w:tc>
      </w:tr>
      <w:tr w14:paraId="0DCB7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E3B360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0DB27DD">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4F0803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524834B">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1C79B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703DB2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BAECE89">
            <w:pPr>
              <w:spacing w:before="0" w:after="0" w:line="240" w:lineRule="auto"/>
              <w:jc w:val="center"/>
              <w:textAlignment w:val="center"/>
            </w:pPr>
          </w:p>
        </w:tc>
        <w:tc>
          <w:tcPr>
            <w:tcW w:w="833" w:type="dxa"/>
            <w:tcMar>
              <w:left w:w="108" w:type="dxa"/>
              <w:right w:w="108" w:type="dxa"/>
            </w:tcMar>
            <w:vAlign w:val="center"/>
          </w:tcPr>
          <w:p w14:paraId="22EFB1C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4C0ECC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78FAD3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ADB4B4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97DB11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6A36FD7">
            <w:pPr>
              <w:spacing w:before="0" w:after="0" w:line="240" w:lineRule="auto"/>
              <w:jc w:val="center"/>
              <w:textAlignment w:val="center"/>
            </w:pPr>
            <w:r>
              <w:rPr>
                <w:rFonts w:ascii="宋体" w:hAnsi="宋体" w:eastAsia="宋体" w:cs="宋体"/>
                <w:b w:val="0"/>
                <w:sz w:val="21"/>
              </w:rPr>
              <w:t>得分</w:t>
            </w:r>
          </w:p>
        </w:tc>
      </w:tr>
      <w:tr w14:paraId="761FA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99CA8A"/>
        </w:tc>
        <w:tc>
          <w:tcPr>
            <w:tcW w:w="833" w:type="dxa"/>
            <w:gridSpan w:val="2"/>
            <w:tcMar>
              <w:left w:w="108" w:type="dxa"/>
              <w:right w:w="108" w:type="dxa"/>
            </w:tcMar>
            <w:vAlign w:val="center"/>
          </w:tcPr>
          <w:p w14:paraId="4CAD959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503FB72">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54E575DE">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281D1778">
            <w:pPr>
              <w:spacing w:before="0" w:after="0" w:line="240" w:lineRule="auto"/>
              <w:jc w:val="center"/>
              <w:textAlignment w:val="center"/>
            </w:pPr>
            <w:r>
              <w:rPr>
                <w:rFonts w:ascii="宋体" w:hAnsi="宋体" w:eastAsia="宋体" w:cs="宋体"/>
                <w:b w:val="0"/>
                <w:sz w:val="21"/>
              </w:rPr>
              <w:t>12.83</w:t>
            </w:r>
          </w:p>
        </w:tc>
        <w:tc>
          <w:tcPr>
            <w:tcW w:w="833" w:type="dxa"/>
            <w:tcMar>
              <w:left w:w="108" w:type="dxa"/>
              <w:right w:w="108" w:type="dxa"/>
            </w:tcMar>
            <w:vAlign w:val="center"/>
          </w:tcPr>
          <w:p w14:paraId="348F9E7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35B8717">
            <w:pPr>
              <w:spacing w:before="0" w:after="0" w:line="240" w:lineRule="auto"/>
              <w:jc w:val="center"/>
              <w:textAlignment w:val="center"/>
            </w:pPr>
            <w:r>
              <w:rPr>
                <w:rFonts w:ascii="宋体" w:hAnsi="宋体" w:eastAsia="宋体" w:cs="宋体"/>
                <w:b w:val="0"/>
                <w:sz w:val="21"/>
              </w:rPr>
              <w:t>26.73</w:t>
            </w:r>
          </w:p>
        </w:tc>
        <w:tc>
          <w:tcPr>
            <w:tcW w:w="833" w:type="dxa"/>
            <w:tcMar>
              <w:left w:w="108" w:type="dxa"/>
              <w:right w:w="108" w:type="dxa"/>
            </w:tcMar>
            <w:vAlign w:val="center"/>
          </w:tcPr>
          <w:p w14:paraId="6C951CF6">
            <w:pPr>
              <w:spacing w:before="0" w:after="0" w:line="240" w:lineRule="auto"/>
              <w:jc w:val="center"/>
              <w:textAlignment w:val="center"/>
            </w:pPr>
            <w:r>
              <w:rPr>
                <w:rFonts w:ascii="宋体" w:hAnsi="宋体" w:eastAsia="宋体" w:cs="宋体"/>
                <w:b w:val="0"/>
                <w:sz w:val="21"/>
              </w:rPr>
              <w:t>2.67</w:t>
            </w:r>
          </w:p>
        </w:tc>
      </w:tr>
      <w:tr w14:paraId="53C49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D4C5C94"/>
        </w:tc>
        <w:tc>
          <w:tcPr>
            <w:tcW w:w="833" w:type="dxa"/>
            <w:gridSpan w:val="2"/>
            <w:tcMar>
              <w:left w:w="108" w:type="dxa"/>
              <w:right w:w="108" w:type="dxa"/>
            </w:tcMar>
            <w:vAlign w:val="center"/>
          </w:tcPr>
          <w:p w14:paraId="334602A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17465F1">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2B7E987E">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0677F5AC">
            <w:pPr>
              <w:spacing w:before="0" w:after="0" w:line="240" w:lineRule="auto"/>
              <w:jc w:val="center"/>
              <w:textAlignment w:val="center"/>
            </w:pPr>
            <w:r>
              <w:rPr>
                <w:rFonts w:ascii="宋体" w:hAnsi="宋体" w:eastAsia="宋体" w:cs="宋体"/>
                <w:b w:val="0"/>
                <w:sz w:val="21"/>
              </w:rPr>
              <w:t>12.83</w:t>
            </w:r>
          </w:p>
        </w:tc>
        <w:tc>
          <w:tcPr>
            <w:tcW w:w="833" w:type="dxa"/>
            <w:tcMar>
              <w:left w:w="108" w:type="dxa"/>
              <w:right w:w="108" w:type="dxa"/>
            </w:tcMar>
            <w:vAlign w:val="center"/>
          </w:tcPr>
          <w:p w14:paraId="7E25D34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9060974">
            <w:pPr>
              <w:spacing w:before="0" w:after="0" w:line="240" w:lineRule="auto"/>
              <w:jc w:val="center"/>
              <w:textAlignment w:val="center"/>
            </w:pPr>
            <w:r>
              <w:rPr>
                <w:rFonts w:ascii="宋体" w:hAnsi="宋体" w:eastAsia="宋体" w:cs="宋体"/>
                <w:b w:val="0"/>
                <w:sz w:val="21"/>
              </w:rPr>
              <w:t>26.73</w:t>
            </w:r>
          </w:p>
        </w:tc>
        <w:tc>
          <w:tcPr>
            <w:tcW w:w="833" w:type="dxa"/>
            <w:tcMar>
              <w:left w:w="108" w:type="dxa"/>
              <w:right w:w="108" w:type="dxa"/>
            </w:tcMar>
            <w:vAlign w:val="center"/>
          </w:tcPr>
          <w:p w14:paraId="230ADAC8">
            <w:pPr>
              <w:spacing w:before="0" w:after="0" w:line="240" w:lineRule="auto"/>
              <w:jc w:val="center"/>
              <w:textAlignment w:val="center"/>
            </w:pPr>
          </w:p>
        </w:tc>
      </w:tr>
      <w:tr w14:paraId="4B39F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24175F"/>
        </w:tc>
        <w:tc>
          <w:tcPr>
            <w:tcW w:w="833" w:type="dxa"/>
            <w:gridSpan w:val="2"/>
            <w:tcMar>
              <w:left w:w="108" w:type="dxa"/>
              <w:right w:w="108" w:type="dxa"/>
            </w:tcMar>
            <w:vAlign w:val="center"/>
          </w:tcPr>
          <w:p w14:paraId="2103D43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EE8AFB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0EF7F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A70C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1B77D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94272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FADD1E">
            <w:pPr>
              <w:spacing w:before="0" w:after="0" w:line="240" w:lineRule="auto"/>
              <w:jc w:val="center"/>
              <w:textAlignment w:val="center"/>
            </w:pPr>
          </w:p>
        </w:tc>
      </w:tr>
      <w:tr w14:paraId="7771D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CB72F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9EE321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1BF6756">
            <w:pPr>
              <w:spacing w:before="0" w:after="0" w:line="240" w:lineRule="auto"/>
              <w:jc w:val="center"/>
              <w:textAlignment w:val="center"/>
            </w:pPr>
            <w:r>
              <w:rPr>
                <w:rFonts w:ascii="宋体" w:hAnsi="宋体" w:eastAsia="宋体" w:cs="宋体"/>
                <w:b w:val="0"/>
                <w:sz w:val="21"/>
              </w:rPr>
              <w:t>实际完成情况</w:t>
            </w:r>
          </w:p>
        </w:tc>
      </w:tr>
      <w:tr w14:paraId="0C26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B8CF9A"/>
        </w:tc>
        <w:tc>
          <w:tcPr>
            <w:tcW w:w="833" w:type="dxa"/>
            <w:gridSpan w:val="4"/>
            <w:tcMar>
              <w:left w:w="108" w:type="dxa"/>
              <w:right w:w="108" w:type="dxa"/>
            </w:tcMar>
            <w:vAlign w:val="bottom"/>
          </w:tcPr>
          <w:p w14:paraId="0BC06E23">
            <w:pPr>
              <w:spacing w:before="0" w:after="0" w:line="240" w:lineRule="auto"/>
              <w:jc w:val="left"/>
              <w:textAlignment w:val="center"/>
            </w:pPr>
            <w:r>
              <w:rPr>
                <w:rFonts w:ascii="宋体" w:hAnsi="宋体" w:eastAsia="宋体" w:cs="宋体"/>
                <w:b w:val="0"/>
                <w:sz w:val="21"/>
              </w:rPr>
              <w:t>委托具备相应能力的技术服务机构开展特殊建设工程消防设计技术审查服务，保障消防设计审查工作及时完成。</w:t>
            </w:r>
          </w:p>
        </w:tc>
        <w:tc>
          <w:tcPr>
            <w:tcW w:w="833" w:type="dxa"/>
            <w:gridSpan w:val="5"/>
            <w:tcMar>
              <w:left w:w="108" w:type="dxa"/>
              <w:right w:w="108" w:type="dxa"/>
            </w:tcMar>
            <w:vAlign w:val="bottom"/>
          </w:tcPr>
          <w:p w14:paraId="3728AE98">
            <w:pPr>
              <w:spacing w:before="0" w:after="0" w:line="240" w:lineRule="auto"/>
              <w:jc w:val="left"/>
              <w:textAlignment w:val="center"/>
            </w:pPr>
            <w:r>
              <w:rPr>
                <w:rFonts w:ascii="宋体" w:hAnsi="宋体" w:eastAsia="宋体" w:cs="宋体"/>
                <w:b w:val="0"/>
                <w:sz w:val="21"/>
              </w:rPr>
              <w:t>已完成2025年第三方机构消防设计审查，为设计审查工作提供依据</w:t>
            </w:r>
          </w:p>
        </w:tc>
      </w:tr>
      <w:tr w14:paraId="62896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1FDC8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3AE383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1462D7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0FD6ED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26E16E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0729B5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BA18BD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59DB0E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43B1E26">
            <w:pPr>
              <w:spacing w:before="0" w:after="0" w:line="240" w:lineRule="auto"/>
              <w:jc w:val="center"/>
              <w:textAlignment w:val="center"/>
            </w:pPr>
            <w:r>
              <w:rPr>
                <w:rFonts w:ascii="宋体" w:hAnsi="宋体" w:eastAsia="宋体" w:cs="宋体"/>
                <w:b w:val="0"/>
                <w:sz w:val="21"/>
              </w:rPr>
              <w:t>偏差原因分析及改进措施</w:t>
            </w:r>
          </w:p>
        </w:tc>
      </w:tr>
      <w:tr w14:paraId="39DE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DA40C5B"/>
        </w:tc>
        <w:tc>
          <w:tcPr>
            <w:tcW w:w="833" w:type="dxa"/>
            <w:vMerge w:val="restart"/>
            <w:tcMar>
              <w:left w:w="108" w:type="dxa"/>
              <w:right w:w="108" w:type="dxa"/>
            </w:tcMar>
            <w:vAlign w:val="center"/>
          </w:tcPr>
          <w:p w14:paraId="5B1CF69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7BB41A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885BDDF">
            <w:pPr>
              <w:spacing w:before="0" w:after="0" w:line="240" w:lineRule="auto"/>
              <w:jc w:val="left"/>
              <w:textAlignment w:val="center"/>
            </w:pPr>
            <w:r>
              <w:rPr>
                <w:rFonts w:ascii="宋体" w:hAnsi="宋体" w:eastAsia="宋体" w:cs="宋体"/>
                <w:b w:val="0"/>
                <w:sz w:val="21"/>
              </w:rPr>
              <w:t>委托项目数</w:t>
            </w:r>
          </w:p>
        </w:tc>
        <w:tc>
          <w:tcPr>
            <w:tcW w:w="833" w:type="dxa"/>
            <w:gridSpan w:val="2"/>
            <w:tcMar>
              <w:left w:w="108" w:type="dxa"/>
              <w:right w:w="108" w:type="dxa"/>
            </w:tcMar>
            <w:vAlign w:val="center"/>
          </w:tcPr>
          <w:p w14:paraId="306130E0">
            <w:pPr>
              <w:spacing w:before="0" w:after="0" w:line="240" w:lineRule="auto"/>
              <w:jc w:val="left"/>
              <w:textAlignment w:val="center"/>
            </w:pPr>
            <w:r>
              <w:rPr>
                <w:rFonts w:ascii="宋体" w:hAnsi="宋体" w:eastAsia="宋体" w:cs="宋体"/>
                <w:b w:val="0"/>
                <w:sz w:val="21"/>
              </w:rPr>
              <w:t>≥50个</w:t>
            </w:r>
          </w:p>
        </w:tc>
        <w:tc>
          <w:tcPr>
            <w:tcW w:w="833" w:type="dxa"/>
            <w:tcMar>
              <w:left w:w="108" w:type="dxa"/>
              <w:right w:w="108" w:type="dxa"/>
            </w:tcMar>
            <w:vAlign w:val="center"/>
          </w:tcPr>
          <w:p w14:paraId="51ED49CC">
            <w:pPr>
              <w:spacing w:before="0" w:after="0" w:line="240" w:lineRule="auto"/>
              <w:jc w:val="left"/>
              <w:textAlignment w:val="center"/>
            </w:pPr>
            <w:r>
              <w:rPr>
                <w:rFonts w:ascii="宋体" w:hAnsi="宋体" w:eastAsia="宋体" w:cs="宋体"/>
                <w:b w:val="0"/>
                <w:sz w:val="21"/>
              </w:rPr>
              <w:t>52</w:t>
            </w:r>
          </w:p>
        </w:tc>
        <w:tc>
          <w:tcPr>
            <w:tcW w:w="833" w:type="dxa"/>
            <w:tcMar>
              <w:left w:w="108" w:type="dxa"/>
              <w:right w:w="108" w:type="dxa"/>
            </w:tcMar>
            <w:vAlign w:val="center"/>
          </w:tcPr>
          <w:p w14:paraId="5B7B369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2D2F2C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8107D24">
            <w:pPr>
              <w:spacing w:before="0" w:after="0" w:line="240" w:lineRule="auto"/>
              <w:jc w:val="left"/>
              <w:textAlignment w:val="center"/>
            </w:pPr>
            <w:r>
              <w:rPr>
                <w:rFonts w:ascii="宋体" w:hAnsi="宋体" w:eastAsia="宋体" w:cs="宋体"/>
                <w:b w:val="0"/>
                <w:sz w:val="21"/>
              </w:rPr>
              <w:t>因佐证材料文件大于1M，仅上传部分图片</w:t>
            </w:r>
          </w:p>
        </w:tc>
      </w:tr>
      <w:tr w14:paraId="1687F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7066E8"/>
        </w:tc>
        <w:tc>
          <w:tcPr>
            <w:tcW w:w="2828" w:type="dxa"/>
            <w:vMerge w:val="continue"/>
            <w:tcMar>
              <w:left w:w="108" w:type="dxa"/>
              <w:right w:w="108" w:type="dxa"/>
            </w:tcMar>
          </w:tcPr>
          <w:p w14:paraId="455E737C"/>
        </w:tc>
        <w:tc>
          <w:tcPr>
            <w:tcW w:w="833" w:type="dxa"/>
            <w:tcMar>
              <w:left w:w="108" w:type="dxa"/>
              <w:right w:w="108" w:type="dxa"/>
            </w:tcMar>
            <w:vAlign w:val="center"/>
          </w:tcPr>
          <w:p w14:paraId="5EFBB70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38CB0A7">
            <w:pPr>
              <w:spacing w:before="0" w:after="0" w:line="240" w:lineRule="auto"/>
              <w:jc w:val="left"/>
              <w:textAlignment w:val="center"/>
            </w:pPr>
            <w:r>
              <w:rPr>
                <w:rFonts w:ascii="宋体" w:hAnsi="宋体" w:eastAsia="宋体" w:cs="宋体"/>
                <w:b w:val="0"/>
                <w:sz w:val="21"/>
              </w:rPr>
              <w:t>项目完成率</w:t>
            </w:r>
          </w:p>
        </w:tc>
        <w:tc>
          <w:tcPr>
            <w:tcW w:w="833" w:type="dxa"/>
            <w:gridSpan w:val="2"/>
            <w:tcMar>
              <w:left w:w="108" w:type="dxa"/>
              <w:right w:w="108" w:type="dxa"/>
            </w:tcMar>
            <w:vAlign w:val="center"/>
          </w:tcPr>
          <w:p w14:paraId="6C420FDC">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38310D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77FF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BCDE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808D13">
            <w:pPr>
              <w:spacing w:before="0" w:after="0" w:line="240" w:lineRule="auto"/>
              <w:jc w:val="left"/>
              <w:textAlignment w:val="center"/>
            </w:pPr>
          </w:p>
        </w:tc>
      </w:tr>
      <w:tr w14:paraId="7F7D3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AB2E25"/>
        </w:tc>
        <w:tc>
          <w:tcPr>
            <w:tcW w:w="2828" w:type="dxa"/>
            <w:vMerge w:val="continue"/>
            <w:tcMar>
              <w:left w:w="108" w:type="dxa"/>
              <w:right w:w="108" w:type="dxa"/>
            </w:tcMar>
          </w:tcPr>
          <w:p w14:paraId="3BC93009"/>
        </w:tc>
        <w:tc>
          <w:tcPr>
            <w:tcW w:w="833" w:type="dxa"/>
            <w:tcMar>
              <w:left w:w="108" w:type="dxa"/>
              <w:right w:w="108" w:type="dxa"/>
            </w:tcMar>
            <w:vAlign w:val="center"/>
          </w:tcPr>
          <w:p w14:paraId="33DAAED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C74D1DB">
            <w:pPr>
              <w:spacing w:before="0" w:after="0" w:line="240" w:lineRule="auto"/>
              <w:jc w:val="left"/>
              <w:textAlignment w:val="center"/>
            </w:pPr>
            <w:r>
              <w:rPr>
                <w:rFonts w:ascii="宋体" w:hAnsi="宋体" w:eastAsia="宋体" w:cs="宋体"/>
                <w:b w:val="0"/>
                <w:sz w:val="21"/>
              </w:rPr>
              <w:t>审查意见出具及时率</w:t>
            </w:r>
          </w:p>
        </w:tc>
        <w:tc>
          <w:tcPr>
            <w:tcW w:w="833" w:type="dxa"/>
            <w:gridSpan w:val="2"/>
            <w:tcMar>
              <w:left w:w="108" w:type="dxa"/>
              <w:right w:w="108" w:type="dxa"/>
            </w:tcMar>
            <w:vAlign w:val="center"/>
          </w:tcPr>
          <w:p w14:paraId="4E94FEF2">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622DA8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71A0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C2BB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98F204">
            <w:pPr>
              <w:spacing w:before="0" w:after="0" w:line="240" w:lineRule="auto"/>
              <w:jc w:val="left"/>
              <w:textAlignment w:val="center"/>
            </w:pPr>
            <w:r>
              <w:rPr>
                <w:rFonts w:ascii="宋体" w:hAnsi="宋体" w:eastAsia="宋体" w:cs="宋体"/>
                <w:b w:val="0"/>
                <w:sz w:val="21"/>
              </w:rPr>
              <w:t>因佐证材料文件大于1M，仅上传部分图片</w:t>
            </w:r>
          </w:p>
        </w:tc>
      </w:tr>
      <w:tr w14:paraId="52F7C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2D882F4"/>
        </w:tc>
        <w:tc>
          <w:tcPr>
            <w:tcW w:w="833" w:type="dxa"/>
            <w:tcMar>
              <w:left w:w="108" w:type="dxa"/>
              <w:right w:w="108" w:type="dxa"/>
            </w:tcMar>
            <w:vAlign w:val="center"/>
          </w:tcPr>
          <w:p w14:paraId="38424B2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D903CD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AA247B2">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6F5B95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663157">
            <w:pPr>
              <w:spacing w:before="0" w:after="0" w:line="240" w:lineRule="auto"/>
              <w:jc w:val="left"/>
              <w:textAlignment w:val="center"/>
            </w:pPr>
            <w:r>
              <w:rPr>
                <w:rFonts w:ascii="宋体" w:hAnsi="宋体" w:eastAsia="宋体" w:cs="宋体"/>
                <w:b w:val="0"/>
                <w:sz w:val="21"/>
              </w:rPr>
              <w:t>26.73</w:t>
            </w:r>
          </w:p>
        </w:tc>
        <w:tc>
          <w:tcPr>
            <w:tcW w:w="833" w:type="dxa"/>
            <w:tcMar>
              <w:left w:w="108" w:type="dxa"/>
              <w:right w:w="108" w:type="dxa"/>
            </w:tcMar>
            <w:vAlign w:val="center"/>
          </w:tcPr>
          <w:p w14:paraId="2AD1C0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139D2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39F654">
            <w:pPr>
              <w:spacing w:before="0" w:after="0" w:line="240" w:lineRule="auto"/>
              <w:jc w:val="left"/>
              <w:textAlignment w:val="center"/>
            </w:pPr>
          </w:p>
        </w:tc>
      </w:tr>
      <w:tr w14:paraId="48AC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47BB71"/>
        </w:tc>
        <w:tc>
          <w:tcPr>
            <w:tcW w:w="833" w:type="dxa"/>
            <w:tcMar>
              <w:left w:w="108" w:type="dxa"/>
              <w:right w:w="108" w:type="dxa"/>
            </w:tcMar>
            <w:vAlign w:val="center"/>
          </w:tcPr>
          <w:p w14:paraId="129C636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7233E6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E635D06">
            <w:pPr>
              <w:spacing w:before="0" w:after="0" w:line="240" w:lineRule="auto"/>
              <w:jc w:val="left"/>
              <w:textAlignment w:val="center"/>
            </w:pPr>
            <w:r>
              <w:rPr>
                <w:rFonts w:ascii="宋体" w:hAnsi="宋体" w:eastAsia="宋体" w:cs="宋体"/>
                <w:b w:val="0"/>
                <w:sz w:val="21"/>
              </w:rPr>
              <w:t>出具的审查意见份数</w:t>
            </w:r>
          </w:p>
        </w:tc>
        <w:tc>
          <w:tcPr>
            <w:tcW w:w="833" w:type="dxa"/>
            <w:gridSpan w:val="2"/>
            <w:tcMar>
              <w:left w:w="108" w:type="dxa"/>
              <w:right w:w="108" w:type="dxa"/>
            </w:tcMar>
            <w:vAlign w:val="center"/>
          </w:tcPr>
          <w:p w14:paraId="32ED3607">
            <w:pPr>
              <w:spacing w:before="0" w:after="0" w:line="240" w:lineRule="auto"/>
              <w:jc w:val="left"/>
              <w:textAlignment w:val="center"/>
            </w:pPr>
            <w:r>
              <w:rPr>
                <w:rFonts w:ascii="宋体" w:hAnsi="宋体" w:eastAsia="宋体" w:cs="宋体"/>
                <w:b w:val="0"/>
                <w:sz w:val="21"/>
              </w:rPr>
              <w:t>≥40份</w:t>
            </w:r>
          </w:p>
        </w:tc>
        <w:tc>
          <w:tcPr>
            <w:tcW w:w="833" w:type="dxa"/>
            <w:tcMar>
              <w:left w:w="108" w:type="dxa"/>
              <w:right w:w="108" w:type="dxa"/>
            </w:tcMar>
            <w:vAlign w:val="center"/>
          </w:tcPr>
          <w:p w14:paraId="461366C6">
            <w:pPr>
              <w:spacing w:before="0" w:after="0" w:line="240" w:lineRule="auto"/>
              <w:jc w:val="left"/>
              <w:textAlignment w:val="center"/>
            </w:pPr>
            <w:r>
              <w:rPr>
                <w:rFonts w:ascii="宋体" w:hAnsi="宋体" w:eastAsia="宋体" w:cs="宋体"/>
                <w:b w:val="0"/>
                <w:sz w:val="21"/>
              </w:rPr>
              <w:t>52</w:t>
            </w:r>
          </w:p>
        </w:tc>
        <w:tc>
          <w:tcPr>
            <w:tcW w:w="833" w:type="dxa"/>
            <w:tcMar>
              <w:left w:w="108" w:type="dxa"/>
              <w:right w:w="108" w:type="dxa"/>
            </w:tcMar>
            <w:vAlign w:val="center"/>
          </w:tcPr>
          <w:p w14:paraId="08F77A9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BF61B6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B1A87BE">
            <w:pPr>
              <w:spacing w:before="0" w:after="0" w:line="240" w:lineRule="auto"/>
              <w:jc w:val="left"/>
              <w:textAlignment w:val="center"/>
            </w:pPr>
            <w:r>
              <w:rPr>
                <w:rFonts w:ascii="宋体" w:hAnsi="宋体" w:eastAsia="宋体" w:cs="宋体"/>
                <w:b w:val="0"/>
                <w:sz w:val="21"/>
              </w:rPr>
              <w:t>因佐证材料文件大于1M，仅上传部分图片</w:t>
            </w:r>
          </w:p>
        </w:tc>
      </w:tr>
      <w:tr w14:paraId="5FB2A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A8DC46B"/>
        </w:tc>
        <w:tc>
          <w:tcPr>
            <w:tcW w:w="833" w:type="dxa"/>
            <w:tcMar>
              <w:left w:w="108" w:type="dxa"/>
              <w:right w:w="108" w:type="dxa"/>
            </w:tcMar>
            <w:vAlign w:val="center"/>
          </w:tcPr>
          <w:p w14:paraId="547AAFA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9DC22B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4A4E88C">
            <w:pPr>
              <w:spacing w:before="0" w:after="0" w:line="240" w:lineRule="auto"/>
              <w:jc w:val="left"/>
              <w:textAlignment w:val="center"/>
            </w:pPr>
            <w:r>
              <w:rPr>
                <w:rFonts w:ascii="宋体" w:hAnsi="宋体" w:eastAsia="宋体" w:cs="宋体"/>
                <w:b w:val="0"/>
                <w:sz w:val="21"/>
              </w:rPr>
              <w:t>建设单位满意度</w:t>
            </w:r>
          </w:p>
        </w:tc>
        <w:tc>
          <w:tcPr>
            <w:tcW w:w="833" w:type="dxa"/>
            <w:gridSpan w:val="2"/>
            <w:tcMar>
              <w:left w:w="108" w:type="dxa"/>
              <w:right w:w="108" w:type="dxa"/>
            </w:tcMar>
            <w:vAlign w:val="center"/>
          </w:tcPr>
          <w:p w14:paraId="0DBE1A72">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2DF27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243CC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FD1D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661141">
            <w:pPr>
              <w:spacing w:before="0" w:after="0" w:line="240" w:lineRule="auto"/>
              <w:jc w:val="left"/>
              <w:textAlignment w:val="center"/>
            </w:pPr>
          </w:p>
        </w:tc>
      </w:tr>
      <w:tr w14:paraId="4DC5F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A7E25B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73B893B">
            <w:pPr>
              <w:spacing w:before="0" w:after="0" w:line="240" w:lineRule="auto"/>
              <w:jc w:val="center"/>
              <w:textAlignment w:val="center"/>
            </w:pPr>
            <w:r>
              <w:rPr>
                <w:rFonts w:ascii="宋体" w:hAnsi="宋体" w:eastAsia="宋体" w:cs="宋体"/>
                <w:b w:val="0"/>
                <w:sz w:val="21"/>
              </w:rPr>
              <w:t>92.67</w:t>
            </w:r>
          </w:p>
        </w:tc>
      </w:tr>
    </w:tbl>
    <w:p w14:paraId="67218E9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9AF4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010E6FC">
            <w:pPr>
              <w:spacing w:before="0" w:after="0" w:line="240" w:lineRule="auto"/>
              <w:jc w:val="center"/>
              <w:textAlignment w:val="center"/>
            </w:pPr>
            <w:r>
              <w:rPr>
                <w:rFonts w:ascii="黑体" w:hAnsi="黑体" w:eastAsia="黑体" w:cs="黑体"/>
                <w:b w:val="0"/>
                <w:sz w:val="32"/>
              </w:rPr>
              <w:t>项目支出绩效自评表</w:t>
            </w:r>
          </w:p>
        </w:tc>
      </w:tr>
      <w:tr w14:paraId="4EA43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AAAA4C8">
            <w:pPr>
              <w:spacing w:before="0" w:after="0" w:line="240" w:lineRule="auto"/>
              <w:jc w:val="center"/>
              <w:textAlignment w:val="center"/>
            </w:pPr>
            <w:r>
              <w:rPr>
                <w:rFonts w:ascii="宋体" w:hAnsi="宋体" w:eastAsia="宋体" w:cs="宋体"/>
                <w:sz w:val="24"/>
              </w:rPr>
              <w:t>（2025年度）</w:t>
            </w:r>
          </w:p>
        </w:tc>
      </w:tr>
      <w:tr w14:paraId="53ABC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EF802D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ACB6989">
            <w:pPr>
              <w:spacing w:before="0" w:after="0" w:line="240" w:lineRule="auto"/>
              <w:jc w:val="center"/>
              <w:textAlignment w:val="center"/>
            </w:pPr>
            <w:r>
              <w:rPr>
                <w:rFonts w:ascii="宋体" w:hAnsi="宋体" w:eastAsia="宋体" w:cs="宋体"/>
                <w:sz w:val="24"/>
              </w:rPr>
              <w:t>第三方消防设施检测服务费</w:t>
            </w:r>
          </w:p>
        </w:tc>
      </w:tr>
      <w:tr w14:paraId="28C89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2AE504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4ECABF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205A78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31FCD08">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585C5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AEA89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A368303">
            <w:pPr>
              <w:spacing w:before="0" w:after="0" w:line="240" w:lineRule="auto"/>
              <w:jc w:val="center"/>
              <w:textAlignment w:val="center"/>
            </w:pPr>
          </w:p>
        </w:tc>
        <w:tc>
          <w:tcPr>
            <w:tcW w:w="833" w:type="dxa"/>
            <w:tcMar>
              <w:left w:w="108" w:type="dxa"/>
              <w:right w:w="108" w:type="dxa"/>
            </w:tcMar>
            <w:vAlign w:val="center"/>
          </w:tcPr>
          <w:p w14:paraId="05B65D7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44101E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A30A2B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C04658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AC0F8E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D4C1827">
            <w:pPr>
              <w:spacing w:before="0" w:after="0" w:line="240" w:lineRule="auto"/>
              <w:jc w:val="center"/>
              <w:textAlignment w:val="center"/>
            </w:pPr>
            <w:r>
              <w:rPr>
                <w:rFonts w:ascii="宋体" w:hAnsi="宋体" w:eastAsia="宋体" w:cs="宋体"/>
                <w:b w:val="0"/>
                <w:sz w:val="21"/>
              </w:rPr>
              <w:t>得分</w:t>
            </w:r>
          </w:p>
        </w:tc>
      </w:tr>
      <w:tr w14:paraId="1221E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606921"/>
        </w:tc>
        <w:tc>
          <w:tcPr>
            <w:tcW w:w="833" w:type="dxa"/>
            <w:gridSpan w:val="2"/>
            <w:tcMar>
              <w:left w:w="108" w:type="dxa"/>
              <w:right w:w="108" w:type="dxa"/>
            </w:tcMar>
            <w:vAlign w:val="center"/>
          </w:tcPr>
          <w:p w14:paraId="5DD005A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0665621">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08713A6C">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53F9FED3">
            <w:pPr>
              <w:spacing w:before="0" w:after="0" w:line="240" w:lineRule="auto"/>
              <w:jc w:val="center"/>
              <w:textAlignment w:val="center"/>
            </w:pPr>
            <w:r>
              <w:rPr>
                <w:rFonts w:ascii="宋体" w:hAnsi="宋体" w:eastAsia="宋体" w:cs="宋体"/>
                <w:b w:val="0"/>
                <w:sz w:val="21"/>
              </w:rPr>
              <w:t>35.93</w:t>
            </w:r>
          </w:p>
        </w:tc>
        <w:tc>
          <w:tcPr>
            <w:tcW w:w="833" w:type="dxa"/>
            <w:tcMar>
              <w:left w:w="108" w:type="dxa"/>
              <w:right w:w="108" w:type="dxa"/>
            </w:tcMar>
            <w:vAlign w:val="center"/>
          </w:tcPr>
          <w:p w14:paraId="59C7EA3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9641DAD">
            <w:pPr>
              <w:spacing w:before="0" w:after="0" w:line="240" w:lineRule="auto"/>
              <w:jc w:val="center"/>
              <w:textAlignment w:val="center"/>
            </w:pPr>
            <w:r>
              <w:rPr>
                <w:rFonts w:ascii="宋体" w:hAnsi="宋体" w:eastAsia="宋体" w:cs="宋体"/>
                <w:b w:val="0"/>
                <w:sz w:val="21"/>
              </w:rPr>
              <w:t>74.85</w:t>
            </w:r>
          </w:p>
        </w:tc>
        <w:tc>
          <w:tcPr>
            <w:tcW w:w="833" w:type="dxa"/>
            <w:tcMar>
              <w:left w:w="108" w:type="dxa"/>
              <w:right w:w="108" w:type="dxa"/>
            </w:tcMar>
            <w:vAlign w:val="center"/>
          </w:tcPr>
          <w:p w14:paraId="49F6D8F6">
            <w:pPr>
              <w:spacing w:before="0" w:after="0" w:line="240" w:lineRule="auto"/>
              <w:jc w:val="center"/>
              <w:textAlignment w:val="center"/>
            </w:pPr>
            <w:r>
              <w:rPr>
                <w:rFonts w:ascii="宋体" w:hAnsi="宋体" w:eastAsia="宋体" w:cs="宋体"/>
                <w:b w:val="0"/>
                <w:sz w:val="21"/>
              </w:rPr>
              <w:t>7.49</w:t>
            </w:r>
          </w:p>
        </w:tc>
      </w:tr>
      <w:tr w14:paraId="4B98E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EBD34BF"/>
        </w:tc>
        <w:tc>
          <w:tcPr>
            <w:tcW w:w="833" w:type="dxa"/>
            <w:gridSpan w:val="2"/>
            <w:tcMar>
              <w:left w:w="108" w:type="dxa"/>
              <w:right w:w="108" w:type="dxa"/>
            </w:tcMar>
            <w:vAlign w:val="center"/>
          </w:tcPr>
          <w:p w14:paraId="1C1F310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B1059A3">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71FD7570">
            <w:pPr>
              <w:spacing w:before="0" w:after="0" w:line="240" w:lineRule="auto"/>
              <w:jc w:val="center"/>
              <w:textAlignment w:val="center"/>
            </w:pPr>
            <w:r>
              <w:rPr>
                <w:rFonts w:ascii="宋体" w:hAnsi="宋体" w:eastAsia="宋体" w:cs="宋体"/>
                <w:b w:val="0"/>
                <w:sz w:val="21"/>
              </w:rPr>
              <w:t>48.00</w:t>
            </w:r>
          </w:p>
        </w:tc>
        <w:tc>
          <w:tcPr>
            <w:tcW w:w="833" w:type="dxa"/>
            <w:tcMar>
              <w:left w:w="108" w:type="dxa"/>
              <w:right w:w="108" w:type="dxa"/>
            </w:tcMar>
            <w:vAlign w:val="center"/>
          </w:tcPr>
          <w:p w14:paraId="18B92FE0">
            <w:pPr>
              <w:spacing w:before="0" w:after="0" w:line="240" w:lineRule="auto"/>
              <w:jc w:val="center"/>
              <w:textAlignment w:val="center"/>
            </w:pPr>
            <w:r>
              <w:rPr>
                <w:rFonts w:ascii="宋体" w:hAnsi="宋体" w:eastAsia="宋体" w:cs="宋体"/>
                <w:b w:val="0"/>
                <w:sz w:val="21"/>
              </w:rPr>
              <w:t>35.93</w:t>
            </w:r>
          </w:p>
        </w:tc>
        <w:tc>
          <w:tcPr>
            <w:tcW w:w="833" w:type="dxa"/>
            <w:tcMar>
              <w:left w:w="108" w:type="dxa"/>
              <w:right w:w="108" w:type="dxa"/>
            </w:tcMar>
            <w:vAlign w:val="center"/>
          </w:tcPr>
          <w:p w14:paraId="5A32731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603383D">
            <w:pPr>
              <w:spacing w:before="0" w:after="0" w:line="240" w:lineRule="auto"/>
              <w:jc w:val="center"/>
              <w:textAlignment w:val="center"/>
            </w:pPr>
            <w:r>
              <w:rPr>
                <w:rFonts w:ascii="宋体" w:hAnsi="宋体" w:eastAsia="宋体" w:cs="宋体"/>
                <w:b w:val="0"/>
                <w:sz w:val="21"/>
              </w:rPr>
              <w:t>74.85</w:t>
            </w:r>
          </w:p>
        </w:tc>
        <w:tc>
          <w:tcPr>
            <w:tcW w:w="833" w:type="dxa"/>
            <w:tcMar>
              <w:left w:w="108" w:type="dxa"/>
              <w:right w:w="108" w:type="dxa"/>
            </w:tcMar>
            <w:vAlign w:val="center"/>
          </w:tcPr>
          <w:p w14:paraId="49D22650">
            <w:pPr>
              <w:spacing w:before="0" w:after="0" w:line="240" w:lineRule="auto"/>
              <w:jc w:val="center"/>
              <w:textAlignment w:val="center"/>
            </w:pPr>
          </w:p>
        </w:tc>
      </w:tr>
      <w:tr w14:paraId="01687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D4D420B"/>
        </w:tc>
        <w:tc>
          <w:tcPr>
            <w:tcW w:w="833" w:type="dxa"/>
            <w:gridSpan w:val="2"/>
            <w:tcMar>
              <w:left w:w="108" w:type="dxa"/>
              <w:right w:w="108" w:type="dxa"/>
            </w:tcMar>
            <w:vAlign w:val="center"/>
          </w:tcPr>
          <w:p w14:paraId="06AE7AD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004429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9E986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7D1A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CF397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78B26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0764E6">
            <w:pPr>
              <w:spacing w:before="0" w:after="0" w:line="240" w:lineRule="auto"/>
              <w:jc w:val="center"/>
              <w:textAlignment w:val="center"/>
            </w:pPr>
          </w:p>
        </w:tc>
      </w:tr>
      <w:tr w14:paraId="34D8D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625039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767BAC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B093E2A">
            <w:pPr>
              <w:spacing w:before="0" w:after="0" w:line="240" w:lineRule="auto"/>
              <w:jc w:val="center"/>
              <w:textAlignment w:val="center"/>
            </w:pPr>
            <w:r>
              <w:rPr>
                <w:rFonts w:ascii="宋体" w:hAnsi="宋体" w:eastAsia="宋体" w:cs="宋体"/>
                <w:b w:val="0"/>
                <w:sz w:val="21"/>
              </w:rPr>
              <w:t>实际完成情况</w:t>
            </w:r>
          </w:p>
        </w:tc>
      </w:tr>
      <w:tr w14:paraId="6208C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E500162"/>
        </w:tc>
        <w:tc>
          <w:tcPr>
            <w:tcW w:w="833" w:type="dxa"/>
            <w:gridSpan w:val="4"/>
            <w:tcMar>
              <w:left w:w="108" w:type="dxa"/>
              <w:right w:w="108" w:type="dxa"/>
            </w:tcMar>
            <w:vAlign w:val="bottom"/>
          </w:tcPr>
          <w:p w14:paraId="7DBD19F8">
            <w:pPr>
              <w:spacing w:before="0" w:after="0" w:line="240" w:lineRule="auto"/>
              <w:jc w:val="left"/>
              <w:textAlignment w:val="center"/>
            </w:pPr>
            <w:r>
              <w:rPr>
                <w:rFonts w:ascii="宋体" w:hAnsi="宋体" w:eastAsia="宋体" w:cs="宋体"/>
                <w:b w:val="0"/>
                <w:sz w:val="21"/>
              </w:rPr>
              <w:t>委托具备相应能力的技术服务机构开展特殊建设工程消防验收（含消防验收备案抽中项目，下同）的消防设施检测、现场评定服务，保障消防验收工作及时完成。</w:t>
            </w:r>
          </w:p>
        </w:tc>
        <w:tc>
          <w:tcPr>
            <w:tcW w:w="833" w:type="dxa"/>
            <w:gridSpan w:val="5"/>
            <w:tcMar>
              <w:left w:w="108" w:type="dxa"/>
              <w:right w:w="108" w:type="dxa"/>
            </w:tcMar>
            <w:vAlign w:val="bottom"/>
          </w:tcPr>
          <w:p w14:paraId="63F7E15A">
            <w:pPr>
              <w:spacing w:before="0" w:after="0" w:line="240" w:lineRule="auto"/>
              <w:jc w:val="left"/>
              <w:textAlignment w:val="center"/>
            </w:pPr>
            <w:r>
              <w:rPr>
                <w:rFonts w:ascii="宋体" w:hAnsi="宋体" w:eastAsia="宋体" w:cs="宋体"/>
                <w:b w:val="0"/>
                <w:sz w:val="21"/>
              </w:rPr>
              <w:t>已完成2025年第三方消防设施检测</w:t>
            </w:r>
          </w:p>
        </w:tc>
      </w:tr>
      <w:tr w14:paraId="3EEF7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AC7206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65B5E7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929D5E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9DC38E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71E755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9B5050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0FD7FF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01AC88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8F46A63">
            <w:pPr>
              <w:spacing w:before="0" w:after="0" w:line="240" w:lineRule="auto"/>
              <w:jc w:val="center"/>
              <w:textAlignment w:val="center"/>
            </w:pPr>
            <w:r>
              <w:rPr>
                <w:rFonts w:ascii="宋体" w:hAnsi="宋体" w:eastAsia="宋体" w:cs="宋体"/>
                <w:b w:val="0"/>
                <w:sz w:val="21"/>
              </w:rPr>
              <w:t>偏差原因分析及改进措施</w:t>
            </w:r>
          </w:p>
        </w:tc>
      </w:tr>
      <w:tr w14:paraId="1526A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B0017C0"/>
        </w:tc>
        <w:tc>
          <w:tcPr>
            <w:tcW w:w="833" w:type="dxa"/>
            <w:vMerge w:val="restart"/>
            <w:tcMar>
              <w:left w:w="108" w:type="dxa"/>
              <w:right w:w="108" w:type="dxa"/>
            </w:tcMar>
            <w:vAlign w:val="center"/>
          </w:tcPr>
          <w:p w14:paraId="3E91BB6D">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F56CC5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339612D">
            <w:pPr>
              <w:spacing w:before="0" w:after="0" w:line="240" w:lineRule="auto"/>
              <w:jc w:val="left"/>
              <w:textAlignment w:val="center"/>
            </w:pPr>
            <w:r>
              <w:rPr>
                <w:rFonts w:ascii="宋体" w:hAnsi="宋体" w:eastAsia="宋体" w:cs="宋体"/>
                <w:b w:val="0"/>
                <w:sz w:val="21"/>
              </w:rPr>
              <w:t>委托项目数</w:t>
            </w:r>
          </w:p>
        </w:tc>
        <w:tc>
          <w:tcPr>
            <w:tcW w:w="833" w:type="dxa"/>
            <w:gridSpan w:val="2"/>
            <w:tcMar>
              <w:left w:w="108" w:type="dxa"/>
              <w:right w:w="108" w:type="dxa"/>
            </w:tcMar>
            <w:vAlign w:val="center"/>
          </w:tcPr>
          <w:p w14:paraId="447D1AE9">
            <w:pPr>
              <w:spacing w:before="0" w:after="0" w:line="240" w:lineRule="auto"/>
              <w:jc w:val="left"/>
              <w:textAlignment w:val="center"/>
            </w:pPr>
            <w:r>
              <w:rPr>
                <w:rFonts w:ascii="宋体" w:hAnsi="宋体" w:eastAsia="宋体" w:cs="宋体"/>
                <w:b w:val="0"/>
                <w:sz w:val="21"/>
              </w:rPr>
              <w:t>≥50个</w:t>
            </w:r>
          </w:p>
        </w:tc>
        <w:tc>
          <w:tcPr>
            <w:tcW w:w="833" w:type="dxa"/>
            <w:tcMar>
              <w:left w:w="108" w:type="dxa"/>
              <w:right w:w="108" w:type="dxa"/>
            </w:tcMar>
            <w:vAlign w:val="center"/>
          </w:tcPr>
          <w:p w14:paraId="1D895C12">
            <w:pPr>
              <w:spacing w:before="0" w:after="0" w:line="240" w:lineRule="auto"/>
              <w:jc w:val="left"/>
              <w:textAlignment w:val="center"/>
            </w:pPr>
            <w:r>
              <w:rPr>
                <w:rFonts w:ascii="宋体" w:hAnsi="宋体" w:eastAsia="宋体" w:cs="宋体"/>
                <w:b w:val="0"/>
                <w:sz w:val="21"/>
              </w:rPr>
              <w:t>85</w:t>
            </w:r>
          </w:p>
        </w:tc>
        <w:tc>
          <w:tcPr>
            <w:tcW w:w="833" w:type="dxa"/>
            <w:tcMar>
              <w:left w:w="108" w:type="dxa"/>
              <w:right w:w="108" w:type="dxa"/>
            </w:tcMar>
            <w:vAlign w:val="center"/>
          </w:tcPr>
          <w:p w14:paraId="7E81B75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4E1721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438D78">
            <w:pPr>
              <w:spacing w:before="0" w:after="0" w:line="240" w:lineRule="auto"/>
              <w:jc w:val="left"/>
              <w:textAlignment w:val="center"/>
            </w:pPr>
            <w:r>
              <w:rPr>
                <w:rFonts w:ascii="宋体" w:hAnsi="宋体" w:eastAsia="宋体" w:cs="宋体"/>
                <w:b w:val="0"/>
                <w:sz w:val="21"/>
              </w:rPr>
              <w:t>因佐证材料文件大于1M，仅上传部分图片</w:t>
            </w:r>
          </w:p>
        </w:tc>
      </w:tr>
      <w:tr w14:paraId="0A2D9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4BBB6EF"/>
        </w:tc>
        <w:tc>
          <w:tcPr>
            <w:tcW w:w="4243" w:type="dxa"/>
            <w:vMerge w:val="continue"/>
            <w:tcMar>
              <w:left w:w="108" w:type="dxa"/>
              <w:right w:w="108" w:type="dxa"/>
            </w:tcMar>
          </w:tcPr>
          <w:p w14:paraId="0188A357"/>
        </w:tc>
        <w:tc>
          <w:tcPr>
            <w:tcW w:w="833" w:type="dxa"/>
            <w:tcMar>
              <w:left w:w="108" w:type="dxa"/>
              <w:right w:w="108" w:type="dxa"/>
            </w:tcMar>
            <w:vAlign w:val="center"/>
          </w:tcPr>
          <w:p w14:paraId="55F6A57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3D8B575">
            <w:pPr>
              <w:spacing w:before="0" w:after="0" w:line="240" w:lineRule="auto"/>
              <w:jc w:val="left"/>
              <w:textAlignment w:val="center"/>
            </w:pPr>
            <w:r>
              <w:rPr>
                <w:rFonts w:ascii="宋体" w:hAnsi="宋体" w:eastAsia="宋体" w:cs="宋体"/>
                <w:b w:val="0"/>
                <w:sz w:val="21"/>
              </w:rPr>
              <w:t>项目完成率</w:t>
            </w:r>
          </w:p>
        </w:tc>
        <w:tc>
          <w:tcPr>
            <w:tcW w:w="833" w:type="dxa"/>
            <w:gridSpan w:val="2"/>
            <w:tcMar>
              <w:left w:w="108" w:type="dxa"/>
              <w:right w:w="108" w:type="dxa"/>
            </w:tcMar>
            <w:vAlign w:val="center"/>
          </w:tcPr>
          <w:p w14:paraId="6F03BA3A">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116A10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463BE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33A6E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AD11AE">
            <w:pPr>
              <w:spacing w:before="0" w:after="0" w:line="240" w:lineRule="auto"/>
              <w:jc w:val="left"/>
              <w:textAlignment w:val="center"/>
            </w:pPr>
          </w:p>
        </w:tc>
      </w:tr>
      <w:tr w14:paraId="7C68B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65CEB3B"/>
        </w:tc>
        <w:tc>
          <w:tcPr>
            <w:tcW w:w="4243" w:type="dxa"/>
            <w:vMerge w:val="continue"/>
            <w:tcMar>
              <w:left w:w="108" w:type="dxa"/>
              <w:right w:w="108" w:type="dxa"/>
            </w:tcMar>
          </w:tcPr>
          <w:p w14:paraId="2AC0908E"/>
        </w:tc>
        <w:tc>
          <w:tcPr>
            <w:tcW w:w="833" w:type="dxa"/>
            <w:tcMar>
              <w:left w:w="108" w:type="dxa"/>
              <w:right w:w="108" w:type="dxa"/>
            </w:tcMar>
            <w:vAlign w:val="center"/>
          </w:tcPr>
          <w:p w14:paraId="0759482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49E74FF">
            <w:pPr>
              <w:spacing w:before="0" w:after="0" w:line="240" w:lineRule="auto"/>
              <w:jc w:val="left"/>
              <w:textAlignment w:val="center"/>
            </w:pPr>
            <w:r>
              <w:rPr>
                <w:rFonts w:ascii="宋体" w:hAnsi="宋体" w:eastAsia="宋体" w:cs="宋体"/>
                <w:b w:val="0"/>
                <w:sz w:val="21"/>
              </w:rPr>
              <w:t>结论报告出具及时率</w:t>
            </w:r>
          </w:p>
        </w:tc>
        <w:tc>
          <w:tcPr>
            <w:tcW w:w="833" w:type="dxa"/>
            <w:gridSpan w:val="2"/>
            <w:tcMar>
              <w:left w:w="108" w:type="dxa"/>
              <w:right w:w="108" w:type="dxa"/>
            </w:tcMar>
            <w:vAlign w:val="center"/>
          </w:tcPr>
          <w:p w14:paraId="36A4A492">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0604C7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C7B5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371C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74614B">
            <w:pPr>
              <w:spacing w:before="0" w:after="0" w:line="240" w:lineRule="auto"/>
              <w:jc w:val="left"/>
              <w:textAlignment w:val="center"/>
            </w:pPr>
            <w:r>
              <w:rPr>
                <w:rFonts w:ascii="宋体" w:hAnsi="宋体" w:eastAsia="宋体" w:cs="宋体"/>
                <w:b w:val="0"/>
                <w:sz w:val="21"/>
              </w:rPr>
              <w:t>因佐证材料文件大于1M，仅上传部分图片</w:t>
            </w:r>
          </w:p>
        </w:tc>
      </w:tr>
      <w:tr w14:paraId="75944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4730F3D"/>
        </w:tc>
        <w:tc>
          <w:tcPr>
            <w:tcW w:w="833" w:type="dxa"/>
            <w:tcMar>
              <w:left w:w="108" w:type="dxa"/>
              <w:right w:w="108" w:type="dxa"/>
            </w:tcMar>
            <w:vAlign w:val="center"/>
          </w:tcPr>
          <w:p w14:paraId="46BC938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C679BB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136088F">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67F46E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B3E10E">
            <w:pPr>
              <w:spacing w:before="0" w:after="0" w:line="240" w:lineRule="auto"/>
              <w:jc w:val="left"/>
              <w:textAlignment w:val="center"/>
            </w:pPr>
            <w:r>
              <w:rPr>
                <w:rFonts w:ascii="宋体" w:hAnsi="宋体" w:eastAsia="宋体" w:cs="宋体"/>
                <w:b w:val="0"/>
                <w:sz w:val="21"/>
              </w:rPr>
              <w:t>74.85</w:t>
            </w:r>
          </w:p>
        </w:tc>
        <w:tc>
          <w:tcPr>
            <w:tcW w:w="833" w:type="dxa"/>
            <w:tcMar>
              <w:left w:w="108" w:type="dxa"/>
              <w:right w:w="108" w:type="dxa"/>
            </w:tcMar>
            <w:vAlign w:val="center"/>
          </w:tcPr>
          <w:p w14:paraId="015C95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985C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D203BC">
            <w:pPr>
              <w:spacing w:before="0" w:after="0" w:line="240" w:lineRule="auto"/>
              <w:jc w:val="left"/>
              <w:textAlignment w:val="center"/>
            </w:pPr>
          </w:p>
        </w:tc>
      </w:tr>
      <w:tr w14:paraId="1A660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4BDD00B"/>
        </w:tc>
        <w:tc>
          <w:tcPr>
            <w:tcW w:w="833" w:type="dxa"/>
            <w:tcMar>
              <w:left w:w="108" w:type="dxa"/>
              <w:right w:w="108" w:type="dxa"/>
            </w:tcMar>
            <w:vAlign w:val="center"/>
          </w:tcPr>
          <w:p w14:paraId="1130959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708B40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CE9ACEB">
            <w:pPr>
              <w:spacing w:before="0" w:after="0" w:line="240" w:lineRule="auto"/>
              <w:jc w:val="left"/>
              <w:textAlignment w:val="center"/>
            </w:pPr>
            <w:r>
              <w:rPr>
                <w:rFonts w:ascii="宋体" w:hAnsi="宋体" w:eastAsia="宋体" w:cs="宋体"/>
                <w:b w:val="0"/>
                <w:sz w:val="21"/>
              </w:rPr>
              <w:t>出具的《现场评定记录》份数</w:t>
            </w:r>
          </w:p>
        </w:tc>
        <w:tc>
          <w:tcPr>
            <w:tcW w:w="833" w:type="dxa"/>
            <w:gridSpan w:val="2"/>
            <w:tcMar>
              <w:left w:w="108" w:type="dxa"/>
              <w:right w:w="108" w:type="dxa"/>
            </w:tcMar>
            <w:vAlign w:val="center"/>
          </w:tcPr>
          <w:p w14:paraId="7DAFA136">
            <w:pPr>
              <w:spacing w:before="0" w:after="0" w:line="240" w:lineRule="auto"/>
              <w:jc w:val="left"/>
              <w:textAlignment w:val="center"/>
            </w:pPr>
            <w:r>
              <w:rPr>
                <w:rFonts w:ascii="宋体" w:hAnsi="宋体" w:eastAsia="宋体" w:cs="宋体"/>
                <w:b w:val="0"/>
                <w:sz w:val="21"/>
              </w:rPr>
              <w:t>≥50份</w:t>
            </w:r>
          </w:p>
        </w:tc>
        <w:tc>
          <w:tcPr>
            <w:tcW w:w="833" w:type="dxa"/>
            <w:tcMar>
              <w:left w:w="108" w:type="dxa"/>
              <w:right w:w="108" w:type="dxa"/>
            </w:tcMar>
            <w:vAlign w:val="center"/>
          </w:tcPr>
          <w:p w14:paraId="10F281F8">
            <w:pPr>
              <w:spacing w:before="0" w:after="0" w:line="240" w:lineRule="auto"/>
              <w:jc w:val="left"/>
              <w:textAlignment w:val="center"/>
            </w:pPr>
            <w:r>
              <w:rPr>
                <w:rFonts w:ascii="宋体" w:hAnsi="宋体" w:eastAsia="宋体" w:cs="宋体"/>
                <w:b w:val="0"/>
                <w:sz w:val="21"/>
              </w:rPr>
              <w:t>85</w:t>
            </w:r>
          </w:p>
        </w:tc>
        <w:tc>
          <w:tcPr>
            <w:tcW w:w="833" w:type="dxa"/>
            <w:tcMar>
              <w:left w:w="108" w:type="dxa"/>
              <w:right w:w="108" w:type="dxa"/>
            </w:tcMar>
            <w:vAlign w:val="center"/>
          </w:tcPr>
          <w:p w14:paraId="0F5E726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7A33E6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CCD7475">
            <w:pPr>
              <w:spacing w:before="0" w:after="0" w:line="240" w:lineRule="auto"/>
              <w:jc w:val="left"/>
              <w:textAlignment w:val="center"/>
            </w:pPr>
            <w:r>
              <w:rPr>
                <w:rFonts w:ascii="宋体" w:hAnsi="宋体" w:eastAsia="宋体" w:cs="宋体"/>
                <w:b w:val="0"/>
                <w:sz w:val="21"/>
              </w:rPr>
              <w:t>因佐证材料文件大于1M，仅上传部分图片</w:t>
            </w:r>
          </w:p>
        </w:tc>
      </w:tr>
      <w:tr w14:paraId="6D9DD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04BAE2"/>
        </w:tc>
        <w:tc>
          <w:tcPr>
            <w:tcW w:w="833" w:type="dxa"/>
            <w:tcMar>
              <w:left w:w="108" w:type="dxa"/>
              <w:right w:w="108" w:type="dxa"/>
            </w:tcMar>
            <w:vAlign w:val="center"/>
          </w:tcPr>
          <w:p w14:paraId="07A4E1B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B3C071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15BEDD3">
            <w:pPr>
              <w:spacing w:before="0" w:after="0" w:line="240" w:lineRule="auto"/>
              <w:jc w:val="left"/>
              <w:textAlignment w:val="center"/>
            </w:pPr>
            <w:r>
              <w:rPr>
                <w:rFonts w:ascii="宋体" w:hAnsi="宋体" w:eastAsia="宋体" w:cs="宋体"/>
                <w:b w:val="0"/>
                <w:sz w:val="21"/>
              </w:rPr>
              <w:t>建设单位满意度</w:t>
            </w:r>
          </w:p>
        </w:tc>
        <w:tc>
          <w:tcPr>
            <w:tcW w:w="833" w:type="dxa"/>
            <w:gridSpan w:val="2"/>
            <w:tcMar>
              <w:left w:w="108" w:type="dxa"/>
              <w:right w:w="108" w:type="dxa"/>
            </w:tcMar>
            <w:vAlign w:val="center"/>
          </w:tcPr>
          <w:p w14:paraId="496EC5A1">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56277A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D71E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A5DD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F4A7CC">
            <w:pPr>
              <w:spacing w:before="0" w:after="0" w:line="240" w:lineRule="auto"/>
              <w:jc w:val="left"/>
              <w:textAlignment w:val="center"/>
            </w:pPr>
            <w:r>
              <w:rPr>
                <w:rFonts w:ascii="宋体" w:hAnsi="宋体" w:eastAsia="宋体" w:cs="宋体"/>
                <w:b w:val="0"/>
                <w:sz w:val="21"/>
              </w:rPr>
              <w:t>因佐证材料文件大于1M，仅上传部分图片</w:t>
            </w:r>
          </w:p>
        </w:tc>
      </w:tr>
      <w:tr w14:paraId="09452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EEF2BA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AC24F56">
            <w:pPr>
              <w:spacing w:before="0" w:after="0" w:line="240" w:lineRule="auto"/>
              <w:jc w:val="center"/>
              <w:textAlignment w:val="center"/>
            </w:pPr>
            <w:r>
              <w:rPr>
                <w:rFonts w:ascii="宋体" w:hAnsi="宋体" w:eastAsia="宋体" w:cs="宋体"/>
                <w:b w:val="0"/>
                <w:sz w:val="21"/>
              </w:rPr>
              <w:t>97.49</w:t>
            </w:r>
          </w:p>
        </w:tc>
      </w:tr>
    </w:tbl>
    <w:p w14:paraId="2EAAE03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3A97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DE81772">
            <w:pPr>
              <w:spacing w:before="0" w:after="0" w:line="240" w:lineRule="auto"/>
              <w:jc w:val="center"/>
              <w:textAlignment w:val="center"/>
            </w:pPr>
            <w:r>
              <w:rPr>
                <w:rFonts w:ascii="黑体" w:hAnsi="黑体" w:eastAsia="黑体" w:cs="黑体"/>
                <w:b w:val="0"/>
                <w:sz w:val="32"/>
              </w:rPr>
              <w:t>项目支出绩效自评表</w:t>
            </w:r>
          </w:p>
        </w:tc>
      </w:tr>
      <w:tr w14:paraId="5103D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712DCAF">
            <w:pPr>
              <w:spacing w:before="0" w:after="0" w:line="240" w:lineRule="auto"/>
              <w:jc w:val="center"/>
              <w:textAlignment w:val="center"/>
            </w:pPr>
            <w:r>
              <w:rPr>
                <w:rFonts w:ascii="宋体" w:hAnsi="宋体" w:eastAsia="宋体" w:cs="宋体"/>
                <w:sz w:val="24"/>
              </w:rPr>
              <w:t>（2025年度）</w:t>
            </w:r>
          </w:p>
        </w:tc>
      </w:tr>
      <w:tr w14:paraId="21F61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788371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6A1CCFE">
            <w:pPr>
              <w:spacing w:before="0" w:after="0" w:line="240" w:lineRule="auto"/>
              <w:jc w:val="center"/>
              <w:textAlignment w:val="center"/>
            </w:pPr>
            <w:r>
              <w:rPr>
                <w:rFonts w:ascii="宋体" w:hAnsi="宋体" w:eastAsia="宋体" w:cs="宋体"/>
                <w:sz w:val="24"/>
              </w:rPr>
              <w:t>第三方消防审查验收检测技术服务经费（2024结转）</w:t>
            </w:r>
          </w:p>
        </w:tc>
      </w:tr>
      <w:tr w14:paraId="18013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9BFF5C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77045E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16729B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4A96170">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116F2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0D101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0A10994">
            <w:pPr>
              <w:spacing w:before="0" w:after="0" w:line="240" w:lineRule="auto"/>
              <w:jc w:val="center"/>
              <w:textAlignment w:val="center"/>
            </w:pPr>
          </w:p>
        </w:tc>
        <w:tc>
          <w:tcPr>
            <w:tcW w:w="833" w:type="dxa"/>
            <w:tcMar>
              <w:left w:w="108" w:type="dxa"/>
              <w:right w:w="108" w:type="dxa"/>
            </w:tcMar>
            <w:vAlign w:val="center"/>
          </w:tcPr>
          <w:p w14:paraId="1755B85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B916B6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F4FF2E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4CF576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A819BF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BE8371F">
            <w:pPr>
              <w:spacing w:before="0" w:after="0" w:line="240" w:lineRule="auto"/>
              <w:jc w:val="center"/>
              <w:textAlignment w:val="center"/>
            </w:pPr>
            <w:r>
              <w:rPr>
                <w:rFonts w:ascii="宋体" w:hAnsi="宋体" w:eastAsia="宋体" w:cs="宋体"/>
                <w:b w:val="0"/>
                <w:sz w:val="21"/>
              </w:rPr>
              <w:t>得分</w:t>
            </w:r>
          </w:p>
        </w:tc>
      </w:tr>
      <w:tr w14:paraId="44CC0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5AE153E"/>
        </w:tc>
        <w:tc>
          <w:tcPr>
            <w:tcW w:w="833" w:type="dxa"/>
            <w:gridSpan w:val="2"/>
            <w:tcMar>
              <w:left w:w="108" w:type="dxa"/>
              <w:right w:w="108" w:type="dxa"/>
            </w:tcMar>
            <w:vAlign w:val="center"/>
          </w:tcPr>
          <w:p w14:paraId="3E3F3FB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8B7A92D">
            <w:pPr>
              <w:spacing w:before="0" w:after="0" w:line="240" w:lineRule="auto"/>
              <w:jc w:val="center"/>
              <w:textAlignment w:val="center"/>
            </w:pPr>
            <w:r>
              <w:rPr>
                <w:rFonts w:ascii="宋体" w:hAnsi="宋体" w:eastAsia="宋体" w:cs="宋体"/>
                <w:b w:val="0"/>
                <w:sz w:val="21"/>
              </w:rPr>
              <w:t>99.82</w:t>
            </w:r>
          </w:p>
        </w:tc>
        <w:tc>
          <w:tcPr>
            <w:tcW w:w="833" w:type="dxa"/>
            <w:tcMar>
              <w:left w:w="108" w:type="dxa"/>
              <w:right w:w="108" w:type="dxa"/>
            </w:tcMar>
            <w:vAlign w:val="center"/>
          </w:tcPr>
          <w:p w14:paraId="000B45E0">
            <w:pPr>
              <w:spacing w:before="0" w:after="0" w:line="240" w:lineRule="auto"/>
              <w:jc w:val="center"/>
              <w:textAlignment w:val="center"/>
            </w:pPr>
            <w:r>
              <w:rPr>
                <w:rFonts w:ascii="宋体" w:hAnsi="宋体" w:eastAsia="宋体" w:cs="宋体"/>
                <w:b w:val="0"/>
                <w:sz w:val="21"/>
              </w:rPr>
              <w:t>99.82</w:t>
            </w:r>
          </w:p>
        </w:tc>
        <w:tc>
          <w:tcPr>
            <w:tcW w:w="833" w:type="dxa"/>
            <w:tcMar>
              <w:left w:w="108" w:type="dxa"/>
              <w:right w:w="108" w:type="dxa"/>
            </w:tcMar>
            <w:vAlign w:val="center"/>
          </w:tcPr>
          <w:p w14:paraId="4D2ECBCF">
            <w:pPr>
              <w:spacing w:before="0" w:after="0" w:line="240" w:lineRule="auto"/>
              <w:jc w:val="center"/>
              <w:textAlignment w:val="center"/>
            </w:pPr>
            <w:r>
              <w:rPr>
                <w:rFonts w:ascii="宋体" w:hAnsi="宋体" w:eastAsia="宋体" w:cs="宋体"/>
                <w:b w:val="0"/>
                <w:sz w:val="21"/>
              </w:rPr>
              <w:t>36.19</w:t>
            </w:r>
          </w:p>
        </w:tc>
        <w:tc>
          <w:tcPr>
            <w:tcW w:w="833" w:type="dxa"/>
            <w:tcMar>
              <w:left w:w="108" w:type="dxa"/>
              <w:right w:w="108" w:type="dxa"/>
            </w:tcMar>
            <w:vAlign w:val="center"/>
          </w:tcPr>
          <w:p w14:paraId="45F6165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1715B99">
            <w:pPr>
              <w:spacing w:before="0" w:after="0" w:line="240" w:lineRule="auto"/>
              <w:jc w:val="center"/>
              <w:textAlignment w:val="center"/>
            </w:pPr>
            <w:r>
              <w:rPr>
                <w:rFonts w:ascii="宋体" w:hAnsi="宋体" w:eastAsia="宋体" w:cs="宋体"/>
                <w:b w:val="0"/>
                <w:sz w:val="21"/>
              </w:rPr>
              <w:t>36.26</w:t>
            </w:r>
          </w:p>
        </w:tc>
        <w:tc>
          <w:tcPr>
            <w:tcW w:w="833" w:type="dxa"/>
            <w:tcMar>
              <w:left w:w="108" w:type="dxa"/>
              <w:right w:w="108" w:type="dxa"/>
            </w:tcMar>
            <w:vAlign w:val="center"/>
          </w:tcPr>
          <w:p w14:paraId="28BE758C">
            <w:pPr>
              <w:spacing w:before="0" w:after="0" w:line="240" w:lineRule="auto"/>
              <w:jc w:val="center"/>
              <w:textAlignment w:val="center"/>
            </w:pPr>
            <w:r>
              <w:rPr>
                <w:rFonts w:ascii="宋体" w:hAnsi="宋体" w:eastAsia="宋体" w:cs="宋体"/>
                <w:b w:val="0"/>
                <w:sz w:val="21"/>
              </w:rPr>
              <w:t>3.63</w:t>
            </w:r>
          </w:p>
        </w:tc>
      </w:tr>
      <w:tr w14:paraId="5091C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5E9ACB2"/>
        </w:tc>
        <w:tc>
          <w:tcPr>
            <w:tcW w:w="833" w:type="dxa"/>
            <w:gridSpan w:val="2"/>
            <w:tcMar>
              <w:left w:w="108" w:type="dxa"/>
              <w:right w:w="108" w:type="dxa"/>
            </w:tcMar>
            <w:vAlign w:val="center"/>
          </w:tcPr>
          <w:p w14:paraId="786A17D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65C19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C536C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2732D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9FC14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C7A791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698A96">
            <w:pPr>
              <w:spacing w:before="0" w:after="0" w:line="240" w:lineRule="auto"/>
              <w:jc w:val="center"/>
              <w:textAlignment w:val="center"/>
            </w:pPr>
          </w:p>
        </w:tc>
      </w:tr>
      <w:tr w14:paraId="6D9F7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07252D3"/>
        </w:tc>
        <w:tc>
          <w:tcPr>
            <w:tcW w:w="833" w:type="dxa"/>
            <w:gridSpan w:val="2"/>
            <w:tcMar>
              <w:left w:w="108" w:type="dxa"/>
              <w:right w:w="108" w:type="dxa"/>
            </w:tcMar>
            <w:vAlign w:val="center"/>
          </w:tcPr>
          <w:p w14:paraId="13112CD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E493A40">
            <w:pPr>
              <w:spacing w:before="0" w:after="0" w:line="240" w:lineRule="auto"/>
              <w:jc w:val="center"/>
              <w:textAlignment w:val="center"/>
            </w:pPr>
            <w:r>
              <w:rPr>
                <w:rFonts w:ascii="宋体" w:hAnsi="宋体" w:eastAsia="宋体" w:cs="宋体"/>
                <w:b w:val="0"/>
                <w:sz w:val="21"/>
              </w:rPr>
              <w:t>99.82</w:t>
            </w:r>
          </w:p>
        </w:tc>
        <w:tc>
          <w:tcPr>
            <w:tcW w:w="833" w:type="dxa"/>
            <w:tcMar>
              <w:left w:w="108" w:type="dxa"/>
              <w:right w:w="108" w:type="dxa"/>
            </w:tcMar>
            <w:vAlign w:val="center"/>
          </w:tcPr>
          <w:p w14:paraId="262BF7F3">
            <w:pPr>
              <w:spacing w:before="0" w:after="0" w:line="240" w:lineRule="auto"/>
              <w:jc w:val="center"/>
              <w:textAlignment w:val="center"/>
            </w:pPr>
            <w:r>
              <w:rPr>
                <w:rFonts w:ascii="宋体" w:hAnsi="宋体" w:eastAsia="宋体" w:cs="宋体"/>
                <w:b w:val="0"/>
                <w:sz w:val="21"/>
              </w:rPr>
              <w:t>99.82</w:t>
            </w:r>
          </w:p>
        </w:tc>
        <w:tc>
          <w:tcPr>
            <w:tcW w:w="833" w:type="dxa"/>
            <w:tcMar>
              <w:left w:w="108" w:type="dxa"/>
              <w:right w:w="108" w:type="dxa"/>
            </w:tcMar>
            <w:vAlign w:val="center"/>
          </w:tcPr>
          <w:p w14:paraId="79E9A8ED">
            <w:pPr>
              <w:spacing w:before="0" w:after="0" w:line="240" w:lineRule="auto"/>
              <w:jc w:val="center"/>
              <w:textAlignment w:val="center"/>
            </w:pPr>
            <w:r>
              <w:rPr>
                <w:rFonts w:ascii="宋体" w:hAnsi="宋体" w:eastAsia="宋体" w:cs="宋体"/>
                <w:b w:val="0"/>
                <w:sz w:val="21"/>
              </w:rPr>
              <w:t>36.19</w:t>
            </w:r>
          </w:p>
        </w:tc>
        <w:tc>
          <w:tcPr>
            <w:tcW w:w="833" w:type="dxa"/>
            <w:tcMar>
              <w:left w:w="108" w:type="dxa"/>
              <w:right w:w="108" w:type="dxa"/>
            </w:tcMar>
            <w:vAlign w:val="center"/>
          </w:tcPr>
          <w:p w14:paraId="18C3A71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D57868">
            <w:pPr>
              <w:spacing w:before="0" w:after="0" w:line="240" w:lineRule="auto"/>
              <w:jc w:val="center"/>
              <w:textAlignment w:val="center"/>
            </w:pPr>
            <w:r>
              <w:rPr>
                <w:rFonts w:ascii="宋体" w:hAnsi="宋体" w:eastAsia="宋体" w:cs="宋体"/>
                <w:b w:val="0"/>
                <w:sz w:val="21"/>
              </w:rPr>
              <w:t>36.26</w:t>
            </w:r>
          </w:p>
        </w:tc>
        <w:tc>
          <w:tcPr>
            <w:tcW w:w="833" w:type="dxa"/>
            <w:tcMar>
              <w:left w:w="108" w:type="dxa"/>
              <w:right w:w="108" w:type="dxa"/>
            </w:tcMar>
            <w:vAlign w:val="center"/>
          </w:tcPr>
          <w:p w14:paraId="5B69EF7C">
            <w:pPr>
              <w:spacing w:before="0" w:after="0" w:line="240" w:lineRule="auto"/>
              <w:jc w:val="center"/>
              <w:textAlignment w:val="center"/>
            </w:pPr>
          </w:p>
        </w:tc>
      </w:tr>
      <w:tr w14:paraId="15FE1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A5F04B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7F2C41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2CE7EE2">
            <w:pPr>
              <w:spacing w:before="0" w:after="0" w:line="240" w:lineRule="auto"/>
              <w:jc w:val="center"/>
              <w:textAlignment w:val="center"/>
            </w:pPr>
            <w:r>
              <w:rPr>
                <w:rFonts w:ascii="宋体" w:hAnsi="宋体" w:eastAsia="宋体" w:cs="宋体"/>
                <w:b w:val="0"/>
                <w:sz w:val="21"/>
              </w:rPr>
              <w:t>实际完成情况</w:t>
            </w:r>
          </w:p>
        </w:tc>
      </w:tr>
      <w:tr w14:paraId="3F374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D258AD"/>
        </w:tc>
        <w:tc>
          <w:tcPr>
            <w:tcW w:w="833" w:type="dxa"/>
            <w:gridSpan w:val="4"/>
            <w:tcMar>
              <w:left w:w="108" w:type="dxa"/>
              <w:right w:w="108" w:type="dxa"/>
            </w:tcMar>
            <w:vAlign w:val="bottom"/>
          </w:tcPr>
          <w:p w14:paraId="48BEB306">
            <w:pPr>
              <w:spacing w:before="0" w:after="0" w:line="240" w:lineRule="auto"/>
              <w:jc w:val="left"/>
              <w:textAlignment w:val="center"/>
            </w:pPr>
            <w:r>
              <w:rPr>
                <w:rFonts w:ascii="宋体" w:hAnsi="宋体" w:eastAsia="宋体" w:cs="宋体"/>
                <w:b w:val="0"/>
                <w:sz w:val="21"/>
              </w:rPr>
              <w:t>委托第三方机构对消防设计进行技术审查、对消防现场设施进行检测评定、对消防产品及材料防火性能进行检测，对福州市消防审验工作提供技术支持。</w:t>
            </w:r>
          </w:p>
        </w:tc>
        <w:tc>
          <w:tcPr>
            <w:tcW w:w="833" w:type="dxa"/>
            <w:gridSpan w:val="5"/>
            <w:tcMar>
              <w:left w:w="108" w:type="dxa"/>
              <w:right w:w="108" w:type="dxa"/>
            </w:tcMar>
            <w:vAlign w:val="bottom"/>
          </w:tcPr>
          <w:p w14:paraId="5714E739">
            <w:pPr>
              <w:spacing w:before="0" w:after="0" w:line="240" w:lineRule="auto"/>
              <w:jc w:val="left"/>
              <w:textAlignment w:val="center"/>
            </w:pPr>
            <w:r>
              <w:rPr>
                <w:rFonts w:ascii="宋体" w:hAnsi="宋体" w:eastAsia="宋体" w:cs="宋体"/>
                <w:b w:val="0"/>
                <w:sz w:val="21"/>
              </w:rPr>
              <w:t>完成当年验收项目的消防产品及材料防火性能检测。</w:t>
            </w:r>
          </w:p>
        </w:tc>
      </w:tr>
      <w:tr w14:paraId="6B7F9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6B87D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2FEB84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DE14C5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45C387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7C0282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30A4DA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048A56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748764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35ABAB1">
            <w:pPr>
              <w:spacing w:before="0" w:after="0" w:line="240" w:lineRule="auto"/>
              <w:jc w:val="center"/>
              <w:textAlignment w:val="center"/>
            </w:pPr>
            <w:r>
              <w:rPr>
                <w:rFonts w:ascii="宋体" w:hAnsi="宋体" w:eastAsia="宋体" w:cs="宋体"/>
                <w:b w:val="0"/>
                <w:sz w:val="21"/>
              </w:rPr>
              <w:t>偏差原因分析及改进措施</w:t>
            </w:r>
          </w:p>
        </w:tc>
      </w:tr>
      <w:tr w14:paraId="68125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9C0C8FE"/>
        </w:tc>
        <w:tc>
          <w:tcPr>
            <w:tcW w:w="833" w:type="dxa"/>
            <w:vMerge w:val="restart"/>
            <w:tcMar>
              <w:left w:w="108" w:type="dxa"/>
              <w:right w:w="108" w:type="dxa"/>
            </w:tcMar>
            <w:vAlign w:val="center"/>
          </w:tcPr>
          <w:p w14:paraId="07BBF21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21C6CC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06699E7">
            <w:pPr>
              <w:spacing w:before="0" w:after="0" w:line="240" w:lineRule="auto"/>
              <w:jc w:val="left"/>
              <w:textAlignment w:val="center"/>
            </w:pPr>
            <w:r>
              <w:rPr>
                <w:rFonts w:ascii="宋体" w:hAnsi="宋体" w:eastAsia="宋体" w:cs="宋体"/>
                <w:b w:val="0"/>
                <w:sz w:val="21"/>
              </w:rPr>
              <w:t>委托项目数</w:t>
            </w:r>
          </w:p>
        </w:tc>
        <w:tc>
          <w:tcPr>
            <w:tcW w:w="833" w:type="dxa"/>
            <w:gridSpan w:val="2"/>
            <w:tcMar>
              <w:left w:w="108" w:type="dxa"/>
              <w:right w:w="108" w:type="dxa"/>
            </w:tcMar>
            <w:vAlign w:val="center"/>
          </w:tcPr>
          <w:p w14:paraId="624AC1F5">
            <w:pPr>
              <w:spacing w:before="0" w:after="0" w:line="240" w:lineRule="auto"/>
              <w:jc w:val="left"/>
              <w:textAlignment w:val="center"/>
            </w:pPr>
            <w:r>
              <w:rPr>
                <w:rFonts w:ascii="宋体" w:hAnsi="宋体" w:eastAsia="宋体" w:cs="宋体"/>
                <w:b w:val="0"/>
                <w:sz w:val="21"/>
              </w:rPr>
              <w:t>≥50个</w:t>
            </w:r>
          </w:p>
        </w:tc>
        <w:tc>
          <w:tcPr>
            <w:tcW w:w="833" w:type="dxa"/>
            <w:tcMar>
              <w:left w:w="108" w:type="dxa"/>
              <w:right w:w="108" w:type="dxa"/>
            </w:tcMar>
            <w:vAlign w:val="center"/>
          </w:tcPr>
          <w:p w14:paraId="3D9EB5EF">
            <w:pPr>
              <w:spacing w:before="0" w:after="0" w:line="240" w:lineRule="auto"/>
              <w:jc w:val="left"/>
              <w:textAlignment w:val="center"/>
            </w:pPr>
            <w:r>
              <w:rPr>
                <w:rFonts w:ascii="宋体" w:hAnsi="宋体" w:eastAsia="宋体" w:cs="宋体"/>
                <w:b w:val="0"/>
                <w:sz w:val="21"/>
              </w:rPr>
              <w:t>105</w:t>
            </w:r>
          </w:p>
        </w:tc>
        <w:tc>
          <w:tcPr>
            <w:tcW w:w="833" w:type="dxa"/>
            <w:tcMar>
              <w:left w:w="108" w:type="dxa"/>
              <w:right w:w="108" w:type="dxa"/>
            </w:tcMar>
            <w:vAlign w:val="center"/>
          </w:tcPr>
          <w:p w14:paraId="5CF271D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E9E84F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223DBEA">
            <w:pPr>
              <w:spacing w:before="0" w:after="0" w:line="240" w:lineRule="auto"/>
              <w:jc w:val="left"/>
              <w:textAlignment w:val="center"/>
            </w:pPr>
            <w:r>
              <w:rPr>
                <w:rFonts w:ascii="宋体" w:hAnsi="宋体" w:eastAsia="宋体" w:cs="宋体"/>
                <w:b w:val="0"/>
                <w:sz w:val="21"/>
              </w:rPr>
              <w:t>因佐证材料文件大于1M，仅上传部分图片</w:t>
            </w:r>
          </w:p>
        </w:tc>
      </w:tr>
      <w:tr w14:paraId="4670C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10B4EFB"/>
        </w:tc>
        <w:tc>
          <w:tcPr>
            <w:tcW w:w="3986" w:type="dxa"/>
            <w:vMerge w:val="continue"/>
            <w:tcMar>
              <w:left w:w="108" w:type="dxa"/>
              <w:right w:w="108" w:type="dxa"/>
            </w:tcMar>
          </w:tcPr>
          <w:p w14:paraId="446BA575"/>
        </w:tc>
        <w:tc>
          <w:tcPr>
            <w:tcW w:w="833" w:type="dxa"/>
            <w:tcMar>
              <w:left w:w="108" w:type="dxa"/>
              <w:right w:w="108" w:type="dxa"/>
            </w:tcMar>
            <w:vAlign w:val="center"/>
          </w:tcPr>
          <w:p w14:paraId="125A7AB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DAE8130">
            <w:pPr>
              <w:spacing w:before="0" w:after="0" w:line="240" w:lineRule="auto"/>
              <w:jc w:val="left"/>
              <w:textAlignment w:val="center"/>
            </w:pPr>
            <w:r>
              <w:rPr>
                <w:rFonts w:ascii="宋体" w:hAnsi="宋体" w:eastAsia="宋体" w:cs="宋体"/>
                <w:b w:val="0"/>
                <w:sz w:val="21"/>
              </w:rPr>
              <w:t>项目完成率</w:t>
            </w:r>
          </w:p>
        </w:tc>
        <w:tc>
          <w:tcPr>
            <w:tcW w:w="833" w:type="dxa"/>
            <w:gridSpan w:val="2"/>
            <w:tcMar>
              <w:left w:w="108" w:type="dxa"/>
              <w:right w:w="108" w:type="dxa"/>
            </w:tcMar>
            <w:vAlign w:val="center"/>
          </w:tcPr>
          <w:p w14:paraId="7506218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B5621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3867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A6871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67B311">
            <w:pPr>
              <w:spacing w:before="0" w:after="0" w:line="240" w:lineRule="auto"/>
              <w:jc w:val="left"/>
              <w:textAlignment w:val="center"/>
            </w:pPr>
          </w:p>
        </w:tc>
      </w:tr>
      <w:tr w14:paraId="0E22C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128A08D"/>
        </w:tc>
        <w:tc>
          <w:tcPr>
            <w:tcW w:w="3986" w:type="dxa"/>
            <w:vMerge w:val="continue"/>
            <w:tcMar>
              <w:left w:w="108" w:type="dxa"/>
              <w:right w:w="108" w:type="dxa"/>
            </w:tcMar>
          </w:tcPr>
          <w:p w14:paraId="185DF208"/>
        </w:tc>
        <w:tc>
          <w:tcPr>
            <w:tcW w:w="833" w:type="dxa"/>
            <w:tcMar>
              <w:left w:w="108" w:type="dxa"/>
              <w:right w:w="108" w:type="dxa"/>
            </w:tcMar>
            <w:vAlign w:val="center"/>
          </w:tcPr>
          <w:p w14:paraId="05850E5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AE8730A">
            <w:pPr>
              <w:spacing w:before="0" w:after="0" w:line="240" w:lineRule="auto"/>
              <w:jc w:val="left"/>
              <w:textAlignment w:val="center"/>
            </w:pPr>
            <w:r>
              <w:rPr>
                <w:rFonts w:ascii="宋体" w:hAnsi="宋体" w:eastAsia="宋体" w:cs="宋体"/>
                <w:b w:val="0"/>
                <w:sz w:val="21"/>
              </w:rPr>
              <w:t>结论报告出具及时率</w:t>
            </w:r>
          </w:p>
        </w:tc>
        <w:tc>
          <w:tcPr>
            <w:tcW w:w="833" w:type="dxa"/>
            <w:gridSpan w:val="2"/>
            <w:tcMar>
              <w:left w:w="108" w:type="dxa"/>
              <w:right w:w="108" w:type="dxa"/>
            </w:tcMar>
            <w:vAlign w:val="center"/>
          </w:tcPr>
          <w:p w14:paraId="7B03EEC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C7073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37CD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C3A15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F9E452">
            <w:pPr>
              <w:spacing w:before="0" w:after="0" w:line="240" w:lineRule="auto"/>
              <w:jc w:val="left"/>
              <w:textAlignment w:val="center"/>
            </w:pPr>
            <w:r>
              <w:rPr>
                <w:rFonts w:ascii="宋体" w:hAnsi="宋体" w:eastAsia="宋体" w:cs="宋体"/>
                <w:b w:val="0"/>
                <w:sz w:val="21"/>
              </w:rPr>
              <w:t>因佐证材料文件大于1M，仅上传部分图片</w:t>
            </w:r>
          </w:p>
        </w:tc>
      </w:tr>
      <w:tr w14:paraId="0AF3D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971F8F6"/>
        </w:tc>
        <w:tc>
          <w:tcPr>
            <w:tcW w:w="833" w:type="dxa"/>
            <w:tcMar>
              <w:left w:w="108" w:type="dxa"/>
              <w:right w:w="108" w:type="dxa"/>
            </w:tcMar>
            <w:vAlign w:val="center"/>
          </w:tcPr>
          <w:p w14:paraId="218756E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CE02D8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0F4ABB9">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702E3B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5F9C11">
            <w:pPr>
              <w:spacing w:before="0" w:after="0" w:line="240" w:lineRule="auto"/>
              <w:jc w:val="left"/>
              <w:textAlignment w:val="center"/>
            </w:pPr>
            <w:r>
              <w:rPr>
                <w:rFonts w:ascii="宋体" w:hAnsi="宋体" w:eastAsia="宋体" w:cs="宋体"/>
                <w:b w:val="0"/>
                <w:sz w:val="21"/>
              </w:rPr>
              <w:t>36.26</w:t>
            </w:r>
          </w:p>
        </w:tc>
        <w:tc>
          <w:tcPr>
            <w:tcW w:w="833" w:type="dxa"/>
            <w:tcMar>
              <w:left w:w="108" w:type="dxa"/>
              <w:right w:w="108" w:type="dxa"/>
            </w:tcMar>
            <w:vAlign w:val="center"/>
          </w:tcPr>
          <w:p w14:paraId="609E08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9171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E3561D">
            <w:pPr>
              <w:spacing w:before="0" w:after="0" w:line="240" w:lineRule="auto"/>
              <w:jc w:val="left"/>
              <w:textAlignment w:val="center"/>
            </w:pPr>
          </w:p>
        </w:tc>
      </w:tr>
      <w:tr w14:paraId="469CB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051E6D3"/>
        </w:tc>
        <w:tc>
          <w:tcPr>
            <w:tcW w:w="833" w:type="dxa"/>
            <w:tcMar>
              <w:left w:w="108" w:type="dxa"/>
              <w:right w:w="108" w:type="dxa"/>
            </w:tcMar>
            <w:vAlign w:val="center"/>
          </w:tcPr>
          <w:p w14:paraId="01FA212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D2B35B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C56E3FC">
            <w:pPr>
              <w:spacing w:before="0" w:after="0" w:line="240" w:lineRule="auto"/>
              <w:jc w:val="left"/>
              <w:textAlignment w:val="center"/>
            </w:pPr>
            <w:r>
              <w:rPr>
                <w:rFonts w:ascii="宋体" w:hAnsi="宋体" w:eastAsia="宋体" w:cs="宋体"/>
                <w:b w:val="0"/>
                <w:sz w:val="21"/>
              </w:rPr>
              <w:t>出具的检测报告份数</w:t>
            </w:r>
          </w:p>
        </w:tc>
        <w:tc>
          <w:tcPr>
            <w:tcW w:w="833" w:type="dxa"/>
            <w:gridSpan w:val="2"/>
            <w:tcMar>
              <w:left w:w="108" w:type="dxa"/>
              <w:right w:w="108" w:type="dxa"/>
            </w:tcMar>
            <w:vAlign w:val="center"/>
          </w:tcPr>
          <w:p w14:paraId="3334475F">
            <w:pPr>
              <w:spacing w:before="0" w:after="0" w:line="240" w:lineRule="auto"/>
              <w:jc w:val="left"/>
              <w:textAlignment w:val="center"/>
            </w:pPr>
            <w:r>
              <w:rPr>
                <w:rFonts w:ascii="宋体" w:hAnsi="宋体" w:eastAsia="宋体" w:cs="宋体"/>
                <w:b w:val="0"/>
                <w:sz w:val="21"/>
              </w:rPr>
              <w:t>≥50%</w:t>
            </w:r>
          </w:p>
        </w:tc>
        <w:tc>
          <w:tcPr>
            <w:tcW w:w="833" w:type="dxa"/>
            <w:tcMar>
              <w:left w:w="108" w:type="dxa"/>
              <w:right w:w="108" w:type="dxa"/>
            </w:tcMar>
            <w:vAlign w:val="center"/>
          </w:tcPr>
          <w:p w14:paraId="4EBC217F">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313B6A6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4CF456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B54A828">
            <w:pPr>
              <w:spacing w:before="0" w:after="0" w:line="240" w:lineRule="auto"/>
              <w:jc w:val="left"/>
              <w:textAlignment w:val="center"/>
            </w:pPr>
            <w:r>
              <w:rPr>
                <w:rFonts w:ascii="宋体" w:hAnsi="宋体" w:eastAsia="宋体" w:cs="宋体"/>
                <w:b w:val="0"/>
                <w:sz w:val="21"/>
              </w:rPr>
              <w:t>因佐证材料文件大于1M，仅上传部分图片</w:t>
            </w:r>
          </w:p>
        </w:tc>
      </w:tr>
      <w:tr w14:paraId="024F5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CC04BB0"/>
        </w:tc>
        <w:tc>
          <w:tcPr>
            <w:tcW w:w="833" w:type="dxa"/>
            <w:tcMar>
              <w:left w:w="108" w:type="dxa"/>
              <w:right w:w="108" w:type="dxa"/>
            </w:tcMar>
            <w:vAlign w:val="center"/>
          </w:tcPr>
          <w:p w14:paraId="1BE1ED9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74C552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C77A51C">
            <w:pPr>
              <w:spacing w:before="0" w:after="0" w:line="240" w:lineRule="auto"/>
              <w:jc w:val="left"/>
              <w:textAlignment w:val="center"/>
            </w:pPr>
            <w:r>
              <w:rPr>
                <w:rFonts w:ascii="宋体" w:hAnsi="宋体" w:eastAsia="宋体" w:cs="宋体"/>
                <w:b w:val="0"/>
                <w:sz w:val="21"/>
              </w:rPr>
              <w:t>建设单位满意度</w:t>
            </w:r>
          </w:p>
        </w:tc>
        <w:tc>
          <w:tcPr>
            <w:tcW w:w="833" w:type="dxa"/>
            <w:gridSpan w:val="2"/>
            <w:tcMar>
              <w:left w:w="108" w:type="dxa"/>
              <w:right w:w="108" w:type="dxa"/>
            </w:tcMar>
            <w:vAlign w:val="center"/>
          </w:tcPr>
          <w:p w14:paraId="2BEA7A4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4BEFA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5CD3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214B4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1B17E6">
            <w:pPr>
              <w:spacing w:before="0" w:after="0" w:line="240" w:lineRule="auto"/>
              <w:jc w:val="left"/>
              <w:textAlignment w:val="center"/>
            </w:pPr>
            <w:r>
              <w:rPr>
                <w:rFonts w:ascii="宋体" w:hAnsi="宋体" w:eastAsia="宋体" w:cs="宋体"/>
                <w:b w:val="0"/>
                <w:sz w:val="21"/>
              </w:rPr>
              <w:t>因佐证材料文件大于1M，仅上传部分图片</w:t>
            </w:r>
          </w:p>
        </w:tc>
      </w:tr>
      <w:tr w14:paraId="60FBE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247408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6A19C4C">
            <w:pPr>
              <w:spacing w:before="0" w:after="0" w:line="240" w:lineRule="auto"/>
              <w:jc w:val="center"/>
              <w:textAlignment w:val="center"/>
            </w:pPr>
            <w:r>
              <w:rPr>
                <w:rFonts w:ascii="宋体" w:hAnsi="宋体" w:eastAsia="宋体" w:cs="宋体"/>
                <w:b w:val="0"/>
                <w:sz w:val="21"/>
              </w:rPr>
              <w:t>93.63</w:t>
            </w:r>
          </w:p>
        </w:tc>
      </w:tr>
    </w:tbl>
    <w:p w14:paraId="6A0184B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ECD4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BF23917">
            <w:pPr>
              <w:spacing w:before="0" w:after="0" w:line="240" w:lineRule="auto"/>
              <w:jc w:val="center"/>
              <w:textAlignment w:val="center"/>
            </w:pPr>
            <w:r>
              <w:rPr>
                <w:rFonts w:ascii="黑体" w:hAnsi="黑体" w:eastAsia="黑体" w:cs="黑体"/>
                <w:b w:val="0"/>
                <w:sz w:val="32"/>
              </w:rPr>
              <w:t>项目支出绩效自评表</w:t>
            </w:r>
          </w:p>
        </w:tc>
      </w:tr>
      <w:tr w14:paraId="7B656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4DF3867">
            <w:pPr>
              <w:spacing w:before="0" w:after="0" w:line="240" w:lineRule="auto"/>
              <w:jc w:val="center"/>
              <w:textAlignment w:val="center"/>
            </w:pPr>
            <w:r>
              <w:rPr>
                <w:rFonts w:ascii="宋体" w:hAnsi="宋体" w:eastAsia="宋体" w:cs="宋体"/>
                <w:sz w:val="24"/>
              </w:rPr>
              <w:t>（2025年度）</w:t>
            </w:r>
          </w:p>
        </w:tc>
      </w:tr>
      <w:tr w14:paraId="22F6D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426F517">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0FFDAE0">
            <w:pPr>
              <w:spacing w:before="0" w:after="0" w:line="240" w:lineRule="auto"/>
              <w:jc w:val="center"/>
              <w:textAlignment w:val="center"/>
            </w:pPr>
            <w:r>
              <w:rPr>
                <w:rFonts w:ascii="宋体" w:hAnsi="宋体" w:eastAsia="宋体" w:cs="宋体"/>
                <w:sz w:val="24"/>
              </w:rPr>
              <w:t>临时人员工资</w:t>
            </w:r>
          </w:p>
        </w:tc>
      </w:tr>
      <w:tr w14:paraId="28430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43DC9A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AB123A3">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9AD9B5B">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472DCBA">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44B88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7C9FB4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440BE91">
            <w:pPr>
              <w:spacing w:before="0" w:after="0" w:line="240" w:lineRule="auto"/>
              <w:jc w:val="center"/>
              <w:textAlignment w:val="center"/>
            </w:pPr>
          </w:p>
        </w:tc>
        <w:tc>
          <w:tcPr>
            <w:tcW w:w="833" w:type="dxa"/>
            <w:tcMar>
              <w:left w:w="108" w:type="dxa"/>
              <w:right w:w="108" w:type="dxa"/>
            </w:tcMar>
            <w:vAlign w:val="center"/>
          </w:tcPr>
          <w:p w14:paraId="6063297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2E6CA2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BA469C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4E3365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AC2D99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3D0B8D3">
            <w:pPr>
              <w:spacing w:before="0" w:after="0" w:line="240" w:lineRule="auto"/>
              <w:jc w:val="center"/>
              <w:textAlignment w:val="center"/>
            </w:pPr>
            <w:r>
              <w:rPr>
                <w:rFonts w:ascii="宋体" w:hAnsi="宋体" w:eastAsia="宋体" w:cs="宋体"/>
                <w:b w:val="0"/>
                <w:sz w:val="21"/>
              </w:rPr>
              <w:t>得分</w:t>
            </w:r>
          </w:p>
        </w:tc>
      </w:tr>
      <w:tr w14:paraId="6407E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4BB0E81"/>
        </w:tc>
        <w:tc>
          <w:tcPr>
            <w:tcW w:w="833" w:type="dxa"/>
            <w:gridSpan w:val="2"/>
            <w:tcMar>
              <w:left w:w="108" w:type="dxa"/>
              <w:right w:w="108" w:type="dxa"/>
            </w:tcMar>
            <w:vAlign w:val="center"/>
          </w:tcPr>
          <w:p w14:paraId="5AE278D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4CE270B">
            <w:pPr>
              <w:spacing w:before="0" w:after="0" w:line="240" w:lineRule="auto"/>
              <w:jc w:val="center"/>
              <w:textAlignment w:val="center"/>
            </w:pPr>
            <w:r>
              <w:rPr>
                <w:rFonts w:ascii="宋体" w:hAnsi="宋体" w:eastAsia="宋体" w:cs="宋体"/>
                <w:b w:val="0"/>
                <w:sz w:val="21"/>
              </w:rPr>
              <w:t>18.00</w:t>
            </w:r>
          </w:p>
        </w:tc>
        <w:tc>
          <w:tcPr>
            <w:tcW w:w="833" w:type="dxa"/>
            <w:tcMar>
              <w:left w:w="108" w:type="dxa"/>
              <w:right w:w="108" w:type="dxa"/>
            </w:tcMar>
            <w:vAlign w:val="center"/>
          </w:tcPr>
          <w:p w14:paraId="639DF292">
            <w:pPr>
              <w:spacing w:before="0" w:after="0" w:line="240" w:lineRule="auto"/>
              <w:jc w:val="center"/>
              <w:textAlignment w:val="center"/>
            </w:pPr>
            <w:r>
              <w:rPr>
                <w:rFonts w:ascii="宋体" w:hAnsi="宋体" w:eastAsia="宋体" w:cs="宋体"/>
                <w:b w:val="0"/>
                <w:sz w:val="21"/>
              </w:rPr>
              <w:t>18.00</w:t>
            </w:r>
          </w:p>
        </w:tc>
        <w:tc>
          <w:tcPr>
            <w:tcW w:w="833" w:type="dxa"/>
            <w:tcMar>
              <w:left w:w="108" w:type="dxa"/>
              <w:right w:w="108" w:type="dxa"/>
            </w:tcMar>
            <w:vAlign w:val="center"/>
          </w:tcPr>
          <w:p w14:paraId="584DD300">
            <w:pPr>
              <w:spacing w:before="0" w:after="0" w:line="240" w:lineRule="auto"/>
              <w:jc w:val="center"/>
              <w:textAlignment w:val="center"/>
            </w:pPr>
            <w:r>
              <w:rPr>
                <w:rFonts w:ascii="宋体" w:hAnsi="宋体" w:eastAsia="宋体" w:cs="宋体"/>
                <w:b w:val="0"/>
                <w:sz w:val="21"/>
              </w:rPr>
              <w:t>18.00</w:t>
            </w:r>
          </w:p>
        </w:tc>
        <w:tc>
          <w:tcPr>
            <w:tcW w:w="833" w:type="dxa"/>
            <w:tcMar>
              <w:left w:w="108" w:type="dxa"/>
              <w:right w:w="108" w:type="dxa"/>
            </w:tcMar>
            <w:vAlign w:val="center"/>
          </w:tcPr>
          <w:p w14:paraId="414E285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C4D83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5A192B6">
            <w:pPr>
              <w:spacing w:before="0" w:after="0" w:line="240" w:lineRule="auto"/>
              <w:jc w:val="center"/>
              <w:textAlignment w:val="center"/>
            </w:pPr>
            <w:r>
              <w:rPr>
                <w:rFonts w:ascii="宋体" w:hAnsi="宋体" w:eastAsia="宋体" w:cs="宋体"/>
                <w:b w:val="0"/>
                <w:sz w:val="21"/>
              </w:rPr>
              <w:t>10</w:t>
            </w:r>
          </w:p>
        </w:tc>
      </w:tr>
      <w:tr w14:paraId="78FBE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EE72B2"/>
        </w:tc>
        <w:tc>
          <w:tcPr>
            <w:tcW w:w="833" w:type="dxa"/>
            <w:gridSpan w:val="2"/>
            <w:tcMar>
              <w:left w:w="108" w:type="dxa"/>
              <w:right w:w="108" w:type="dxa"/>
            </w:tcMar>
            <w:vAlign w:val="center"/>
          </w:tcPr>
          <w:p w14:paraId="2747774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39F19BF">
            <w:pPr>
              <w:spacing w:before="0" w:after="0" w:line="240" w:lineRule="auto"/>
              <w:jc w:val="center"/>
              <w:textAlignment w:val="center"/>
            </w:pPr>
            <w:r>
              <w:rPr>
                <w:rFonts w:ascii="宋体" w:hAnsi="宋体" w:eastAsia="宋体" w:cs="宋体"/>
                <w:b w:val="0"/>
                <w:sz w:val="21"/>
              </w:rPr>
              <w:t>18.00</w:t>
            </w:r>
          </w:p>
        </w:tc>
        <w:tc>
          <w:tcPr>
            <w:tcW w:w="833" w:type="dxa"/>
            <w:tcMar>
              <w:left w:w="108" w:type="dxa"/>
              <w:right w:w="108" w:type="dxa"/>
            </w:tcMar>
            <w:vAlign w:val="center"/>
          </w:tcPr>
          <w:p w14:paraId="5E4AC6D3">
            <w:pPr>
              <w:spacing w:before="0" w:after="0" w:line="240" w:lineRule="auto"/>
              <w:jc w:val="center"/>
              <w:textAlignment w:val="center"/>
            </w:pPr>
            <w:r>
              <w:rPr>
                <w:rFonts w:ascii="宋体" w:hAnsi="宋体" w:eastAsia="宋体" w:cs="宋体"/>
                <w:b w:val="0"/>
                <w:sz w:val="21"/>
              </w:rPr>
              <w:t>18.00</w:t>
            </w:r>
          </w:p>
        </w:tc>
        <w:tc>
          <w:tcPr>
            <w:tcW w:w="833" w:type="dxa"/>
            <w:tcMar>
              <w:left w:w="108" w:type="dxa"/>
              <w:right w:w="108" w:type="dxa"/>
            </w:tcMar>
            <w:vAlign w:val="center"/>
          </w:tcPr>
          <w:p w14:paraId="7CB2B992">
            <w:pPr>
              <w:spacing w:before="0" w:after="0" w:line="240" w:lineRule="auto"/>
              <w:jc w:val="center"/>
              <w:textAlignment w:val="center"/>
            </w:pPr>
            <w:r>
              <w:rPr>
                <w:rFonts w:ascii="宋体" w:hAnsi="宋体" w:eastAsia="宋体" w:cs="宋体"/>
                <w:b w:val="0"/>
                <w:sz w:val="21"/>
              </w:rPr>
              <w:t>18.00</w:t>
            </w:r>
          </w:p>
        </w:tc>
        <w:tc>
          <w:tcPr>
            <w:tcW w:w="833" w:type="dxa"/>
            <w:tcMar>
              <w:left w:w="108" w:type="dxa"/>
              <w:right w:w="108" w:type="dxa"/>
            </w:tcMar>
            <w:vAlign w:val="center"/>
          </w:tcPr>
          <w:p w14:paraId="2510395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0F6150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E02C7D5">
            <w:pPr>
              <w:spacing w:before="0" w:after="0" w:line="240" w:lineRule="auto"/>
              <w:jc w:val="center"/>
              <w:textAlignment w:val="center"/>
            </w:pPr>
          </w:p>
        </w:tc>
      </w:tr>
      <w:tr w14:paraId="3059A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72C9A8E"/>
        </w:tc>
        <w:tc>
          <w:tcPr>
            <w:tcW w:w="833" w:type="dxa"/>
            <w:gridSpan w:val="2"/>
            <w:tcMar>
              <w:left w:w="108" w:type="dxa"/>
              <w:right w:w="108" w:type="dxa"/>
            </w:tcMar>
            <w:vAlign w:val="center"/>
          </w:tcPr>
          <w:p w14:paraId="344F021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7ADC7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C691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A4F82B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4526A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64BCF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25C43C">
            <w:pPr>
              <w:spacing w:before="0" w:after="0" w:line="240" w:lineRule="auto"/>
              <w:jc w:val="center"/>
              <w:textAlignment w:val="center"/>
            </w:pPr>
          </w:p>
        </w:tc>
      </w:tr>
      <w:tr w14:paraId="3E76D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79651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C2E041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7698E1E">
            <w:pPr>
              <w:spacing w:before="0" w:after="0" w:line="240" w:lineRule="auto"/>
              <w:jc w:val="center"/>
              <w:textAlignment w:val="center"/>
            </w:pPr>
            <w:r>
              <w:rPr>
                <w:rFonts w:ascii="宋体" w:hAnsi="宋体" w:eastAsia="宋体" w:cs="宋体"/>
                <w:b w:val="0"/>
                <w:sz w:val="21"/>
              </w:rPr>
              <w:t>实际完成情况</w:t>
            </w:r>
          </w:p>
        </w:tc>
      </w:tr>
      <w:tr w14:paraId="7743B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D39B38F"/>
        </w:tc>
        <w:tc>
          <w:tcPr>
            <w:tcW w:w="833" w:type="dxa"/>
            <w:gridSpan w:val="4"/>
            <w:tcMar>
              <w:left w:w="108" w:type="dxa"/>
              <w:right w:w="108" w:type="dxa"/>
            </w:tcMar>
            <w:vAlign w:val="bottom"/>
          </w:tcPr>
          <w:p w14:paraId="0B5373A8">
            <w:pPr>
              <w:spacing w:before="0" w:after="0" w:line="240" w:lineRule="auto"/>
              <w:jc w:val="left"/>
              <w:textAlignment w:val="center"/>
            </w:pPr>
            <w:r>
              <w:rPr>
                <w:rFonts w:ascii="宋体" w:hAnsi="宋体" w:eastAsia="宋体" w:cs="宋体"/>
                <w:b w:val="0"/>
                <w:sz w:val="21"/>
              </w:rPr>
              <w:t>满足单位人力资源使用需求。</w:t>
            </w:r>
          </w:p>
        </w:tc>
        <w:tc>
          <w:tcPr>
            <w:tcW w:w="833" w:type="dxa"/>
            <w:gridSpan w:val="5"/>
            <w:tcMar>
              <w:left w:w="108" w:type="dxa"/>
              <w:right w:w="108" w:type="dxa"/>
            </w:tcMar>
            <w:vAlign w:val="bottom"/>
          </w:tcPr>
          <w:p w14:paraId="3E70D01D">
            <w:pPr>
              <w:spacing w:before="0" w:after="0" w:line="240" w:lineRule="auto"/>
              <w:jc w:val="left"/>
              <w:textAlignment w:val="center"/>
            </w:pPr>
            <w:r>
              <w:rPr>
                <w:rFonts w:ascii="宋体" w:hAnsi="宋体" w:eastAsia="宋体" w:cs="宋体"/>
                <w:b w:val="0"/>
                <w:sz w:val="21"/>
              </w:rPr>
              <w:t>通过劳务派遣方式弥补了单位人力资源不足的情况。</w:t>
            </w:r>
          </w:p>
        </w:tc>
      </w:tr>
      <w:tr w14:paraId="7578B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3EE08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7607E5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2D0FC4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6194E5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B508C4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4558BB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31314C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628D65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889DA12">
            <w:pPr>
              <w:spacing w:before="0" w:after="0" w:line="240" w:lineRule="auto"/>
              <w:jc w:val="center"/>
              <w:textAlignment w:val="center"/>
            </w:pPr>
            <w:r>
              <w:rPr>
                <w:rFonts w:ascii="宋体" w:hAnsi="宋体" w:eastAsia="宋体" w:cs="宋体"/>
                <w:b w:val="0"/>
                <w:sz w:val="21"/>
              </w:rPr>
              <w:t>偏差原因分析及改进措施</w:t>
            </w:r>
          </w:p>
        </w:tc>
      </w:tr>
      <w:tr w14:paraId="12348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79D747E"/>
        </w:tc>
        <w:tc>
          <w:tcPr>
            <w:tcW w:w="833" w:type="dxa"/>
            <w:vMerge w:val="restart"/>
            <w:tcMar>
              <w:left w:w="108" w:type="dxa"/>
              <w:right w:w="108" w:type="dxa"/>
            </w:tcMar>
            <w:vAlign w:val="center"/>
          </w:tcPr>
          <w:p w14:paraId="2D87E50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27315A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88FE6CD">
            <w:pPr>
              <w:spacing w:before="0" w:after="0" w:line="240" w:lineRule="auto"/>
              <w:jc w:val="left"/>
              <w:textAlignment w:val="center"/>
            </w:pPr>
            <w:r>
              <w:rPr>
                <w:rFonts w:ascii="宋体" w:hAnsi="宋体" w:eastAsia="宋体" w:cs="宋体"/>
                <w:b w:val="0"/>
                <w:sz w:val="21"/>
              </w:rPr>
              <w:t>临时聘用人员数量</w:t>
            </w:r>
          </w:p>
        </w:tc>
        <w:tc>
          <w:tcPr>
            <w:tcW w:w="833" w:type="dxa"/>
            <w:gridSpan w:val="2"/>
            <w:tcMar>
              <w:left w:w="108" w:type="dxa"/>
              <w:right w:w="108" w:type="dxa"/>
            </w:tcMar>
            <w:vAlign w:val="center"/>
          </w:tcPr>
          <w:p w14:paraId="5AE4318C">
            <w:pPr>
              <w:spacing w:before="0" w:after="0" w:line="240" w:lineRule="auto"/>
              <w:jc w:val="left"/>
              <w:textAlignment w:val="center"/>
            </w:pPr>
            <w:r>
              <w:rPr>
                <w:rFonts w:ascii="宋体" w:hAnsi="宋体" w:eastAsia="宋体" w:cs="宋体"/>
                <w:b w:val="0"/>
                <w:sz w:val="21"/>
              </w:rPr>
              <w:t>≥3人</w:t>
            </w:r>
          </w:p>
        </w:tc>
        <w:tc>
          <w:tcPr>
            <w:tcW w:w="833" w:type="dxa"/>
            <w:tcMar>
              <w:left w:w="108" w:type="dxa"/>
              <w:right w:w="108" w:type="dxa"/>
            </w:tcMar>
            <w:vAlign w:val="center"/>
          </w:tcPr>
          <w:p w14:paraId="552FE404">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3B9CC6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1655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670EFA">
            <w:pPr>
              <w:spacing w:before="0" w:after="0" w:line="240" w:lineRule="auto"/>
              <w:jc w:val="left"/>
              <w:textAlignment w:val="center"/>
            </w:pPr>
          </w:p>
        </w:tc>
      </w:tr>
      <w:tr w14:paraId="46008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EC1BE1E"/>
        </w:tc>
        <w:tc>
          <w:tcPr>
            <w:tcW w:w="1336" w:type="dxa"/>
            <w:vMerge w:val="continue"/>
            <w:tcMar>
              <w:left w:w="108" w:type="dxa"/>
              <w:right w:w="108" w:type="dxa"/>
            </w:tcMar>
          </w:tcPr>
          <w:p w14:paraId="61F0357C"/>
        </w:tc>
        <w:tc>
          <w:tcPr>
            <w:tcW w:w="833" w:type="dxa"/>
            <w:tcMar>
              <w:left w:w="108" w:type="dxa"/>
              <w:right w:w="108" w:type="dxa"/>
            </w:tcMar>
            <w:vAlign w:val="center"/>
          </w:tcPr>
          <w:p w14:paraId="5FB61B4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66B0F01">
            <w:pPr>
              <w:spacing w:before="0" w:after="0" w:line="240" w:lineRule="auto"/>
              <w:jc w:val="left"/>
              <w:textAlignment w:val="center"/>
            </w:pPr>
            <w:r>
              <w:rPr>
                <w:rFonts w:ascii="宋体" w:hAnsi="宋体" w:eastAsia="宋体" w:cs="宋体"/>
                <w:b w:val="0"/>
                <w:sz w:val="21"/>
              </w:rPr>
              <w:t>临聘人员年度考核合格率</w:t>
            </w:r>
          </w:p>
        </w:tc>
        <w:tc>
          <w:tcPr>
            <w:tcW w:w="833" w:type="dxa"/>
            <w:gridSpan w:val="2"/>
            <w:tcMar>
              <w:left w:w="108" w:type="dxa"/>
              <w:right w:w="108" w:type="dxa"/>
            </w:tcMar>
            <w:vAlign w:val="center"/>
          </w:tcPr>
          <w:p w14:paraId="08FD80C1">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4129C73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030C2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07637A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5DC7F9">
            <w:pPr>
              <w:spacing w:before="0" w:after="0" w:line="240" w:lineRule="auto"/>
              <w:jc w:val="left"/>
              <w:textAlignment w:val="center"/>
            </w:pPr>
          </w:p>
        </w:tc>
      </w:tr>
      <w:tr w14:paraId="77097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9AD13FC"/>
        </w:tc>
        <w:tc>
          <w:tcPr>
            <w:tcW w:w="1336" w:type="dxa"/>
            <w:vMerge w:val="continue"/>
            <w:tcMar>
              <w:left w:w="108" w:type="dxa"/>
              <w:right w:w="108" w:type="dxa"/>
            </w:tcMar>
          </w:tcPr>
          <w:p w14:paraId="442C01A3"/>
        </w:tc>
        <w:tc>
          <w:tcPr>
            <w:tcW w:w="833" w:type="dxa"/>
            <w:tcMar>
              <w:left w:w="108" w:type="dxa"/>
              <w:right w:w="108" w:type="dxa"/>
            </w:tcMar>
            <w:vAlign w:val="center"/>
          </w:tcPr>
          <w:p w14:paraId="22CBC03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E556143">
            <w:pPr>
              <w:spacing w:before="0" w:after="0" w:line="240" w:lineRule="auto"/>
              <w:jc w:val="left"/>
              <w:textAlignment w:val="center"/>
            </w:pPr>
            <w:r>
              <w:rPr>
                <w:rFonts w:ascii="宋体" w:hAnsi="宋体" w:eastAsia="宋体" w:cs="宋体"/>
                <w:b w:val="0"/>
                <w:sz w:val="21"/>
              </w:rPr>
              <w:t>临聘人员工资发放及时率</w:t>
            </w:r>
          </w:p>
        </w:tc>
        <w:tc>
          <w:tcPr>
            <w:tcW w:w="833" w:type="dxa"/>
            <w:gridSpan w:val="2"/>
            <w:tcMar>
              <w:left w:w="108" w:type="dxa"/>
              <w:right w:w="108" w:type="dxa"/>
            </w:tcMar>
            <w:vAlign w:val="center"/>
          </w:tcPr>
          <w:p w14:paraId="184CDA6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48A39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3409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5472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DADA7C">
            <w:pPr>
              <w:spacing w:before="0" w:after="0" w:line="240" w:lineRule="auto"/>
              <w:jc w:val="left"/>
              <w:textAlignment w:val="center"/>
            </w:pPr>
          </w:p>
        </w:tc>
      </w:tr>
      <w:tr w14:paraId="5EC1E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3D9943D"/>
        </w:tc>
        <w:tc>
          <w:tcPr>
            <w:tcW w:w="833" w:type="dxa"/>
            <w:tcMar>
              <w:left w:w="108" w:type="dxa"/>
              <w:right w:w="108" w:type="dxa"/>
            </w:tcMar>
            <w:vAlign w:val="center"/>
          </w:tcPr>
          <w:p w14:paraId="5501CBD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0183BE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5D6B18A">
            <w:pPr>
              <w:spacing w:before="0" w:after="0" w:line="240" w:lineRule="auto"/>
              <w:jc w:val="left"/>
              <w:textAlignment w:val="center"/>
            </w:pPr>
            <w:r>
              <w:rPr>
                <w:rFonts w:ascii="宋体" w:hAnsi="宋体" w:eastAsia="宋体" w:cs="宋体"/>
                <w:b w:val="0"/>
                <w:sz w:val="21"/>
              </w:rPr>
              <w:t>人均工资标准</w:t>
            </w:r>
          </w:p>
        </w:tc>
        <w:tc>
          <w:tcPr>
            <w:tcW w:w="833" w:type="dxa"/>
            <w:gridSpan w:val="2"/>
            <w:tcMar>
              <w:left w:w="108" w:type="dxa"/>
              <w:right w:w="108" w:type="dxa"/>
            </w:tcMar>
            <w:vAlign w:val="center"/>
          </w:tcPr>
          <w:p w14:paraId="3536145D">
            <w:pPr>
              <w:spacing w:before="0" w:after="0" w:line="240" w:lineRule="auto"/>
              <w:jc w:val="left"/>
              <w:textAlignment w:val="center"/>
            </w:pPr>
            <w:r>
              <w:rPr>
                <w:rFonts w:ascii="宋体" w:hAnsi="宋体" w:eastAsia="宋体" w:cs="宋体"/>
                <w:b w:val="0"/>
                <w:sz w:val="21"/>
              </w:rPr>
              <w:t>≤5000元/人月</w:t>
            </w:r>
          </w:p>
        </w:tc>
        <w:tc>
          <w:tcPr>
            <w:tcW w:w="833" w:type="dxa"/>
            <w:tcMar>
              <w:left w:w="108" w:type="dxa"/>
              <w:right w:w="108" w:type="dxa"/>
            </w:tcMar>
            <w:vAlign w:val="center"/>
          </w:tcPr>
          <w:p w14:paraId="5D9EF807">
            <w:pPr>
              <w:spacing w:before="0" w:after="0" w:line="240" w:lineRule="auto"/>
              <w:jc w:val="left"/>
              <w:textAlignment w:val="center"/>
            </w:pPr>
            <w:r>
              <w:rPr>
                <w:rFonts w:ascii="宋体" w:hAnsi="宋体" w:eastAsia="宋体" w:cs="宋体"/>
                <w:b w:val="0"/>
                <w:sz w:val="21"/>
              </w:rPr>
              <w:t>3875</w:t>
            </w:r>
          </w:p>
        </w:tc>
        <w:tc>
          <w:tcPr>
            <w:tcW w:w="833" w:type="dxa"/>
            <w:tcMar>
              <w:left w:w="108" w:type="dxa"/>
              <w:right w:w="108" w:type="dxa"/>
            </w:tcMar>
            <w:vAlign w:val="center"/>
          </w:tcPr>
          <w:p w14:paraId="4A39EF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5E71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2EB94D">
            <w:pPr>
              <w:spacing w:before="0" w:after="0" w:line="240" w:lineRule="auto"/>
              <w:jc w:val="left"/>
              <w:textAlignment w:val="center"/>
            </w:pPr>
          </w:p>
        </w:tc>
      </w:tr>
      <w:tr w14:paraId="21FD3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6CB5DA9"/>
        </w:tc>
        <w:tc>
          <w:tcPr>
            <w:tcW w:w="833" w:type="dxa"/>
            <w:tcMar>
              <w:left w:w="108" w:type="dxa"/>
              <w:right w:w="108" w:type="dxa"/>
            </w:tcMar>
            <w:vAlign w:val="center"/>
          </w:tcPr>
          <w:p w14:paraId="6D545EB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E73E13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9DA7AC3">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586840E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170F9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21367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B36761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EE107B3">
            <w:pPr>
              <w:spacing w:before="0" w:after="0" w:line="240" w:lineRule="auto"/>
              <w:jc w:val="left"/>
              <w:textAlignment w:val="center"/>
            </w:pPr>
          </w:p>
        </w:tc>
      </w:tr>
      <w:tr w14:paraId="5A7C1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BC2D199"/>
        </w:tc>
        <w:tc>
          <w:tcPr>
            <w:tcW w:w="833" w:type="dxa"/>
            <w:tcMar>
              <w:left w:w="108" w:type="dxa"/>
              <w:right w:w="108" w:type="dxa"/>
            </w:tcMar>
            <w:vAlign w:val="center"/>
          </w:tcPr>
          <w:p w14:paraId="360C5D1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896D9A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598FE2A">
            <w:pPr>
              <w:spacing w:before="0" w:after="0" w:line="240" w:lineRule="auto"/>
              <w:jc w:val="left"/>
              <w:textAlignment w:val="center"/>
            </w:pPr>
            <w:r>
              <w:rPr>
                <w:rFonts w:ascii="宋体" w:hAnsi="宋体" w:eastAsia="宋体" w:cs="宋体"/>
                <w:b w:val="0"/>
                <w:sz w:val="21"/>
              </w:rPr>
              <w:t>临聘人员满意度</w:t>
            </w:r>
          </w:p>
        </w:tc>
        <w:tc>
          <w:tcPr>
            <w:tcW w:w="833" w:type="dxa"/>
            <w:gridSpan w:val="2"/>
            <w:tcMar>
              <w:left w:w="108" w:type="dxa"/>
              <w:right w:w="108" w:type="dxa"/>
            </w:tcMar>
            <w:vAlign w:val="center"/>
          </w:tcPr>
          <w:p w14:paraId="64FF73B7">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37302E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4BDA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0FD8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CFCB42">
            <w:pPr>
              <w:spacing w:before="0" w:after="0" w:line="240" w:lineRule="auto"/>
              <w:jc w:val="left"/>
              <w:textAlignment w:val="center"/>
            </w:pPr>
          </w:p>
        </w:tc>
      </w:tr>
      <w:tr w14:paraId="344ED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7964DA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37FFC01">
            <w:pPr>
              <w:spacing w:before="0" w:after="0" w:line="240" w:lineRule="auto"/>
              <w:jc w:val="center"/>
              <w:textAlignment w:val="center"/>
            </w:pPr>
            <w:r>
              <w:rPr>
                <w:rFonts w:ascii="宋体" w:hAnsi="宋体" w:eastAsia="宋体" w:cs="宋体"/>
                <w:b w:val="0"/>
                <w:sz w:val="21"/>
              </w:rPr>
              <w:t>100</w:t>
            </w:r>
          </w:p>
        </w:tc>
      </w:tr>
    </w:tbl>
    <w:p w14:paraId="090D7FD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B67F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1F8F234">
            <w:pPr>
              <w:spacing w:before="0" w:after="0" w:line="240" w:lineRule="auto"/>
              <w:jc w:val="center"/>
              <w:textAlignment w:val="center"/>
            </w:pPr>
            <w:r>
              <w:rPr>
                <w:rFonts w:ascii="黑体" w:hAnsi="黑体" w:eastAsia="黑体" w:cs="黑体"/>
                <w:b w:val="0"/>
                <w:sz w:val="32"/>
              </w:rPr>
              <w:t>项目支出绩效自评表</w:t>
            </w:r>
          </w:p>
        </w:tc>
      </w:tr>
      <w:tr w14:paraId="50475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23ADDBC">
            <w:pPr>
              <w:spacing w:before="0" w:after="0" w:line="240" w:lineRule="auto"/>
              <w:jc w:val="center"/>
              <w:textAlignment w:val="center"/>
            </w:pPr>
            <w:r>
              <w:rPr>
                <w:rFonts w:ascii="宋体" w:hAnsi="宋体" w:eastAsia="宋体" w:cs="宋体"/>
                <w:sz w:val="24"/>
              </w:rPr>
              <w:t>（2025年度）</w:t>
            </w:r>
          </w:p>
        </w:tc>
      </w:tr>
      <w:tr w14:paraId="24C17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5079F1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DEE39EB">
            <w:pPr>
              <w:spacing w:before="0" w:after="0" w:line="240" w:lineRule="auto"/>
              <w:jc w:val="center"/>
              <w:textAlignment w:val="center"/>
            </w:pPr>
            <w:r>
              <w:rPr>
                <w:rFonts w:ascii="宋体" w:hAnsi="宋体" w:eastAsia="宋体" w:cs="宋体"/>
                <w:sz w:val="24"/>
              </w:rPr>
              <w:t>设备购置</w:t>
            </w:r>
          </w:p>
        </w:tc>
      </w:tr>
      <w:tr w14:paraId="3427B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FA439F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AC3E5E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37B6A6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D60F71C">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47D18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D15FD9B">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C942DB5">
            <w:pPr>
              <w:spacing w:before="0" w:after="0" w:line="240" w:lineRule="auto"/>
              <w:jc w:val="center"/>
              <w:textAlignment w:val="center"/>
            </w:pPr>
          </w:p>
        </w:tc>
        <w:tc>
          <w:tcPr>
            <w:tcW w:w="833" w:type="dxa"/>
            <w:tcMar>
              <w:left w:w="108" w:type="dxa"/>
              <w:right w:w="108" w:type="dxa"/>
            </w:tcMar>
            <w:vAlign w:val="center"/>
          </w:tcPr>
          <w:p w14:paraId="0B53893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C661CA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79B5AE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AE805B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B721E1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5466032">
            <w:pPr>
              <w:spacing w:before="0" w:after="0" w:line="240" w:lineRule="auto"/>
              <w:jc w:val="center"/>
              <w:textAlignment w:val="center"/>
            </w:pPr>
            <w:r>
              <w:rPr>
                <w:rFonts w:ascii="宋体" w:hAnsi="宋体" w:eastAsia="宋体" w:cs="宋体"/>
                <w:b w:val="0"/>
                <w:sz w:val="21"/>
              </w:rPr>
              <w:t>得分</w:t>
            </w:r>
          </w:p>
        </w:tc>
      </w:tr>
      <w:tr w14:paraId="7BFC8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EFE1550"/>
        </w:tc>
        <w:tc>
          <w:tcPr>
            <w:tcW w:w="833" w:type="dxa"/>
            <w:gridSpan w:val="2"/>
            <w:tcMar>
              <w:left w:w="108" w:type="dxa"/>
              <w:right w:w="108" w:type="dxa"/>
            </w:tcMar>
            <w:vAlign w:val="center"/>
          </w:tcPr>
          <w:p w14:paraId="603B3E5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0F08464">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0C6BBF3A">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40866932">
            <w:pPr>
              <w:spacing w:before="0" w:after="0" w:line="240" w:lineRule="auto"/>
              <w:jc w:val="center"/>
              <w:textAlignment w:val="center"/>
            </w:pPr>
            <w:r>
              <w:rPr>
                <w:rFonts w:ascii="宋体" w:hAnsi="宋体" w:eastAsia="宋体" w:cs="宋体"/>
                <w:b w:val="0"/>
                <w:sz w:val="21"/>
              </w:rPr>
              <w:t>6.93</w:t>
            </w:r>
          </w:p>
        </w:tc>
        <w:tc>
          <w:tcPr>
            <w:tcW w:w="833" w:type="dxa"/>
            <w:tcMar>
              <w:left w:w="108" w:type="dxa"/>
              <w:right w:w="108" w:type="dxa"/>
            </w:tcMar>
            <w:vAlign w:val="center"/>
          </w:tcPr>
          <w:p w14:paraId="6CEED4B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2DB8675">
            <w:pPr>
              <w:spacing w:before="0" w:after="0" w:line="240" w:lineRule="auto"/>
              <w:jc w:val="center"/>
              <w:textAlignment w:val="center"/>
            </w:pPr>
            <w:r>
              <w:rPr>
                <w:rFonts w:ascii="宋体" w:hAnsi="宋体" w:eastAsia="宋体" w:cs="宋体"/>
                <w:b w:val="0"/>
                <w:sz w:val="21"/>
              </w:rPr>
              <w:t>69.30</w:t>
            </w:r>
          </w:p>
        </w:tc>
        <w:tc>
          <w:tcPr>
            <w:tcW w:w="833" w:type="dxa"/>
            <w:tcMar>
              <w:left w:w="108" w:type="dxa"/>
              <w:right w:w="108" w:type="dxa"/>
            </w:tcMar>
            <w:vAlign w:val="center"/>
          </w:tcPr>
          <w:p w14:paraId="129C9127">
            <w:pPr>
              <w:spacing w:before="0" w:after="0" w:line="240" w:lineRule="auto"/>
              <w:jc w:val="center"/>
              <w:textAlignment w:val="center"/>
            </w:pPr>
            <w:r>
              <w:rPr>
                <w:rFonts w:ascii="宋体" w:hAnsi="宋体" w:eastAsia="宋体" w:cs="宋体"/>
                <w:b w:val="0"/>
                <w:sz w:val="21"/>
              </w:rPr>
              <w:t>6.93</w:t>
            </w:r>
          </w:p>
        </w:tc>
      </w:tr>
      <w:tr w14:paraId="1E241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A19C159"/>
        </w:tc>
        <w:tc>
          <w:tcPr>
            <w:tcW w:w="833" w:type="dxa"/>
            <w:gridSpan w:val="2"/>
            <w:tcMar>
              <w:left w:w="108" w:type="dxa"/>
              <w:right w:w="108" w:type="dxa"/>
            </w:tcMar>
            <w:vAlign w:val="center"/>
          </w:tcPr>
          <w:p w14:paraId="70BE656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54346D6">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31688A45">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49D311D8">
            <w:pPr>
              <w:spacing w:before="0" w:after="0" w:line="240" w:lineRule="auto"/>
              <w:jc w:val="center"/>
              <w:textAlignment w:val="center"/>
            </w:pPr>
            <w:r>
              <w:rPr>
                <w:rFonts w:ascii="宋体" w:hAnsi="宋体" w:eastAsia="宋体" w:cs="宋体"/>
                <w:b w:val="0"/>
                <w:sz w:val="21"/>
              </w:rPr>
              <w:t>6.93</w:t>
            </w:r>
          </w:p>
        </w:tc>
        <w:tc>
          <w:tcPr>
            <w:tcW w:w="833" w:type="dxa"/>
            <w:tcMar>
              <w:left w:w="108" w:type="dxa"/>
              <w:right w:w="108" w:type="dxa"/>
            </w:tcMar>
            <w:vAlign w:val="center"/>
          </w:tcPr>
          <w:p w14:paraId="40B7863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739F01B">
            <w:pPr>
              <w:spacing w:before="0" w:after="0" w:line="240" w:lineRule="auto"/>
              <w:jc w:val="center"/>
              <w:textAlignment w:val="center"/>
            </w:pPr>
            <w:r>
              <w:rPr>
                <w:rFonts w:ascii="宋体" w:hAnsi="宋体" w:eastAsia="宋体" w:cs="宋体"/>
                <w:b w:val="0"/>
                <w:sz w:val="21"/>
              </w:rPr>
              <w:t>69.30</w:t>
            </w:r>
          </w:p>
        </w:tc>
        <w:tc>
          <w:tcPr>
            <w:tcW w:w="833" w:type="dxa"/>
            <w:tcMar>
              <w:left w:w="108" w:type="dxa"/>
              <w:right w:w="108" w:type="dxa"/>
            </w:tcMar>
            <w:vAlign w:val="center"/>
          </w:tcPr>
          <w:p w14:paraId="1216F6C3">
            <w:pPr>
              <w:spacing w:before="0" w:after="0" w:line="240" w:lineRule="auto"/>
              <w:jc w:val="center"/>
              <w:textAlignment w:val="center"/>
            </w:pPr>
          </w:p>
        </w:tc>
      </w:tr>
      <w:tr w14:paraId="72BFC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0C7F02B"/>
        </w:tc>
        <w:tc>
          <w:tcPr>
            <w:tcW w:w="833" w:type="dxa"/>
            <w:gridSpan w:val="2"/>
            <w:tcMar>
              <w:left w:w="108" w:type="dxa"/>
              <w:right w:w="108" w:type="dxa"/>
            </w:tcMar>
            <w:vAlign w:val="center"/>
          </w:tcPr>
          <w:p w14:paraId="46191B4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0DD608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3A20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EA2B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BA867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D6EE29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B7EF75">
            <w:pPr>
              <w:spacing w:before="0" w:after="0" w:line="240" w:lineRule="auto"/>
              <w:jc w:val="center"/>
              <w:textAlignment w:val="center"/>
            </w:pPr>
          </w:p>
        </w:tc>
      </w:tr>
      <w:tr w14:paraId="29FC8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3599AA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76AB05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68A5232">
            <w:pPr>
              <w:spacing w:before="0" w:after="0" w:line="240" w:lineRule="auto"/>
              <w:jc w:val="center"/>
              <w:textAlignment w:val="center"/>
            </w:pPr>
            <w:r>
              <w:rPr>
                <w:rFonts w:ascii="宋体" w:hAnsi="宋体" w:eastAsia="宋体" w:cs="宋体"/>
                <w:b w:val="0"/>
                <w:sz w:val="21"/>
              </w:rPr>
              <w:t>实际完成情况</w:t>
            </w:r>
          </w:p>
        </w:tc>
      </w:tr>
      <w:tr w14:paraId="1ABFD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578BE4D"/>
        </w:tc>
        <w:tc>
          <w:tcPr>
            <w:tcW w:w="833" w:type="dxa"/>
            <w:gridSpan w:val="4"/>
            <w:tcMar>
              <w:left w:w="108" w:type="dxa"/>
              <w:right w:w="108" w:type="dxa"/>
            </w:tcMar>
            <w:vAlign w:val="bottom"/>
          </w:tcPr>
          <w:p w14:paraId="35C0C761">
            <w:pPr>
              <w:spacing w:before="0" w:after="0" w:line="240" w:lineRule="auto"/>
              <w:jc w:val="left"/>
              <w:textAlignment w:val="center"/>
            </w:pPr>
            <w:r>
              <w:rPr>
                <w:rFonts w:ascii="宋体" w:hAnsi="宋体" w:eastAsia="宋体" w:cs="宋体"/>
                <w:b w:val="0"/>
                <w:sz w:val="21"/>
              </w:rPr>
              <w:t>满足单位日常办公及业务需求的设备的采购。</w:t>
            </w:r>
          </w:p>
        </w:tc>
        <w:tc>
          <w:tcPr>
            <w:tcW w:w="833" w:type="dxa"/>
            <w:gridSpan w:val="5"/>
            <w:tcMar>
              <w:left w:w="108" w:type="dxa"/>
              <w:right w:w="108" w:type="dxa"/>
            </w:tcMar>
            <w:vAlign w:val="bottom"/>
          </w:tcPr>
          <w:p w14:paraId="5DC4AAB0">
            <w:pPr>
              <w:spacing w:before="0" w:after="0" w:line="240" w:lineRule="auto"/>
              <w:jc w:val="left"/>
              <w:textAlignment w:val="center"/>
            </w:pPr>
            <w:r>
              <w:rPr>
                <w:rFonts w:ascii="宋体" w:hAnsi="宋体" w:eastAsia="宋体" w:cs="宋体"/>
                <w:b w:val="0"/>
                <w:sz w:val="21"/>
              </w:rPr>
              <w:t>采购的设备可以满足单位的需求。</w:t>
            </w:r>
          </w:p>
        </w:tc>
      </w:tr>
      <w:tr w14:paraId="341AC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1A205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6AD5A4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0EA275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F67CDC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4BD90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B421CE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9C4B7C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2F3E55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FC2C57A">
            <w:pPr>
              <w:spacing w:before="0" w:after="0" w:line="240" w:lineRule="auto"/>
              <w:jc w:val="center"/>
              <w:textAlignment w:val="center"/>
            </w:pPr>
            <w:r>
              <w:rPr>
                <w:rFonts w:ascii="宋体" w:hAnsi="宋体" w:eastAsia="宋体" w:cs="宋体"/>
                <w:b w:val="0"/>
                <w:sz w:val="21"/>
              </w:rPr>
              <w:t>偏差原因分析及改进措施</w:t>
            </w:r>
          </w:p>
        </w:tc>
      </w:tr>
      <w:tr w14:paraId="55215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2DE072"/>
        </w:tc>
        <w:tc>
          <w:tcPr>
            <w:tcW w:w="833" w:type="dxa"/>
            <w:vMerge w:val="restart"/>
            <w:tcMar>
              <w:left w:w="108" w:type="dxa"/>
              <w:right w:w="108" w:type="dxa"/>
            </w:tcMar>
            <w:vAlign w:val="center"/>
          </w:tcPr>
          <w:p w14:paraId="7372025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E64400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C0DE55C">
            <w:pPr>
              <w:spacing w:before="0" w:after="0" w:line="240" w:lineRule="auto"/>
              <w:jc w:val="left"/>
              <w:textAlignment w:val="center"/>
            </w:pPr>
            <w:r>
              <w:rPr>
                <w:rFonts w:ascii="宋体" w:hAnsi="宋体" w:eastAsia="宋体" w:cs="宋体"/>
                <w:b w:val="0"/>
                <w:sz w:val="21"/>
              </w:rPr>
              <w:t>设备采购批次</w:t>
            </w:r>
          </w:p>
        </w:tc>
        <w:tc>
          <w:tcPr>
            <w:tcW w:w="833" w:type="dxa"/>
            <w:gridSpan w:val="2"/>
            <w:tcMar>
              <w:left w:w="108" w:type="dxa"/>
              <w:right w:w="108" w:type="dxa"/>
            </w:tcMar>
            <w:vAlign w:val="center"/>
          </w:tcPr>
          <w:p w14:paraId="3A0F9967">
            <w:pPr>
              <w:spacing w:before="0" w:after="0" w:line="240" w:lineRule="auto"/>
              <w:jc w:val="left"/>
              <w:textAlignment w:val="center"/>
            </w:pPr>
            <w:r>
              <w:rPr>
                <w:rFonts w:ascii="宋体" w:hAnsi="宋体" w:eastAsia="宋体" w:cs="宋体"/>
                <w:b w:val="0"/>
                <w:sz w:val="21"/>
              </w:rPr>
              <w:t>≥3次</w:t>
            </w:r>
          </w:p>
        </w:tc>
        <w:tc>
          <w:tcPr>
            <w:tcW w:w="833" w:type="dxa"/>
            <w:tcMar>
              <w:left w:w="108" w:type="dxa"/>
              <w:right w:w="108" w:type="dxa"/>
            </w:tcMar>
            <w:vAlign w:val="center"/>
          </w:tcPr>
          <w:p w14:paraId="4A4E040E">
            <w:pPr>
              <w:spacing w:before="0" w:after="0" w:line="240" w:lineRule="auto"/>
              <w:jc w:val="left"/>
              <w:textAlignment w:val="center"/>
            </w:pPr>
            <w:r>
              <w:rPr>
                <w:rFonts w:ascii="宋体" w:hAnsi="宋体" w:eastAsia="宋体" w:cs="宋体"/>
                <w:b w:val="0"/>
                <w:sz w:val="21"/>
              </w:rPr>
              <w:t>18</w:t>
            </w:r>
          </w:p>
        </w:tc>
        <w:tc>
          <w:tcPr>
            <w:tcW w:w="833" w:type="dxa"/>
            <w:tcMar>
              <w:left w:w="108" w:type="dxa"/>
              <w:right w:w="108" w:type="dxa"/>
            </w:tcMar>
            <w:vAlign w:val="center"/>
          </w:tcPr>
          <w:p w14:paraId="2B8F837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9CC5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1BCF1F">
            <w:pPr>
              <w:spacing w:before="0" w:after="0" w:line="240" w:lineRule="auto"/>
              <w:jc w:val="left"/>
              <w:textAlignment w:val="center"/>
            </w:pPr>
          </w:p>
        </w:tc>
      </w:tr>
      <w:tr w14:paraId="29DD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2535983"/>
        </w:tc>
        <w:tc>
          <w:tcPr>
            <w:tcW w:w="1336" w:type="dxa"/>
            <w:vMerge w:val="continue"/>
            <w:tcMar>
              <w:left w:w="108" w:type="dxa"/>
              <w:right w:w="108" w:type="dxa"/>
            </w:tcMar>
          </w:tcPr>
          <w:p w14:paraId="51D3C63F"/>
        </w:tc>
        <w:tc>
          <w:tcPr>
            <w:tcW w:w="833" w:type="dxa"/>
            <w:tcMar>
              <w:left w:w="108" w:type="dxa"/>
              <w:right w:w="108" w:type="dxa"/>
            </w:tcMar>
            <w:vAlign w:val="center"/>
          </w:tcPr>
          <w:p w14:paraId="4EDC096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EDFCC9D">
            <w:pPr>
              <w:spacing w:before="0" w:after="0" w:line="240" w:lineRule="auto"/>
              <w:jc w:val="left"/>
              <w:textAlignment w:val="center"/>
            </w:pPr>
            <w:r>
              <w:rPr>
                <w:rFonts w:ascii="宋体" w:hAnsi="宋体" w:eastAsia="宋体" w:cs="宋体"/>
                <w:b w:val="0"/>
                <w:sz w:val="21"/>
              </w:rPr>
              <w:t>购置验收通过率</w:t>
            </w:r>
          </w:p>
        </w:tc>
        <w:tc>
          <w:tcPr>
            <w:tcW w:w="833" w:type="dxa"/>
            <w:gridSpan w:val="2"/>
            <w:tcMar>
              <w:left w:w="108" w:type="dxa"/>
              <w:right w:w="108" w:type="dxa"/>
            </w:tcMar>
            <w:vAlign w:val="center"/>
          </w:tcPr>
          <w:p w14:paraId="7413169E">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25BFB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E7628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B64F0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4E0B2BA">
            <w:pPr>
              <w:spacing w:before="0" w:after="0" w:line="240" w:lineRule="auto"/>
              <w:jc w:val="left"/>
              <w:textAlignment w:val="center"/>
            </w:pPr>
          </w:p>
        </w:tc>
      </w:tr>
      <w:tr w14:paraId="7A816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581A78"/>
        </w:tc>
        <w:tc>
          <w:tcPr>
            <w:tcW w:w="1336" w:type="dxa"/>
            <w:vMerge w:val="continue"/>
            <w:tcMar>
              <w:left w:w="108" w:type="dxa"/>
              <w:right w:w="108" w:type="dxa"/>
            </w:tcMar>
          </w:tcPr>
          <w:p w14:paraId="76E6AD64"/>
        </w:tc>
        <w:tc>
          <w:tcPr>
            <w:tcW w:w="833" w:type="dxa"/>
            <w:tcMar>
              <w:left w:w="108" w:type="dxa"/>
              <w:right w:w="108" w:type="dxa"/>
            </w:tcMar>
            <w:vAlign w:val="center"/>
          </w:tcPr>
          <w:p w14:paraId="46D4704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20AF86C">
            <w:pPr>
              <w:spacing w:before="0" w:after="0" w:line="240" w:lineRule="auto"/>
              <w:jc w:val="left"/>
              <w:textAlignment w:val="center"/>
            </w:pPr>
            <w:r>
              <w:rPr>
                <w:rFonts w:ascii="宋体" w:hAnsi="宋体" w:eastAsia="宋体" w:cs="宋体"/>
                <w:b w:val="0"/>
                <w:sz w:val="21"/>
              </w:rPr>
              <w:t>设备采购及时性</w:t>
            </w:r>
          </w:p>
        </w:tc>
        <w:tc>
          <w:tcPr>
            <w:tcW w:w="833" w:type="dxa"/>
            <w:gridSpan w:val="2"/>
            <w:tcMar>
              <w:left w:w="108" w:type="dxa"/>
              <w:right w:w="108" w:type="dxa"/>
            </w:tcMar>
            <w:vAlign w:val="center"/>
          </w:tcPr>
          <w:p w14:paraId="6C3B7EF1">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93AFA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6B43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0E19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113F9D">
            <w:pPr>
              <w:spacing w:before="0" w:after="0" w:line="240" w:lineRule="auto"/>
              <w:jc w:val="left"/>
              <w:textAlignment w:val="center"/>
            </w:pPr>
          </w:p>
        </w:tc>
      </w:tr>
      <w:tr w14:paraId="11354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BEEF50"/>
        </w:tc>
        <w:tc>
          <w:tcPr>
            <w:tcW w:w="833" w:type="dxa"/>
            <w:tcMar>
              <w:left w:w="108" w:type="dxa"/>
              <w:right w:w="108" w:type="dxa"/>
            </w:tcMar>
            <w:vAlign w:val="center"/>
          </w:tcPr>
          <w:p w14:paraId="44B44EA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D661BC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9A21DF3">
            <w:pPr>
              <w:spacing w:before="0" w:after="0" w:line="240" w:lineRule="auto"/>
              <w:jc w:val="left"/>
              <w:textAlignment w:val="center"/>
            </w:pPr>
            <w:r>
              <w:rPr>
                <w:rFonts w:ascii="宋体" w:hAnsi="宋体" w:eastAsia="宋体" w:cs="宋体"/>
                <w:b w:val="0"/>
                <w:sz w:val="21"/>
              </w:rPr>
              <w:t>费用成本控制率</w:t>
            </w:r>
          </w:p>
        </w:tc>
        <w:tc>
          <w:tcPr>
            <w:tcW w:w="833" w:type="dxa"/>
            <w:gridSpan w:val="2"/>
            <w:tcMar>
              <w:left w:w="108" w:type="dxa"/>
              <w:right w:w="108" w:type="dxa"/>
            </w:tcMar>
            <w:vAlign w:val="center"/>
          </w:tcPr>
          <w:p w14:paraId="3B11FFB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B03CA48">
            <w:pPr>
              <w:spacing w:before="0" w:after="0" w:line="240" w:lineRule="auto"/>
              <w:jc w:val="left"/>
              <w:textAlignment w:val="center"/>
            </w:pPr>
            <w:r>
              <w:rPr>
                <w:rFonts w:ascii="宋体" w:hAnsi="宋体" w:eastAsia="宋体" w:cs="宋体"/>
                <w:b w:val="0"/>
                <w:sz w:val="21"/>
              </w:rPr>
              <w:t>45.68</w:t>
            </w:r>
          </w:p>
        </w:tc>
        <w:tc>
          <w:tcPr>
            <w:tcW w:w="833" w:type="dxa"/>
            <w:tcMar>
              <w:left w:w="108" w:type="dxa"/>
              <w:right w:w="108" w:type="dxa"/>
            </w:tcMar>
            <w:vAlign w:val="center"/>
          </w:tcPr>
          <w:p w14:paraId="08E4C7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83EA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2831DE">
            <w:pPr>
              <w:spacing w:before="0" w:after="0" w:line="240" w:lineRule="auto"/>
              <w:jc w:val="left"/>
              <w:textAlignment w:val="center"/>
            </w:pPr>
          </w:p>
        </w:tc>
      </w:tr>
      <w:tr w14:paraId="7336C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67A631"/>
        </w:tc>
        <w:tc>
          <w:tcPr>
            <w:tcW w:w="833" w:type="dxa"/>
            <w:tcMar>
              <w:left w:w="108" w:type="dxa"/>
              <w:right w:w="108" w:type="dxa"/>
            </w:tcMar>
            <w:vAlign w:val="center"/>
          </w:tcPr>
          <w:p w14:paraId="773EA03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B89E311">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39DB3B0">
            <w:pPr>
              <w:spacing w:before="0" w:after="0" w:line="240" w:lineRule="auto"/>
              <w:jc w:val="left"/>
              <w:textAlignment w:val="center"/>
            </w:pPr>
            <w:r>
              <w:rPr>
                <w:rFonts w:ascii="宋体" w:hAnsi="宋体" w:eastAsia="宋体" w:cs="宋体"/>
                <w:b w:val="0"/>
                <w:sz w:val="21"/>
              </w:rPr>
              <w:t>新设备利用率</w:t>
            </w:r>
          </w:p>
        </w:tc>
        <w:tc>
          <w:tcPr>
            <w:tcW w:w="833" w:type="dxa"/>
            <w:gridSpan w:val="2"/>
            <w:tcMar>
              <w:left w:w="108" w:type="dxa"/>
              <w:right w:w="108" w:type="dxa"/>
            </w:tcMar>
            <w:vAlign w:val="center"/>
          </w:tcPr>
          <w:p w14:paraId="075108D5">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182B9C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13338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15A35B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E5C4535">
            <w:pPr>
              <w:spacing w:before="0" w:after="0" w:line="240" w:lineRule="auto"/>
              <w:jc w:val="left"/>
              <w:textAlignment w:val="center"/>
            </w:pPr>
          </w:p>
        </w:tc>
      </w:tr>
      <w:tr w14:paraId="6C1A6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3DF3D34"/>
        </w:tc>
        <w:tc>
          <w:tcPr>
            <w:tcW w:w="833" w:type="dxa"/>
            <w:tcMar>
              <w:left w:w="108" w:type="dxa"/>
              <w:right w:w="108" w:type="dxa"/>
            </w:tcMar>
            <w:vAlign w:val="center"/>
          </w:tcPr>
          <w:p w14:paraId="2ED1994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D1A808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2C8C62B">
            <w:pPr>
              <w:spacing w:before="0" w:after="0" w:line="240" w:lineRule="auto"/>
              <w:jc w:val="left"/>
              <w:textAlignment w:val="center"/>
            </w:pPr>
            <w:r>
              <w:rPr>
                <w:rFonts w:ascii="宋体" w:hAnsi="宋体" w:eastAsia="宋体" w:cs="宋体"/>
                <w:b w:val="0"/>
                <w:sz w:val="21"/>
              </w:rPr>
              <w:t>使用人员满意度</w:t>
            </w:r>
          </w:p>
        </w:tc>
        <w:tc>
          <w:tcPr>
            <w:tcW w:w="833" w:type="dxa"/>
            <w:gridSpan w:val="2"/>
            <w:tcMar>
              <w:left w:w="108" w:type="dxa"/>
              <w:right w:w="108" w:type="dxa"/>
            </w:tcMar>
            <w:vAlign w:val="center"/>
          </w:tcPr>
          <w:p w14:paraId="77A35A1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96FDA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4EBB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A0B3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C83B5C">
            <w:pPr>
              <w:spacing w:before="0" w:after="0" w:line="240" w:lineRule="auto"/>
              <w:jc w:val="left"/>
              <w:textAlignment w:val="center"/>
            </w:pPr>
          </w:p>
        </w:tc>
      </w:tr>
      <w:tr w14:paraId="5CDC3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08E547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9507348">
            <w:pPr>
              <w:spacing w:before="0" w:after="0" w:line="240" w:lineRule="auto"/>
              <w:jc w:val="center"/>
              <w:textAlignment w:val="center"/>
            </w:pPr>
            <w:r>
              <w:rPr>
                <w:rFonts w:ascii="宋体" w:hAnsi="宋体" w:eastAsia="宋体" w:cs="宋体"/>
                <w:b w:val="0"/>
                <w:sz w:val="21"/>
              </w:rPr>
              <w:t>96.93</w:t>
            </w:r>
          </w:p>
        </w:tc>
      </w:tr>
    </w:tbl>
    <w:p w14:paraId="32A3483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CD66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CF74DD">
            <w:pPr>
              <w:spacing w:before="0" w:after="0" w:line="240" w:lineRule="auto"/>
              <w:jc w:val="center"/>
              <w:textAlignment w:val="center"/>
            </w:pPr>
            <w:r>
              <w:rPr>
                <w:rFonts w:ascii="黑体" w:hAnsi="黑体" w:eastAsia="黑体" w:cs="黑体"/>
                <w:b w:val="0"/>
                <w:sz w:val="32"/>
              </w:rPr>
              <w:t>项目支出绩效自评表</w:t>
            </w:r>
          </w:p>
        </w:tc>
      </w:tr>
      <w:tr w14:paraId="2E05C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3795384">
            <w:pPr>
              <w:spacing w:before="0" w:after="0" w:line="240" w:lineRule="auto"/>
              <w:jc w:val="center"/>
              <w:textAlignment w:val="center"/>
            </w:pPr>
            <w:r>
              <w:rPr>
                <w:rFonts w:ascii="宋体" w:hAnsi="宋体" w:eastAsia="宋体" w:cs="宋体"/>
                <w:sz w:val="24"/>
              </w:rPr>
              <w:t>（2025年度）</w:t>
            </w:r>
          </w:p>
        </w:tc>
      </w:tr>
      <w:tr w14:paraId="4C96E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D9C31E1">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A653ED5">
            <w:pPr>
              <w:spacing w:before="0" w:after="0" w:line="240" w:lineRule="auto"/>
              <w:jc w:val="center"/>
              <w:textAlignment w:val="center"/>
            </w:pPr>
            <w:r>
              <w:rPr>
                <w:rFonts w:ascii="宋体" w:hAnsi="宋体" w:eastAsia="宋体" w:cs="宋体"/>
                <w:sz w:val="24"/>
              </w:rPr>
              <w:t>业务经费</w:t>
            </w:r>
          </w:p>
        </w:tc>
      </w:tr>
      <w:tr w14:paraId="20004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110793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0C223B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9517A5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F0DB458">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1C818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90EA1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E42DE01">
            <w:pPr>
              <w:spacing w:before="0" w:after="0" w:line="240" w:lineRule="auto"/>
              <w:jc w:val="center"/>
              <w:textAlignment w:val="center"/>
            </w:pPr>
          </w:p>
        </w:tc>
        <w:tc>
          <w:tcPr>
            <w:tcW w:w="833" w:type="dxa"/>
            <w:tcMar>
              <w:left w:w="108" w:type="dxa"/>
              <w:right w:w="108" w:type="dxa"/>
            </w:tcMar>
            <w:vAlign w:val="center"/>
          </w:tcPr>
          <w:p w14:paraId="7F6A7F7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FDD862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A887EF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AF1929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99CCB0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7ABAE30">
            <w:pPr>
              <w:spacing w:before="0" w:after="0" w:line="240" w:lineRule="auto"/>
              <w:jc w:val="center"/>
              <w:textAlignment w:val="center"/>
            </w:pPr>
            <w:r>
              <w:rPr>
                <w:rFonts w:ascii="宋体" w:hAnsi="宋体" w:eastAsia="宋体" w:cs="宋体"/>
                <w:b w:val="0"/>
                <w:sz w:val="21"/>
              </w:rPr>
              <w:t>得分</w:t>
            </w:r>
          </w:p>
        </w:tc>
      </w:tr>
      <w:tr w14:paraId="29164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3832836"/>
        </w:tc>
        <w:tc>
          <w:tcPr>
            <w:tcW w:w="833" w:type="dxa"/>
            <w:gridSpan w:val="2"/>
            <w:tcMar>
              <w:left w:w="108" w:type="dxa"/>
              <w:right w:w="108" w:type="dxa"/>
            </w:tcMar>
            <w:vAlign w:val="center"/>
          </w:tcPr>
          <w:p w14:paraId="4229D9D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5ECC095">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138A4FB5">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072ECC0A">
            <w:pPr>
              <w:spacing w:before="0" w:after="0" w:line="240" w:lineRule="auto"/>
              <w:jc w:val="center"/>
              <w:textAlignment w:val="center"/>
            </w:pPr>
            <w:r>
              <w:rPr>
                <w:rFonts w:ascii="宋体" w:hAnsi="宋体" w:eastAsia="宋体" w:cs="宋体"/>
                <w:b w:val="0"/>
                <w:sz w:val="21"/>
              </w:rPr>
              <w:t>43.58</w:t>
            </w:r>
          </w:p>
        </w:tc>
        <w:tc>
          <w:tcPr>
            <w:tcW w:w="833" w:type="dxa"/>
            <w:tcMar>
              <w:left w:w="108" w:type="dxa"/>
              <w:right w:w="108" w:type="dxa"/>
            </w:tcMar>
            <w:vAlign w:val="center"/>
          </w:tcPr>
          <w:p w14:paraId="506EC9F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EB45EB8">
            <w:pPr>
              <w:spacing w:before="0" w:after="0" w:line="240" w:lineRule="auto"/>
              <w:jc w:val="center"/>
              <w:textAlignment w:val="center"/>
            </w:pPr>
            <w:r>
              <w:rPr>
                <w:rFonts w:ascii="宋体" w:hAnsi="宋体" w:eastAsia="宋体" w:cs="宋体"/>
                <w:b w:val="0"/>
                <w:sz w:val="21"/>
              </w:rPr>
              <w:t>29.05</w:t>
            </w:r>
          </w:p>
        </w:tc>
        <w:tc>
          <w:tcPr>
            <w:tcW w:w="833" w:type="dxa"/>
            <w:tcMar>
              <w:left w:w="108" w:type="dxa"/>
              <w:right w:w="108" w:type="dxa"/>
            </w:tcMar>
            <w:vAlign w:val="center"/>
          </w:tcPr>
          <w:p w14:paraId="572B64A9">
            <w:pPr>
              <w:spacing w:before="0" w:after="0" w:line="240" w:lineRule="auto"/>
              <w:jc w:val="center"/>
              <w:textAlignment w:val="center"/>
            </w:pPr>
            <w:r>
              <w:rPr>
                <w:rFonts w:ascii="宋体" w:hAnsi="宋体" w:eastAsia="宋体" w:cs="宋体"/>
                <w:b w:val="0"/>
                <w:sz w:val="21"/>
              </w:rPr>
              <w:t>2.91</w:t>
            </w:r>
          </w:p>
        </w:tc>
      </w:tr>
      <w:tr w14:paraId="7A64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9B31CE4"/>
        </w:tc>
        <w:tc>
          <w:tcPr>
            <w:tcW w:w="833" w:type="dxa"/>
            <w:gridSpan w:val="2"/>
            <w:tcMar>
              <w:left w:w="108" w:type="dxa"/>
              <w:right w:w="108" w:type="dxa"/>
            </w:tcMar>
            <w:vAlign w:val="center"/>
          </w:tcPr>
          <w:p w14:paraId="4CDDD5E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B9B2FE9">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39FBF7B8">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6EC15A0C">
            <w:pPr>
              <w:spacing w:before="0" w:after="0" w:line="240" w:lineRule="auto"/>
              <w:jc w:val="center"/>
              <w:textAlignment w:val="center"/>
            </w:pPr>
            <w:r>
              <w:rPr>
                <w:rFonts w:ascii="宋体" w:hAnsi="宋体" w:eastAsia="宋体" w:cs="宋体"/>
                <w:b w:val="0"/>
                <w:sz w:val="21"/>
              </w:rPr>
              <w:t>43.58</w:t>
            </w:r>
          </w:p>
        </w:tc>
        <w:tc>
          <w:tcPr>
            <w:tcW w:w="833" w:type="dxa"/>
            <w:tcMar>
              <w:left w:w="108" w:type="dxa"/>
              <w:right w:w="108" w:type="dxa"/>
            </w:tcMar>
            <w:vAlign w:val="center"/>
          </w:tcPr>
          <w:p w14:paraId="029984D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0093D9A">
            <w:pPr>
              <w:spacing w:before="0" w:after="0" w:line="240" w:lineRule="auto"/>
              <w:jc w:val="center"/>
              <w:textAlignment w:val="center"/>
            </w:pPr>
            <w:r>
              <w:rPr>
                <w:rFonts w:ascii="宋体" w:hAnsi="宋体" w:eastAsia="宋体" w:cs="宋体"/>
                <w:b w:val="0"/>
                <w:sz w:val="21"/>
              </w:rPr>
              <w:t>29.05</w:t>
            </w:r>
          </w:p>
        </w:tc>
        <w:tc>
          <w:tcPr>
            <w:tcW w:w="833" w:type="dxa"/>
            <w:tcMar>
              <w:left w:w="108" w:type="dxa"/>
              <w:right w:w="108" w:type="dxa"/>
            </w:tcMar>
            <w:vAlign w:val="center"/>
          </w:tcPr>
          <w:p w14:paraId="2EA5252C">
            <w:pPr>
              <w:spacing w:before="0" w:after="0" w:line="240" w:lineRule="auto"/>
              <w:jc w:val="center"/>
              <w:textAlignment w:val="center"/>
            </w:pPr>
          </w:p>
        </w:tc>
      </w:tr>
      <w:tr w14:paraId="51462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97CAF4E"/>
        </w:tc>
        <w:tc>
          <w:tcPr>
            <w:tcW w:w="833" w:type="dxa"/>
            <w:gridSpan w:val="2"/>
            <w:tcMar>
              <w:left w:w="108" w:type="dxa"/>
              <w:right w:w="108" w:type="dxa"/>
            </w:tcMar>
            <w:vAlign w:val="center"/>
          </w:tcPr>
          <w:p w14:paraId="4878B0E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9652D4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514DC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F463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E4D40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4E781D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A18E0D">
            <w:pPr>
              <w:spacing w:before="0" w:after="0" w:line="240" w:lineRule="auto"/>
              <w:jc w:val="center"/>
              <w:textAlignment w:val="center"/>
            </w:pPr>
          </w:p>
        </w:tc>
      </w:tr>
      <w:tr w14:paraId="3570C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BA5ECA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7BC0F3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CB6184E">
            <w:pPr>
              <w:spacing w:before="0" w:after="0" w:line="240" w:lineRule="auto"/>
              <w:jc w:val="center"/>
              <w:textAlignment w:val="center"/>
            </w:pPr>
            <w:r>
              <w:rPr>
                <w:rFonts w:ascii="宋体" w:hAnsi="宋体" w:eastAsia="宋体" w:cs="宋体"/>
                <w:b w:val="0"/>
                <w:sz w:val="21"/>
              </w:rPr>
              <w:t>实际完成情况</w:t>
            </w:r>
          </w:p>
        </w:tc>
      </w:tr>
      <w:tr w14:paraId="0384F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B63C7AD"/>
        </w:tc>
        <w:tc>
          <w:tcPr>
            <w:tcW w:w="833" w:type="dxa"/>
            <w:gridSpan w:val="4"/>
            <w:tcMar>
              <w:left w:w="108" w:type="dxa"/>
              <w:right w:w="108" w:type="dxa"/>
            </w:tcMar>
            <w:vAlign w:val="bottom"/>
          </w:tcPr>
          <w:p w14:paraId="49F204B2">
            <w:pPr>
              <w:spacing w:before="0" w:after="0" w:line="240" w:lineRule="auto"/>
              <w:jc w:val="left"/>
              <w:textAlignment w:val="center"/>
            </w:pPr>
            <w:r>
              <w:rPr>
                <w:rFonts w:ascii="宋体" w:hAnsi="宋体" w:eastAsia="宋体" w:cs="宋体"/>
                <w:b w:val="0"/>
                <w:sz w:val="21"/>
              </w:rPr>
              <w:t>保障中心日常工作需求，保证消防审验工作正常开展。</w:t>
            </w:r>
          </w:p>
        </w:tc>
        <w:tc>
          <w:tcPr>
            <w:tcW w:w="833" w:type="dxa"/>
            <w:gridSpan w:val="5"/>
            <w:tcMar>
              <w:left w:w="108" w:type="dxa"/>
              <w:right w:w="108" w:type="dxa"/>
            </w:tcMar>
            <w:vAlign w:val="bottom"/>
          </w:tcPr>
          <w:p w14:paraId="389A0955">
            <w:pPr>
              <w:spacing w:before="0" w:after="0" w:line="240" w:lineRule="auto"/>
              <w:jc w:val="left"/>
              <w:textAlignment w:val="center"/>
            </w:pPr>
            <w:r>
              <w:rPr>
                <w:rFonts w:ascii="宋体" w:hAnsi="宋体" w:eastAsia="宋体" w:cs="宋体"/>
                <w:b w:val="0"/>
                <w:sz w:val="21"/>
              </w:rPr>
              <w:t>完成2025年福州市建设工程消防设计审查验收工作。</w:t>
            </w:r>
          </w:p>
        </w:tc>
      </w:tr>
      <w:tr w14:paraId="265DD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3ECBA1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4F69CD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971D13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7DC2E5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F997E0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82EFB7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3EB701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B692AC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E86DC75">
            <w:pPr>
              <w:spacing w:before="0" w:after="0" w:line="240" w:lineRule="auto"/>
              <w:jc w:val="center"/>
              <w:textAlignment w:val="center"/>
            </w:pPr>
            <w:r>
              <w:rPr>
                <w:rFonts w:ascii="宋体" w:hAnsi="宋体" w:eastAsia="宋体" w:cs="宋体"/>
                <w:b w:val="0"/>
                <w:sz w:val="21"/>
              </w:rPr>
              <w:t>偏差原因分析及改进措施</w:t>
            </w:r>
          </w:p>
        </w:tc>
      </w:tr>
      <w:tr w14:paraId="7E877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4C0ACCC"/>
        </w:tc>
        <w:tc>
          <w:tcPr>
            <w:tcW w:w="833" w:type="dxa"/>
            <w:vMerge w:val="restart"/>
            <w:tcMar>
              <w:left w:w="108" w:type="dxa"/>
              <w:right w:w="108" w:type="dxa"/>
            </w:tcMar>
            <w:vAlign w:val="center"/>
          </w:tcPr>
          <w:p w14:paraId="30731BD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A62E6F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E0DF63E">
            <w:pPr>
              <w:spacing w:before="0" w:after="0" w:line="240" w:lineRule="auto"/>
              <w:jc w:val="left"/>
              <w:textAlignment w:val="center"/>
            </w:pPr>
            <w:r>
              <w:rPr>
                <w:rFonts w:ascii="宋体" w:hAnsi="宋体" w:eastAsia="宋体" w:cs="宋体"/>
                <w:b w:val="0"/>
                <w:sz w:val="21"/>
              </w:rPr>
              <w:t>审查验收项目办结数</w:t>
            </w:r>
          </w:p>
        </w:tc>
        <w:tc>
          <w:tcPr>
            <w:tcW w:w="833" w:type="dxa"/>
            <w:gridSpan w:val="2"/>
            <w:tcMar>
              <w:left w:w="108" w:type="dxa"/>
              <w:right w:w="108" w:type="dxa"/>
            </w:tcMar>
            <w:vAlign w:val="center"/>
          </w:tcPr>
          <w:p w14:paraId="097A29EF">
            <w:pPr>
              <w:spacing w:before="0" w:after="0" w:line="240" w:lineRule="auto"/>
              <w:jc w:val="left"/>
              <w:textAlignment w:val="center"/>
            </w:pPr>
            <w:r>
              <w:rPr>
                <w:rFonts w:ascii="宋体" w:hAnsi="宋体" w:eastAsia="宋体" w:cs="宋体"/>
                <w:b w:val="0"/>
                <w:sz w:val="21"/>
              </w:rPr>
              <w:t>≥260个</w:t>
            </w:r>
          </w:p>
        </w:tc>
        <w:tc>
          <w:tcPr>
            <w:tcW w:w="833" w:type="dxa"/>
            <w:tcMar>
              <w:left w:w="108" w:type="dxa"/>
              <w:right w:w="108" w:type="dxa"/>
            </w:tcMar>
            <w:vAlign w:val="center"/>
          </w:tcPr>
          <w:p w14:paraId="65986D48">
            <w:pPr>
              <w:spacing w:before="0" w:after="0" w:line="240" w:lineRule="auto"/>
              <w:jc w:val="left"/>
              <w:textAlignment w:val="center"/>
            </w:pPr>
            <w:r>
              <w:rPr>
                <w:rFonts w:ascii="宋体" w:hAnsi="宋体" w:eastAsia="宋体" w:cs="宋体"/>
                <w:b w:val="0"/>
                <w:sz w:val="21"/>
              </w:rPr>
              <w:t>271</w:t>
            </w:r>
          </w:p>
        </w:tc>
        <w:tc>
          <w:tcPr>
            <w:tcW w:w="833" w:type="dxa"/>
            <w:tcMar>
              <w:left w:w="108" w:type="dxa"/>
              <w:right w:w="108" w:type="dxa"/>
            </w:tcMar>
            <w:vAlign w:val="center"/>
          </w:tcPr>
          <w:p w14:paraId="7D0CC41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4A1108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FF972BA">
            <w:pPr>
              <w:spacing w:before="0" w:after="0" w:line="240" w:lineRule="auto"/>
              <w:jc w:val="left"/>
              <w:textAlignment w:val="center"/>
            </w:pPr>
          </w:p>
        </w:tc>
      </w:tr>
      <w:tr w14:paraId="6B8EC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8A807FD"/>
        </w:tc>
        <w:tc>
          <w:tcPr>
            <w:tcW w:w="1336" w:type="dxa"/>
            <w:vMerge w:val="continue"/>
            <w:tcMar>
              <w:left w:w="108" w:type="dxa"/>
              <w:right w:w="108" w:type="dxa"/>
            </w:tcMar>
          </w:tcPr>
          <w:p w14:paraId="694372CB"/>
        </w:tc>
        <w:tc>
          <w:tcPr>
            <w:tcW w:w="833" w:type="dxa"/>
            <w:tcMar>
              <w:left w:w="108" w:type="dxa"/>
              <w:right w:w="108" w:type="dxa"/>
            </w:tcMar>
            <w:vAlign w:val="center"/>
          </w:tcPr>
          <w:p w14:paraId="5455B36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B553A03">
            <w:pPr>
              <w:spacing w:before="0" w:after="0" w:line="240" w:lineRule="auto"/>
              <w:jc w:val="left"/>
              <w:textAlignment w:val="center"/>
            </w:pPr>
            <w:r>
              <w:rPr>
                <w:rFonts w:ascii="宋体" w:hAnsi="宋体" w:eastAsia="宋体" w:cs="宋体"/>
                <w:b w:val="0"/>
                <w:sz w:val="21"/>
              </w:rPr>
              <w:t>审查验收项目办结率</w:t>
            </w:r>
          </w:p>
        </w:tc>
        <w:tc>
          <w:tcPr>
            <w:tcW w:w="833" w:type="dxa"/>
            <w:gridSpan w:val="2"/>
            <w:tcMar>
              <w:left w:w="108" w:type="dxa"/>
              <w:right w:w="108" w:type="dxa"/>
            </w:tcMar>
            <w:vAlign w:val="center"/>
          </w:tcPr>
          <w:p w14:paraId="74781E4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5E972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E7C8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208E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D5DEE3">
            <w:pPr>
              <w:spacing w:before="0" w:after="0" w:line="240" w:lineRule="auto"/>
              <w:jc w:val="left"/>
              <w:textAlignment w:val="center"/>
            </w:pPr>
          </w:p>
        </w:tc>
      </w:tr>
      <w:tr w14:paraId="7687B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CFCAE67"/>
        </w:tc>
        <w:tc>
          <w:tcPr>
            <w:tcW w:w="1336" w:type="dxa"/>
            <w:vMerge w:val="continue"/>
            <w:tcMar>
              <w:left w:w="108" w:type="dxa"/>
              <w:right w:w="108" w:type="dxa"/>
            </w:tcMar>
          </w:tcPr>
          <w:p w14:paraId="1BD0309E"/>
        </w:tc>
        <w:tc>
          <w:tcPr>
            <w:tcW w:w="833" w:type="dxa"/>
            <w:tcMar>
              <w:left w:w="108" w:type="dxa"/>
              <w:right w:w="108" w:type="dxa"/>
            </w:tcMar>
            <w:vAlign w:val="center"/>
          </w:tcPr>
          <w:p w14:paraId="04C4EC2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4958A38">
            <w:pPr>
              <w:spacing w:before="0" w:after="0" w:line="240" w:lineRule="auto"/>
              <w:jc w:val="left"/>
              <w:textAlignment w:val="center"/>
            </w:pPr>
            <w:r>
              <w:rPr>
                <w:rFonts w:ascii="宋体" w:hAnsi="宋体" w:eastAsia="宋体" w:cs="宋体"/>
                <w:b w:val="0"/>
                <w:sz w:val="21"/>
              </w:rPr>
              <w:t>项目办理及时率</w:t>
            </w:r>
          </w:p>
        </w:tc>
        <w:tc>
          <w:tcPr>
            <w:tcW w:w="833" w:type="dxa"/>
            <w:gridSpan w:val="2"/>
            <w:tcMar>
              <w:left w:w="108" w:type="dxa"/>
              <w:right w:w="108" w:type="dxa"/>
            </w:tcMar>
            <w:vAlign w:val="center"/>
          </w:tcPr>
          <w:p w14:paraId="637261FE">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63BF0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6E02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BF42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207EC6">
            <w:pPr>
              <w:spacing w:before="0" w:after="0" w:line="240" w:lineRule="auto"/>
              <w:jc w:val="left"/>
              <w:textAlignment w:val="center"/>
            </w:pPr>
          </w:p>
        </w:tc>
      </w:tr>
      <w:tr w14:paraId="61147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5019FB9"/>
        </w:tc>
        <w:tc>
          <w:tcPr>
            <w:tcW w:w="833" w:type="dxa"/>
            <w:tcMar>
              <w:left w:w="108" w:type="dxa"/>
              <w:right w:w="108" w:type="dxa"/>
            </w:tcMar>
            <w:vAlign w:val="center"/>
          </w:tcPr>
          <w:p w14:paraId="7B419B7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C59C0F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082ECE6">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4B35C6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177888">
            <w:pPr>
              <w:spacing w:before="0" w:after="0" w:line="240" w:lineRule="auto"/>
              <w:jc w:val="left"/>
              <w:textAlignment w:val="center"/>
            </w:pPr>
            <w:r>
              <w:rPr>
                <w:rFonts w:ascii="宋体" w:hAnsi="宋体" w:eastAsia="宋体" w:cs="宋体"/>
                <w:b w:val="0"/>
                <w:sz w:val="21"/>
              </w:rPr>
              <w:t>29.05</w:t>
            </w:r>
          </w:p>
        </w:tc>
        <w:tc>
          <w:tcPr>
            <w:tcW w:w="833" w:type="dxa"/>
            <w:tcMar>
              <w:left w:w="108" w:type="dxa"/>
              <w:right w:w="108" w:type="dxa"/>
            </w:tcMar>
            <w:vAlign w:val="center"/>
          </w:tcPr>
          <w:p w14:paraId="48C5A6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C004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8F6C24">
            <w:pPr>
              <w:spacing w:before="0" w:after="0" w:line="240" w:lineRule="auto"/>
              <w:jc w:val="left"/>
              <w:textAlignment w:val="center"/>
            </w:pPr>
          </w:p>
        </w:tc>
      </w:tr>
      <w:tr w14:paraId="6FDA0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C32675"/>
        </w:tc>
        <w:tc>
          <w:tcPr>
            <w:tcW w:w="833" w:type="dxa"/>
            <w:tcMar>
              <w:left w:w="108" w:type="dxa"/>
              <w:right w:w="108" w:type="dxa"/>
            </w:tcMar>
            <w:vAlign w:val="center"/>
          </w:tcPr>
          <w:p w14:paraId="13A0071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6C1AE8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ED7419C">
            <w:pPr>
              <w:spacing w:before="0" w:after="0" w:line="240" w:lineRule="auto"/>
              <w:jc w:val="left"/>
              <w:textAlignment w:val="center"/>
            </w:pPr>
            <w:r>
              <w:rPr>
                <w:rFonts w:ascii="宋体" w:hAnsi="宋体" w:eastAsia="宋体" w:cs="宋体"/>
                <w:b w:val="0"/>
                <w:sz w:val="21"/>
              </w:rPr>
              <w:t>技术交流会及业务培训参与人次</w:t>
            </w:r>
          </w:p>
        </w:tc>
        <w:tc>
          <w:tcPr>
            <w:tcW w:w="833" w:type="dxa"/>
            <w:gridSpan w:val="2"/>
            <w:tcMar>
              <w:left w:w="108" w:type="dxa"/>
              <w:right w:w="108" w:type="dxa"/>
            </w:tcMar>
            <w:vAlign w:val="center"/>
          </w:tcPr>
          <w:p w14:paraId="4B0B32B6">
            <w:pPr>
              <w:spacing w:before="0" w:after="0" w:line="240" w:lineRule="auto"/>
              <w:jc w:val="left"/>
              <w:textAlignment w:val="center"/>
            </w:pPr>
            <w:r>
              <w:rPr>
                <w:rFonts w:ascii="宋体" w:hAnsi="宋体" w:eastAsia="宋体" w:cs="宋体"/>
                <w:b w:val="0"/>
                <w:sz w:val="21"/>
              </w:rPr>
              <w:t>≥60人</w:t>
            </w:r>
          </w:p>
        </w:tc>
        <w:tc>
          <w:tcPr>
            <w:tcW w:w="833" w:type="dxa"/>
            <w:tcMar>
              <w:left w:w="108" w:type="dxa"/>
              <w:right w:w="108" w:type="dxa"/>
            </w:tcMar>
            <w:vAlign w:val="center"/>
          </w:tcPr>
          <w:p w14:paraId="541C883C">
            <w:pPr>
              <w:spacing w:before="0" w:after="0" w:line="240" w:lineRule="auto"/>
              <w:jc w:val="left"/>
              <w:textAlignment w:val="center"/>
            </w:pPr>
            <w:r>
              <w:rPr>
                <w:rFonts w:ascii="宋体" w:hAnsi="宋体" w:eastAsia="宋体" w:cs="宋体"/>
                <w:b w:val="0"/>
                <w:sz w:val="21"/>
              </w:rPr>
              <w:t>524</w:t>
            </w:r>
          </w:p>
        </w:tc>
        <w:tc>
          <w:tcPr>
            <w:tcW w:w="833" w:type="dxa"/>
            <w:tcMar>
              <w:left w:w="108" w:type="dxa"/>
              <w:right w:w="108" w:type="dxa"/>
            </w:tcMar>
            <w:vAlign w:val="center"/>
          </w:tcPr>
          <w:p w14:paraId="7857AD1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3BCD1A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BC42041">
            <w:pPr>
              <w:spacing w:before="0" w:after="0" w:line="240" w:lineRule="auto"/>
              <w:jc w:val="left"/>
              <w:textAlignment w:val="center"/>
            </w:pPr>
          </w:p>
        </w:tc>
      </w:tr>
      <w:tr w14:paraId="683D5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A36E52D"/>
        </w:tc>
        <w:tc>
          <w:tcPr>
            <w:tcW w:w="833" w:type="dxa"/>
            <w:tcMar>
              <w:left w:w="108" w:type="dxa"/>
              <w:right w:w="108" w:type="dxa"/>
            </w:tcMar>
            <w:vAlign w:val="center"/>
          </w:tcPr>
          <w:p w14:paraId="04ECC67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18C5CB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EEF85C1">
            <w:pPr>
              <w:spacing w:before="0" w:after="0" w:line="240" w:lineRule="auto"/>
              <w:jc w:val="left"/>
              <w:textAlignment w:val="center"/>
            </w:pPr>
            <w:r>
              <w:rPr>
                <w:rFonts w:ascii="宋体" w:hAnsi="宋体" w:eastAsia="宋体" w:cs="宋体"/>
                <w:b w:val="0"/>
                <w:sz w:val="21"/>
              </w:rPr>
              <w:t>建设单位满意率</w:t>
            </w:r>
          </w:p>
        </w:tc>
        <w:tc>
          <w:tcPr>
            <w:tcW w:w="833" w:type="dxa"/>
            <w:gridSpan w:val="2"/>
            <w:tcMar>
              <w:left w:w="108" w:type="dxa"/>
              <w:right w:w="108" w:type="dxa"/>
            </w:tcMar>
            <w:vAlign w:val="center"/>
          </w:tcPr>
          <w:p w14:paraId="44FB0B02">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17D71E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C825E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38CD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094BBB">
            <w:pPr>
              <w:spacing w:before="0" w:after="0" w:line="240" w:lineRule="auto"/>
              <w:jc w:val="left"/>
              <w:textAlignment w:val="center"/>
            </w:pPr>
            <w:r>
              <w:rPr>
                <w:rFonts w:ascii="宋体" w:hAnsi="宋体" w:eastAsia="宋体" w:cs="宋体"/>
                <w:b w:val="0"/>
                <w:sz w:val="21"/>
              </w:rPr>
              <w:t>因佐证材料文件大于1M，仅上传部分图片</w:t>
            </w:r>
          </w:p>
        </w:tc>
      </w:tr>
      <w:tr w14:paraId="1D816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8BC97D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6659CF9">
            <w:pPr>
              <w:spacing w:before="0" w:after="0" w:line="240" w:lineRule="auto"/>
              <w:jc w:val="center"/>
              <w:textAlignment w:val="center"/>
            </w:pPr>
            <w:r>
              <w:rPr>
                <w:rFonts w:ascii="宋体" w:hAnsi="宋体" w:eastAsia="宋体" w:cs="宋体"/>
                <w:b w:val="0"/>
                <w:sz w:val="21"/>
              </w:rPr>
              <w:t>92.91</w:t>
            </w:r>
          </w:p>
        </w:tc>
      </w:tr>
    </w:tbl>
    <w:p w14:paraId="53ED84B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6A9E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26166F">
            <w:pPr>
              <w:spacing w:before="0" w:after="0" w:line="240" w:lineRule="auto"/>
              <w:jc w:val="center"/>
              <w:textAlignment w:val="center"/>
            </w:pPr>
            <w:r>
              <w:rPr>
                <w:rFonts w:ascii="黑体" w:hAnsi="黑体" w:eastAsia="黑体" w:cs="黑体"/>
                <w:b w:val="0"/>
                <w:sz w:val="32"/>
              </w:rPr>
              <w:t>项目支出绩效自评表</w:t>
            </w:r>
          </w:p>
        </w:tc>
      </w:tr>
      <w:tr w14:paraId="2E54A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684A3D">
            <w:pPr>
              <w:spacing w:before="0" w:after="0" w:line="240" w:lineRule="auto"/>
              <w:jc w:val="center"/>
              <w:textAlignment w:val="center"/>
            </w:pPr>
            <w:r>
              <w:rPr>
                <w:rFonts w:ascii="宋体" w:hAnsi="宋体" w:eastAsia="宋体" w:cs="宋体"/>
                <w:sz w:val="24"/>
              </w:rPr>
              <w:t>（2025年度）</w:t>
            </w:r>
          </w:p>
        </w:tc>
      </w:tr>
      <w:tr w14:paraId="001F6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A1A456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6EA8522">
            <w:pPr>
              <w:spacing w:before="0" w:after="0" w:line="240" w:lineRule="auto"/>
              <w:jc w:val="center"/>
              <w:textAlignment w:val="center"/>
            </w:pPr>
            <w:r>
              <w:rPr>
                <w:rFonts w:ascii="宋体" w:hAnsi="宋体" w:eastAsia="宋体" w:cs="宋体"/>
                <w:sz w:val="24"/>
              </w:rPr>
              <w:t>业务经费</w:t>
            </w:r>
            <w:r>
              <w:rPr>
                <w:rFonts w:hint="eastAsia" w:ascii="宋体" w:hAnsi="宋体" w:cs="宋体"/>
                <w:sz w:val="24"/>
                <w:lang w:eastAsia="zh-CN"/>
              </w:rPr>
              <w:t>（</w:t>
            </w:r>
            <w:r>
              <w:rPr>
                <w:rFonts w:ascii="宋体" w:hAnsi="宋体" w:eastAsia="宋体" w:cs="宋体"/>
                <w:sz w:val="24"/>
              </w:rPr>
              <w:t>2024结转）</w:t>
            </w:r>
          </w:p>
        </w:tc>
      </w:tr>
      <w:tr w14:paraId="30F74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95618F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2EE0AB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504D87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25B7A19">
            <w:pPr>
              <w:spacing w:before="0" w:after="0" w:line="240" w:lineRule="auto"/>
              <w:jc w:val="center"/>
              <w:textAlignment w:val="center"/>
            </w:pPr>
            <w:r>
              <w:rPr>
                <w:rFonts w:ascii="宋体" w:hAnsi="宋体" w:eastAsia="宋体" w:cs="宋体"/>
                <w:b w:val="0"/>
                <w:sz w:val="21"/>
              </w:rPr>
              <w:t>福州市建设工程消防设计审查验收技术中心</w:t>
            </w:r>
          </w:p>
        </w:tc>
      </w:tr>
      <w:tr w14:paraId="791E3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65011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618378C">
            <w:pPr>
              <w:spacing w:before="0" w:after="0" w:line="240" w:lineRule="auto"/>
              <w:jc w:val="center"/>
              <w:textAlignment w:val="center"/>
            </w:pPr>
          </w:p>
        </w:tc>
        <w:tc>
          <w:tcPr>
            <w:tcW w:w="833" w:type="dxa"/>
            <w:tcMar>
              <w:left w:w="108" w:type="dxa"/>
              <w:right w:w="108" w:type="dxa"/>
            </w:tcMar>
            <w:vAlign w:val="center"/>
          </w:tcPr>
          <w:p w14:paraId="6CBE235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F272E2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4F15BF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783093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BFE985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4924EC9">
            <w:pPr>
              <w:spacing w:before="0" w:after="0" w:line="240" w:lineRule="auto"/>
              <w:jc w:val="center"/>
              <w:textAlignment w:val="center"/>
            </w:pPr>
            <w:r>
              <w:rPr>
                <w:rFonts w:ascii="宋体" w:hAnsi="宋体" w:eastAsia="宋体" w:cs="宋体"/>
                <w:b w:val="0"/>
                <w:sz w:val="21"/>
              </w:rPr>
              <w:t>得分</w:t>
            </w:r>
          </w:p>
        </w:tc>
      </w:tr>
      <w:tr w14:paraId="117D7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A0E63D0"/>
        </w:tc>
        <w:tc>
          <w:tcPr>
            <w:tcW w:w="833" w:type="dxa"/>
            <w:gridSpan w:val="2"/>
            <w:tcMar>
              <w:left w:w="108" w:type="dxa"/>
              <w:right w:w="108" w:type="dxa"/>
            </w:tcMar>
            <w:vAlign w:val="center"/>
          </w:tcPr>
          <w:p w14:paraId="62F068B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096BC21">
            <w:pPr>
              <w:spacing w:before="0" w:after="0" w:line="240" w:lineRule="auto"/>
              <w:jc w:val="center"/>
              <w:textAlignment w:val="center"/>
            </w:pPr>
            <w:r>
              <w:rPr>
                <w:rFonts w:ascii="宋体" w:hAnsi="宋体" w:eastAsia="宋体" w:cs="宋体"/>
                <w:b w:val="0"/>
                <w:sz w:val="21"/>
              </w:rPr>
              <w:t>1.35</w:t>
            </w:r>
          </w:p>
        </w:tc>
        <w:tc>
          <w:tcPr>
            <w:tcW w:w="833" w:type="dxa"/>
            <w:tcMar>
              <w:left w:w="108" w:type="dxa"/>
              <w:right w:w="108" w:type="dxa"/>
            </w:tcMar>
            <w:vAlign w:val="center"/>
          </w:tcPr>
          <w:p w14:paraId="6A6213F0">
            <w:pPr>
              <w:spacing w:before="0" w:after="0" w:line="240" w:lineRule="auto"/>
              <w:jc w:val="center"/>
              <w:textAlignment w:val="center"/>
            </w:pPr>
            <w:r>
              <w:rPr>
                <w:rFonts w:ascii="宋体" w:hAnsi="宋体" w:eastAsia="宋体" w:cs="宋体"/>
                <w:b w:val="0"/>
                <w:sz w:val="21"/>
              </w:rPr>
              <w:t>1.35</w:t>
            </w:r>
          </w:p>
        </w:tc>
        <w:tc>
          <w:tcPr>
            <w:tcW w:w="833" w:type="dxa"/>
            <w:tcMar>
              <w:left w:w="108" w:type="dxa"/>
              <w:right w:w="108" w:type="dxa"/>
            </w:tcMar>
            <w:vAlign w:val="center"/>
          </w:tcPr>
          <w:p w14:paraId="7DFCB973">
            <w:pPr>
              <w:spacing w:before="0" w:after="0" w:line="240" w:lineRule="auto"/>
              <w:jc w:val="center"/>
              <w:textAlignment w:val="center"/>
            </w:pPr>
            <w:r>
              <w:rPr>
                <w:rFonts w:ascii="宋体" w:hAnsi="宋体" w:eastAsia="宋体" w:cs="宋体"/>
                <w:b w:val="0"/>
                <w:sz w:val="21"/>
              </w:rPr>
              <w:t>1.12</w:t>
            </w:r>
          </w:p>
        </w:tc>
        <w:tc>
          <w:tcPr>
            <w:tcW w:w="833" w:type="dxa"/>
            <w:tcMar>
              <w:left w:w="108" w:type="dxa"/>
              <w:right w:w="108" w:type="dxa"/>
            </w:tcMar>
            <w:vAlign w:val="center"/>
          </w:tcPr>
          <w:p w14:paraId="4765CBA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4623713">
            <w:pPr>
              <w:spacing w:before="0" w:after="0" w:line="240" w:lineRule="auto"/>
              <w:jc w:val="center"/>
              <w:textAlignment w:val="center"/>
            </w:pPr>
            <w:r>
              <w:rPr>
                <w:rFonts w:ascii="宋体" w:hAnsi="宋体" w:eastAsia="宋体" w:cs="宋体"/>
                <w:b w:val="0"/>
                <w:sz w:val="21"/>
              </w:rPr>
              <w:t>82.96</w:t>
            </w:r>
          </w:p>
        </w:tc>
        <w:tc>
          <w:tcPr>
            <w:tcW w:w="833" w:type="dxa"/>
            <w:tcMar>
              <w:left w:w="108" w:type="dxa"/>
              <w:right w:w="108" w:type="dxa"/>
            </w:tcMar>
            <w:vAlign w:val="center"/>
          </w:tcPr>
          <w:p w14:paraId="1FC56C91">
            <w:pPr>
              <w:spacing w:before="0" w:after="0" w:line="240" w:lineRule="auto"/>
              <w:jc w:val="center"/>
              <w:textAlignment w:val="center"/>
            </w:pPr>
            <w:r>
              <w:rPr>
                <w:rFonts w:ascii="宋体" w:hAnsi="宋体" w:eastAsia="宋体" w:cs="宋体"/>
                <w:b w:val="0"/>
                <w:sz w:val="21"/>
              </w:rPr>
              <w:t>8.3</w:t>
            </w:r>
          </w:p>
        </w:tc>
      </w:tr>
      <w:tr w14:paraId="65F52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4DF3345"/>
        </w:tc>
        <w:tc>
          <w:tcPr>
            <w:tcW w:w="833" w:type="dxa"/>
            <w:gridSpan w:val="2"/>
            <w:tcMar>
              <w:left w:w="108" w:type="dxa"/>
              <w:right w:w="108" w:type="dxa"/>
            </w:tcMar>
            <w:vAlign w:val="center"/>
          </w:tcPr>
          <w:p w14:paraId="0903964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DB40879">
            <w:pPr>
              <w:spacing w:before="0" w:after="0" w:line="240" w:lineRule="auto"/>
              <w:jc w:val="center"/>
              <w:textAlignment w:val="center"/>
            </w:pPr>
            <w:r>
              <w:rPr>
                <w:rFonts w:ascii="宋体" w:hAnsi="宋体" w:eastAsia="宋体" w:cs="宋体"/>
                <w:b w:val="0"/>
                <w:sz w:val="21"/>
              </w:rPr>
              <w:t>1.35</w:t>
            </w:r>
          </w:p>
        </w:tc>
        <w:tc>
          <w:tcPr>
            <w:tcW w:w="833" w:type="dxa"/>
            <w:tcMar>
              <w:left w:w="108" w:type="dxa"/>
              <w:right w:w="108" w:type="dxa"/>
            </w:tcMar>
            <w:vAlign w:val="center"/>
          </w:tcPr>
          <w:p w14:paraId="1051E9C6">
            <w:pPr>
              <w:spacing w:before="0" w:after="0" w:line="240" w:lineRule="auto"/>
              <w:jc w:val="center"/>
              <w:textAlignment w:val="center"/>
            </w:pPr>
            <w:r>
              <w:rPr>
                <w:rFonts w:ascii="宋体" w:hAnsi="宋体" w:eastAsia="宋体" w:cs="宋体"/>
                <w:b w:val="0"/>
                <w:sz w:val="21"/>
              </w:rPr>
              <w:t>1.35</w:t>
            </w:r>
          </w:p>
        </w:tc>
        <w:tc>
          <w:tcPr>
            <w:tcW w:w="833" w:type="dxa"/>
            <w:tcMar>
              <w:left w:w="108" w:type="dxa"/>
              <w:right w:w="108" w:type="dxa"/>
            </w:tcMar>
            <w:vAlign w:val="center"/>
          </w:tcPr>
          <w:p w14:paraId="57C75660">
            <w:pPr>
              <w:spacing w:before="0" w:after="0" w:line="240" w:lineRule="auto"/>
              <w:jc w:val="center"/>
              <w:textAlignment w:val="center"/>
            </w:pPr>
            <w:r>
              <w:rPr>
                <w:rFonts w:ascii="宋体" w:hAnsi="宋体" w:eastAsia="宋体" w:cs="宋体"/>
                <w:b w:val="0"/>
                <w:sz w:val="21"/>
              </w:rPr>
              <w:t>1.12</w:t>
            </w:r>
          </w:p>
        </w:tc>
        <w:tc>
          <w:tcPr>
            <w:tcW w:w="833" w:type="dxa"/>
            <w:tcMar>
              <w:left w:w="108" w:type="dxa"/>
              <w:right w:w="108" w:type="dxa"/>
            </w:tcMar>
            <w:vAlign w:val="center"/>
          </w:tcPr>
          <w:p w14:paraId="09F7486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475AEA8">
            <w:pPr>
              <w:spacing w:before="0" w:after="0" w:line="240" w:lineRule="auto"/>
              <w:jc w:val="center"/>
              <w:textAlignment w:val="center"/>
            </w:pPr>
            <w:r>
              <w:rPr>
                <w:rFonts w:ascii="宋体" w:hAnsi="宋体" w:eastAsia="宋体" w:cs="宋体"/>
                <w:b w:val="0"/>
                <w:sz w:val="21"/>
              </w:rPr>
              <w:t>82.96</w:t>
            </w:r>
          </w:p>
        </w:tc>
        <w:tc>
          <w:tcPr>
            <w:tcW w:w="833" w:type="dxa"/>
            <w:tcMar>
              <w:left w:w="108" w:type="dxa"/>
              <w:right w:w="108" w:type="dxa"/>
            </w:tcMar>
            <w:vAlign w:val="center"/>
          </w:tcPr>
          <w:p w14:paraId="3ADB8058">
            <w:pPr>
              <w:spacing w:before="0" w:after="0" w:line="240" w:lineRule="auto"/>
              <w:jc w:val="center"/>
              <w:textAlignment w:val="center"/>
            </w:pPr>
          </w:p>
        </w:tc>
      </w:tr>
      <w:tr w14:paraId="17F4E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659C822"/>
        </w:tc>
        <w:tc>
          <w:tcPr>
            <w:tcW w:w="833" w:type="dxa"/>
            <w:gridSpan w:val="2"/>
            <w:tcMar>
              <w:left w:w="108" w:type="dxa"/>
              <w:right w:w="108" w:type="dxa"/>
            </w:tcMar>
            <w:vAlign w:val="center"/>
          </w:tcPr>
          <w:p w14:paraId="2882A26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4ABBC5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4B9D7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A271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BA3A2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EE830E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DDFC54">
            <w:pPr>
              <w:spacing w:before="0" w:after="0" w:line="240" w:lineRule="auto"/>
              <w:jc w:val="center"/>
              <w:textAlignment w:val="center"/>
            </w:pPr>
          </w:p>
        </w:tc>
      </w:tr>
      <w:tr w14:paraId="774B2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A647C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6D662B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8222F2F">
            <w:pPr>
              <w:spacing w:before="0" w:after="0" w:line="240" w:lineRule="auto"/>
              <w:jc w:val="center"/>
              <w:textAlignment w:val="center"/>
            </w:pPr>
            <w:r>
              <w:rPr>
                <w:rFonts w:ascii="宋体" w:hAnsi="宋体" w:eastAsia="宋体" w:cs="宋体"/>
                <w:b w:val="0"/>
                <w:sz w:val="21"/>
              </w:rPr>
              <w:t>实际完成情况</w:t>
            </w:r>
          </w:p>
        </w:tc>
      </w:tr>
      <w:tr w14:paraId="65694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A9ED130"/>
        </w:tc>
        <w:tc>
          <w:tcPr>
            <w:tcW w:w="833" w:type="dxa"/>
            <w:gridSpan w:val="4"/>
            <w:tcMar>
              <w:left w:w="108" w:type="dxa"/>
              <w:right w:w="108" w:type="dxa"/>
            </w:tcMar>
            <w:vAlign w:val="bottom"/>
          </w:tcPr>
          <w:p w14:paraId="587B270D">
            <w:pPr>
              <w:spacing w:before="0" w:after="0" w:line="240" w:lineRule="auto"/>
              <w:jc w:val="left"/>
              <w:textAlignment w:val="center"/>
            </w:pPr>
            <w:r>
              <w:rPr>
                <w:rFonts w:ascii="宋体" w:hAnsi="宋体" w:eastAsia="宋体" w:cs="宋体"/>
                <w:b w:val="0"/>
                <w:sz w:val="21"/>
              </w:rPr>
              <w:t>保障中心日常工作需求，保证消防审验工作正常开展。</w:t>
            </w:r>
          </w:p>
        </w:tc>
        <w:tc>
          <w:tcPr>
            <w:tcW w:w="833" w:type="dxa"/>
            <w:gridSpan w:val="5"/>
            <w:tcMar>
              <w:left w:w="108" w:type="dxa"/>
              <w:right w:w="108" w:type="dxa"/>
            </w:tcMar>
            <w:vAlign w:val="bottom"/>
          </w:tcPr>
          <w:p w14:paraId="6331B5C2">
            <w:pPr>
              <w:spacing w:before="0" w:after="0" w:line="240" w:lineRule="auto"/>
              <w:jc w:val="left"/>
              <w:textAlignment w:val="center"/>
            </w:pPr>
            <w:r>
              <w:rPr>
                <w:rFonts w:ascii="宋体" w:hAnsi="宋体" w:eastAsia="宋体" w:cs="宋体"/>
                <w:b w:val="0"/>
                <w:sz w:val="21"/>
              </w:rPr>
              <w:t>已完成2025年消防设计审查验收工作</w:t>
            </w:r>
          </w:p>
        </w:tc>
      </w:tr>
      <w:tr w14:paraId="19423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B7B88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4F1483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D2FFC7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DFF198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1E3031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CB6E3C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F45999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41890C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A2C3662">
            <w:pPr>
              <w:spacing w:before="0" w:after="0" w:line="240" w:lineRule="auto"/>
              <w:jc w:val="center"/>
              <w:textAlignment w:val="center"/>
            </w:pPr>
            <w:r>
              <w:rPr>
                <w:rFonts w:ascii="宋体" w:hAnsi="宋体" w:eastAsia="宋体" w:cs="宋体"/>
                <w:b w:val="0"/>
                <w:sz w:val="21"/>
              </w:rPr>
              <w:t>偏差原因分析及改进措施</w:t>
            </w:r>
          </w:p>
        </w:tc>
      </w:tr>
      <w:tr w14:paraId="0FBF7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F0EBA8E"/>
        </w:tc>
        <w:tc>
          <w:tcPr>
            <w:tcW w:w="833" w:type="dxa"/>
            <w:vMerge w:val="restart"/>
            <w:tcMar>
              <w:left w:w="108" w:type="dxa"/>
              <w:right w:w="108" w:type="dxa"/>
            </w:tcMar>
            <w:vAlign w:val="center"/>
          </w:tcPr>
          <w:p w14:paraId="1649E74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8A1E2D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9919FE6">
            <w:pPr>
              <w:spacing w:before="0" w:after="0" w:line="240" w:lineRule="auto"/>
              <w:jc w:val="left"/>
              <w:textAlignment w:val="center"/>
            </w:pPr>
            <w:r>
              <w:rPr>
                <w:rFonts w:ascii="宋体" w:hAnsi="宋体" w:eastAsia="宋体" w:cs="宋体"/>
                <w:b w:val="0"/>
                <w:sz w:val="21"/>
              </w:rPr>
              <w:t>审查验收项目办结数</w:t>
            </w:r>
          </w:p>
        </w:tc>
        <w:tc>
          <w:tcPr>
            <w:tcW w:w="833" w:type="dxa"/>
            <w:gridSpan w:val="2"/>
            <w:tcMar>
              <w:left w:w="108" w:type="dxa"/>
              <w:right w:w="108" w:type="dxa"/>
            </w:tcMar>
            <w:vAlign w:val="center"/>
          </w:tcPr>
          <w:p w14:paraId="5D1EAEE8">
            <w:pPr>
              <w:spacing w:before="0" w:after="0" w:line="240" w:lineRule="auto"/>
              <w:jc w:val="left"/>
              <w:textAlignment w:val="center"/>
            </w:pPr>
            <w:r>
              <w:rPr>
                <w:rFonts w:ascii="宋体" w:hAnsi="宋体" w:eastAsia="宋体" w:cs="宋体"/>
                <w:b w:val="0"/>
                <w:sz w:val="21"/>
              </w:rPr>
              <w:t>≥200个</w:t>
            </w:r>
          </w:p>
        </w:tc>
        <w:tc>
          <w:tcPr>
            <w:tcW w:w="833" w:type="dxa"/>
            <w:tcMar>
              <w:left w:w="108" w:type="dxa"/>
              <w:right w:w="108" w:type="dxa"/>
            </w:tcMar>
            <w:vAlign w:val="center"/>
          </w:tcPr>
          <w:p w14:paraId="6D0B3603">
            <w:pPr>
              <w:spacing w:before="0" w:after="0" w:line="240" w:lineRule="auto"/>
              <w:jc w:val="left"/>
              <w:textAlignment w:val="center"/>
            </w:pPr>
            <w:r>
              <w:rPr>
                <w:rFonts w:ascii="宋体" w:hAnsi="宋体" w:eastAsia="宋体" w:cs="宋体"/>
                <w:b w:val="0"/>
                <w:sz w:val="21"/>
              </w:rPr>
              <w:t>271</w:t>
            </w:r>
          </w:p>
        </w:tc>
        <w:tc>
          <w:tcPr>
            <w:tcW w:w="833" w:type="dxa"/>
            <w:tcMar>
              <w:left w:w="108" w:type="dxa"/>
              <w:right w:w="108" w:type="dxa"/>
            </w:tcMar>
            <w:vAlign w:val="center"/>
          </w:tcPr>
          <w:p w14:paraId="64C3E39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70028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2FC64C9">
            <w:pPr>
              <w:spacing w:before="0" w:after="0" w:line="240" w:lineRule="auto"/>
              <w:jc w:val="left"/>
              <w:textAlignment w:val="center"/>
            </w:pPr>
          </w:p>
        </w:tc>
      </w:tr>
      <w:tr w14:paraId="25955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688C97E"/>
        </w:tc>
        <w:tc>
          <w:tcPr>
            <w:tcW w:w="1336" w:type="dxa"/>
            <w:vMerge w:val="continue"/>
            <w:tcMar>
              <w:left w:w="108" w:type="dxa"/>
              <w:right w:w="108" w:type="dxa"/>
            </w:tcMar>
          </w:tcPr>
          <w:p w14:paraId="5DBA04FA"/>
        </w:tc>
        <w:tc>
          <w:tcPr>
            <w:tcW w:w="833" w:type="dxa"/>
            <w:tcMar>
              <w:left w:w="108" w:type="dxa"/>
              <w:right w:w="108" w:type="dxa"/>
            </w:tcMar>
            <w:vAlign w:val="center"/>
          </w:tcPr>
          <w:p w14:paraId="654C30F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4AA0A98">
            <w:pPr>
              <w:spacing w:before="0" w:after="0" w:line="240" w:lineRule="auto"/>
              <w:jc w:val="left"/>
              <w:textAlignment w:val="center"/>
            </w:pPr>
            <w:r>
              <w:rPr>
                <w:rFonts w:ascii="宋体" w:hAnsi="宋体" w:eastAsia="宋体" w:cs="宋体"/>
                <w:b w:val="0"/>
                <w:sz w:val="21"/>
              </w:rPr>
              <w:t>审查验收项目办结率</w:t>
            </w:r>
          </w:p>
        </w:tc>
        <w:tc>
          <w:tcPr>
            <w:tcW w:w="833" w:type="dxa"/>
            <w:gridSpan w:val="2"/>
            <w:tcMar>
              <w:left w:w="108" w:type="dxa"/>
              <w:right w:w="108" w:type="dxa"/>
            </w:tcMar>
            <w:vAlign w:val="center"/>
          </w:tcPr>
          <w:p w14:paraId="03493DEA">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17F64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F6AB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8260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3ACD47">
            <w:pPr>
              <w:spacing w:before="0" w:after="0" w:line="240" w:lineRule="auto"/>
              <w:jc w:val="left"/>
              <w:textAlignment w:val="center"/>
            </w:pPr>
          </w:p>
        </w:tc>
      </w:tr>
      <w:tr w14:paraId="04614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63FAF4"/>
        </w:tc>
        <w:tc>
          <w:tcPr>
            <w:tcW w:w="1336" w:type="dxa"/>
            <w:vMerge w:val="continue"/>
            <w:tcMar>
              <w:left w:w="108" w:type="dxa"/>
              <w:right w:w="108" w:type="dxa"/>
            </w:tcMar>
          </w:tcPr>
          <w:p w14:paraId="786042C9"/>
        </w:tc>
        <w:tc>
          <w:tcPr>
            <w:tcW w:w="833" w:type="dxa"/>
            <w:tcMar>
              <w:left w:w="108" w:type="dxa"/>
              <w:right w:w="108" w:type="dxa"/>
            </w:tcMar>
            <w:vAlign w:val="center"/>
          </w:tcPr>
          <w:p w14:paraId="17AB905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F81BEB3">
            <w:pPr>
              <w:spacing w:before="0" w:after="0" w:line="240" w:lineRule="auto"/>
              <w:jc w:val="left"/>
              <w:textAlignment w:val="center"/>
            </w:pPr>
            <w:r>
              <w:rPr>
                <w:rFonts w:ascii="宋体" w:hAnsi="宋体" w:eastAsia="宋体" w:cs="宋体"/>
                <w:b w:val="0"/>
                <w:sz w:val="21"/>
              </w:rPr>
              <w:t>项目办理及时率</w:t>
            </w:r>
          </w:p>
        </w:tc>
        <w:tc>
          <w:tcPr>
            <w:tcW w:w="833" w:type="dxa"/>
            <w:gridSpan w:val="2"/>
            <w:tcMar>
              <w:left w:w="108" w:type="dxa"/>
              <w:right w:w="108" w:type="dxa"/>
            </w:tcMar>
            <w:vAlign w:val="center"/>
          </w:tcPr>
          <w:p w14:paraId="364E963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1486E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31F1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950D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D4950E">
            <w:pPr>
              <w:spacing w:before="0" w:after="0" w:line="240" w:lineRule="auto"/>
              <w:jc w:val="left"/>
              <w:textAlignment w:val="center"/>
            </w:pPr>
          </w:p>
        </w:tc>
      </w:tr>
      <w:tr w14:paraId="1E244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6F4D820"/>
        </w:tc>
        <w:tc>
          <w:tcPr>
            <w:tcW w:w="833" w:type="dxa"/>
            <w:tcMar>
              <w:left w:w="108" w:type="dxa"/>
              <w:right w:w="108" w:type="dxa"/>
            </w:tcMar>
            <w:vAlign w:val="center"/>
          </w:tcPr>
          <w:p w14:paraId="685521D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37AF6A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12E307E">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34B828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2622D2">
            <w:pPr>
              <w:spacing w:before="0" w:after="0" w:line="240" w:lineRule="auto"/>
              <w:jc w:val="left"/>
              <w:textAlignment w:val="center"/>
            </w:pPr>
            <w:r>
              <w:rPr>
                <w:rFonts w:ascii="宋体" w:hAnsi="宋体" w:eastAsia="宋体" w:cs="宋体"/>
                <w:b w:val="0"/>
                <w:sz w:val="21"/>
              </w:rPr>
              <w:t>82.94</w:t>
            </w:r>
          </w:p>
        </w:tc>
        <w:tc>
          <w:tcPr>
            <w:tcW w:w="833" w:type="dxa"/>
            <w:tcMar>
              <w:left w:w="108" w:type="dxa"/>
              <w:right w:w="108" w:type="dxa"/>
            </w:tcMar>
            <w:vAlign w:val="center"/>
          </w:tcPr>
          <w:p w14:paraId="63B1F0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0EF34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0AFC52">
            <w:pPr>
              <w:spacing w:before="0" w:after="0" w:line="240" w:lineRule="auto"/>
              <w:jc w:val="left"/>
              <w:textAlignment w:val="center"/>
            </w:pPr>
          </w:p>
        </w:tc>
      </w:tr>
      <w:tr w14:paraId="27DB1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5D736D3"/>
        </w:tc>
        <w:tc>
          <w:tcPr>
            <w:tcW w:w="833" w:type="dxa"/>
            <w:tcMar>
              <w:left w:w="108" w:type="dxa"/>
              <w:right w:w="108" w:type="dxa"/>
            </w:tcMar>
            <w:vAlign w:val="center"/>
          </w:tcPr>
          <w:p w14:paraId="3427671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5FA495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DD7AC19">
            <w:pPr>
              <w:spacing w:before="0" w:after="0" w:line="240" w:lineRule="auto"/>
              <w:jc w:val="left"/>
              <w:textAlignment w:val="center"/>
            </w:pPr>
            <w:r>
              <w:rPr>
                <w:rFonts w:ascii="宋体" w:hAnsi="宋体" w:eastAsia="宋体" w:cs="宋体"/>
                <w:b w:val="0"/>
                <w:sz w:val="21"/>
              </w:rPr>
              <w:t>技术交流会及业务培训参与人次</w:t>
            </w:r>
          </w:p>
        </w:tc>
        <w:tc>
          <w:tcPr>
            <w:tcW w:w="833" w:type="dxa"/>
            <w:gridSpan w:val="2"/>
            <w:tcMar>
              <w:left w:w="108" w:type="dxa"/>
              <w:right w:w="108" w:type="dxa"/>
            </w:tcMar>
            <w:vAlign w:val="center"/>
          </w:tcPr>
          <w:p w14:paraId="7F4FBD4D">
            <w:pPr>
              <w:spacing w:before="0" w:after="0" w:line="240" w:lineRule="auto"/>
              <w:jc w:val="left"/>
              <w:textAlignment w:val="center"/>
            </w:pPr>
            <w:r>
              <w:rPr>
                <w:rFonts w:ascii="宋体" w:hAnsi="宋体" w:eastAsia="宋体" w:cs="宋体"/>
                <w:b w:val="0"/>
                <w:sz w:val="21"/>
              </w:rPr>
              <w:t>≥400人</w:t>
            </w:r>
          </w:p>
        </w:tc>
        <w:tc>
          <w:tcPr>
            <w:tcW w:w="833" w:type="dxa"/>
            <w:tcMar>
              <w:left w:w="108" w:type="dxa"/>
              <w:right w:w="108" w:type="dxa"/>
            </w:tcMar>
            <w:vAlign w:val="center"/>
          </w:tcPr>
          <w:p w14:paraId="2E8A1B52">
            <w:pPr>
              <w:spacing w:before="0" w:after="0" w:line="240" w:lineRule="auto"/>
              <w:jc w:val="left"/>
              <w:textAlignment w:val="center"/>
            </w:pPr>
            <w:r>
              <w:rPr>
                <w:rFonts w:ascii="宋体" w:hAnsi="宋体" w:eastAsia="宋体" w:cs="宋体"/>
                <w:b w:val="0"/>
                <w:sz w:val="21"/>
              </w:rPr>
              <w:t>524</w:t>
            </w:r>
          </w:p>
        </w:tc>
        <w:tc>
          <w:tcPr>
            <w:tcW w:w="833" w:type="dxa"/>
            <w:tcMar>
              <w:left w:w="108" w:type="dxa"/>
              <w:right w:w="108" w:type="dxa"/>
            </w:tcMar>
            <w:vAlign w:val="center"/>
          </w:tcPr>
          <w:p w14:paraId="44E98A2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79EE37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4A4FA61">
            <w:pPr>
              <w:spacing w:before="0" w:after="0" w:line="240" w:lineRule="auto"/>
              <w:jc w:val="left"/>
              <w:textAlignment w:val="center"/>
            </w:pPr>
          </w:p>
        </w:tc>
      </w:tr>
      <w:tr w14:paraId="219DD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ACD07C"/>
        </w:tc>
        <w:tc>
          <w:tcPr>
            <w:tcW w:w="833" w:type="dxa"/>
            <w:tcMar>
              <w:left w:w="108" w:type="dxa"/>
              <w:right w:w="108" w:type="dxa"/>
            </w:tcMar>
            <w:vAlign w:val="center"/>
          </w:tcPr>
          <w:p w14:paraId="28E53AD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BA4FB6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40E7123">
            <w:pPr>
              <w:spacing w:before="0" w:after="0" w:line="240" w:lineRule="auto"/>
              <w:jc w:val="left"/>
              <w:textAlignment w:val="center"/>
            </w:pPr>
            <w:r>
              <w:rPr>
                <w:rFonts w:ascii="宋体" w:hAnsi="宋体" w:eastAsia="宋体" w:cs="宋体"/>
                <w:b w:val="0"/>
                <w:sz w:val="21"/>
              </w:rPr>
              <w:t>建设单位满意率</w:t>
            </w:r>
          </w:p>
        </w:tc>
        <w:tc>
          <w:tcPr>
            <w:tcW w:w="833" w:type="dxa"/>
            <w:gridSpan w:val="2"/>
            <w:tcMar>
              <w:left w:w="108" w:type="dxa"/>
              <w:right w:w="108" w:type="dxa"/>
            </w:tcMar>
            <w:vAlign w:val="center"/>
          </w:tcPr>
          <w:p w14:paraId="176812A2">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5CA16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8FA0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F25B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0C550C">
            <w:pPr>
              <w:spacing w:before="0" w:after="0" w:line="240" w:lineRule="auto"/>
              <w:jc w:val="left"/>
              <w:textAlignment w:val="center"/>
            </w:pPr>
            <w:r>
              <w:rPr>
                <w:rFonts w:ascii="宋体" w:hAnsi="宋体" w:eastAsia="宋体" w:cs="宋体"/>
                <w:b w:val="0"/>
                <w:sz w:val="21"/>
              </w:rPr>
              <w:t>因佐证材料文件大于1M，仅上传部分图片</w:t>
            </w:r>
          </w:p>
        </w:tc>
      </w:tr>
      <w:tr w14:paraId="4B4F3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CE53AE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F39D999">
            <w:pPr>
              <w:spacing w:before="0" w:after="0" w:line="240" w:lineRule="auto"/>
              <w:jc w:val="center"/>
              <w:textAlignment w:val="center"/>
            </w:pPr>
            <w:r>
              <w:rPr>
                <w:rFonts w:ascii="宋体" w:hAnsi="宋体" w:eastAsia="宋体" w:cs="宋体"/>
                <w:b w:val="0"/>
                <w:sz w:val="21"/>
              </w:rPr>
              <w:t>98.3</w:t>
            </w:r>
          </w:p>
        </w:tc>
      </w:tr>
    </w:tbl>
    <w:p w14:paraId="47B50024">
      <w:pPr>
        <w:pageBreakBefore/>
      </w:pPr>
    </w:p>
    <w:tbl>
      <w:tblPr>
        <w:tblStyle w:val="19"/>
        <w:tblW w:w="109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2039"/>
        <w:gridCol w:w="1244"/>
        <w:gridCol w:w="1418"/>
        <w:gridCol w:w="665"/>
        <w:gridCol w:w="939"/>
        <w:gridCol w:w="730"/>
        <w:gridCol w:w="360"/>
        <w:gridCol w:w="502"/>
        <w:gridCol w:w="2038"/>
      </w:tblGrid>
      <w:tr w14:paraId="178A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8897" w:type="dxa"/>
            <w:gridSpan w:val="9"/>
            <w:tcMar>
              <w:left w:w="108" w:type="dxa"/>
              <w:right w:w="108" w:type="dxa"/>
            </w:tcMar>
            <w:vAlign w:val="center"/>
          </w:tcPr>
          <w:p w14:paraId="514BCFE4">
            <w:pPr>
              <w:spacing w:before="0" w:after="0" w:line="240" w:lineRule="auto"/>
              <w:jc w:val="center"/>
              <w:textAlignment w:val="center"/>
            </w:pPr>
            <w:r>
              <w:rPr>
                <w:rFonts w:ascii="黑体" w:hAnsi="黑体" w:eastAsia="黑体" w:cs="黑体"/>
                <w:b w:val="0"/>
                <w:sz w:val="32"/>
              </w:rPr>
              <w:t>项目支出绩效自评表</w:t>
            </w:r>
          </w:p>
        </w:tc>
      </w:tr>
      <w:tr w14:paraId="69064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8897" w:type="dxa"/>
            <w:gridSpan w:val="9"/>
            <w:tcMar>
              <w:left w:w="108" w:type="dxa"/>
              <w:right w:w="108" w:type="dxa"/>
            </w:tcMar>
            <w:vAlign w:val="center"/>
          </w:tcPr>
          <w:p w14:paraId="7E21877C">
            <w:pPr>
              <w:spacing w:before="0" w:after="0" w:line="240" w:lineRule="auto"/>
              <w:jc w:val="center"/>
              <w:textAlignment w:val="center"/>
            </w:pPr>
            <w:r>
              <w:rPr>
                <w:rFonts w:ascii="宋体" w:hAnsi="宋体" w:eastAsia="宋体" w:cs="宋体"/>
                <w:sz w:val="24"/>
              </w:rPr>
              <w:t>（2025年度）</w:t>
            </w:r>
          </w:p>
        </w:tc>
      </w:tr>
      <w:tr w14:paraId="2A5A9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3039" w:type="dxa"/>
            <w:gridSpan w:val="2"/>
            <w:tcMar>
              <w:left w:w="108" w:type="dxa"/>
              <w:right w:w="108" w:type="dxa"/>
            </w:tcMar>
            <w:vAlign w:val="center"/>
          </w:tcPr>
          <w:p w14:paraId="2BCE6C27">
            <w:pPr>
              <w:spacing w:before="0" w:after="0" w:line="240" w:lineRule="auto"/>
              <w:jc w:val="center"/>
              <w:textAlignment w:val="center"/>
            </w:pPr>
            <w:r>
              <w:rPr>
                <w:rFonts w:ascii="宋体" w:hAnsi="宋体" w:eastAsia="宋体" w:cs="宋体"/>
                <w:sz w:val="24"/>
              </w:rPr>
              <w:t>项目名称</w:t>
            </w:r>
          </w:p>
        </w:tc>
        <w:tc>
          <w:tcPr>
            <w:tcW w:w="5858" w:type="dxa"/>
            <w:gridSpan w:val="7"/>
            <w:tcMar>
              <w:left w:w="108" w:type="dxa"/>
              <w:right w:w="108" w:type="dxa"/>
            </w:tcMar>
            <w:vAlign w:val="center"/>
          </w:tcPr>
          <w:p w14:paraId="4D5CA85E">
            <w:pPr>
              <w:spacing w:before="0" w:after="0" w:line="240" w:lineRule="auto"/>
              <w:jc w:val="center"/>
              <w:textAlignment w:val="center"/>
            </w:pPr>
            <w:r>
              <w:rPr>
                <w:rFonts w:ascii="宋体" w:hAnsi="宋体" w:eastAsia="宋体" w:cs="宋体"/>
                <w:sz w:val="24"/>
              </w:rPr>
              <w:t>造价测算管理等业务经费</w:t>
            </w:r>
          </w:p>
        </w:tc>
      </w:tr>
      <w:tr w14:paraId="099A1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3039" w:type="dxa"/>
            <w:gridSpan w:val="2"/>
            <w:tcMar>
              <w:left w:w="108" w:type="dxa"/>
              <w:right w:w="108" w:type="dxa"/>
            </w:tcMar>
            <w:vAlign w:val="center"/>
          </w:tcPr>
          <w:p w14:paraId="12BB2A74">
            <w:pPr>
              <w:spacing w:before="0" w:after="0" w:line="240" w:lineRule="auto"/>
              <w:jc w:val="center"/>
              <w:textAlignment w:val="center"/>
            </w:pPr>
            <w:r>
              <w:rPr>
                <w:rFonts w:ascii="宋体" w:hAnsi="宋体" w:eastAsia="宋体" w:cs="宋体"/>
                <w:b w:val="0"/>
                <w:sz w:val="21"/>
              </w:rPr>
              <w:t>主管部门</w:t>
            </w:r>
          </w:p>
        </w:tc>
        <w:tc>
          <w:tcPr>
            <w:tcW w:w="1244" w:type="dxa"/>
            <w:tcMar>
              <w:left w:w="108" w:type="dxa"/>
              <w:right w:w="108" w:type="dxa"/>
            </w:tcMar>
            <w:vAlign w:val="center"/>
          </w:tcPr>
          <w:p w14:paraId="26ABF105">
            <w:pPr>
              <w:spacing w:before="0" w:after="0" w:line="240" w:lineRule="auto"/>
              <w:jc w:val="center"/>
              <w:textAlignment w:val="center"/>
            </w:pPr>
            <w:r>
              <w:rPr>
                <w:rFonts w:ascii="宋体" w:hAnsi="宋体" w:eastAsia="宋体" w:cs="宋体"/>
                <w:b w:val="0"/>
                <w:sz w:val="21"/>
              </w:rPr>
              <w:t>福州市住房和城乡建设局</w:t>
            </w:r>
          </w:p>
        </w:tc>
        <w:tc>
          <w:tcPr>
            <w:tcW w:w="3022" w:type="dxa"/>
            <w:gridSpan w:val="3"/>
            <w:tcMar>
              <w:left w:w="108" w:type="dxa"/>
              <w:right w:w="108" w:type="dxa"/>
            </w:tcMar>
            <w:vAlign w:val="center"/>
          </w:tcPr>
          <w:p w14:paraId="29A7E276">
            <w:pPr>
              <w:spacing w:before="0" w:after="0" w:line="240" w:lineRule="auto"/>
              <w:jc w:val="center"/>
              <w:textAlignment w:val="center"/>
            </w:pPr>
            <w:r>
              <w:rPr>
                <w:rFonts w:ascii="宋体" w:hAnsi="宋体" w:eastAsia="宋体" w:cs="宋体"/>
                <w:b w:val="0"/>
                <w:sz w:val="21"/>
              </w:rPr>
              <w:t>实施单位</w:t>
            </w:r>
          </w:p>
        </w:tc>
        <w:tc>
          <w:tcPr>
            <w:tcW w:w="1592" w:type="dxa"/>
            <w:gridSpan w:val="3"/>
            <w:tcMar>
              <w:left w:w="108" w:type="dxa"/>
              <w:right w:w="108" w:type="dxa"/>
            </w:tcMar>
            <w:vAlign w:val="center"/>
          </w:tcPr>
          <w:p w14:paraId="73F807E2">
            <w:pPr>
              <w:spacing w:before="0" w:after="0" w:line="240" w:lineRule="auto"/>
              <w:jc w:val="center"/>
              <w:textAlignment w:val="center"/>
            </w:pPr>
            <w:r>
              <w:rPr>
                <w:rFonts w:ascii="宋体" w:hAnsi="宋体" w:eastAsia="宋体" w:cs="宋体"/>
                <w:b w:val="0"/>
                <w:sz w:val="21"/>
              </w:rPr>
              <w:t>福州市建设工程造价管理站</w:t>
            </w:r>
          </w:p>
        </w:tc>
      </w:tr>
      <w:tr w14:paraId="67A21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1000" w:type="dxa"/>
            <w:vMerge w:val="restart"/>
            <w:tcMar>
              <w:left w:w="108" w:type="dxa"/>
              <w:right w:w="108" w:type="dxa"/>
            </w:tcMar>
            <w:vAlign w:val="center"/>
          </w:tcPr>
          <w:p w14:paraId="121B668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39" w:type="dxa"/>
            <w:tcMar>
              <w:left w:w="108" w:type="dxa"/>
              <w:right w:w="108" w:type="dxa"/>
            </w:tcMar>
            <w:vAlign w:val="center"/>
          </w:tcPr>
          <w:p w14:paraId="27E60693">
            <w:pPr>
              <w:spacing w:before="0" w:after="0" w:line="240" w:lineRule="auto"/>
              <w:jc w:val="center"/>
              <w:textAlignment w:val="center"/>
            </w:pPr>
          </w:p>
        </w:tc>
        <w:tc>
          <w:tcPr>
            <w:tcW w:w="1244" w:type="dxa"/>
            <w:tcMar>
              <w:left w:w="108" w:type="dxa"/>
              <w:right w:w="108" w:type="dxa"/>
            </w:tcMar>
            <w:vAlign w:val="center"/>
          </w:tcPr>
          <w:p w14:paraId="01BE3820">
            <w:pPr>
              <w:spacing w:before="0" w:after="0" w:line="240" w:lineRule="auto"/>
              <w:jc w:val="center"/>
              <w:textAlignment w:val="center"/>
            </w:pPr>
            <w:r>
              <w:rPr>
                <w:rFonts w:ascii="宋体" w:hAnsi="宋体" w:eastAsia="宋体" w:cs="宋体"/>
                <w:b w:val="0"/>
                <w:sz w:val="21"/>
              </w:rPr>
              <w:t>年初预算数</w:t>
            </w:r>
          </w:p>
        </w:tc>
        <w:tc>
          <w:tcPr>
            <w:tcW w:w="1418" w:type="dxa"/>
            <w:tcMar>
              <w:left w:w="108" w:type="dxa"/>
              <w:right w:w="108" w:type="dxa"/>
            </w:tcMar>
            <w:vAlign w:val="center"/>
          </w:tcPr>
          <w:p w14:paraId="3686710B">
            <w:pPr>
              <w:spacing w:before="0" w:after="0" w:line="240" w:lineRule="auto"/>
              <w:jc w:val="center"/>
              <w:textAlignment w:val="center"/>
            </w:pPr>
            <w:r>
              <w:rPr>
                <w:rFonts w:ascii="宋体" w:hAnsi="宋体" w:eastAsia="宋体" w:cs="宋体"/>
                <w:b w:val="0"/>
                <w:sz w:val="21"/>
              </w:rPr>
              <w:t>全年预算数</w:t>
            </w:r>
          </w:p>
        </w:tc>
        <w:tc>
          <w:tcPr>
            <w:tcW w:w="665" w:type="dxa"/>
            <w:tcMar>
              <w:left w:w="108" w:type="dxa"/>
              <w:right w:w="108" w:type="dxa"/>
            </w:tcMar>
            <w:vAlign w:val="center"/>
          </w:tcPr>
          <w:p w14:paraId="72CB419C">
            <w:pPr>
              <w:spacing w:before="0" w:after="0" w:line="240" w:lineRule="auto"/>
              <w:jc w:val="center"/>
              <w:textAlignment w:val="center"/>
            </w:pPr>
            <w:r>
              <w:rPr>
                <w:rFonts w:ascii="宋体" w:hAnsi="宋体" w:eastAsia="宋体" w:cs="宋体"/>
                <w:b w:val="0"/>
                <w:sz w:val="21"/>
              </w:rPr>
              <w:t>全年执行数</w:t>
            </w:r>
          </w:p>
        </w:tc>
        <w:tc>
          <w:tcPr>
            <w:tcW w:w="939" w:type="dxa"/>
            <w:tcMar>
              <w:left w:w="108" w:type="dxa"/>
              <w:right w:w="108" w:type="dxa"/>
            </w:tcMar>
            <w:vAlign w:val="center"/>
          </w:tcPr>
          <w:p w14:paraId="2CD0BCE0">
            <w:pPr>
              <w:spacing w:before="0" w:after="0" w:line="240" w:lineRule="auto"/>
              <w:jc w:val="center"/>
              <w:textAlignment w:val="center"/>
            </w:pPr>
            <w:r>
              <w:rPr>
                <w:rFonts w:ascii="宋体" w:hAnsi="宋体" w:eastAsia="宋体" w:cs="宋体"/>
                <w:b w:val="0"/>
                <w:sz w:val="21"/>
              </w:rPr>
              <w:t>分值</w:t>
            </w:r>
          </w:p>
        </w:tc>
        <w:tc>
          <w:tcPr>
            <w:tcW w:w="730" w:type="dxa"/>
            <w:tcMar>
              <w:left w:w="108" w:type="dxa"/>
              <w:right w:w="108" w:type="dxa"/>
            </w:tcMar>
            <w:vAlign w:val="center"/>
          </w:tcPr>
          <w:p w14:paraId="3367F878">
            <w:pPr>
              <w:spacing w:before="0" w:after="0" w:line="240" w:lineRule="auto"/>
              <w:jc w:val="center"/>
              <w:textAlignment w:val="center"/>
            </w:pPr>
            <w:r>
              <w:rPr>
                <w:rFonts w:ascii="宋体" w:hAnsi="宋体" w:eastAsia="宋体" w:cs="宋体"/>
                <w:b w:val="0"/>
                <w:sz w:val="21"/>
              </w:rPr>
              <w:t>执行率</w:t>
            </w:r>
          </w:p>
        </w:tc>
        <w:tc>
          <w:tcPr>
            <w:tcW w:w="862" w:type="dxa"/>
            <w:gridSpan w:val="2"/>
            <w:tcMar>
              <w:left w:w="108" w:type="dxa"/>
              <w:right w:w="108" w:type="dxa"/>
            </w:tcMar>
            <w:vAlign w:val="center"/>
          </w:tcPr>
          <w:p w14:paraId="3AAF6DB9">
            <w:pPr>
              <w:spacing w:before="0" w:after="0" w:line="240" w:lineRule="auto"/>
              <w:jc w:val="center"/>
              <w:textAlignment w:val="center"/>
            </w:pPr>
            <w:r>
              <w:rPr>
                <w:rFonts w:ascii="宋体" w:hAnsi="宋体" w:eastAsia="宋体" w:cs="宋体"/>
                <w:b w:val="0"/>
                <w:sz w:val="21"/>
              </w:rPr>
              <w:t>得分</w:t>
            </w:r>
          </w:p>
        </w:tc>
      </w:tr>
      <w:tr w14:paraId="265A3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1000" w:type="dxa"/>
            <w:vMerge w:val="continue"/>
            <w:tcMar>
              <w:left w:w="108" w:type="dxa"/>
              <w:right w:w="108" w:type="dxa"/>
            </w:tcMar>
          </w:tcPr>
          <w:p w14:paraId="2A855FFB"/>
        </w:tc>
        <w:tc>
          <w:tcPr>
            <w:tcW w:w="2039" w:type="dxa"/>
            <w:tcMar>
              <w:left w:w="108" w:type="dxa"/>
              <w:right w:w="108" w:type="dxa"/>
            </w:tcMar>
            <w:vAlign w:val="center"/>
          </w:tcPr>
          <w:p w14:paraId="75AEF4F1">
            <w:pPr>
              <w:spacing w:before="0" w:after="0" w:line="240" w:lineRule="auto"/>
              <w:jc w:val="left"/>
              <w:textAlignment w:val="center"/>
            </w:pPr>
            <w:r>
              <w:rPr>
                <w:rFonts w:ascii="宋体" w:hAnsi="宋体" w:eastAsia="宋体" w:cs="宋体"/>
                <w:b w:val="0"/>
                <w:sz w:val="21"/>
              </w:rPr>
              <w:t>年度资金总额</w:t>
            </w:r>
          </w:p>
        </w:tc>
        <w:tc>
          <w:tcPr>
            <w:tcW w:w="1244" w:type="dxa"/>
            <w:tcMar>
              <w:left w:w="108" w:type="dxa"/>
              <w:right w:w="108" w:type="dxa"/>
            </w:tcMar>
            <w:vAlign w:val="center"/>
          </w:tcPr>
          <w:p w14:paraId="09572A4E">
            <w:pPr>
              <w:spacing w:before="0" w:after="0" w:line="240" w:lineRule="auto"/>
              <w:jc w:val="center"/>
              <w:textAlignment w:val="center"/>
            </w:pPr>
            <w:r>
              <w:rPr>
                <w:rFonts w:ascii="宋体" w:hAnsi="宋体" w:eastAsia="宋体" w:cs="宋体"/>
                <w:b w:val="0"/>
                <w:sz w:val="21"/>
              </w:rPr>
              <w:t>50.00</w:t>
            </w:r>
          </w:p>
        </w:tc>
        <w:tc>
          <w:tcPr>
            <w:tcW w:w="1418" w:type="dxa"/>
            <w:tcMar>
              <w:left w:w="108" w:type="dxa"/>
              <w:right w:w="108" w:type="dxa"/>
            </w:tcMar>
            <w:vAlign w:val="center"/>
          </w:tcPr>
          <w:p w14:paraId="0B372B0A">
            <w:pPr>
              <w:spacing w:before="0" w:after="0" w:line="240" w:lineRule="auto"/>
              <w:jc w:val="center"/>
              <w:textAlignment w:val="center"/>
            </w:pPr>
            <w:r>
              <w:rPr>
                <w:rFonts w:ascii="宋体" w:hAnsi="宋体" w:eastAsia="宋体" w:cs="宋体"/>
                <w:b w:val="0"/>
                <w:sz w:val="21"/>
              </w:rPr>
              <w:t>48.50</w:t>
            </w:r>
          </w:p>
        </w:tc>
        <w:tc>
          <w:tcPr>
            <w:tcW w:w="665" w:type="dxa"/>
            <w:tcMar>
              <w:left w:w="108" w:type="dxa"/>
              <w:right w:w="108" w:type="dxa"/>
            </w:tcMar>
            <w:vAlign w:val="center"/>
          </w:tcPr>
          <w:p w14:paraId="48A47733">
            <w:pPr>
              <w:spacing w:before="0" w:after="0" w:line="240" w:lineRule="auto"/>
              <w:jc w:val="center"/>
              <w:textAlignment w:val="center"/>
            </w:pPr>
            <w:r>
              <w:rPr>
                <w:rFonts w:ascii="宋体" w:hAnsi="宋体" w:eastAsia="宋体" w:cs="宋体"/>
                <w:b w:val="0"/>
                <w:sz w:val="21"/>
              </w:rPr>
              <w:t>48.50</w:t>
            </w:r>
          </w:p>
        </w:tc>
        <w:tc>
          <w:tcPr>
            <w:tcW w:w="939" w:type="dxa"/>
            <w:tcMar>
              <w:left w:w="108" w:type="dxa"/>
              <w:right w:w="108" w:type="dxa"/>
            </w:tcMar>
            <w:vAlign w:val="center"/>
          </w:tcPr>
          <w:p w14:paraId="45226D97">
            <w:pPr>
              <w:spacing w:before="0" w:after="0" w:line="240" w:lineRule="auto"/>
              <w:jc w:val="center"/>
              <w:textAlignment w:val="center"/>
            </w:pPr>
            <w:r>
              <w:rPr>
                <w:rFonts w:ascii="宋体" w:hAnsi="宋体" w:eastAsia="宋体" w:cs="宋体"/>
                <w:b w:val="0"/>
                <w:sz w:val="21"/>
              </w:rPr>
              <w:t>10</w:t>
            </w:r>
          </w:p>
        </w:tc>
        <w:tc>
          <w:tcPr>
            <w:tcW w:w="730" w:type="dxa"/>
            <w:tcMar>
              <w:left w:w="108" w:type="dxa"/>
              <w:right w:w="108" w:type="dxa"/>
            </w:tcMar>
            <w:vAlign w:val="center"/>
          </w:tcPr>
          <w:p w14:paraId="292F48D7">
            <w:pPr>
              <w:spacing w:before="0" w:after="0" w:line="240" w:lineRule="auto"/>
              <w:jc w:val="center"/>
              <w:textAlignment w:val="center"/>
            </w:pPr>
            <w:r>
              <w:rPr>
                <w:rFonts w:ascii="宋体" w:hAnsi="宋体" w:eastAsia="宋体" w:cs="宋体"/>
                <w:b w:val="0"/>
                <w:sz w:val="21"/>
              </w:rPr>
              <w:t>100.00</w:t>
            </w:r>
          </w:p>
        </w:tc>
        <w:tc>
          <w:tcPr>
            <w:tcW w:w="862" w:type="dxa"/>
            <w:gridSpan w:val="2"/>
            <w:tcMar>
              <w:left w:w="108" w:type="dxa"/>
              <w:right w:w="108" w:type="dxa"/>
            </w:tcMar>
            <w:vAlign w:val="center"/>
          </w:tcPr>
          <w:p w14:paraId="31444917">
            <w:pPr>
              <w:spacing w:before="0" w:after="0" w:line="240" w:lineRule="auto"/>
              <w:jc w:val="center"/>
              <w:textAlignment w:val="center"/>
            </w:pPr>
            <w:r>
              <w:rPr>
                <w:rFonts w:ascii="宋体" w:hAnsi="宋体" w:eastAsia="宋体" w:cs="宋体"/>
                <w:b w:val="0"/>
                <w:sz w:val="21"/>
              </w:rPr>
              <w:t>10</w:t>
            </w:r>
          </w:p>
        </w:tc>
      </w:tr>
      <w:tr w14:paraId="7996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1000" w:type="dxa"/>
            <w:vMerge w:val="continue"/>
            <w:tcMar>
              <w:left w:w="108" w:type="dxa"/>
              <w:right w:w="108" w:type="dxa"/>
            </w:tcMar>
          </w:tcPr>
          <w:p w14:paraId="51E191A1"/>
        </w:tc>
        <w:tc>
          <w:tcPr>
            <w:tcW w:w="2039" w:type="dxa"/>
            <w:tcMar>
              <w:left w:w="108" w:type="dxa"/>
              <w:right w:w="108" w:type="dxa"/>
            </w:tcMar>
            <w:vAlign w:val="center"/>
          </w:tcPr>
          <w:p w14:paraId="0BC1F2D8">
            <w:pPr>
              <w:spacing w:before="0" w:after="0" w:line="240" w:lineRule="auto"/>
              <w:jc w:val="left"/>
              <w:textAlignment w:val="center"/>
            </w:pPr>
            <w:r>
              <w:rPr>
                <w:rFonts w:ascii="宋体" w:hAnsi="宋体" w:eastAsia="宋体" w:cs="宋体"/>
                <w:b w:val="0"/>
                <w:sz w:val="21"/>
              </w:rPr>
              <w:t>其中：当年财政拨款</w:t>
            </w:r>
          </w:p>
        </w:tc>
        <w:tc>
          <w:tcPr>
            <w:tcW w:w="1244" w:type="dxa"/>
            <w:tcMar>
              <w:left w:w="108" w:type="dxa"/>
              <w:right w:w="108" w:type="dxa"/>
            </w:tcMar>
            <w:vAlign w:val="center"/>
          </w:tcPr>
          <w:p w14:paraId="78621906">
            <w:pPr>
              <w:spacing w:before="0" w:after="0" w:line="240" w:lineRule="auto"/>
              <w:jc w:val="center"/>
              <w:textAlignment w:val="center"/>
            </w:pPr>
            <w:r>
              <w:rPr>
                <w:rFonts w:ascii="宋体" w:hAnsi="宋体" w:eastAsia="宋体" w:cs="宋体"/>
                <w:b w:val="0"/>
                <w:sz w:val="21"/>
              </w:rPr>
              <w:t>50.00</w:t>
            </w:r>
          </w:p>
        </w:tc>
        <w:tc>
          <w:tcPr>
            <w:tcW w:w="1418" w:type="dxa"/>
            <w:tcMar>
              <w:left w:w="108" w:type="dxa"/>
              <w:right w:w="108" w:type="dxa"/>
            </w:tcMar>
            <w:vAlign w:val="center"/>
          </w:tcPr>
          <w:p w14:paraId="1BA2F6E9">
            <w:pPr>
              <w:spacing w:before="0" w:after="0" w:line="240" w:lineRule="auto"/>
              <w:jc w:val="center"/>
              <w:textAlignment w:val="center"/>
            </w:pPr>
            <w:r>
              <w:rPr>
                <w:rFonts w:ascii="宋体" w:hAnsi="宋体" w:eastAsia="宋体" w:cs="宋体"/>
                <w:b w:val="0"/>
                <w:sz w:val="21"/>
              </w:rPr>
              <w:t>48.50</w:t>
            </w:r>
          </w:p>
        </w:tc>
        <w:tc>
          <w:tcPr>
            <w:tcW w:w="665" w:type="dxa"/>
            <w:tcMar>
              <w:left w:w="108" w:type="dxa"/>
              <w:right w:w="108" w:type="dxa"/>
            </w:tcMar>
            <w:vAlign w:val="center"/>
          </w:tcPr>
          <w:p w14:paraId="34C44A95">
            <w:pPr>
              <w:spacing w:before="0" w:after="0" w:line="240" w:lineRule="auto"/>
              <w:jc w:val="center"/>
              <w:textAlignment w:val="center"/>
            </w:pPr>
            <w:r>
              <w:rPr>
                <w:rFonts w:ascii="宋体" w:hAnsi="宋体" w:eastAsia="宋体" w:cs="宋体"/>
                <w:b w:val="0"/>
                <w:sz w:val="21"/>
              </w:rPr>
              <w:t>48.50</w:t>
            </w:r>
          </w:p>
        </w:tc>
        <w:tc>
          <w:tcPr>
            <w:tcW w:w="939" w:type="dxa"/>
            <w:tcMar>
              <w:left w:w="108" w:type="dxa"/>
              <w:right w:w="108" w:type="dxa"/>
            </w:tcMar>
            <w:vAlign w:val="center"/>
          </w:tcPr>
          <w:p w14:paraId="7499413F">
            <w:pPr>
              <w:spacing w:before="0" w:after="0" w:line="240" w:lineRule="auto"/>
              <w:jc w:val="center"/>
              <w:textAlignment w:val="center"/>
            </w:pPr>
            <w:r>
              <w:rPr>
                <w:rFonts w:ascii="宋体" w:hAnsi="宋体" w:eastAsia="宋体" w:cs="宋体"/>
                <w:b w:val="0"/>
                <w:sz w:val="21"/>
              </w:rPr>
              <w:t>—</w:t>
            </w:r>
          </w:p>
        </w:tc>
        <w:tc>
          <w:tcPr>
            <w:tcW w:w="730" w:type="dxa"/>
            <w:tcMar>
              <w:left w:w="108" w:type="dxa"/>
              <w:right w:w="108" w:type="dxa"/>
            </w:tcMar>
            <w:vAlign w:val="center"/>
          </w:tcPr>
          <w:p w14:paraId="12BF175B">
            <w:pPr>
              <w:spacing w:before="0" w:after="0" w:line="240" w:lineRule="auto"/>
              <w:jc w:val="center"/>
              <w:textAlignment w:val="center"/>
            </w:pPr>
            <w:r>
              <w:rPr>
                <w:rFonts w:ascii="宋体" w:hAnsi="宋体" w:eastAsia="宋体" w:cs="宋体"/>
                <w:b w:val="0"/>
                <w:sz w:val="21"/>
              </w:rPr>
              <w:t>100.00</w:t>
            </w:r>
          </w:p>
        </w:tc>
        <w:tc>
          <w:tcPr>
            <w:tcW w:w="862" w:type="dxa"/>
            <w:gridSpan w:val="2"/>
            <w:tcMar>
              <w:left w:w="108" w:type="dxa"/>
              <w:right w:w="108" w:type="dxa"/>
            </w:tcMar>
            <w:vAlign w:val="center"/>
          </w:tcPr>
          <w:p w14:paraId="2687231A">
            <w:pPr>
              <w:spacing w:before="0" w:after="0" w:line="240" w:lineRule="auto"/>
              <w:jc w:val="center"/>
              <w:textAlignment w:val="center"/>
            </w:pPr>
          </w:p>
        </w:tc>
      </w:tr>
      <w:tr w14:paraId="629CC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1000" w:type="dxa"/>
            <w:vMerge w:val="continue"/>
            <w:tcMar>
              <w:left w:w="108" w:type="dxa"/>
              <w:right w:w="108" w:type="dxa"/>
            </w:tcMar>
          </w:tcPr>
          <w:p w14:paraId="3B2B389F"/>
        </w:tc>
        <w:tc>
          <w:tcPr>
            <w:tcW w:w="2039" w:type="dxa"/>
            <w:tcMar>
              <w:left w:w="108" w:type="dxa"/>
              <w:right w:w="108" w:type="dxa"/>
            </w:tcMar>
            <w:vAlign w:val="center"/>
          </w:tcPr>
          <w:p w14:paraId="7BA32179">
            <w:pPr>
              <w:spacing w:before="0" w:after="0" w:line="240" w:lineRule="auto"/>
              <w:jc w:val="left"/>
              <w:textAlignment w:val="center"/>
            </w:pPr>
            <w:r>
              <w:rPr>
                <w:rFonts w:ascii="宋体" w:hAnsi="宋体" w:eastAsia="宋体" w:cs="宋体"/>
                <w:b w:val="0"/>
                <w:sz w:val="21"/>
              </w:rPr>
              <w:t>其他资金</w:t>
            </w:r>
          </w:p>
        </w:tc>
        <w:tc>
          <w:tcPr>
            <w:tcW w:w="1244" w:type="dxa"/>
            <w:tcMar>
              <w:left w:w="108" w:type="dxa"/>
              <w:right w:w="108" w:type="dxa"/>
            </w:tcMar>
            <w:vAlign w:val="center"/>
          </w:tcPr>
          <w:p w14:paraId="1354FB00">
            <w:pPr>
              <w:spacing w:before="0" w:after="0" w:line="240" w:lineRule="auto"/>
              <w:jc w:val="center"/>
              <w:textAlignment w:val="center"/>
            </w:pPr>
            <w:r>
              <w:rPr>
                <w:rFonts w:ascii="宋体" w:hAnsi="宋体" w:eastAsia="宋体" w:cs="宋体"/>
                <w:b w:val="0"/>
                <w:sz w:val="21"/>
              </w:rPr>
              <w:t>0.00</w:t>
            </w:r>
          </w:p>
        </w:tc>
        <w:tc>
          <w:tcPr>
            <w:tcW w:w="1418" w:type="dxa"/>
            <w:tcMar>
              <w:left w:w="108" w:type="dxa"/>
              <w:right w:w="108" w:type="dxa"/>
            </w:tcMar>
            <w:vAlign w:val="center"/>
          </w:tcPr>
          <w:p w14:paraId="124B4BA4">
            <w:pPr>
              <w:spacing w:before="0" w:after="0" w:line="240" w:lineRule="auto"/>
              <w:jc w:val="center"/>
              <w:textAlignment w:val="center"/>
            </w:pPr>
            <w:r>
              <w:rPr>
                <w:rFonts w:ascii="宋体" w:hAnsi="宋体" w:eastAsia="宋体" w:cs="宋体"/>
                <w:b w:val="0"/>
                <w:sz w:val="21"/>
              </w:rPr>
              <w:t>0.00</w:t>
            </w:r>
          </w:p>
        </w:tc>
        <w:tc>
          <w:tcPr>
            <w:tcW w:w="665" w:type="dxa"/>
            <w:tcMar>
              <w:left w:w="108" w:type="dxa"/>
              <w:right w:w="108" w:type="dxa"/>
            </w:tcMar>
            <w:vAlign w:val="center"/>
          </w:tcPr>
          <w:p w14:paraId="09FE99D7">
            <w:pPr>
              <w:spacing w:before="0" w:after="0" w:line="240" w:lineRule="auto"/>
              <w:jc w:val="center"/>
              <w:textAlignment w:val="center"/>
            </w:pPr>
            <w:r>
              <w:rPr>
                <w:rFonts w:ascii="宋体" w:hAnsi="宋体" w:eastAsia="宋体" w:cs="宋体"/>
                <w:b w:val="0"/>
                <w:sz w:val="21"/>
              </w:rPr>
              <w:t>0.00</w:t>
            </w:r>
          </w:p>
        </w:tc>
        <w:tc>
          <w:tcPr>
            <w:tcW w:w="939" w:type="dxa"/>
            <w:tcMar>
              <w:left w:w="108" w:type="dxa"/>
              <w:right w:w="108" w:type="dxa"/>
            </w:tcMar>
            <w:vAlign w:val="center"/>
          </w:tcPr>
          <w:p w14:paraId="05D0BF3A">
            <w:pPr>
              <w:spacing w:before="0" w:after="0" w:line="240" w:lineRule="auto"/>
              <w:jc w:val="center"/>
              <w:textAlignment w:val="center"/>
            </w:pPr>
            <w:r>
              <w:rPr>
                <w:rFonts w:ascii="宋体" w:hAnsi="宋体" w:eastAsia="宋体" w:cs="宋体"/>
                <w:b w:val="0"/>
                <w:sz w:val="21"/>
              </w:rPr>
              <w:t>—</w:t>
            </w:r>
          </w:p>
        </w:tc>
        <w:tc>
          <w:tcPr>
            <w:tcW w:w="730" w:type="dxa"/>
            <w:tcMar>
              <w:left w:w="108" w:type="dxa"/>
              <w:right w:w="108" w:type="dxa"/>
            </w:tcMar>
            <w:vAlign w:val="center"/>
          </w:tcPr>
          <w:p w14:paraId="29614730">
            <w:pPr>
              <w:spacing w:before="0" w:after="0" w:line="240" w:lineRule="auto"/>
              <w:jc w:val="center"/>
              <w:textAlignment w:val="center"/>
            </w:pPr>
            <w:r>
              <w:rPr>
                <w:rFonts w:ascii="宋体" w:hAnsi="宋体" w:eastAsia="宋体" w:cs="宋体"/>
                <w:b w:val="0"/>
                <w:sz w:val="21"/>
              </w:rPr>
              <w:t>0.00</w:t>
            </w:r>
          </w:p>
        </w:tc>
        <w:tc>
          <w:tcPr>
            <w:tcW w:w="862" w:type="dxa"/>
            <w:gridSpan w:val="2"/>
            <w:tcMar>
              <w:left w:w="108" w:type="dxa"/>
              <w:right w:w="108" w:type="dxa"/>
            </w:tcMar>
            <w:vAlign w:val="center"/>
          </w:tcPr>
          <w:p w14:paraId="0169702A">
            <w:pPr>
              <w:spacing w:before="0" w:after="0" w:line="240" w:lineRule="auto"/>
              <w:jc w:val="center"/>
              <w:textAlignment w:val="center"/>
            </w:pPr>
          </w:p>
        </w:tc>
      </w:tr>
      <w:tr w14:paraId="54A48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1000" w:type="dxa"/>
            <w:vMerge w:val="restart"/>
            <w:tcMar>
              <w:left w:w="108" w:type="dxa"/>
              <w:right w:w="108" w:type="dxa"/>
            </w:tcMar>
            <w:vAlign w:val="center"/>
          </w:tcPr>
          <w:p w14:paraId="17ACF04E">
            <w:pPr>
              <w:spacing w:before="0" w:after="0" w:line="240" w:lineRule="auto"/>
              <w:jc w:val="center"/>
              <w:textAlignment w:val="center"/>
            </w:pPr>
            <w:r>
              <w:rPr>
                <w:rFonts w:ascii="宋体" w:hAnsi="宋体" w:eastAsia="宋体" w:cs="宋体"/>
                <w:b w:val="0"/>
                <w:sz w:val="21"/>
              </w:rPr>
              <w:t>年度总体目标</w:t>
            </w:r>
          </w:p>
        </w:tc>
        <w:tc>
          <w:tcPr>
            <w:tcW w:w="2039" w:type="dxa"/>
            <w:tcMar>
              <w:left w:w="108" w:type="dxa"/>
              <w:right w:w="108" w:type="dxa"/>
            </w:tcMar>
            <w:vAlign w:val="center"/>
          </w:tcPr>
          <w:p w14:paraId="685108B5">
            <w:pPr>
              <w:spacing w:before="0" w:after="0" w:line="240" w:lineRule="auto"/>
              <w:jc w:val="center"/>
              <w:textAlignment w:val="center"/>
            </w:pPr>
            <w:r>
              <w:rPr>
                <w:rFonts w:ascii="宋体" w:hAnsi="宋体" w:eastAsia="宋体" w:cs="宋体"/>
                <w:b w:val="0"/>
                <w:sz w:val="21"/>
              </w:rPr>
              <w:t>预期目标</w:t>
            </w:r>
          </w:p>
        </w:tc>
        <w:tc>
          <w:tcPr>
            <w:tcW w:w="5858" w:type="dxa"/>
            <w:gridSpan w:val="7"/>
            <w:tcMar>
              <w:left w:w="108" w:type="dxa"/>
              <w:right w:w="108" w:type="dxa"/>
            </w:tcMar>
            <w:vAlign w:val="center"/>
          </w:tcPr>
          <w:p w14:paraId="65468E5B">
            <w:pPr>
              <w:spacing w:before="0" w:after="0" w:line="240" w:lineRule="auto"/>
              <w:jc w:val="center"/>
              <w:textAlignment w:val="center"/>
            </w:pPr>
            <w:r>
              <w:rPr>
                <w:rFonts w:ascii="宋体" w:hAnsi="宋体" w:eastAsia="宋体" w:cs="宋体"/>
                <w:b w:val="0"/>
                <w:sz w:val="21"/>
              </w:rPr>
              <w:t>实际完成情况</w:t>
            </w:r>
          </w:p>
        </w:tc>
      </w:tr>
      <w:tr w14:paraId="11D20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1000" w:type="dxa"/>
            <w:vMerge w:val="continue"/>
            <w:tcMar>
              <w:left w:w="108" w:type="dxa"/>
              <w:right w:w="108" w:type="dxa"/>
            </w:tcMar>
          </w:tcPr>
          <w:p w14:paraId="7A1817C1"/>
        </w:tc>
        <w:tc>
          <w:tcPr>
            <w:tcW w:w="2039" w:type="dxa"/>
            <w:tcMar>
              <w:left w:w="108" w:type="dxa"/>
              <w:right w:w="108" w:type="dxa"/>
            </w:tcMar>
            <w:vAlign w:val="bottom"/>
          </w:tcPr>
          <w:p w14:paraId="3EABE2A9">
            <w:pPr>
              <w:spacing w:before="0" w:after="0" w:line="240" w:lineRule="auto"/>
              <w:jc w:val="left"/>
              <w:textAlignment w:val="center"/>
            </w:pPr>
            <w:r>
              <w:rPr>
                <w:rFonts w:ascii="宋体" w:hAnsi="宋体" w:eastAsia="宋体" w:cs="宋体"/>
                <w:b w:val="0"/>
                <w:sz w:val="21"/>
              </w:rPr>
              <w:t>完成实施建筑、安装、市政、园林、轨道交通、古建筑等补充定额、建设工程造价要素价格、指标等采集、编制、测算、评审、发布；城市品质提升及老旧小区改造、轨道交通、PC</w:t>
            </w:r>
            <w:r>
              <w:rPr>
                <w:rFonts w:hint="eastAsia" w:ascii="宋体" w:hAnsi="宋体" w:cs="宋体"/>
                <w:b w:val="0"/>
                <w:sz w:val="21"/>
                <w:lang w:eastAsia="zh-CN"/>
              </w:rPr>
              <w:t>构建</w:t>
            </w:r>
            <w:r>
              <w:rPr>
                <w:rFonts w:ascii="宋体" w:hAnsi="宋体" w:eastAsia="宋体" w:cs="宋体"/>
                <w:b w:val="0"/>
                <w:sz w:val="21"/>
              </w:rPr>
              <w:t>等材料价、机械市场价格调研、采编测发；建设工程新工艺定额和价格测算；业务学习、交流、研讨；造价咨询企业监督检查，施工企业信用综合评价；全过程工程咨询管理、专项工程造价及专业问题专家评审，服务器托管、网络信息系统维护、宽带租赁、设备更新、办公楼维修等。长期聘用编外工作人员4人。协助办理建设工程各专业材料价格信息采集、造价咨询企业及从业人员管理。</w:t>
            </w:r>
          </w:p>
        </w:tc>
        <w:tc>
          <w:tcPr>
            <w:tcW w:w="5858" w:type="dxa"/>
            <w:gridSpan w:val="7"/>
            <w:tcMar>
              <w:left w:w="108" w:type="dxa"/>
              <w:right w:w="108" w:type="dxa"/>
            </w:tcMar>
            <w:vAlign w:val="center"/>
          </w:tcPr>
          <w:p w14:paraId="7B1B3FF3">
            <w:pPr>
              <w:spacing w:before="0" w:after="0" w:line="240" w:lineRule="auto"/>
              <w:jc w:val="left"/>
              <w:textAlignment w:val="center"/>
            </w:pPr>
            <w:r>
              <w:rPr>
                <w:rFonts w:ascii="宋体" w:hAnsi="宋体" w:eastAsia="宋体" w:cs="宋体"/>
                <w:b w:val="0"/>
                <w:sz w:val="21"/>
              </w:rPr>
              <w:t>发布《福州市典型建设工程技术经济指标（2024年）》，收录概预算项目182个。组织编制化学注浆土体固化、非开挖地下管线精密探测、重型自卸货车（智能型）机械台班等补充定额，填补了市场计价的空白，惠及全市在建项目。全年累计发布综合价格信息2万余条、品牌价格信息8.17万余条，并适时发布2025年春节期间建设工程综合人工费指数及建筑材料价格预警文件，为各方主体计价提供依据。积极开展造价纠纷调解，全年组织调解256次，协调解决计价难题748个。对37家建设工程造价咨询企业开展检查，通报表扬优秀企业14家及一级造价工程师29名。完成对新玺中心等建筑高度超100米项目的合理施工工期审核。开展施工企业合同履约行为评价，全年共评价项目782个。有效保障外聘人员待遇。</w:t>
            </w:r>
          </w:p>
        </w:tc>
      </w:tr>
      <w:tr w14:paraId="40E05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3D146E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2039" w:type="dxa"/>
            <w:tcMar>
              <w:left w:w="108" w:type="dxa"/>
              <w:right w:w="108" w:type="dxa"/>
            </w:tcMar>
            <w:vAlign w:val="center"/>
          </w:tcPr>
          <w:p w14:paraId="2AC87A56">
            <w:pPr>
              <w:spacing w:before="0" w:after="0" w:line="240" w:lineRule="auto"/>
              <w:jc w:val="left"/>
              <w:textAlignment w:val="center"/>
            </w:pPr>
            <w:r>
              <w:rPr>
                <w:rFonts w:ascii="宋体" w:hAnsi="宋体" w:eastAsia="宋体" w:cs="宋体"/>
                <w:b w:val="0"/>
                <w:sz w:val="21"/>
              </w:rPr>
              <w:t>一级指标</w:t>
            </w:r>
          </w:p>
        </w:tc>
        <w:tc>
          <w:tcPr>
            <w:tcW w:w="1244" w:type="dxa"/>
            <w:tcMar>
              <w:left w:w="108" w:type="dxa"/>
              <w:right w:w="108" w:type="dxa"/>
            </w:tcMar>
            <w:vAlign w:val="center"/>
          </w:tcPr>
          <w:p w14:paraId="439B2274">
            <w:pPr>
              <w:spacing w:before="0" w:after="0" w:line="240" w:lineRule="auto"/>
              <w:jc w:val="left"/>
              <w:textAlignment w:val="center"/>
            </w:pPr>
            <w:r>
              <w:rPr>
                <w:rFonts w:ascii="宋体" w:hAnsi="宋体" w:eastAsia="宋体" w:cs="宋体"/>
                <w:b w:val="0"/>
                <w:sz w:val="21"/>
              </w:rPr>
              <w:t>二级指标</w:t>
            </w:r>
          </w:p>
        </w:tc>
        <w:tc>
          <w:tcPr>
            <w:tcW w:w="2083" w:type="dxa"/>
            <w:gridSpan w:val="2"/>
            <w:tcMar>
              <w:left w:w="108" w:type="dxa"/>
              <w:right w:w="108" w:type="dxa"/>
            </w:tcMar>
            <w:vAlign w:val="center"/>
          </w:tcPr>
          <w:p w14:paraId="055D4402">
            <w:pPr>
              <w:spacing w:before="0" w:after="0" w:line="240" w:lineRule="auto"/>
              <w:jc w:val="center"/>
              <w:textAlignment w:val="center"/>
            </w:pPr>
            <w:r>
              <w:rPr>
                <w:rFonts w:ascii="宋体" w:hAnsi="宋体" w:eastAsia="宋体" w:cs="宋体"/>
                <w:b w:val="0"/>
                <w:sz w:val="21"/>
              </w:rPr>
              <w:t>三级指标</w:t>
            </w:r>
          </w:p>
        </w:tc>
        <w:tc>
          <w:tcPr>
            <w:tcW w:w="939" w:type="dxa"/>
            <w:tcMar>
              <w:left w:w="108" w:type="dxa"/>
              <w:right w:w="108" w:type="dxa"/>
            </w:tcMar>
            <w:vAlign w:val="center"/>
          </w:tcPr>
          <w:p w14:paraId="37AA3887">
            <w:pPr>
              <w:spacing w:before="0" w:after="0" w:line="240" w:lineRule="auto"/>
              <w:jc w:val="center"/>
              <w:textAlignment w:val="center"/>
            </w:pPr>
            <w:r>
              <w:rPr>
                <w:rFonts w:ascii="宋体" w:hAnsi="宋体" w:eastAsia="宋体" w:cs="宋体"/>
                <w:b w:val="0"/>
                <w:sz w:val="21"/>
              </w:rPr>
              <w:t>年度指标值</w:t>
            </w:r>
          </w:p>
        </w:tc>
        <w:tc>
          <w:tcPr>
            <w:tcW w:w="730" w:type="dxa"/>
            <w:tcMar>
              <w:left w:w="108" w:type="dxa"/>
              <w:right w:w="108" w:type="dxa"/>
            </w:tcMar>
            <w:vAlign w:val="center"/>
          </w:tcPr>
          <w:p w14:paraId="389BDF55">
            <w:pPr>
              <w:spacing w:before="0" w:after="0" w:line="240" w:lineRule="auto"/>
              <w:jc w:val="left"/>
              <w:textAlignment w:val="center"/>
            </w:pPr>
            <w:r>
              <w:rPr>
                <w:rFonts w:ascii="宋体" w:hAnsi="宋体" w:eastAsia="宋体" w:cs="宋体"/>
                <w:b w:val="0"/>
                <w:sz w:val="21"/>
              </w:rPr>
              <w:t>实际完成值</w:t>
            </w:r>
          </w:p>
        </w:tc>
        <w:tc>
          <w:tcPr>
            <w:tcW w:w="360" w:type="dxa"/>
            <w:tcMar>
              <w:left w:w="108" w:type="dxa"/>
              <w:right w:w="108" w:type="dxa"/>
            </w:tcMar>
            <w:vAlign w:val="center"/>
          </w:tcPr>
          <w:p w14:paraId="1BB6D23C">
            <w:pPr>
              <w:spacing w:before="0" w:after="0" w:line="240" w:lineRule="auto"/>
              <w:jc w:val="left"/>
              <w:textAlignment w:val="center"/>
            </w:pPr>
            <w:r>
              <w:rPr>
                <w:rFonts w:ascii="宋体" w:hAnsi="宋体" w:eastAsia="宋体" w:cs="宋体"/>
                <w:b w:val="0"/>
                <w:sz w:val="21"/>
              </w:rPr>
              <w:t>指标分值</w:t>
            </w:r>
          </w:p>
        </w:tc>
        <w:tc>
          <w:tcPr>
            <w:tcW w:w="502" w:type="dxa"/>
            <w:tcMar>
              <w:left w:w="108" w:type="dxa"/>
              <w:right w:w="108" w:type="dxa"/>
            </w:tcMar>
            <w:vAlign w:val="center"/>
          </w:tcPr>
          <w:p w14:paraId="7145837C">
            <w:pPr>
              <w:spacing w:before="0" w:after="0" w:line="240" w:lineRule="auto"/>
              <w:jc w:val="left"/>
              <w:textAlignment w:val="center"/>
            </w:pPr>
            <w:r>
              <w:rPr>
                <w:rFonts w:ascii="宋体" w:hAnsi="宋体" w:eastAsia="宋体" w:cs="宋体"/>
                <w:b w:val="0"/>
                <w:sz w:val="21"/>
              </w:rPr>
              <w:t>自评得分</w:t>
            </w:r>
          </w:p>
        </w:tc>
        <w:tc>
          <w:tcPr>
            <w:tcW w:w="2038" w:type="dxa"/>
            <w:tcMar>
              <w:left w:w="108" w:type="dxa"/>
              <w:right w:w="108" w:type="dxa"/>
            </w:tcMar>
            <w:vAlign w:val="center"/>
          </w:tcPr>
          <w:p w14:paraId="1B6E3A46">
            <w:pPr>
              <w:spacing w:before="0" w:after="0" w:line="240" w:lineRule="auto"/>
              <w:jc w:val="left"/>
              <w:textAlignment w:val="center"/>
            </w:pPr>
            <w:r>
              <w:rPr>
                <w:rFonts w:ascii="宋体" w:hAnsi="宋体" w:eastAsia="宋体" w:cs="宋体"/>
                <w:b w:val="0"/>
                <w:sz w:val="21"/>
              </w:rPr>
              <w:t>偏差原因分析及改进措施</w:t>
            </w:r>
          </w:p>
        </w:tc>
      </w:tr>
      <w:tr w14:paraId="77210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0B42B7D"/>
        </w:tc>
        <w:tc>
          <w:tcPr>
            <w:tcW w:w="2039" w:type="dxa"/>
            <w:vMerge w:val="restart"/>
            <w:tcMar>
              <w:left w:w="108" w:type="dxa"/>
              <w:right w:w="108" w:type="dxa"/>
            </w:tcMar>
            <w:vAlign w:val="center"/>
          </w:tcPr>
          <w:p w14:paraId="3371BAB3">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244" w:type="dxa"/>
            <w:tcMar>
              <w:left w:w="108" w:type="dxa"/>
              <w:right w:w="108" w:type="dxa"/>
            </w:tcMar>
            <w:vAlign w:val="center"/>
          </w:tcPr>
          <w:p w14:paraId="0570839B">
            <w:pPr>
              <w:spacing w:before="0" w:after="0" w:line="240" w:lineRule="auto"/>
              <w:jc w:val="left"/>
              <w:textAlignment w:val="center"/>
            </w:pPr>
            <w:r>
              <w:rPr>
                <w:rFonts w:ascii="宋体" w:hAnsi="宋体" w:eastAsia="宋体" w:cs="宋体"/>
                <w:b w:val="0"/>
                <w:sz w:val="21"/>
              </w:rPr>
              <w:t>数量指标</w:t>
            </w:r>
          </w:p>
        </w:tc>
        <w:tc>
          <w:tcPr>
            <w:tcW w:w="2083" w:type="dxa"/>
            <w:gridSpan w:val="2"/>
            <w:tcMar>
              <w:left w:w="108" w:type="dxa"/>
              <w:right w:w="108" w:type="dxa"/>
            </w:tcMar>
            <w:vAlign w:val="center"/>
          </w:tcPr>
          <w:p w14:paraId="5A9EFE7D">
            <w:pPr>
              <w:spacing w:before="0" w:after="0" w:line="240" w:lineRule="auto"/>
              <w:jc w:val="left"/>
              <w:textAlignment w:val="center"/>
            </w:pPr>
            <w:r>
              <w:rPr>
                <w:rFonts w:ascii="宋体" w:hAnsi="宋体" w:eastAsia="宋体" w:cs="宋体"/>
                <w:b w:val="0"/>
                <w:sz w:val="21"/>
              </w:rPr>
              <w:t>合同履约评价检查次数</w:t>
            </w:r>
          </w:p>
        </w:tc>
        <w:tc>
          <w:tcPr>
            <w:tcW w:w="939" w:type="dxa"/>
            <w:tcMar>
              <w:left w:w="108" w:type="dxa"/>
              <w:right w:w="108" w:type="dxa"/>
            </w:tcMar>
            <w:vAlign w:val="center"/>
          </w:tcPr>
          <w:p w14:paraId="18422BE1">
            <w:pPr>
              <w:spacing w:before="0" w:after="0" w:line="240" w:lineRule="auto"/>
              <w:jc w:val="left"/>
              <w:textAlignment w:val="center"/>
            </w:pPr>
            <w:r>
              <w:rPr>
                <w:rFonts w:ascii="宋体" w:hAnsi="宋体" w:eastAsia="宋体" w:cs="宋体"/>
                <w:b w:val="0"/>
                <w:sz w:val="21"/>
              </w:rPr>
              <w:t>≥100次</w:t>
            </w:r>
          </w:p>
        </w:tc>
        <w:tc>
          <w:tcPr>
            <w:tcW w:w="730" w:type="dxa"/>
            <w:tcMar>
              <w:left w:w="108" w:type="dxa"/>
              <w:right w:w="108" w:type="dxa"/>
            </w:tcMar>
            <w:vAlign w:val="center"/>
          </w:tcPr>
          <w:p w14:paraId="13AA7B05">
            <w:pPr>
              <w:spacing w:before="0" w:after="0" w:line="240" w:lineRule="auto"/>
              <w:jc w:val="left"/>
              <w:textAlignment w:val="center"/>
            </w:pPr>
            <w:r>
              <w:rPr>
                <w:rFonts w:ascii="宋体" w:hAnsi="宋体" w:eastAsia="宋体" w:cs="宋体"/>
                <w:b w:val="0"/>
                <w:sz w:val="21"/>
              </w:rPr>
              <w:t>782</w:t>
            </w:r>
          </w:p>
        </w:tc>
        <w:tc>
          <w:tcPr>
            <w:tcW w:w="360" w:type="dxa"/>
            <w:tcMar>
              <w:left w:w="108" w:type="dxa"/>
              <w:right w:w="108" w:type="dxa"/>
            </w:tcMar>
            <w:vAlign w:val="center"/>
          </w:tcPr>
          <w:p w14:paraId="38E3D2D9">
            <w:pPr>
              <w:spacing w:before="0" w:after="0" w:line="240" w:lineRule="auto"/>
              <w:jc w:val="left"/>
              <w:textAlignment w:val="center"/>
            </w:pPr>
            <w:r>
              <w:rPr>
                <w:rFonts w:ascii="宋体" w:hAnsi="宋体" w:eastAsia="宋体" w:cs="宋体"/>
                <w:b w:val="0"/>
                <w:sz w:val="21"/>
              </w:rPr>
              <w:t>10</w:t>
            </w:r>
          </w:p>
        </w:tc>
        <w:tc>
          <w:tcPr>
            <w:tcW w:w="502" w:type="dxa"/>
            <w:tcMar>
              <w:left w:w="108" w:type="dxa"/>
              <w:right w:w="108" w:type="dxa"/>
            </w:tcMar>
            <w:vAlign w:val="center"/>
          </w:tcPr>
          <w:p w14:paraId="6A12D603">
            <w:pPr>
              <w:spacing w:before="0" w:after="0" w:line="240" w:lineRule="auto"/>
              <w:jc w:val="left"/>
              <w:textAlignment w:val="center"/>
            </w:pPr>
            <w:r>
              <w:rPr>
                <w:rFonts w:ascii="宋体" w:hAnsi="宋体" w:eastAsia="宋体" w:cs="宋体"/>
                <w:b w:val="0"/>
                <w:sz w:val="21"/>
              </w:rPr>
              <w:t>10</w:t>
            </w:r>
          </w:p>
        </w:tc>
        <w:tc>
          <w:tcPr>
            <w:tcW w:w="2038" w:type="dxa"/>
            <w:tcMar>
              <w:left w:w="108" w:type="dxa"/>
              <w:right w:w="108" w:type="dxa"/>
            </w:tcMar>
            <w:vAlign w:val="center"/>
          </w:tcPr>
          <w:p w14:paraId="34F1E2FC">
            <w:pPr>
              <w:spacing w:before="0" w:after="0" w:line="240" w:lineRule="auto"/>
              <w:jc w:val="left"/>
              <w:textAlignment w:val="center"/>
            </w:pPr>
            <w:r>
              <w:rPr>
                <w:rFonts w:ascii="宋体" w:hAnsi="宋体" w:eastAsia="宋体" w:cs="宋体"/>
                <w:b w:val="0"/>
                <w:sz w:val="21"/>
              </w:rPr>
              <w:t>无偏差</w:t>
            </w:r>
          </w:p>
        </w:tc>
      </w:tr>
      <w:tr w14:paraId="1D0DD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5CC1800"/>
        </w:tc>
        <w:tc>
          <w:tcPr>
            <w:tcW w:w="2039" w:type="dxa"/>
            <w:vMerge w:val="continue"/>
            <w:tcMar>
              <w:left w:w="108" w:type="dxa"/>
              <w:right w:w="108" w:type="dxa"/>
            </w:tcMar>
          </w:tcPr>
          <w:p w14:paraId="2A3D3506"/>
        </w:tc>
        <w:tc>
          <w:tcPr>
            <w:tcW w:w="1244" w:type="dxa"/>
            <w:tcMar>
              <w:left w:w="108" w:type="dxa"/>
              <w:right w:w="108" w:type="dxa"/>
            </w:tcMar>
            <w:vAlign w:val="center"/>
          </w:tcPr>
          <w:p w14:paraId="3804ED72">
            <w:pPr>
              <w:spacing w:before="0" w:after="0" w:line="240" w:lineRule="auto"/>
              <w:jc w:val="left"/>
              <w:textAlignment w:val="center"/>
            </w:pPr>
            <w:r>
              <w:rPr>
                <w:rFonts w:ascii="宋体" w:hAnsi="宋体" w:eastAsia="宋体" w:cs="宋体"/>
                <w:b w:val="0"/>
                <w:sz w:val="21"/>
              </w:rPr>
              <w:t>质量指标</w:t>
            </w:r>
          </w:p>
        </w:tc>
        <w:tc>
          <w:tcPr>
            <w:tcW w:w="2083" w:type="dxa"/>
            <w:gridSpan w:val="2"/>
            <w:tcMar>
              <w:left w:w="108" w:type="dxa"/>
              <w:right w:w="108" w:type="dxa"/>
            </w:tcMar>
            <w:vAlign w:val="center"/>
          </w:tcPr>
          <w:p w14:paraId="41A7F34C">
            <w:pPr>
              <w:spacing w:before="0" w:after="0" w:line="240" w:lineRule="auto"/>
              <w:jc w:val="left"/>
              <w:textAlignment w:val="center"/>
            </w:pPr>
            <w:r>
              <w:rPr>
                <w:rFonts w:ascii="宋体" w:hAnsi="宋体" w:eastAsia="宋体" w:cs="宋体"/>
                <w:b w:val="0"/>
                <w:sz w:val="21"/>
              </w:rPr>
              <w:t>抽查覆盖率</w:t>
            </w:r>
          </w:p>
        </w:tc>
        <w:tc>
          <w:tcPr>
            <w:tcW w:w="939" w:type="dxa"/>
            <w:tcMar>
              <w:left w:w="108" w:type="dxa"/>
              <w:right w:w="108" w:type="dxa"/>
            </w:tcMar>
            <w:vAlign w:val="center"/>
          </w:tcPr>
          <w:p w14:paraId="1BDBC8FE">
            <w:pPr>
              <w:spacing w:before="0" w:after="0" w:line="240" w:lineRule="auto"/>
              <w:jc w:val="left"/>
              <w:textAlignment w:val="center"/>
            </w:pPr>
            <w:r>
              <w:rPr>
                <w:rFonts w:ascii="宋体" w:hAnsi="宋体" w:eastAsia="宋体" w:cs="宋体"/>
                <w:b w:val="0"/>
                <w:sz w:val="21"/>
              </w:rPr>
              <w:t>≥100%</w:t>
            </w:r>
          </w:p>
        </w:tc>
        <w:tc>
          <w:tcPr>
            <w:tcW w:w="730" w:type="dxa"/>
            <w:tcMar>
              <w:left w:w="108" w:type="dxa"/>
              <w:right w:w="108" w:type="dxa"/>
            </w:tcMar>
            <w:vAlign w:val="center"/>
          </w:tcPr>
          <w:p w14:paraId="432D1C77">
            <w:pPr>
              <w:spacing w:before="0" w:after="0" w:line="240" w:lineRule="auto"/>
              <w:jc w:val="left"/>
              <w:textAlignment w:val="center"/>
            </w:pPr>
            <w:r>
              <w:rPr>
                <w:rFonts w:ascii="宋体" w:hAnsi="宋体" w:eastAsia="宋体" w:cs="宋体"/>
                <w:b w:val="0"/>
                <w:sz w:val="21"/>
              </w:rPr>
              <w:t>100</w:t>
            </w:r>
          </w:p>
        </w:tc>
        <w:tc>
          <w:tcPr>
            <w:tcW w:w="360" w:type="dxa"/>
            <w:tcMar>
              <w:left w:w="108" w:type="dxa"/>
              <w:right w:w="108" w:type="dxa"/>
            </w:tcMar>
            <w:vAlign w:val="center"/>
          </w:tcPr>
          <w:p w14:paraId="70FA6DB2">
            <w:pPr>
              <w:spacing w:before="0" w:after="0" w:line="240" w:lineRule="auto"/>
              <w:jc w:val="left"/>
              <w:textAlignment w:val="center"/>
            </w:pPr>
            <w:r>
              <w:rPr>
                <w:rFonts w:ascii="宋体" w:hAnsi="宋体" w:eastAsia="宋体" w:cs="宋体"/>
                <w:b w:val="0"/>
                <w:sz w:val="21"/>
              </w:rPr>
              <w:t>20</w:t>
            </w:r>
          </w:p>
        </w:tc>
        <w:tc>
          <w:tcPr>
            <w:tcW w:w="502" w:type="dxa"/>
            <w:tcMar>
              <w:left w:w="108" w:type="dxa"/>
              <w:right w:w="108" w:type="dxa"/>
            </w:tcMar>
            <w:vAlign w:val="center"/>
          </w:tcPr>
          <w:p w14:paraId="0C50D995">
            <w:pPr>
              <w:spacing w:before="0" w:after="0" w:line="240" w:lineRule="auto"/>
              <w:jc w:val="left"/>
              <w:textAlignment w:val="center"/>
            </w:pPr>
            <w:r>
              <w:rPr>
                <w:rFonts w:ascii="宋体" w:hAnsi="宋体" w:eastAsia="宋体" w:cs="宋体"/>
                <w:b w:val="0"/>
                <w:sz w:val="21"/>
              </w:rPr>
              <w:t>20</w:t>
            </w:r>
          </w:p>
        </w:tc>
        <w:tc>
          <w:tcPr>
            <w:tcW w:w="2038" w:type="dxa"/>
            <w:tcMar>
              <w:left w:w="108" w:type="dxa"/>
              <w:right w:w="108" w:type="dxa"/>
            </w:tcMar>
            <w:vAlign w:val="center"/>
          </w:tcPr>
          <w:p w14:paraId="1F4A040C">
            <w:pPr>
              <w:spacing w:before="0" w:after="0" w:line="240" w:lineRule="auto"/>
              <w:jc w:val="left"/>
              <w:textAlignment w:val="center"/>
            </w:pPr>
            <w:r>
              <w:rPr>
                <w:rFonts w:ascii="宋体" w:hAnsi="宋体" w:eastAsia="宋体" w:cs="宋体"/>
                <w:b w:val="0"/>
                <w:sz w:val="21"/>
              </w:rPr>
              <w:t>无偏差</w:t>
            </w:r>
          </w:p>
        </w:tc>
      </w:tr>
      <w:tr w14:paraId="09A1E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88B4660"/>
        </w:tc>
        <w:tc>
          <w:tcPr>
            <w:tcW w:w="2039" w:type="dxa"/>
            <w:vMerge w:val="continue"/>
            <w:tcMar>
              <w:left w:w="108" w:type="dxa"/>
              <w:right w:w="108" w:type="dxa"/>
            </w:tcMar>
          </w:tcPr>
          <w:p w14:paraId="7157E677"/>
        </w:tc>
        <w:tc>
          <w:tcPr>
            <w:tcW w:w="1244" w:type="dxa"/>
            <w:tcMar>
              <w:left w:w="108" w:type="dxa"/>
              <w:right w:w="108" w:type="dxa"/>
            </w:tcMar>
            <w:vAlign w:val="center"/>
          </w:tcPr>
          <w:p w14:paraId="20395CB7">
            <w:pPr>
              <w:spacing w:before="0" w:after="0" w:line="240" w:lineRule="auto"/>
              <w:jc w:val="left"/>
              <w:textAlignment w:val="center"/>
            </w:pPr>
            <w:r>
              <w:rPr>
                <w:rFonts w:ascii="宋体" w:hAnsi="宋体" w:eastAsia="宋体" w:cs="宋体"/>
                <w:b w:val="0"/>
                <w:sz w:val="21"/>
              </w:rPr>
              <w:t>时效指标</w:t>
            </w:r>
          </w:p>
        </w:tc>
        <w:tc>
          <w:tcPr>
            <w:tcW w:w="2083" w:type="dxa"/>
            <w:gridSpan w:val="2"/>
            <w:tcMar>
              <w:left w:w="108" w:type="dxa"/>
              <w:right w:w="108" w:type="dxa"/>
            </w:tcMar>
            <w:vAlign w:val="center"/>
          </w:tcPr>
          <w:p w14:paraId="666184C2">
            <w:pPr>
              <w:spacing w:before="0" w:after="0" w:line="240" w:lineRule="auto"/>
              <w:jc w:val="left"/>
              <w:textAlignment w:val="center"/>
            </w:pPr>
            <w:r>
              <w:rPr>
                <w:rFonts w:ascii="宋体" w:hAnsi="宋体" w:eastAsia="宋体" w:cs="宋体"/>
                <w:b w:val="0"/>
                <w:sz w:val="21"/>
              </w:rPr>
              <w:t>巡检完成及时性</w:t>
            </w:r>
          </w:p>
        </w:tc>
        <w:tc>
          <w:tcPr>
            <w:tcW w:w="939" w:type="dxa"/>
            <w:tcMar>
              <w:left w:w="108" w:type="dxa"/>
              <w:right w:w="108" w:type="dxa"/>
            </w:tcMar>
            <w:vAlign w:val="center"/>
          </w:tcPr>
          <w:p w14:paraId="5CD43781">
            <w:pPr>
              <w:spacing w:before="0" w:after="0" w:line="240" w:lineRule="auto"/>
              <w:jc w:val="left"/>
              <w:textAlignment w:val="center"/>
            </w:pPr>
            <w:r>
              <w:rPr>
                <w:rFonts w:ascii="宋体" w:hAnsi="宋体" w:eastAsia="宋体" w:cs="宋体"/>
                <w:b w:val="0"/>
                <w:sz w:val="21"/>
              </w:rPr>
              <w:t>≥180天</w:t>
            </w:r>
          </w:p>
        </w:tc>
        <w:tc>
          <w:tcPr>
            <w:tcW w:w="730" w:type="dxa"/>
            <w:tcMar>
              <w:left w:w="108" w:type="dxa"/>
              <w:right w:w="108" w:type="dxa"/>
            </w:tcMar>
            <w:vAlign w:val="center"/>
          </w:tcPr>
          <w:p w14:paraId="1431D0F9">
            <w:pPr>
              <w:spacing w:before="0" w:after="0" w:line="240" w:lineRule="auto"/>
              <w:jc w:val="left"/>
              <w:textAlignment w:val="center"/>
            </w:pPr>
            <w:r>
              <w:rPr>
                <w:rFonts w:ascii="宋体" w:hAnsi="宋体" w:eastAsia="宋体" w:cs="宋体"/>
                <w:b w:val="0"/>
                <w:sz w:val="21"/>
              </w:rPr>
              <w:t>180</w:t>
            </w:r>
          </w:p>
        </w:tc>
        <w:tc>
          <w:tcPr>
            <w:tcW w:w="360" w:type="dxa"/>
            <w:tcMar>
              <w:left w:w="108" w:type="dxa"/>
              <w:right w:w="108" w:type="dxa"/>
            </w:tcMar>
            <w:vAlign w:val="center"/>
          </w:tcPr>
          <w:p w14:paraId="7AC91BF6">
            <w:pPr>
              <w:spacing w:before="0" w:after="0" w:line="240" w:lineRule="auto"/>
              <w:jc w:val="left"/>
              <w:textAlignment w:val="center"/>
            </w:pPr>
            <w:r>
              <w:rPr>
                <w:rFonts w:ascii="宋体" w:hAnsi="宋体" w:eastAsia="宋体" w:cs="宋体"/>
                <w:b w:val="0"/>
                <w:sz w:val="21"/>
              </w:rPr>
              <w:t>10</w:t>
            </w:r>
          </w:p>
        </w:tc>
        <w:tc>
          <w:tcPr>
            <w:tcW w:w="502" w:type="dxa"/>
            <w:tcMar>
              <w:left w:w="108" w:type="dxa"/>
              <w:right w:w="108" w:type="dxa"/>
            </w:tcMar>
            <w:vAlign w:val="center"/>
          </w:tcPr>
          <w:p w14:paraId="1C7888A4">
            <w:pPr>
              <w:spacing w:before="0" w:after="0" w:line="240" w:lineRule="auto"/>
              <w:jc w:val="left"/>
              <w:textAlignment w:val="center"/>
            </w:pPr>
            <w:r>
              <w:rPr>
                <w:rFonts w:ascii="宋体" w:hAnsi="宋体" w:eastAsia="宋体" w:cs="宋体"/>
                <w:b w:val="0"/>
                <w:sz w:val="21"/>
              </w:rPr>
              <w:t>10</w:t>
            </w:r>
          </w:p>
        </w:tc>
        <w:tc>
          <w:tcPr>
            <w:tcW w:w="2038" w:type="dxa"/>
            <w:tcMar>
              <w:left w:w="108" w:type="dxa"/>
              <w:right w:w="108" w:type="dxa"/>
            </w:tcMar>
            <w:vAlign w:val="center"/>
          </w:tcPr>
          <w:p w14:paraId="0FD1FF7B">
            <w:pPr>
              <w:spacing w:before="0" w:after="0" w:line="240" w:lineRule="auto"/>
              <w:jc w:val="left"/>
              <w:textAlignment w:val="center"/>
            </w:pPr>
            <w:r>
              <w:rPr>
                <w:rFonts w:ascii="宋体" w:hAnsi="宋体" w:eastAsia="宋体" w:cs="宋体"/>
                <w:b w:val="0"/>
                <w:sz w:val="21"/>
              </w:rPr>
              <w:t>无偏差</w:t>
            </w:r>
          </w:p>
        </w:tc>
      </w:tr>
      <w:tr w14:paraId="55363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814ADF0"/>
        </w:tc>
        <w:tc>
          <w:tcPr>
            <w:tcW w:w="2039" w:type="dxa"/>
            <w:tcMar>
              <w:left w:w="108" w:type="dxa"/>
              <w:right w:w="108" w:type="dxa"/>
            </w:tcMar>
            <w:vAlign w:val="center"/>
          </w:tcPr>
          <w:p w14:paraId="771168F8">
            <w:pPr>
              <w:spacing w:before="0" w:after="0" w:line="240" w:lineRule="auto"/>
              <w:jc w:val="left"/>
              <w:textAlignment w:val="center"/>
            </w:pPr>
            <w:r>
              <w:rPr>
                <w:rFonts w:ascii="宋体" w:hAnsi="宋体" w:eastAsia="宋体" w:cs="宋体"/>
                <w:b w:val="0"/>
                <w:sz w:val="21"/>
              </w:rPr>
              <w:t>成本指标</w:t>
            </w:r>
          </w:p>
        </w:tc>
        <w:tc>
          <w:tcPr>
            <w:tcW w:w="1244" w:type="dxa"/>
            <w:tcMar>
              <w:left w:w="108" w:type="dxa"/>
              <w:right w:w="108" w:type="dxa"/>
            </w:tcMar>
            <w:vAlign w:val="center"/>
          </w:tcPr>
          <w:p w14:paraId="5BE6F10F">
            <w:pPr>
              <w:spacing w:before="0" w:after="0" w:line="240" w:lineRule="auto"/>
              <w:jc w:val="left"/>
              <w:textAlignment w:val="center"/>
            </w:pPr>
            <w:r>
              <w:rPr>
                <w:rFonts w:ascii="宋体" w:hAnsi="宋体" w:eastAsia="宋体" w:cs="宋体"/>
                <w:b w:val="0"/>
                <w:sz w:val="21"/>
              </w:rPr>
              <w:t>经济成本指标</w:t>
            </w:r>
          </w:p>
        </w:tc>
        <w:tc>
          <w:tcPr>
            <w:tcW w:w="2083" w:type="dxa"/>
            <w:gridSpan w:val="2"/>
            <w:tcMar>
              <w:left w:w="108" w:type="dxa"/>
              <w:right w:w="108" w:type="dxa"/>
            </w:tcMar>
            <w:vAlign w:val="center"/>
          </w:tcPr>
          <w:p w14:paraId="5260E2A6">
            <w:pPr>
              <w:spacing w:before="0" w:after="0" w:line="240" w:lineRule="auto"/>
              <w:jc w:val="left"/>
              <w:textAlignment w:val="center"/>
            </w:pPr>
            <w:r>
              <w:rPr>
                <w:rFonts w:ascii="宋体" w:hAnsi="宋体" w:eastAsia="宋体" w:cs="宋体"/>
                <w:b w:val="0"/>
                <w:sz w:val="21"/>
              </w:rPr>
              <w:t>项目支出预算控制率</w:t>
            </w:r>
          </w:p>
        </w:tc>
        <w:tc>
          <w:tcPr>
            <w:tcW w:w="939" w:type="dxa"/>
            <w:tcMar>
              <w:left w:w="108" w:type="dxa"/>
              <w:right w:w="108" w:type="dxa"/>
            </w:tcMar>
            <w:vAlign w:val="center"/>
          </w:tcPr>
          <w:p w14:paraId="7F285434">
            <w:pPr>
              <w:spacing w:before="0" w:after="0" w:line="240" w:lineRule="auto"/>
              <w:jc w:val="left"/>
              <w:textAlignment w:val="center"/>
            </w:pPr>
            <w:r>
              <w:rPr>
                <w:rFonts w:ascii="宋体" w:hAnsi="宋体" w:eastAsia="宋体" w:cs="宋体"/>
                <w:b w:val="0"/>
                <w:sz w:val="21"/>
              </w:rPr>
              <w:t>≤100%</w:t>
            </w:r>
          </w:p>
        </w:tc>
        <w:tc>
          <w:tcPr>
            <w:tcW w:w="730" w:type="dxa"/>
            <w:tcMar>
              <w:left w:w="108" w:type="dxa"/>
              <w:right w:w="108" w:type="dxa"/>
            </w:tcMar>
            <w:vAlign w:val="center"/>
          </w:tcPr>
          <w:p w14:paraId="171B3725">
            <w:pPr>
              <w:spacing w:before="0" w:after="0" w:line="240" w:lineRule="auto"/>
              <w:jc w:val="left"/>
              <w:textAlignment w:val="center"/>
            </w:pPr>
            <w:r>
              <w:rPr>
                <w:rFonts w:ascii="宋体" w:hAnsi="宋体" w:eastAsia="宋体" w:cs="宋体"/>
                <w:b w:val="0"/>
                <w:sz w:val="21"/>
              </w:rPr>
              <w:t>100</w:t>
            </w:r>
          </w:p>
        </w:tc>
        <w:tc>
          <w:tcPr>
            <w:tcW w:w="360" w:type="dxa"/>
            <w:tcMar>
              <w:left w:w="108" w:type="dxa"/>
              <w:right w:w="108" w:type="dxa"/>
            </w:tcMar>
            <w:vAlign w:val="center"/>
          </w:tcPr>
          <w:p w14:paraId="5456DDFC">
            <w:pPr>
              <w:spacing w:before="0" w:after="0" w:line="240" w:lineRule="auto"/>
              <w:jc w:val="left"/>
              <w:textAlignment w:val="center"/>
            </w:pPr>
            <w:r>
              <w:rPr>
                <w:rFonts w:ascii="宋体" w:hAnsi="宋体" w:eastAsia="宋体" w:cs="宋体"/>
                <w:b w:val="0"/>
                <w:sz w:val="21"/>
              </w:rPr>
              <w:t>10</w:t>
            </w:r>
          </w:p>
        </w:tc>
        <w:tc>
          <w:tcPr>
            <w:tcW w:w="502" w:type="dxa"/>
            <w:tcMar>
              <w:left w:w="108" w:type="dxa"/>
              <w:right w:w="108" w:type="dxa"/>
            </w:tcMar>
            <w:vAlign w:val="center"/>
          </w:tcPr>
          <w:p w14:paraId="0B092592">
            <w:pPr>
              <w:spacing w:before="0" w:after="0" w:line="240" w:lineRule="auto"/>
              <w:jc w:val="left"/>
              <w:textAlignment w:val="center"/>
            </w:pPr>
            <w:r>
              <w:rPr>
                <w:rFonts w:ascii="宋体" w:hAnsi="宋体" w:eastAsia="宋体" w:cs="宋体"/>
                <w:b w:val="0"/>
                <w:sz w:val="21"/>
              </w:rPr>
              <w:t>10</w:t>
            </w:r>
          </w:p>
        </w:tc>
        <w:tc>
          <w:tcPr>
            <w:tcW w:w="2038" w:type="dxa"/>
            <w:tcMar>
              <w:left w:w="108" w:type="dxa"/>
              <w:right w:w="108" w:type="dxa"/>
            </w:tcMar>
            <w:vAlign w:val="center"/>
          </w:tcPr>
          <w:p w14:paraId="4C4A6C61">
            <w:pPr>
              <w:spacing w:before="0" w:after="0" w:line="240" w:lineRule="auto"/>
              <w:jc w:val="left"/>
              <w:textAlignment w:val="center"/>
            </w:pPr>
            <w:r>
              <w:rPr>
                <w:rFonts w:ascii="宋体" w:hAnsi="宋体" w:eastAsia="宋体" w:cs="宋体"/>
                <w:b w:val="0"/>
                <w:sz w:val="21"/>
              </w:rPr>
              <w:t>无偏差</w:t>
            </w:r>
          </w:p>
        </w:tc>
      </w:tr>
      <w:tr w14:paraId="70410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EC55FCE"/>
        </w:tc>
        <w:tc>
          <w:tcPr>
            <w:tcW w:w="2039" w:type="dxa"/>
            <w:vMerge w:val="restart"/>
            <w:tcMar>
              <w:left w:w="108" w:type="dxa"/>
              <w:right w:w="108" w:type="dxa"/>
            </w:tcMar>
            <w:vAlign w:val="center"/>
          </w:tcPr>
          <w:p w14:paraId="1F3E7365">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效益指标</w:t>
            </w:r>
          </w:p>
        </w:tc>
        <w:tc>
          <w:tcPr>
            <w:tcW w:w="1244" w:type="dxa"/>
            <w:tcMar>
              <w:left w:w="108" w:type="dxa"/>
              <w:right w:w="108" w:type="dxa"/>
            </w:tcMar>
            <w:vAlign w:val="center"/>
          </w:tcPr>
          <w:p w14:paraId="713AC1CF">
            <w:pPr>
              <w:spacing w:before="0" w:after="0" w:line="240" w:lineRule="auto"/>
              <w:jc w:val="left"/>
              <w:textAlignment w:val="center"/>
            </w:pPr>
            <w:r>
              <w:rPr>
                <w:rFonts w:ascii="宋体" w:hAnsi="宋体" w:eastAsia="宋体" w:cs="宋体"/>
                <w:b w:val="0"/>
                <w:sz w:val="21"/>
              </w:rPr>
              <w:t>经济效益指标</w:t>
            </w:r>
          </w:p>
        </w:tc>
        <w:tc>
          <w:tcPr>
            <w:tcW w:w="2083" w:type="dxa"/>
            <w:gridSpan w:val="2"/>
            <w:tcMar>
              <w:left w:w="108" w:type="dxa"/>
              <w:right w:w="108" w:type="dxa"/>
            </w:tcMar>
            <w:vAlign w:val="center"/>
          </w:tcPr>
          <w:p w14:paraId="45E9A79B">
            <w:pPr>
              <w:spacing w:before="0" w:after="0" w:line="240" w:lineRule="auto"/>
              <w:jc w:val="left"/>
              <w:textAlignment w:val="center"/>
            </w:pPr>
            <w:r>
              <w:rPr>
                <w:rFonts w:ascii="宋体" w:hAnsi="宋体" w:eastAsia="宋体" w:cs="宋体"/>
                <w:b w:val="0"/>
                <w:sz w:val="21"/>
              </w:rPr>
              <w:t>数据共享率</w:t>
            </w:r>
          </w:p>
        </w:tc>
        <w:tc>
          <w:tcPr>
            <w:tcW w:w="939" w:type="dxa"/>
            <w:tcMar>
              <w:left w:w="108" w:type="dxa"/>
              <w:right w:w="108" w:type="dxa"/>
            </w:tcMar>
            <w:vAlign w:val="center"/>
          </w:tcPr>
          <w:p w14:paraId="77052AD7">
            <w:pPr>
              <w:spacing w:before="0" w:after="0" w:line="240" w:lineRule="auto"/>
              <w:jc w:val="left"/>
              <w:textAlignment w:val="center"/>
            </w:pPr>
            <w:r>
              <w:rPr>
                <w:rFonts w:ascii="宋体" w:hAnsi="宋体" w:eastAsia="宋体" w:cs="宋体"/>
                <w:b w:val="0"/>
                <w:sz w:val="21"/>
              </w:rPr>
              <w:t>≥100%</w:t>
            </w:r>
          </w:p>
        </w:tc>
        <w:tc>
          <w:tcPr>
            <w:tcW w:w="730" w:type="dxa"/>
            <w:tcMar>
              <w:left w:w="108" w:type="dxa"/>
              <w:right w:w="108" w:type="dxa"/>
            </w:tcMar>
            <w:vAlign w:val="center"/>
          </w:tcPr>
          <w:p w14:paraId="6E50882D">
            <w:pPr>
              <w:spacing w:before="0" w:after="0" w:line="240" w:lineRule="auto"/>
              <w:jc w:val="left"/>
              <w:textAlignment w:val="center"/>
            </w:pPr>
            <w:r>
              <w:rPr>
                <w:rFonts w:ascii="宋体" w:hAnsi="宋体" w:eastAsia="宋体" w:cs="宋体"/>
                <w:b w:val="0"/>
                <w:sz w:val="21"/>
              </w:rPr>
              <w:t>100</w:t>
            </w:r>
          </w:p>
        </w:tc>
        <w:tc>
          <w:tcPr>
            <w:tcW w:w="360" w:type="dxa"/>
            <w:tcMar>
              <w:left w:w="108" w:type="dxa"/>
              <w:right w:w="108" w:type="dxa"/>
            </w:tcMar>
            <w:vAlign w:val="center"/>
          </w:tcPr>
          <w:p w14:paraId="7DEB6A6E">
            <w:pPr>
              <w:spacing w:before="0" w:after="0" w:line="240" w:lineRule="auto"/>
              <w:jc w:val="left"/>
              <w:textAlignment w:val="center"/>
            </w:pPr>
            <w:r>
              <w:rPr>
                <w:rFonts w:ascii="宋体" w:hAnsi="宋体" w:eastAsia="宋体" w:cs="宋体"/>
                <w:b w:val="0"/>
                <w:sz w:val="21"/>
              </w:rPr>
              <w:t>20</w:t>
            </w:r>
          </w:p>
        </w:tc>
        <w:tc>
          <w:tcPr>
            <w:tcW w:w="502" w:type="dxa"/>
            <w:tcMar>
              <w:left w:w="108" w:type="dxa"/>
              <w:right w:w="108" w:type="dxa"/>
            </w:tcMar>
            <w:vAlign w:val="center"/>
          </w:tcPr>
          <w:p w14:paraId="62BA485F">
            <w:pPr>
              <w:spacing w:before="0" w:after="0" w:line="240" w:lineRule="auto"/>
              <w:jc w:val="left"/>
              <w:textAlignment w:val="center"/>
            </w:pPr>
            <w:r>
              <w:rPr>
                <w:rFonts w:ascii="宋体" w:hAnsi="宋体" w:eastAsia="宋体" w:cs="宋体"/>
                <w:b w:val="0"/>
                <w:sz w:val="21"/>
              </w:rPr>
              <w:t>20</w:t>
            </w:r>
          </w:p>
        </w:tc>
        <w:tc>
          <w:tcPr>
            <w:tcW w:w="2038" w:type="dxa"/>
            <w:tcMar>
              <w:left w:w="108" w:type="dxa"/>
              <w:right w:w="108" w:type="dxa"/>
            </w:tcMar>
            <w:vAlign w:val="center"/>
          </w:tcPr>
          <w:p w14:paraId="58AF2827">
            <w:pPr>
              <w:spacing w:before="0" w:after="0" w:line="240" w:lineRule="auto"/>
              <w:jc w:val="left"/>
              <w:textAlignment w:val="center"/>
            </w:pPr>
            <w:r>
              <w:rPr>
                <w:rFonts w:ascii="宋体" w:hAnsi="宋体" w:eastAsia="宋体" w:cs="宋体"/>
                <w:b w:val="0"/>
                <w:sz w:val="21"/>
              </w:rPr>
              <w:t>无偏差</w:t>
            </w:r>
          </w:p>
        </w:tc>
      </w:tr>
      <w:tr w14:paraId="6F2C3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B379EF7"/>
        </w:tc>
        <w:tc>
          <w:tcPr>
            <w:tcW w:w="2039" w:type="dxa"/>
            <w:vMerge w:val="continue"/>
            <w:tcMar>
              <w:left w:w="108" w:type="dxa"/>
              <w:right w:w="108" w:type="dxa"/>
            </w:tcMar>
          </w:tcPr>
          <w:p w14:paraId="3EBAD892"/>
        </w:tc>
        <w:tc>
          <w:tcPr>
            <w:tcW w:w="1244" w:type="dxa"/>
            <w:tcMar>
              <w:left w:w="108" w:type="dxa"/>
              <w:right w:w="108" w:type="dxa"/>
            </w:tcMar>
            <w:vAlign w:val="center"/>
          </w:tcPr>
          <w:p w14:paraId="711F98E5">
            <w:pPr>
              <w:spacing w:before="0" w:after="0" w:line="240" w:lineRule="auto"/>
              <w:jc w:val="left"/>
              <w:textAlignment w:val="center"/>
            </w:pPr>
            <w:r>
              <w:rPr>
                <w:rFonts w:ascii="宋体" w:hAnsi="宋体" w:eastAsia="宋体" w:cs="宋体"/>
                <w:b w:val="0"/>
                <w:sz w:val="21"/>
              </w:rPr>
              <w:t>社会效益指标</w:t>
            </w:r>
          </w:p>
        </w:tc>
        <w:tc>
          <w:tcPr>
            <w:tcW w:w="2083" w:type="dxa"/>
            <w:gridSpan w:val="2"/>
            <w:tcMar>
              <w:left w:w="108" w:type="dxa"/>
              <w:right w:w="108" w:type="dxa"/>
            </w:tcMar>
            <w:vAlign w:val="center"/>
          </w:tcPr>
          <w:p w14:paraId="7D8318B9">
            <w:pPr>
              <w:spacing w:before="0" w:after="0" w:line="240" w:lineRule="auto"/>
              <w:jc w:val="left"/>
              <w:textAlignment w:val="center"/>
            </w:pPr>
            <w:r>
              <w:rPr>
                <w:rFonts w:ascii="宋体" w:hAnsi="宋体" w:eastAsia="宋体" w:cs="宋体"/>
                <w:b w:val="0"/>
                <w:sz w:val="21"/>
              </w:rPr>
              <w:t>外聘人员待遇落实率</w:t>
            </w:r>
          </w:p>
        </w:tc>
        <w:tc>
          <w:tcPr>
            <w:tcW w:w="939" w:type="dxa"/>
            <w:tcMar>
              <w:left w:w="108" w:type="dxa"/>
              <w:right w:w="108" w:type="dxa"/>
            </w:tcMar>
            <w:vAlign w:val="center"/>
          </w:tcPr>
          <w:p w14:paraId="264DE1F8">
            <w:pPr>
              <w:spacing w:before="0" w:after="0" w:line="240" w:lineRule="auto"/>
              <w:jc w:val="left"/>
              <w:textAlignment w:val="center"/>
            </w:pPr>
            <w:r>
              <w:rPr>
                <w:rFonts w:ascii="宋体" w:hAnsi="宋体" w:eastAsia="宋体" w:cs="宋体"/>
                <w:b w:val="0"/>
                <w:sz w:val="21"/>
              </w:rPr>
              <w:t>=100%</w:t>
            </w:r>
          </w:p>
        </w:tc>
        <w:tc>
          <w:tcPr>
            <w:tcW w:w="730" w:type="dxa"/>
            <w:tcMar>
              <w:left w:w="108" w:type="dxa"/>
              <w:right w:w="108" w:type="dxa"/>
            </w:tcMar>
            <w:vAlign w:val="center"/>
          </w:tcPr>
          <w:p w14:paraId="151F3755">
            <w:pPr>
              <w:spacing w:before="0" w:after="0" w:line="240" w:lineRule="auto"/>
              <w:jc w:val="left"/>
              <w:textAlignment w:val="center"/>
            </w:pPr>
            <w:r>
              <w:rPr>
                <w:rFonts w:ascii="宋体" w:hAnsi="宋体" w:eastAsia="宋体" w:cs="宋体"/>
                <w:b w:val="0"/>
                <w:sz w:val="21"/>
              </w:rPr>
              <w:t>100</w:t>
            </w:r>
          </w:p>
        </w:tc>
        <w:tc>
          <w:tcPr>
            <w:tcW w:w="360" w:type="dxa"/>
            <w:tcMar>
              <w:left w:w="108" w:type="dxa"/>
              <w:right w:w="108" w:type="dxa"/>
            </w:tcMar>
            <w:vAlign w:val="center"/>
          </w:tcPr>
          <w:p w14:paraId="0A78611E">
            <w:pPr>
              <w:spacing w:before="0" w:after="0" w:line="240" w:lineRule="auto"/>
              <w:jc w:val="left"/>
              <w:textAlignment w:val="center"/>
            </w:pPr>
            <w:r>
              <w:rPr>
                <w:rFonts w:ascii="宋体" w:hAnsi="宋体" w:eastAsia="宋体" w:cs="宋体"/>
                <w:b w:val="0"/>
                <w:sz w:val="21"/>
              </w:rPr>
              <w:t>10</w:t>
            </w:r>
          </w:p>
        </w:tc>
        <w:tc>
          <w:tcPr>
            <w:tcW w:w="502" w:type="dxa"/>
            <w:tcMar>
              <w:left w:w="108" w:type="dxa"/>
              <w:right w:w="108" w:type="dxa"/>
            </w:tcMar>
            <w:vAlign w:val="center"/>
          </w:tcPr>
          <w:p w14:paraId="43C17F1D">
            <w:pPr>
              <w:spacing w:before="0" w:after="0" w:line="240" w:lineRule="auto"/>
              <w:jc w:val="left"/>
              <w:textAlignment w:val="center"/>
            </w:pPr>
            <w:r>
              <w:rPr>
                <w:rFonts w:ascii="宋体" w:hAnsi="宋体" w:eastAsia="宋体" w:cs="宋体"/>
                <w:b w:val="0"/>
                <w:sz w:val="21"/>
              </w:rPr>
              <w:t>10</w:t>
            </w:r>
          </w:p>
        </w:tc>
        <w:tc>
          <w:tcPr>
            <w:tcW w:w="2038" w:type="dxa"/>
            <w:tcMar>
              <w:left w:w="108" w:type="dxa"/>
              <w:right w:w="108" w:type="dxa"/>
            </w:tcMar>
            <w:vAlign w:val="center"/>
          </w:tcPr>
          <w:p w14:paraId="4B3C101B">
            <w:pPr>
              <w:spacing w:before="0" w:after="0" w:line="240" w:lineRule="auto"/>
              <w:jc w:val="left"/>
              <w:textAlignment w:val="center"/>
            </w:pPr>
            <w:r>
              <w:rPr>
                <w:rFonts w:ascii="宋体" w:hAnsi="宋体" w:eastAsia="宋体" w:cs="宋体"/>
                <w:b w:val="0"/>
                <w:sz w:val="21"/>
              </w:rPr>
              <w:t>无偏差</w:t>
            </w:r>
          </w:p>
        </w:tc>
      </w:tr>
      <w:tr w14:paraId="33C93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215F078"/>
        </w:tc>
        <w:tc>
          <w:tcPr>
            <w:tcW w:w="2039" w:type="dxa"/>
            <w:tcMar>
              <w:left w:w="108" w:type="dxa"/>
              <w:right w:w="108" w:type="dxa"/>
            </w:tcMar>
            <w:vAlign w:val="center"/>
          </w:tcPr>
          <w:p w14:paraId="4049EA92">
            <w:pPr>
              <w:spacing w:before="0" w:after="0" w:line="240" w:lineRule="auto"/>
              <w:jc w:val="left"/>
              <w:textAlignment w:val="center"/>
            </w:pPr>
            <w:r>
              <w:rPr>
                <w:rFonts w:ascii="宋体" w:hAnsi="宋体" w:eastAsia="宋体" w:cs="宋体"/>
                <w:b w:val="0"/>
                <w:sz w:val="21"/>
              </w:rPr>
              <w:t>满意度指标</w:t>
            </w:r>
          </w:p>
        </w:tc>
        <w:tc>
          <w:tcPr>
            <w:tcW w:w="1244" w:type="dxa"/>
            <w:tcMar>
              <w:left w:w="108" w:type="dxa"/>
              <w:right w:w="108" w:type="dxa"/>
            </w:tcMar>
            <w:vAlign w:val="center"/>
          </w:tcPr>
          <w:p w14:paraId="3D2AD819">
            <w:pPr>
              <w:spacing w:before="0" w:after="0" w:line="240" w:lineRule="auto"/>
              <w:jc w:val="left"/>
              <w:textAlignment w:val="center"/>
            </w:pPr>
            <w:r>
              <w:rPr>
                <w:rFonts w:ascii="宋体" w:hAnsi="宋体" w:eastAsia="宋体" w:cs="宋体"/>
                <w:b w:val="0"/>
                <w:sz w:val="21"/>
              </w:rPr>
              <w:t>服务对象满意度指标</w:t>
            </w:r>
          </w:p>
        </w:tc>
        <w:tc>
          <w:tcPr>
            <w:tcW w:w="2083" w:type="dxa"/>
            <w:gridSpan w:val="2"/>
            <w:tcMar>
              <w:left w:w="108" w:type="dxa"/>
              <w:right w:w="108" w:type="dxa"/>
            </w:tcMar>
            <w:vAlign w:val="center"/>
          </w:tcPr>
          <w:p w14:paraId="7FE224D3">
            <w:pPr>
              <w:spacing w:before="0" w:after="0" w:line="240" w:lineRule="auto"/>
              <w:jc w:val="left"/>
              <w:textAlignment w:val="center"/>
            </w:pPr>
            <w:r>
              <w:rPr>
                <w:rFonts w:ascii="宋体" w:hAnsi="宋体" w:eastAsia="宋体" w:cs="宋体"/>
                <w:b w:val="0"/>
                <w:sz w:val="21"/>
              </w:rPr>
              <w:t>造价单位满意度</w:t>
            </w:r>
          </w:p>
        </w:tc>
        <w:tc>
          <w:tcPr>
            <w:tcW w:w="939" w:type="dxa"/>
            <w:tcMar>
              <w:left w:w="108" w:type="dxa"/>
              <w:right w:w="108" w:type="dxa"/>
            </w:tcMar>
            <w:vAlign w:val="center"/>
          </w:tcPr>
          <w:p w14:paraId="3F3EDFAB">
            <w:pPr>
              <w:spacing w:before="0" w:after="0" w:line="240" w:lineRule="auto"/>
              <w:jc w:val="left"/>
              <w:textAlignment w:val="center"/>
            </w:pPr>
            <w:r>
              <w:rPr>
                <w:rFonts w:ascii="宋体" w:hAnsi="宋体" w:eastAsia="宋体" w:cs="宋体"/>
                <w:b w:val="0"/>
                <w:sz w:val="21"/>
              </w:rPr>
              <w:t>≥98%</w:t>
            </w:r>
          </w:p>
        </w:tc>
        <w:tc>
          <w:tcPr>
            <w:tcW w:w="730" w:type="dxa"/>
            <w:tcMar>
              <w:left w:w="108" w:type="dxa"/>
              <w:right w:w="108" w:type="dxa"/>
            </w:tcMar>
            <w:vAlign w:val="center"/>
          </w:tcPr>
          <w:p w14:paraId="105CFC7C">
            <w:pPr>
              <w:spacing w:before="0" w:after="0" w:line="240" w:lineRule="auto"/>
              <w:jc w:val="left"/>
              <w:textAlignment w:val="center"/>
            </w:pPr>
            <w:r>
              <w:rPr>
                <w:rFonts w:ascii="宋体" w:hAnsi="宋体" w:eastAsia="宋体" w:cs="宋体"/>
                <w:b w:val="0"/>
                <w:sz w:val="21"/>
              </w:rPr>
              <w:t>100</w:t>
            </w:r>
          </w:p>
        </w:tc>
        <w:tc>
          <w:tcPr>
            <w:tcW w:w="360" w:type="dxa"/>
            <w:tcMar>
              <w:left w:w="108" w:type="dxa"/>
              <w:right w:w="108" w:type="dxa"/>
            </w:tcMar>
            <w:vAlign w:val="center"/>
          </w:tcPr>
          <w:p w14:paraId="4AA33543">
            <w:pPr>
              <w:spacing w:before="0" w:after="0" w:line="240" w:lineRule="auto"/>
              <w:jc w:val="left"/>
              <w:textAlignment w:val="center"/>
            </w:pPr>
            <w:r>
              <w:rPr>
                <w:rFonts w:ascii="宋体" w:hAnsi="宋体" w:eastAsia="宋体" w:cs="宋体"/>
                <w:b w:val="0"/>
                <w:sz w:val="21"/>
              </w:rPr>
              <w:t>10</w:t>
            </w:r>
          </w:p>
        </w:tc>
        <w:tc>
          <w:tcPr>
            <w:tcW w:w="502" w:type="dxa"/>
            <w:tcMar>
              <w:left w:w="108" w:type="dxa"/>
              <w:right w:w="108" w:type="dxa"/>
            </w:tcMar>
            <w:vAlign w:val="center"/>
          </w:tcPr>
          <w:p w14:paraId="70631B6D">
            <w:pPr>
              <w:spacing w:before="0" w:after="0" w:line="240" w:lineRule="auto"/>
              <w:jc w:val="left"/>
              <w:textAlignment w:val="center"/>
            </w:pPr>
            <w:r>
              <w:rPr>
                <w:rFonts w:ascii="宋体" w:hAnsi="宋体" w:eastAsia="宋体" w:cs="宋体"/>
                <w:b w:val="0"/>
                <w:sz w:val="21"/>
              </w:rPr>
              <w:t>10</w:t>
            </w:r>
          </w:p>
        </w:tc>
        <w:tc>
          <w:tcPr>
            <w:tcW w:w="2038" w:type="dxa"/>
            <w:tcMar>
              <w:left w:w="108" w:type="dxa"/>
              <w:right w:w="108" w:type="dxa"/>
            </w:tcMar>
            <w:vAlign w:val="center"/>
          </w:tcPr>
          <w:p w14:paraId="28D5EF08">
            <w:pPr>
              <w:spacing w:before="0" w:after="0" w:line="240" w:lineRule="auto"/>
              <w:jc w:val="left"/>
              <w:textAlignment w:val="center"/>
            </w:pPr>
            <w:r>
              <w:rPr>
                <w:rFonts w:ascii="宋体" w:hAnsi="宋体" w:eastAsia="宋体" w:cs="宋体"/>
                <w:b w:val="0"/>
                <w:sz w:val="21"/>
              </w:rPr>
              <w:t>无偏差</w:t>
            </w:r>
          </w:p>
        </w:tc>
      </w:tr>
      <w:tr w14:paraId="5D6C1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38" w:type="dxa"/>
          <w:cantSplit/>
          <w:tblHeader/>
        </w:trPr>
        <w:tc>
          <w:tcPr>
            <w:tcW w:w="3039" w:type="dxa"/>
            <w:gridSpan w:val="2"/>
            <w:tcMar>
              <w:left w:w="108" w:type="dxa"/>
              <w:right w:w="108" w:type="dxa"/>
            </w:tcMar>
            <w:vAlign w:val="center"/>
          </w:tcPr>
          <w:p w14:paraId="4D5C53EE">
            <w:pPr>
              <w:spacing w:before="0" w:after="0" w:line="240" w:lineRule="auto"/>
              <w:jc w:val="center"/>
              <w:textAlignment w:val="center"/>
            </w:pPr>
            <w:r>
              <w:rPr>
                <w:rFonts w:ascii="宋体" w:hAnsi="宋体" w:eastAsia="宋体" w:cs="宋体"/>
                <w:b w:val="0"/>
                <w:sz w:val="21"/>
              </w:rPr>
              <w:t>总分</w:t>
            </w:r>
          </w:p>
        </w:tc>
        <w:tc>
          <w:tcPr>
            <w:tcW w:w="5858" w:type="dxa"/>
            <w:gridSpan w:val="7"/>
            <w:tcMar>
              <w:left w:w="108" w:type="dxa"/>
              <w:right w:w="108" w:type="dxa"/>
            </w:tcMar>
            <w:vAlign w:val="center"/>
          </w:tcPr>
          <w:p w14:paraId="0870B4A7">
            <w:pPr>
              <w:spacing w:before="0" w:after="0" w:line="240" w:lineRule="auto"/>
              <w:jc w:val="center"/>
              <w:textAlignment w:val="center"/>
            </w:pPr>
            <w:r>
              <w:rPr>
                <w:rFonts w:ascii="宋体" w:hAnsi="宋体" w:eastAsia="宋体" w:cs="宋体"/>
                <w:b w:val="0"/>
                <w:sz w:val="21"/>
              </w:rPr>
              <w:t>100</w:t>
            </w:r>
          </w:p>
        </w:tc>
      </w:tr>
    </w:tbl>
    <w:p w14:paraId="31F20EF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2"/>
        <w:gridCol w:w="1080"/>
        <w:gridCol w:w="1102"/>
        <w:gridCol w:w="1111"/>
        <w:gridCol w:w="1111"/>
        <w:gridCol w:w="1111"/>
        <w:gridCol w:w="1111"/>
        <w:gridCol w:w="1111"/>
        <w:gridCol w:w="1111"/>
      </w:tblGrid>
      <w:tr w14:paraId="27BF4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9"/>
            <w:tcMar>
              <w:left w:w="108" w:type="dxa"/>
              <w:right w:w="108" w:type="dxa"/>
            </w:tcMar>
            <w:vAlign w:val="center"/>
          </w:tcPr>
          <w:p w14:paraId="271F4055">
            <w:pPr>
              <w:spacing w:before="0" w:after="0" w:line="240" w:lineRule="auto"/>
              <w:jc w:val="center"/>
              <w:textAlignment w:val="center"/>
            </w:pPr>
            <w:r>
              <w:rPr>
                <w:rFonts w:ascii="黑体" w:hAnsi="黑体" w:eastAsia="黑体" w:cs="黑体"/>
                <w:b w:val="0"/>
                <w:sz w:val="32"/>
              </w:rPr>
              <w:t>项目支出绩效自评表</w:t>
            </w:r>
          </w:p>
        </w:tc>
      </w:tr>
      <w:tr w14:paraId="76587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9"/>
            <w:tcMar>
              <w:left w:w="108" w:type="dxa"/>
              <w:right w:w="108" w:type="dxa"/>
            </w:tcMar>
            <w:vAlign w:val="center"/>
          </w:tcPr>
          <w:p w14:paraId="5BC830B6">
            <w:pPr>
              <w:spacing w:before="0" w:after="0" w:line="240" w:lineRule="auto"/>
              <w:jc w:val="center"/>
              <w:textAlignment w:val="center"/>
            </w:pPr>
            <w:r>
              <w:rPr>
                <w:rFonts w:ascii="宋体" w:hAnsi="宋体" w:eastAsia="宋体" w:cs="宋体"/>
                <w:sz w:val="24"/>
              </w:rPr>
              <w:t>（2025年度）</w:t>
            </w:r>
          </w:p>
        </w:tc>
      </w:tr>
      <w:tr w14:paraId="2BE1F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232" w:type="dxa"/>
            <w:gridSpan w:val="2"/>
            <w:tcMar>
              <w:left w:w="108" w:type="dxa"/>
              <w:right w:w="108" w:type="dxa"/>
            </w:tcMar>
            <w:vAlign w:val="center"/>
          </w:tcPr>
          <w:p w14:paraId="6B5AB2A6">
            <w:pPr>
              <w:spacing w:before="0" w:after="0" w:line="240" w:lineRule="auto"/>
              <w:jc w:val="center"/>
              <w:textAlignment w:val="center"/>
            </w:pPr>
            <w:r>
              <w:rPr>
                <w:rFonts w:ascii="宋体" w:hAnsi="宋体" w:eastAsia="宋体" w:cs="宋体"/>
                <w:sz w:val="24"/>
              </w:rPr>
              <w:t>项目名称</w:t>
            </w:r>
          </w:p>
        </w:tc>
        <w:tc>
          <w:tcPr>
            <w:tcW w:w="7768" w:type="dxa"/>
            <w:gridSpan w:val="7"/>
            <w:tcMar>
              <w:left w:w="108" w:type="dxa"/>
              <w:right w:w="108" w:type="dxa"/>
            </w:tcMar>
            <w:vAlign w:val="center"/>
          </w:tcPr>
          <w:p w14:paraId="237EC4A9">
            <w:pPr>
              <w:spacing w:before="0" w:after="0" w:line="240" w:lineRule="auto"/>
              <w:jc w:val="center"/>
              <w:textAlignment w:val="center"/>
            </w:pPr>
            <w:r>
              <w:rPr>
                <w:rFonts w:ascii="宋体" w:hAnsi="宋体" w:eastAsia="宋体" w:cs="宋体"/>
                <w:sz w:val="24"/>
              </w:rPr>
              <w:t>造价测算管理业务费</w:t>
            </w:r>
            <w:r>
              <w:rPr>
                <w:rFonts w:hint="eastAsia" w:ascii="宋体" w:hAnsi="宋体" w:cs="宋体"/>
                <w:sz w:val="24"/>
                <w:lang w:eastAsia="zh-CN"/>
              </w:rPr>
              <w:t>（</w:t>
            </w:r>
            <w:r>
              <w:rPr>
                <w:rFonts w:ascii="宋体" w:hAnsi="宋体" w:eastAsia="宋体" w:cs="宋体"/>
                <w:sz w:val="24"/>
              </w:rPr>
              <w:t>2024结转）</w:t>
            </w:r>
          </w:p>
        </w:tc>
      </w:tr>
      <w:tr w14:paraId="0BACF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232" w:type="dxa"/>
            <w:gridSpan w:val="2"/>
            <w:tcMar>
              <w:left w:w="108" w:type="dxa"/>
              <w:right w:w="108" w:type="dxa"/>
            </w:tcMar>
            <w:vAlign w:val="center"/>
          </w:tcPr>
          <w:p w14:paraId="1B908DDD">
            <w:pPr>
              <w:spacing w:before="0" w:after="0" w:line="240" w:lineRule="auto"/>
              <w:jc w:val="center"/>
              <w:textAlignment w:val="center"/>
            </w:pPr>
            <w:r>
              <w:rPr>
                <w:rFonts w:ascii="宋体" w:hAnsi="宋体" w:eastAsia="宋体" w:cs="宋体"/>
                <w:b w:val="0"/>
                <w:sz w:val="21"/>
              </w:rPr>
              <w:t>主管部门</w:t>
            </w:r>
          </w:p>
        </w:tc>
        <w:tc>
          <w:tcPr>
            <w:tcW w:w="2213" w:type="dxa"/>
            <w:gridSpan w:val="2"/>
            <w:tcMar>
              <w:left w:w="108" w:type="dxa"/>
              <w:right w:w="108" w:type="dxa"/>
            </w:tcMar>
            <w:vAlign w:val="center"/>
          </w:tcPr>
          <w:p w14:paraId="1703695A">
            <w:pPr>
              <w:spacing w:before="0" w:after="0" w:line="240" w:lineRule="auto"/>
              <w:jc w:val="center"/>
              <w:textAlignment w:val="center"/>
            </w:pPr>
            <w:r>
              <w:rPr>
                <w:rFonts w:ascii="宋体" w:hAnsi="宋体" w:eastAsia="宋体" w:cs="宋体"/>
                <w:b w:val="0"/>
                <w:sz w:val="21"/>
              </w:rPr>
              <w:t>福州市住房和城乡建设局</w:t>
            </w:r>
          </w:p>
        </w:tc>
        <w:tc>
          <w:tcPr>
            <w:tcW w:w="1111" w:type="dxa"/>
            <w:tcMar>
              <w:left w:w="108" w:type="dxa"/>
              <w:right w:w="108" w:type="dxa"/>
            </w:tcMar>
            <w:vAlign w:val="center"/>
          </w:tcPr>
          <w:p w14:paraId="0F7BB2FE">
            <w:pPr>
              <w:spacing w:before="0" w:after="0" w:line="240" w:lineRule="auto"/>
              <w:jc w:val="center"/>
              <w:textAlignment w:val="center"/>
            </w:pPr>
            <w:r>
              <w:rPr>
                <w:rFonts w:ascii="宋体" w:hAnsi="宋体" w:eastAsia="宋体" w:cs="宋体"/>
                <w:b w:val="0"/>
                <w:sz w:val="21"/>
              </w:rPr>
              <w:t>实施单位</w:t>
            </w:r>
          </w:p>
        </w:tc>
        <w:tc>
          <w:tcPr>
            <w:tcW w:w="4444" w:type="dxa"/>
            <w:gridSpan w:val="4"/>
            <w:tcMar>
              <w:left w:w="108" w:type="dxa"/>
              <w:right w:w="108" w:type="dxa"/>
            </w:tcMar>
            <w:vAlign w:val="center"/>
          </w:tcPr>
          <w:p w14:paraId="666AA99F">
            <w:pPr>
              <w:spacing w:before="0" w:after="0" w:line="240" w:lineRule="auto"/>
              <w:jc w:val="center"/>
              <w:textAlignment w:val="center"/>
            </w:pPr>
            <w:r>
              <w:rPr>
                <w:rFonts w:ascii="宋体" w:hAnsi="宋体" w:eastAsia="宋体" w:cs="宋体"/>
                <w:b w:val="0"/>
                <w:sz w:val="21"/>
              </w:rPr>
              <w:t>福州市建设工程造价管理站</w:t>
            </w:r>
          </w:p>
        </w:tc>
      </w:tr>
      <w:tr w14:paraId="112A5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restart"/>
            <w:tcMar>
              <w:left w:w="108" w:type="dxa"/>
              <w:right w:w="108" w:type="dxa"/>
            </w:tcMar>
            <w:vAlign w:val="center"/>
          </w:tcPr>
          <w:p w14:paraId="31C35D1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1080" w:type="dxa"/>
            <w:tcMar>
              <w:left w:w="108" w:type="dxa"/>
              <w:right w:w="108" w:type="dxa"/>
            </w:tcMar>
            <w:vAlign w:val="center"/>
          </w:tcPr>
          <w:p w14:paraId="29EC9AE3">
            <w:pPr>
              <w:spacing w:before="0" w:after="0" w:line="240" w:lineRule="auto"/>
              <w:jc w:val="center"/>
              <w:textAlignment w:val="center"/>
            </w:pPr>
          </w:p>
        </w:tc>
        <w:tc>
          <w:tcPr>
            <w:tcW w:w="1102" w:type="dxa"/>
            <w:tcMar>
              <w:left w:w="108" w:type="dxa"/>
              <w:right w:w="108" w:type="dxa"/>
            </w:tcMar>
            <w:vAlign w:val="center"/>
          </w:tcPr>
          <w:p w14:paraId="58CF5DEE">
            <w:pPr>
              <w:spacing w:before="0" w:after="0" w:line="240" w:lineRule="auto"/>
              <w:jc w:val="center"/>
              <w:textAlignment w:val="center"/>
            </w:pPr>
            <w:r>
              <w:rPr>
                <w:rFonts w:ascii="宋体" w:hAnsi="宋体" w:eastAsia="宋体" w:cs="宋体"/>
                <w:b w:val="0"/>
                <w:sz w:val="21"/>
              </w:rPr>
              <w:t>年初预算数</w:t>
            </w:r>
          </w:p>
        </w:tc>
        <w:tc>
          <w:tcPr>
            <w:tcW w:w="1111" w:type="dxa"/>
            <w:tcMar>
              <w:left w:w="108" w:type="dxa"/>
              <w:right w:w="108" w:type="dxa"/>
            </w:tcMar>
            <w:vAlign w:val="center"/>
          </w:tcPr>
          <w:p w14:paraId="17B7CD04">
            <w:pPr>
              <w:spacing w:before="0" w:after="0" w:line="240" w:lineRule="auto"/>
              <w:jc w:val="center"/>
              <w:textAlignment w:val="center"/>
            </w:pPr>
            <w:r>
              <w:rPr>
                <w:rFonts w:ascii="宋体" w:hAnsi="宋体" w:eastAsia="宋体" w:cs="宋体"/>
                <w:b w:val="0"/>
                <w:sz w:val="21"/>
              </w:rPr>
              <w:t>全年预算数</w:t>
            </w:r>
          </w:p>
        </w:tc>
        <w:tc>
          <w:tcPr>
            <w:tcW w:w="1111" w:type="dxa"/>
            <w:tcMar>
              <w:left w:w="108" w:type="dxa"/>
              <w:right w:w="108" w:type="dxa"/>
            </w:tcMar>
            <w:vAlign w:val="center"/>
          </w:tcPr>
          <w:p w14:paraId="6E5CB6BA">
            <w:pPr>
              <w:spacing w:before="0" w:after="0" w:line="240" w:lineRule="auto"/>
              <w:jc w:val="center"/>
              <w:textAlignment w:val="center"/>
            </w:pPr>
            <w:r>
              <w:rPr>
                <w:rFonts w:ascii="宋体" w:hAnsi="宋体" w:eastAsia="宋体" w:cs="宋体"/>
                <w:b w:val="0"/>
                <w:sz w:val="21"/>
              </w:rPr>
              <w:t>全年执行数</w:t>
            </w:r>
          </w:p>
        </w:tc>
        <w:tc>
          <w:tcPr>
            <w:tcW w:w="1111" w:type="dxa"/>
            <w:tcMar>
              <w:left w:w="108" w:type="dxa"/>
              <w:right w:w="108" w:type="dxa"/>
            </w:tcMar>
            <w:vAlign w:val="center"/>
          </w:tcPr>
          <w:p w14:paraId="55E898C6">
            <w:pPr>
              <w:spacing w:before="0" w:after="0" w:line="240" w:lineRule="auto"/>
              <w:jc w:val="center"/>
              <w:textAlignment w:val="center"/>
            </w:pPr>
            <w:r>
              <w:rPr>
                <w:rFonts w:ascii="宋体" w:hAnsi="宋体" w:eastAsia="宋体" w:cs="宋体"/>
                <w:b w:val="0"/>
                <w:sz w:val="21"/>
              </w:rPr>
              <w:t>分值</w:t>
            </w:r>
          </w:p>
        </w:tc>
        <w:tc>
          <w:tcPr>
            <w:tcW w:w="1111" w:type="dxa"/>
            <w:tcMar>
              <w:left w:w="108" w:type="dxa"/>
              <w:right w:w="108" w:type="dxa"/>
            </w:tcMar>
            <w:vAlign w:val="center"/>
          </w:tcPr>
          <w:p w14:paraId="34350197">
            <w:pPr>
              <w:spacing w:before="0" w:after="0" w:line="240" w:lineRule="auto"/>
              <w:jc w:val="center"/>
              <w:textAlignment w:val="center"/>
            </w:pPr>
            <w:r>
              <w:rPr>
                <w:rFonts w:ascii="宋体" w:hAnsi="宋体" w:eastAsia="宋体" w:cs="宋体"/>
                <w:b w:val="0"/>
                <w:sz w:val="21"/>
              </w:rPr>
              <w:t>执行率</w:t>
            </w:r>
          </w:p>
        </w:tc>
        <w:tc>
          <w:tcPr>
            <w:tcW w:w="2222" w:type="dxa"/>
            <w:gridSpan w:val="2"/>
            <w:tcMar>
              <w:left w:w="108" w:type="dxa"/>
              <w:right w:w="108" w:type="dxa"/>
            </w:tcMar>
            <w:vAlign w:val="center"/>
          </w:tcPr>
          <w:p w14:paraId="2BEB242A">
            <w:pPr>
              <w:spacing w:before="0" w:after="0" w:line="240" w:lineRule="auto"/>
              <w:jc w:val="center"/>
              <w:textAlignment w:val="center"/>
            </w:pPr>
            <w:r>
              <w:rPr>
                <w:rFonts w:ascii="宋体" w:hAnsi="宋体" w:eastAsia="宋体" w:cs="宋体"/>
                <w:b w:val="0"/>
                <w:sz w:val="21"/>
              </w:rPr>
              <w:t>得分</w:t>
            </w:r>
          </w:p>
        </w:tc>
      </w:tr>
      <w:tr w14:paraId="19032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37C9966C"/>
        </w:tc>
        <w:tc>
          <w:tcPr>
            <w:tcW w:w="1080" w:type="dxa"/>
            <w:tcMar>
              <w:left w:w="108" w:type="dxa"/>
              <w:right w:w="108" w:type="dxa"/>
            </w:tcMar>
            <w:vAlign w:val="center"/>
          </w:tcPr>
          <w:p w14:paraId="6585BC4A">
            <w:pPr>
              <w:spacing w:before="0" w:after="0" w:line="240" w:lineRule="auto"/>
              <w:jc w:val="left"/>
              <w:textAlignment w:val="center"/>
            </w:pPr>
            <w:r>
              <w:rPr>
                <w:rFonts w:ascii="宋体" w:hAnsi="宋体" w:eastAsia="宋体" w:cs="宋体"/>
                <w:b w:val="0"/>
                <w:sz w:val="21"/>
              </w:rPr>
              <w:t>年度资金总额</w:t>
            </w:r>
          </w:p>
        </w:tc>
        <w:tc>
          <w:tcPr>
            <w:tcW w:w="1102" w:type="dxa"/>
            <w:tcMar>
              <w:left w:w="108" w:type="dxa"/>
              <w:right w:w="108" w:type="dxa"/>
            </w:tcMar>
            <w:vAlign w:val="center"/>
          </w:tcPr>
          <w:p w14:paraId="01D1DED7">
            <w:pPr>
              <w:spacing w:before="0" w:after="0" w:line="240" w:lineRule="auto"/>
              <w:jc w:val="center"/>
              <w:textAlignment w:val="center"/>
            </w:pPr>
            <w:r>
              <w:rPr>
                <w:rFonts w:ascii="宋体" w:hAnsi="宋体" w:eastAsia="宋体" w:cs="宋体"/>
                <w:b w:val="0"/>
                <w:sz w:val="21"/>
              </w:rPr>
              <w:t>0.82</w:t>
            </w:r>
          </w:p>
        </w:tc>
        <w:tc>
          <w:tcPr>
            <w:tcW w:w="1111" w:type="dxa"/>
            <w:tcMar>
              <w:left w:w="108" w:type="dxa"/>
              <w:right w:w="108" w:type="dxa"/>
            </w:tcMar>
            <w:vAlign w:val="center"/>
          </w:tcPr>
          <w:p w14:paraId="6FA3089B">
            <w:pPr>
              <w:spacing w:before="0" w:after="0" w:line="240" w:lineRule="auto"/>
              <w:jc w:val="center"/>
              <w:textAlignment w:val="center"/>
            </w:pPr>
            <w:r>
              <w:rPr>
                <w:rFonts w:ascii="宋体" w:hAnsi="宋体" w:eastAsia="宋体" w:cs="宋体"/>
                <w:b w:val="0"/>
                <w:sz w:val="21"/>
              </w:rPr>
              <w:t>0.82</w:t>
            </w:r>
          </w:p>
        </w:tc>
        <w:tc>
          <w:tcPr>
            <w:tcW w:w="1111" w:type="dxa"/>
            <w:tcMar>
              <w:left w:w="108" w:type="dxa"/>
              <w:right w:w="108" w:type="dxa"/>
            </w:tcMar>
            <w:vAlign w:val="center"/>
          </w:tcPr>
          <w:p w14:paraId="1621C27B">
            <w:pPr>
              <w:spacing w:before="0" w:after="0" w:line="240" w:lineRule="auto"/>
              <w:jc w:val="center"/>
              <w:textAlignment w:val="center"/>
            </w:pPr>
            <w:r>
              <w:rPr>
                <w:rFonts w:ascii="宋体" w:hAnsi="宋体" w:eastAsia="宋体" w:cs="宋体"/>
                <w:b w:val="0"/>
                <w:sz w:val="21"/>
              </w:rPr>
              <w:t>0.47</w:t>
            </w:r>
          </w:p>
        </w:tc>
        <w:tc>
          <w:tcPr>
            <w:tcW w:w="1111" w:type="dxa"/>
            <w:tcMar>
              <w:left w:w="108" w:type="dxa"/>
              <w:right w:w="108" w:type="dxa"/>
            </w:tcMar>
            <w:vAlign w:val="center"/>
          </w:tcPr>
          <w:p w14:paraId="70A2721F">
            <w:pPr>
              <w:spacing w:before="0" w:after="0" w:line="240" w:lineRule="auto"/>
              <w:jc w:val="center"/>
              <w:textAlignment w:val="center"/>
            </w:pPr>
            <w:r>
              <w:rPr>
                <w:rFonts w:ascii="宋体" w:hAnsi="宋体" w:eastAsia="宋体" w:cs="宋体"/>
                <w:b w:val="0"/>
                <w:sz w:val="21"/>
              </w:rPr>
              <w:t>10</w:t>
            </w:r>
          </w:p>
        </w:tc>
        <w:tc>
          <w:tcPr>
            <w:tcW w:w="1111" w:type="dxa"/>
            <w:tcMar>
              <w:left w:w="108" w:type="dxa"/>
              <w:right w:w="108" w:type="dxa"/>
            </w:tcMar>
            <w:vAlign w:val="center"/>
          </w:tcPr>
          <w:p w14:paraId="2D656963">
            <w:pPr>
              <w:spacing w:before="0" w:after="0" w:line="240" w:lineRule="auto"/>
              <w:jc w:val="center"/>
              <w:textAlignment w:val="center"/>
            </w:pPr>
            <w:r>
              <w:rPr>
                <w:rFonts w:ascii="宋体" w:hAnsi="宋体" w:eastAsia="宋体" w:cs="宋体"/>
                <w:b w:val="0"/>
                <w:sz w:val="21"/>
              </w:rPr>
              <w:t>57.32</w:t>
            </w:r>
          </w:p>
        </w:tc>
        <w:tc>
          <w:tcPr>
            <w:tcW w:w="2222" w:type="dxa"/>
            <w:gridSpan w:val="2"/>
            <w:tcMar>
              <w:left w:w="108" w:type="dxa"/>
              <w:right w:w="108" w:type="dxa"/>
            </w:tcMar>
            <w:vAlign w:val="center"/>
          </w:tcPr>
          <w:p w14:paraId="762885AC">
            <w:pPr>
              <w:spacing w:before="0" w:after="0" w:line="240" w:lineRule="auto"/>
              <w:jc w:val="center"/>
              <w:textAlignment w:val="center"/>
            </w:pPr>
            <w:r>
              <w:rPr>
                <w:rFonts w:ascii="宋体" w:hAnsi="宋体" w:eastAsia="宋体" w:cs="宋体"/>
                <w:b w:val="0"/>
                <w:sz w:val="21"/>
              </w:rPr>
              <w:t>5.73</w:t>
            </w:r>
          </w:p>
        </w:tc>
      </w:tr>
      <w:tr w14:paraId="66406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706CB296"/>
        </w:tc>
        <w:tc>
          <w:tcPr>
            <w:tcW w:w="1080" w:type="dxa"/>
            <w:tcMar>
              <w:left w:w="108" w:type="dxa"/>
              <w:right w:w="108" w:type="dxa"/>
            </w:tcMar>
            <w:vAlign w:val="center"/>
          </w:tcPr>
          <w:p w14:paraId="0C97541B">
            <w:pPr>
              <w:spacing w:before="0" w:after="0" w:line="240" w:lineRule="auto"/>
              <w:jc w:val="left"/>
              <w:textAlignment w:val="center"/>
            </w:pPr>
            <w:r>
              <w:rPr>
                <w:rFonts w:ascii="宋体" w:hAnsi="宋体" w:eastAsia="宋体" w:cs="宋体"/>
                <w:b w:val="0"/>
                <w:sz w:val="21"/>
              </w:rPr>
              <w:t>其中：当年财政拨款</w:t>
            </w:r>
          </w:p>
        </w:tc>
        <w:tc>
          <w:tcPr>
            <w:tcW w:w="1102" w:type="dxa"/>
            <w:tcMar>
              <w:left w:w="108" w:type="dxa"/>
              <w:right w:w="108" w:type="dxa"/>
            </w:tcMar>
            <w:vAlign w:val="center"/>
          </w:tcPr>
          <w:p w14:paraId="75475F77">
            <w:pPr>
              <w:spacing w:before="0" w:after="0" w:line="240" w:lineRule="auto"/>
              <w:jc w:val="center"/>
              <w:textAlignment w:val="center"/>
            </w:pPr>
            <w:r>
              <w:rPr>
                <w:rFonts w:ascii="宋体" w:hAnsi="宋体" w:eastAsia="宋体" w:cs="宋体"/>
                <w:b w:val="0"/>
                <w:sz w:val="21"/>
              </w:rPr>
              <w:t>0.82</w:t>
            </w:r>
          </w:p>
        </w:tc>
        <w:tc>
          <w:tcPr>
            <w:tcW w:w="1111" w:type="dxa"/>
            <w:tcMar>
              <w:left w:w="108" w:type="dxa"/>
              <w:right w:w="108" w:type="dxa"/>
            </w:tcMar>
            <w:vAlign w:val="center"/>
          </w:tcPr>
          <w:p w14:paraId="56CB7D21">
            <w:pPr>
              <w:spacing w:before="0" w:after="0" w:line="240" w:lineRule="auto"/>
              <w:jc w:val="center"/>
              <w:textAlignment w:val="center"/>
            </w:pPr>
            <w:r>
              <w:rPr>
                <w:rFonts w:ascii="宋体" w:hAnsi="宋体" w:eastAsia="宋体" w:cs="宋体"/>
                <w:b w:val="0"/>
                <w:sz w:val="21"/>
              </w:rPr>
              <w:t>0.82</w:t>
            </w:r>
          </w:p>
        </w:tc>
        <w:tc>
          <w:tcPr>
            <w:tcW w:w="1111" w:type="dxa"/>
            <w:tcMar>
              <w:left w:w="108" w:type="dxa"/>
              <w:right w:w="108" w:type="dxa"/>
            </w:tcMar>
            <w:vAlign w:val="center"/>
          </w:tcPr>
          <w:p w14:paraId="1406A27E">
            <w:pPr>
              <w:spacing w:before="0" w:after="0" w:line="240" w:lineRule="auto"/>
              <w:jc w:val="center"/>
              <w:textAlignment w:val="center"/>
            </w:pPr>
            <w:r>
              <w:rPr>
                <w:rFonts w:ascii="宋体" w:hAnsi="宋体" w:eastAsia="宋体" w:cs="宋体"/>
                <w:b w:val="0"/>
                <w:sz w:val="21"/>
              </w:rPr>
              <w:t>0.47</w:t>
            </w:r>
          </w:p>
        </w:tc>
        <w:tc>
          <w:tcPr>
            <w:tcW w:w="1111" w:type="dxa"/>
            <w:tcMar>
              <w:left w:w="108" w:type="dxa"/>
              <w:right w:w="108" w:type="dxa"/>
            </w:tcMar>
            <w:vAlign w:val="center"/>
          </w:tcPr>
          <w:p w14:paraId="4230E43D">
            <w:pPr>
              <w:spacing w:before="0" w:after="0" w:line="240" w:lineRule="auto"/>
              <w:jc w:val="center"/>
              <w:textAlignment w:val="center"/>
            </w:pPr>
            <w:r>
              <w:rPr>
                <w:rFonts w:ascii="宋体" w:hAnsi="宋体" w:eastAsia="宋体" w:cs="宋体"/>
                <w:b w:val="0"/>
                <w:sz w:val="21"/>
              </w:rPr>
              <w:t>—</w:t>
            </w:r>
          </w:p>
        </w:tc>
        <w:tc>
          <w:tcPr>
            <w:tcW w:w="1111" w:type="dxa"/>
            <w:tcMar>
              <w:left w:w="108" w:type="dxa"/>
              <w:right w:w="108" w:type="dxa"/>
            </w:tcMar>
            <w:vAlign w:val="center"/>
          </w:tcPr>
          <w:p w14:paraId="2E16968F">
            <w:pPr>
              <w:spacing w:before="0" w:after="0" w:line="240" w:lineRule="auto"/>
              <w:jc w:val="center"/>
              <w:textAlignment w:val="center"/>
            </w:pPr>
            <w:r>
              <w:rPr>
                <w:rFonts w:ascii="宋体" w:hAnsi="宋体" w:eastAsia="宋体" w:cs="宋体"/>
                <w:b w:val="0"/>
                <w:sz w:val="21"/>
              </w:rPr>
              <w:t>57.32</w:t>
            </w:r>
          </w:p>
        </w:tc>
        <w:tc>
          <w:tcPr>
            <w:tcW w:w="2222" w:type="dxa"/>
            <w:gridSpan w:val="2"/>
            <w:tcMar>
              <w:left w:w="108" w:type="dxa"/>
              <w:right w:w="108" w:type="dxa"/>
            </w:tcMar>
            <w:vAlign w:val="center"/>
          </w:tcPr>
          <w:p w14:paraId="74D54C9F">
            <w:pPr>
              <w:spacing w:before="0" w:after="0" w:line="240" w:lineRule="auto"/>
              <w:jc w:val="center"/>
              <w:textAlignment w:val="center"/>
            </w:pPr>
          </w:p>
        </w:tc>
      </w:tr>
      <w:tr w14:paraId="1938B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1C7D2DB1"/>
        </w:tc>
        <w:tc>
          <w:tcPr>
            <w:tcW w:w="1080" w:type="dxa"/>
            <w:tcMar>
              <w:left w:w="108" w:type="dxa"/>
              <w:right w:w="108" w:type="dxa"/>
            </w:tcMar>
            <w:vAlign w:val="center"/>
          </w:tcPr>
          <w:p w14:paraId="0E0E2130">
            <w:pPr>
              <w:spacing w:before="0" w:after="0" w:line="240" w:lineRule="auto"/>
              <w:jc w:val="left"/>
              <w:textAlignment w:val="center"/>
            </w:pPr>
            <w:r>
              <w:rPr>
                <w:rFonts w:ascii="宋体" w:hAnsi="宋体" w:eastAsia="宋体" w:cs="宋体"/>
                <w:b w:val="0"/>
                <w:sz w:val="21"/>
              </w:rPr>
              <w:t>其他资金</w:t>
            </w:r>
          </w:p>
        </w:tc>
        <w:tc>
          <w:tcPr>
            <w:tcW w:w="1102" w:type="dxa"/>
            <w:tcMar>
              <w:left w:w="108" w:type="dxa"/>
              <w:right w:w="108" w:type="dxa"/>
            </w:tcMar>
            <w:vAlign w:val="center"/>
          </w:tcPr>
          <w:p w14:paraId="3BA8C000">
            <w:pPr>
              <w:spacing w:before="0" w:after="0" w:line="240" w:lineRule="auto"/>
              <w:jc w:val="center"/>
              <w:textAlignment w:val="center"/>
            </w:pPr>
            <w:r>
              <w:rPr>
                <w:rFonts w:ascii="宋体" w:hAnsi="宋体" w:eastAsia="宋体" w:cs="宋体"/>
                <w:b w:val="0"/>
                <w:sz w:val="21"/>
              </w:rPr>
              <w:t>0.00</w:t>
            </w:r>
          </w:p>
        </w:tc>
        <w:tc>
          <w:tcPr>
            <w:tcW w:w="1111" w:type="dxa"/>
            <w:tcMar>
              <w:left w:w="108" w:type="dxa"/>
              <w:right w:w="108" w:type="dxa"/>
            </w:tcMar>
            <w:vAlign w:val="center"/>
          </w:tcPr>
          <w:p w14:paraId="1D9C1870">
            <w:pPr>
              <w:spacing w:before="0" w:after="0" w:line="240" w:lineRule="auto"/>
              <w:jc w:val="center"/>
              <w:textAlignment w:val="center"/>
            </w:pPr>
            <w:r>
              <w:rPr>
                <w:rFonts w:ascii="宋体" w:hAnsi="宋体" w:eastAsia="宋体" w:cs="宋体"/>
                <w:b w:val="0"/>
                <w:sz w:val="21"/>
              </w:rPr>
              <w:t>0.00</w:t>
            </w:r>
          </w:p>
        </w:tc>
        <w:tc>
          <w:tcPr>
            <w:tcW w:w="1111" w:type="dxa"/>
            <w:tcMar>
              <w:left w:w="108" w:type="dxa"/>
              <w:right w:w="108" w:type="dxa"/>
            </w:tcMar>
            <w:vAlign w:val="center"/>
          </w:tcPr>
          <w:p w14:paraId="3436FA46">
            <w:pPr>
              <w:spacing w:before="0" w:after="0" w:line="240" w:lineRule="auto"/>
              <w:jc w:val="center"/>
              <w:textAlignment w:val="center"/>
            </w:pPr>
            <w:r>
              <w:rPr>
                <w:rFonts w:ascii="宋体" w:hAnsi="宋体" w:eastAsia="宋体" w:cs="宋体"/>
                <w:b w:val="0"/>
                <w:sz w:val="21"/>
              </w:rPr>
              <w:t>0.00</w:t>
            </w:r>
          </w:p>
        </w:tc>
        <w:tc>
          <w:tcPr>
            <w:tcW w:w="1111" w:type="dxa"/>
            <w:tcMar>
              <w:left w:w="108" w:type="dxa"/>
              <w:right w:w="108" w:type="dxa"/>
            </w:tcMar>
            <w:vAlign w:val="center"/>
          </w:tcPr>
          <w:p w14:paraId="598491C7">
            <w:pPr>
              <w:spacing w:before="0" w:after="0" w:line="240" w:lineRule="auto"/>
              <w:jc w:val="center"/>
              <w:textAlignment w:val="center"/>
            </w:pPr>
            <w:r>
              <w:rPr>
                <w:rFonts w:ascii="宋体" w:hAnsi="宋体" w:eastAsia="宋体" w:cs="宋体"/>
                <w:b w:val="0"/>
                <w:sz w:val="21"/>
              </w:rPr>
              <w:t>—</w:t>
            </w:r>
          </w:p>
        </w:tc>
        <w:tc>
          <w:tcPr>
            <w:tcW w:w="1111" w:type="dxa"/>
            <w:tcMar>
              <w:left w:w="108" w:type="dxa"/>
              <w:right w:w="108" w:type="dxa"/>
            </w:tcMar>
            <w:vAlign w:val="center"/>
          </w:tcPr>
          <w:p w14:paraId="4A0F1E94">
            <w:pPr>
              <w:spacing w:before="0" w:after="0" w:line="240" w:lineRule="auto"/>
              <w:jc w:val="center"/>
              <w:textAlignment w:val="center"/>
            </w:pPr>
            <w:r>
              <w:rPr>
                <w:rFonts w:ascii="宋体" w:hAnsi="宋体" w:eastAsia="宋体" w:cs="宋体"/>
                <w:b w:val="0"/>
                <w:sz w:val="21"/>
              </w:rPr>
              <w:t>0.00</w:t>
            </w:r>
          </w:p>
        </w:tc>
        <w:tc>
          <w:tcPr>
            <w:tcW w:w="2222" w:type="dxa"/>
            <w:gridSpan w:val="2"/>
            <w:tcMar>
              <w:left w:w="108" w:type="dxa"/>
              <w:right w:w="108" w:type="dxa"/>
            </w:tcMar>
            <w:vAlign w:val="center"/>
          </w:tcPr>
          <w:p w14:paraId="777654A4">
            <w:pPr>
              <w:spacing w:before="0" w:after="0" w:line="240" w:lineRule="auto"/>
              <w:jc w:val="center"/>
              <w:textAlignment w:val="center"/>
            </w:pPr>
          </w:p>
        </w:tc>
      </w:tr>
      <w:tr w14:paraId="54F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restart"/>
            <w:tcMar>
              <w:left w:w="108" w:type="dxa"/>
              <w:right w:w="108" w:type="dxa"/>
            </w:tcMar>
            <w:vAlign w:val="center"/>
          </w:tcPr>
          <w:p w14:paraId="28C75556">
            <w:pPr>
              <w:spacing w:before="0" w:after="0" w:line="240" w:lineRule="auto"/>
              <w:jc w:val="center"/>
              <w:textAlignment w:val="center"/>
            </w:pPr>
            <w:r>
              <w:rPr>
                <w:rFonts w:ascii="宋体" w:hAnsi="宋体" w:eastAsia="宋体" w:cs="宋体"/>
                <w:b w:val="0"/>
                <w:sz w:val="21"/>
              </w:rPr>
              <w:t>年度总体目标</w:t>
            </w:r>
          </w:p>
        </w:tc>
        <w:tc>
          <w:tcPr>
            <w:tcW w:w="1080" w:type="dxa"/>
            <w:tcMar>
              <w:left w:w="108" w:type="dxa"/>
              <w:right w:w="108" w:type="dxa"/>
            </w:tcMar>
            <w:vAlign w:val="center"/>
          </w:tcPr>
          <w:p w14:paraId="44E4FBB9">
            <w:pPr>
              <w:spacing w:before="0" w:after="0" w:line="240" w:lineRule="auto"/>
              <w:jc w:val="center"/>
              <w:textAlignment w:val="center"/>
            </w:pPr>
            <w:r>
              <w:rPr>
                <w:rFonts w:ascii="宋体" w:hAnsi="宋体" w:eastAsia="宋体" w:cs="宋体"/>
                <w:b w:val="0"/>
                <w:sz w:val="21"/>
              </w:rPr>
              <w:t>预期目标</w:t>
            </w:r>
          </w:p>
        </w:tc>
        <w:tc>
          <w:tcPr>
            <w:tcW w:w="7768" w:type="dxa"/>
            <w:gridSpan w:val="7"/>
            <w:tcMar>
              <w:left w:w="108" w:type="dxa"/>
              <w:right w:w="108" w:type="dxa"/>
            </w:tcMar>
            <w:vAlign w:val="center"/>
          </w:tcPr>
          <w:p w14:paraId="7C0C96C7">
            <w:pPr>
              <w:spacing w:before="0" w:after="0" w:line="240" w:lineRule="auto"/>
              <w:jc w:val="center"/>
              <w:textAlignment w:val="center"/>
            </w:pPr>
            <w:r>
              <w:rPr>
                <w:rFonts w:ascii="宋体" w:hAnsi="宋体" w:eastAsia="宋体" w:cs="宋体"/>
                <w:b w:val="0"/>
                <w:sz w:val="21"/>
              </w:rPr>
              <w:t>实际完成情况</w:t>
            </w:r>
          </w:p>
        </w:tc>
      </w:tr>
      <w:tr w14:paraId="0BDA9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47846386"/>
        </w:tc>
        <w:tc>
          <w:tcPr>
            <w:tcW w:w="1080" w:type="dxa"/>
            <w:tcMar>
              <w:left w:w="108" w:type="dxa"/>
              <w:right w:w="108" w:type="dxa"/>
            </w:tcMar>
            <w:vAlign w:val="bottom"/>
          </w:tcPr>
          <w:p w14:paraId="5AE5BDC1">
            <w:pPr>
              <w:spacing w:before="0" w:after="0" w:line="240" w:lineRule="auto"/>
              <w:jc w:val="left"/>
              <w:textAlignment w:val="center"/>
            </w:pPr>
            <w:r>
              <w:rPr>
                <w:rFonts w:ascii="宋体" w:hAnsi="宋体" w:eastAsia="宋体" w:cs="宋体"/>
                <w:b w:val="0"/>
                <w:sz w:val="21"/>
              </w:rPr>
              <w:t>建筑、安装、市政、园林、轨道交通、古建筑等补充定额、建设工程造价要素价格、指标等采集、编制、测算、评审、发布；城市品质提升及老旧小区改造、轨道交通、PC</w:t>
            </w:r>
            <w:r>
              <w:rPr>
                <w:rFonts w:hint="eastAsia" w:ascii="宋体" w:hAnsi="宋体" w:cs="宋体"/>
                <w:b w:val="0"/>
                <w:sz w:val="21"/>
                <w:lang w:eastAsia="zh-CN"/>
              </w:rPr>
              <w:t>构建</w:t>
            </w:r>
            <w:r>
              <w:rPr>
                <w:rFonts w:ascii="宋体" w:hAnsi="宋体" w:eastAsia="宋体" w:cs="宋体"/>
                <w:b w:val="0"/>
                <w:sz w:val="21"/>
              </w:rPr>
              <w:t>等材料价、机械市场价格调研、采编测发；建设工程新工艺定额和价格测算；业务学习、交流、研讨；造价咨询企业监督检查，施工企业信用综合评价；全过程工程咨询管理、专项工程造价及专业问题专家评审，服务器托管、网络信息系统维护、宽带租赁、设备更新、办公楼维修等。</w:t>
            </w:r>
          </w:p>
        </w:tc>
        <w:tc>
          <w:tcPr>
            <w:tcW w:w="7768" w:type="dxa"/>
            <w:gridSpan w:val="7"/>
            <w:tcMar>
              <w:left w:w="108" w:type="dxa"/>
              <w:right w:w="108" w:type="dxa"/>
            </w:tcMar>
            <w:vAlign w:val="top"/>
          </w:tcPr>
          <w:p w14:paraId="5F1899FD">
            <w:pPr>
              <w:spacing w:before="0" w:after="0" w:line="240" w:lineRule="auto"/>
              <w:jc w:val="left"/>
              <w:textAlignment w:val="center"/>
            </w:pPr>
            <w:r>
              <w:rPr>
                <w:rFonts w:ascii="宋体" w:hAnsi="宋体" w:eastAsia="宋体" w:cs="宋体"/>
                <w:b w:val="0"/>
                <w:sz w:val="21"/>
              </w:rPr>
              <w:t>1.深化造价纠纷调解接待制度，持续化解建筑市场潜在合同纠纷与经济矛盾。</w:t>
            </w:r>
            <w:r>
              <w:rPr>
                <w:rFonts w:ascii="宋体" w:hAnsi="宋体" w:eastAsia="宋体" w:cs="宋体"/>
                <w:b w:val="0"/>
                <w:sz w:val="21"/>
              </w:rPr>
              <w:br w:type="textWrapping"/>
            </w:r>
            <w:r>
              <w:rPr>
                <w:rFonts w:ascii="宋体" w:hAnsi="宋体" w:eastAsia="宋体" w:cs="宋体"/>
                <w:b w:val="0"/>
                <w:sz w:val="21"/>
              </w:rPr>
              <w:t xml:space="preserve">2.开展建设领域欠薪欠款‘点题整治’工作，强化源头治理和动态监管，重拳出击，以清仓见底的力度整治拖欠工程款等突出问题。配合建筑业处完成迎接国务院保障农民工工资支付考核工作；配合市住建局房地产开发处参与利嘉公馆、福晟钱隆双玺及锦绣水乡E地块等项目的欠薪治理协调工作，完成龙湖景粼天筑项目造价认定工作，推进烂尾项目及时复产复工，杜绝工程款拖欠，保证按期交楼。  </w:t>
            </w:r>
            <w:r>
              <w:rPr>
                <w:rFonts w:ascii="宋体" w:hAnsi="宋体" w:eastAsia="宋体" w:cs="宋体"/>
                <w:b w:val="0"/>
                <w:sz w:val="21"/>
              </w:rPr>
              <w:br w:type="textWrapping"/>
            </w:r>
            <w:r>
              <w:rPr>
                <w:rFonts w:ascii="宋体" w:hAnsi="宋体" w:eastAsia="宋体" w:cs="宋体"/>
                <w:b w:val="0"/>
                <w:sz w:val="21"/>
              </w:rPr>
              <w:t>3.配合市政府完成多项建筑高度大于100米的项目工期核定任务。配合市政府对万科跑马场综合停车场、闽投营运中心项目等多个建筑高度大于100米项目的合理施工工期进行审核，为加强建设项目供后监管，规范开竣工管理、促进项目早开工、快建成，为提高土地利用效率提供技术支持。</w:t>
            </w:r>
            <w:r>
              <w:rPr>
                <w:rFonts w:ascii="宋体" w:hAnsi="宋体" w:eastAsia="宋体" w:cs="宋体"/>
                <w:b w:val="0"/>
                <w:sz w:val="21"/>
              </w:rPr>
              <w:br w:type="textWrapping"/>
            </w:r>
            <w:r>
              <w:rPr>
                <w:rFonts w:ascii="宋体" w:hAnsi="宋体" w:eastAsia="宋体" w:cs="宋体"/>
                <w:b w:val="0"/>
                <w:sz w:val="21"/>
              </w:rPr>
              <w:t>4.与省造价总站、市地铁集团共同开展《福建省城市轨道交通工程工程量清单计量规则</w:t>
            </w:r>
            <w:r>
              <w:rPr>
                <w:rFonts w:hint="eastAsia" w:ascii="宋体" w:hAnsi="宋体" w:cs="宋体"/>
                <w:b w:val="0"/>
                <w:sz w:val="21"/>
                <w:lang w:eastAsia="zh-CN"/>
              </w:rPr>
              <w:t>（</w:t>
            </w:r>
            <w:r>
              <w:rPr>
                <w:rFonts w:ascii="宋体" w:hAnsi="宋体" w:eastAsia="宋体" w:cs="宋体"/>
                <w:b w:val="0"/>
                <w:sz w:val="21"/>
              </w:rPr>
              <w:t>2024版</w:t>
            </w:r>
            <w:r>
              <w:rPr>
                <w:rFonts w:hint="eastAsia" w:ascii="宋体" w:hAnsi="宋体" w:cs="宋体"/>
                <w:b w:val="0"/>
                <w:sz w:val="21"/>
                <w:lang w:eastAsia="zh-CN"/>
              </w:rPr>
              <w:t>）</w:t>
            </w:r>
            <w:r>
              <w:rPr>
                <w:rFonts w:ascii="宋体" w:hAnsi="宋体" w:eastAsia="宋体" w:cs="宋体"/>
                <w:b w:val="0"/>
                <w:sz w:val="21"/>
              </w:rPr>
              <w:t>》、《关于动态调整城市轨道交通工程定额有关事项的通知》（闽建价函</w:t>
            </w:r>
            <w:r>
              <w:rPr>
                <w:rFonts w:hint="eastAsia" w:ascii="宋体" w:hAnsi="宋体" w:cs="宋体"/>
                <w:b w:val="0"/>
                <w:sz w:val="21"/>
                <w:lang w:eastAsia="zh-CN"/>
              </w:rPr>
              <w:t>〔</w:t>
            </w:r>
            <w:r>
              <w:rPr>
                <w:rFonts w:ascii="宋体" w:hAnsi="宋体" w:eastAsia="宋体" w:cs="宋体"/>
                <w:b w:val="0"/>
                <w:sz w:val="21"/>
              </w:rPr>
              <w:t>2024</w:t>
            </w:r>
            <w:r>
              <w:rPr>
                <w:rFonts w:hint="eastAsia" w:ascii="宋体" w:hAnsi="宋体" w:cs="宋体"/>
                <w:b w:val="0"/>
                <w:sz w:val="21"/>
                <w:lang w:eastAsia="zh-CN"/>
              </w:rPr>
              <w:t>〕</w:t>
            </w:r>
            <w:r>
              <w:rPr>
                <w:rFonts w:ascii="宋体" w:hAnsi="宋体" w:eastAsia="宋体" w:cs="宋体"/>
                <w:b w:val="0"/>
                <w:sz w:val="21"/>
              </w:rPr>
              <w:t>18号）相关定额文件调整编制；协助指导象山隧道拓宽改造工程</w:t>
            </w:r>
            <w:r>
              <w:rPr>
                <w:rFonts w:hint="eastAsia" w:ascii="宋体" w:hAnsi="宋体" w:cs="宋体"/>
                <w:b w:val="0"/>
                <w:sz w:val="21"/>
                <w:lang w:eastAsia="zh-CN"/>
              </w:rPr>
              <w:t>（</w:t>
            </w:r>
            <w:r>
              <w:rPr>
                <w:rFonts w:ascii="宋体" w:hAnsi="宋体" w:eastAsia="宋体" w:cs="宋体"/>
                <w:b w:val="0"/>
                <w:sz w:val="21"/>
              </w:rPr>
              <w:t>第1标段</w:t>
            </w:r>
            <w:r>
              <w:rPr>
                <w:rFonts w:hint="eastAsia" w:ascii="宋体" w:hAnsi="宋体" w:cs="宋体"/>
                <w:b w:val="0"/>
                <w:sz w:val="21"/>
                <w:lang w:eastAsia="zh-CN"/>
              </w:rPr>
              <w:t>）</w:t>
            </w:r>
            <w:r>
              <w:rPr>
                <w:rFonts w:ascii="宋体" w:hAnsi="宋体" w:eastAsia="宋体" w:cs="宋体"/>
                <w:b w:val="0"/>
                <w:sz w:val="21"/>
              </w:rPr>
              <w:t>项目对该项目重要的低净高、小净宽全套管全回钻机台班单价进行测算；组织站内技术骨干及行业技术人员赴长乐国际机场二期扩建工程现场对该项目计价难点问题提供解答。通过发挥技术力量，支持我市各类重点工程项目建设。</w:t>
            </w:r>
            <w:r>
              <w:rPr>
                <w:rFonts w:ascii="宋体" w:hAnsi="宋体" w:eastAsia="宋体" w:cs="宋体"/>
                <w:b w:val="0"/>
                <w:sz w:val="21"/>
              </w:rPr>
              <w:br w:type="textWrapping"/>
            </w:r>
            <w:r>
              <w:rPr>
                <w:rFonts w:ascii="宋体" w:hAnsi="宋体" w:eastAsia="宋体" w:cs="宋体"/>
                <w:b w:val="0"/>
                <w:sz w:val="21"/>
              </w:rPr>
              <w:t>5.按省住建厅要求，组织编制《福建省智能建造补充定额》、《福建省装配式装修预算定额》共92项定额子目、《福建省建设工程定额相关材料综合价格（2024年）》共1240条材料价格及2份省造价总站定额《问题解答》起草征求意见工作，助推省、市智能建造和装配式建筑高质量发展。</w:t>
            </w:r>
            <w:r>
              <w:rPr>
                <w:rFonts w:ascii="宋体" w:hAnsi="宋体" w:eastAsia="宋体" w:cs="宋体"/>
                <w:b w:val="0"/>
                <w:sz w:val="21"/>
              </w:rPr>
              <w:br w:type="textWrapping"/>
            </w:r>
            <w:r>
              <w:rPr>
                <w:rFonts w:ascii="宋体" w:hAnsi="宋体" w:eastAsia="宋体" w:cs="宋体"/>
                <w:b w:val="0"/>
                <w:sz w:val="21"/>
              </w:rPr>
              <w:t>6.每月测算当月人工费指数，每季度上报人工费指数波动情况，引导市场主体合理确定和调整工程造价，测算发布《关于发布调整春节期间福州市建设工程综合人工费指数的通知》（榕建价</w:t>
            </w:r>
            <w:r>
              <w:rPr>
                <w:rFonts w:hint="eastAsia" w:ascii="宋体" w:hAnsi="宋体" w:cs="宋体"/>
                <w:b w:val="0"/>
                <w:sz w:val="21"/>
                <w:lang w:eastAsia="zh-CN"/>
              </w:rPr>
              <w:t>〔</w:t>
            </w:r>
            <w:r>
              <w:rPr>
                <w:rFonts w:ascii="宋体" w:hAnsi="宋体" w:eastAsia="宋体" w:cs="宋体"/>
                <w:b w:val="0"/>
                <w:sz w:val="21"/>
              </w:rPr>
              <w:t>2024</w:t>
            </w:r>
            <w:r>
              <w:rPr>
                <w:rFonts w:hint="eastAsia" w:ascii="宋体" w:hAnsi="宋体" w:cs="宋体"/>
                <w:b w:val="0"/>
                <w:sz w:val="21"/>
                <w:lang w:eastAsia="zh-CN"/>
              </w:rPr>
              <w:t>〕</w:t>
            </w:r>
            <w:r>
              <w:rPr>
                <w:rFonts w:ascii="宋体" w:hAnsi="宋体" w:eastAsia="宋体" w:cs="宋体"/>
                <w:b w:val="0"/>
                <w:sz w:val="21"/>
              </w:rPr>
              <w:t>2号），鼓励我市各建设项目春节期间不停工及节后及时复工复产，保障项目合理计价，维护建筑工人合法权益；主动发布预警文件《关于发布建筑材料价格波动风险预警的通知》（榕建</w:t>
            </w:r>
            <w:r>
              <w:rPr>
                <w:rFonts w:hint="eastAsia" w:ascii="宋体" w:hAnsi="宋体" w:cs="宋体"/>
                <w:b w:val="0"/>
                <w:sz w:val="21"/>
                <w:lang w:eastAsia="zh-CN"/>
              </w:rPr>
              <w:t>〔</w:t>
            </w:r>
            <w:r>
              <w:rPr>
                <w:rFonts w:ascii="宋体" w:hAnsi="宋体" w:eastAsia="宋体" w:cs="宋体"/>
                <w:b w:val="0"/>
                <w:sz w:val="21"/>
              </w:rPr>
              <w:t>2024</w:t>
            </w:r>
            <w:r>
              <w:rPr>
                <w:rFonts w:hint="eastAsia" w:ascii="宋体" w:hAnsi="宋体" w:cs="宋体"/>
                <w:b w:val="0"/>
                <w:sz w:val="21"/>
                <w:lang w:eastAsia="zh-CN"/>
              </w:rPr>
              <w:t>〕</w:t>
            </w:r>
            <w:r>
              <w:rPr>
                <w:rFonts w:ascii="宋体" w:hAnsi="宋体" w:eastAsia="宋体" w:cs="宋体"/>
                <w:b w:val="0"/>
                <w:sz w:val="21"/>
              </w:rPr>
              <w:t>价函5号），提醒市场主体做好风险防控，防范建材价格异常波动的影响，促进我市工程建设顺发布《2024年福州市建设工程材料价格》品牌价格8.7万余条。每月编制发布</w:t>
            </w:r>
            <w:r>
              <w:rPr>
                <w:rFonts w:hint="eastAsia" w:ascii="宋体" w:hAnsi="宋体" w:cs="宋体"/>
                <w:b w:val="0"/>
                <w:sz w:val="21"/>
                <w:lang w:eastAsia="zh-CN"/>
              </w:rPr>
              <w:t>“</w:t>
            </w:r>
            <w:r>
              <w:rPr>
                <w:rFonts w:ascii="宋体" w:hAnsi="宋体" w:eastAsia="宋体" w:cs="宋体"/>
                <w:b w:val="0"/>
                <w:sz w:val="21"/>
              </w:rPr>
              <w:t>福州市建设工程主要材料信息价格</w:t>
            </w:r>
            <w:r>
              <w:rPr>
                <w:rFonts w:hint="default" w:ascii="宋体" w:hAnsi="宋体" w:cs="宋体"/>
                <w:b w:val="0"/>
                <w:sz w:val="21"/>
                <w:lang w:val="en-US" w:eastAsia="zh-CN"/>
              </w:rPr>
              <w:t>”</w:t>
            </w:r>
            <w:r>
              <w:rPr>
                <w:rFonts w:ascii="宋体" w:hAnsi="宋体" w:eastAsia="宋体" w:cs="宋体"/>
                <w:b w:val="0"/>
                <w:sz w:val="21"/>
              </w:rPr>
              <w:t>综合价格信息2.9万余条。</w:t>
            </w:r>
            <w:r>
              <w:rPr>
                <w:rFonts w:ascii="宋体" w:hAnsi="宋体" w:eastAsia="宋体" w:cs="宋体"/>
                <w:b w:val="0"/>
                <w:sz w:val="21"/>
              </w:rPr>
              <w:br w:type="textWrapping"/>
            </w:r>
            <w:r>
              <w:rPr>
                <w:rFonts w:ascii="宋体" w:hAnsi="宋体" w:eastAsia="宋体" w:cs="宋体"/>
                <w:b w:val="0"/>
                <w:sz w:val="21"/>
              </w:rPr>
              <w:t>7.编制《福州市典型建设工程技术经济指标》（2024年），发布《关于征集福州市典型建设工程指标案例的通知》（榕建</w:t>
            </w:r>
            <w:r>
              <w:rPr>
                <w:rFonts w:hint="eastAsia" w:ascii="宋体" w:hAnsi="宋体" w:cs="宋体"/>
                <w:b w:val="0"/>
                <w:sz w:val="21"/>
                <w:lang w:eastAsia="zh-CN"/>
              </w:rPr>
              <w:t>〔</w:t>
            </w:r>
            <w:r>
              <w:rPr>
                <w:rFonts w:ascii="宋体" w:hAnsi="宋体" w:eastAsia="宋体" w:cs="宋体"/>
                <w:b w:val="0"/>
                <w:sz w:val="21"/>
              </w:rPr>
              <w:t>2024</w:t>
            </w:r>
            <w:r>
              <w:rPr>
                <w:rFonts w:hint="eastAsia" w:ascii="宋体" w:hAnsi="宋体" w:cs="宋体"/>
                <w:b w:val="0"/>
                <w:sz w:val="21"/>
                <w:lang w:eastAsia="zh-CN"/>
              </w:rPr>
              <w:t>〕</w:t>
            </w:r>
            <w:r>
              <w:rPr>
                <w:rFonts w:ascii="宋体" w:hAnsi="宋体" w:eastAsia="宋体" w:cs="宋体"/>
                <w:b w:val="0"/>
                <w:sz w:val="21"/>
              </w:rPr>
              <w:t>价10号）；在网站发布福州市某排水系统改造工程、某全民健身设施建设项目一期等典型项目概算指标6项，为各类市场主体投资决策提供依据。</w:t>
            </w:r>
            <w:r>
              <w:rPr>
                <w:rFonts w:ascii="宋体" w:hAnsi="宋体" w:eastAsia="宋体" w:cs="宋体"/>
                <w:b w:val="0"/>
                <w:sz w:val="21"/>
              </w:rPr>
              <w:br w:type="textWrapping"/>
            </w:r>
            <w:r>
              <w:rPr>
                <w:rFonts w:ascii="宋体" w:hAnsi="宋体" w:eastAsia="宋体" w:cs="宋体"/>
                <w:b w:val="0"/>
                <w:sz w:val="21"/>
              </w:rPr>
              <w:t>8.全年完成奖励信息审核49条，让企业及时享受加分政策红利，鼓励建筑企业通过工程创优，增强企业综合竞争力营造良好营商环境。</w:t>
            </w:r>
            <w:r>
              <w:rPr>
                <w:rFonts w:ascii="宋体" w:hAnsi="宋体" w:eastAsia="宋体" w:cs="宋体"/>
                <w:b w:val="0"/>
                <w:sz w:val="21"/>
              </w:rPr>
              <w:br w:type="textWrapping"/>
            </w:r>
            <w:r>
              <w:rPr>
                <w:rFonts w:ascii="宋体" w:hAnsi="宋体" w:eastAsia="宋体" w:cs="宋体"/>
                <w:b w:val="0"/>
                <w:sz w:val="21"/>
              </w:rPr>
              <w:t>9.落实</w:t>
            </w:r>
            <w:r>
              <w:rPr>
                <w:rFonts w:hint="eastAsia" w:ascii="宋体" w:hAnsi="宋体" w:cs="宋体"/>
                <w:b w:val="0"/>
                <w:sz w:val="21"/>
                <w:lang w:eastAsia="zh-CN"/>
              </w:rPr>
              <w:t>“</w:t>
            </w:r>
            <w:r>
              <w:rPr>
                <w:rFonts w:ascii="宋体" w:hAnsi="宋体" w:eastAsia="宋体" w:cs="宋体"/>
                <w:b w:val="0"/>
                <w:sz w:val="21"/>
              </w:rPr>
              <w:t>谁执法谁普法</w:t>
            </w:r>
            <w:r>
              <w:rPr>
                <w:rFonts w:hint="default" w:ascii="宋体" w:hAnsi="宋体" w:cs="宋体"/>
                <w:b w:val="0"/>
                <w:sz w:val="21"/>
                <w:lang w:val="en-US" w:eastAsia="zh-CN"/>
              </w:rPr>
              <w:t>”</w:t>
            </w:r>
            <w:r>
              <w:rPr>
                <w:rFonts w:ascii="宋体" w:hAnsi="宋体" w:eastAsia="宋体" w:cs="宋体"/>
                <w:b w:val="0"/>
                <w:sz w:val="21"/>
              </w:rPr>
              <w:t>普法责任制。今年召开普法专题宣讲会2场500余人次，专题研讨会6场约60人次，对普法对象进行线上和线下相结合普法。</w:t>
            </w:r>
            <w:r>
              <w:rPr>
                <w:rFonts w:ascii="宋体" w:hAnsi="宋体" w:eastAsia="宋体" w:cs="宋体"/>
                <w:b w:val="0"/>
                <w:sz w:val="21"/>
              </w:rPr>
              <w:br w:type="textWrapping"/>
            </w:r>
            <w:r>
              <w:rPr>
                <w:rFonts w:ascii="宋体" w:hAnsi="宋体" w:eastAsia="宋体" w:cs="宋体"/>
                <w:b w:val="0"/>
                <w:sz w:val="21"/>
              </w:rPr>
              <w:t>10.组织开展2024年度福建省二级造价师福州考区考试，本次考试共有1748人参加，应考2923科次，综合到考率66%。为工程造价行业培养、补充新生人才。</w:t>
            </w:r>
            <w:r>
              <w:rPr>
                <w:rFonts w:ascii="宋体" w:hAnsi="宋体" w:eastAsia="宋体" w:cs="宋体"/>
                <w:b w:val="0"/>
                <w:sz w:val="21"/>
              </w:rPr>
              <w:br w:type="textWrapping"/>
            </w:r>
            <w:r>
              <w:rPr>
                <w:rFonts w:ascii="宋体" w:hAnsi="宋体" w:eastAsia="宋体" w:cs="宋体"/>
                <w:b w:val="0"/>
                <w:sz w:val="21"/>
              </w:rPr>
              <w:t>11.明确问题清单，对福州市在建房建、市政总承包项目的施工企业全面开展合同履约行为评价622次，项目状态变更461项次，评价率达100%，有效促进企业规范经营。积极指导县、区开展合同履约评价工作，推动福州在建工程的高质量建设，践行福州市政府提出的</w:t>
            </w:r>
            <w:r>
              <w:rPr>
                <w:rFonts w:hint="eastAsia" w:ascii="宋体" w:hAnsi="宋体" w:cs="宋体"/>
                <w:b w:val="0"/>
                <w:sz w:val="21"/>
                <w:lang w:eastAsia="zh-CN"/>
              </w:rPr>
              <w:t>“</w:t>
            </w:r>
            <w:r>
              <w:rPr>
                <w:rFonts w:ascii="宋体" w:hAnsi="宋体" w:eastAsia="宋体" w:cs="宋体"/>
                <w:b w:val="0"/>
                <w:sz w:val="21"/>
              </w:rPr>
              <w:t>福州标准、福州质量</w:t>
            </w:r>
            <w:r>
              <w:rPr>
                <w:rFonts w:hint="default" w:ascii="宋体" w:hAnsi="宋体" w:cs="宋体"/>
                <w:b w:val="0"/>
                <w:sz w:val="21"/>
                <w:lang w:val="en-US" w:eastAsia="zh-CN"/>
              </w:rPr>
              <w:t>”</w:t>
            </w:r>
            <w:r>
              <w:rPr>
                <w:rFonts w:ascii="宋体" w:hAnsi="宋体" w:eastAsia="宋体" w:cs="宋体"/>
                <w:b w:val="0"/>
                <w:sz w:val="21"/>
              </w:rPr>
              <w:t>理念，规范福州市建筑市场秩序，促进建筑市场的健康发展。</w:t>
            </w:r>
            <w:r>
              <w:rPr>
                <w:rFonts w:ascii="宋体" w:hAnsi="宋体" w:eastAsia="宋体" w:cs="宋体"/>
                <w:b w:val="0"/>
                <w:sz w:val="21"/>
              </w:rPr>
              <w:br w:type="textWrapping"/>
            </w:r>
            <w:r>
              <w:rPr>
                <w:rFonts w:ascii="宋体" w:hAnsi="宋体" w:eastAsia="宋体" w:cs="宋体"/>
                <w:b w:val="0"/>
                <w:sz w:val="21"/>
              </w:rPr>
              <w:t>12.推进造价咨询企业诚信体系建设，组织开展2024年度咨询单位专项治理检查工作，通过现场违法违规检查和咨询成果文件检查的方式，检查我市的12家建设工程造价咨询企业，通报表扬4家企业及7名一级造价工程师。</w:t>
            </w:r>
            <w:r>
              <w:rPr>
                <w:rFonts w:ascii="宋体" w:hAnsi="宋体" w:eastAsia="宋体" w:cs="宋体"/>
                <w:b w:val="0"/>
                <w:sz w:val="21"/>
              </w:rPr>
              <w:br w:type="textWrapping"/>
            </w:r>
            <w:r>
              <w:rPr>
                <w:rFonts w:ascii="宋体" w:hAnsi="宋体" w:eastAsia="宋体" w:cs="宋体"/>
                <w:b w:val="0"/>
                <w:sz w:val="21"/>
              </w:rPr>
              <w:t>13.协助建筑业处开展福州市房屋建筑和市政基础设施工程在建项目建筑市场行为专项检查市管项目共17个，对发现的问题下发整改通知单13份。规范建筑工程施工发承包行为，督促施工单位与建筑工人依法建立劳动关系，强化管理人员到岗履职及建筑工人劳务实名制管理，进一步营造守信激励和失信惩戒的市场氛围。</w:t>
            </w:r>
            <w:r>
              <w:rPr>
                <w:rFonts w:ascii="宋体" w:hAnsi="宋体" w:eastAsia="宋体" w:cs="宋体"/>
                <w:b w:val="0"/>
                <w:sz w:val="21"/>
              </w:rPr>
              <w:br w:type="textWrapping"/>
            </w:r>
            <w:r>
              <w:rPr>
                <w:rFonts w:ascii="宋体" w:hAnsi="宋体" w:eastAsia="宋体" w:cs="宋体"/>
                <w:b w:val="0"/>
                <w:sz w:val="21"/>
              </w:rPr>
              <w:t>14.配合建筑业处开展建筑工人劳务实名制差异化管理，对存在不按要求及时报送材料或弄虚作假等情形的项目增加现场检查频次，全年开展现场检查75次。</w:t>
            </w:r>
          </w:p>
        </w:tc>
      </w:tr>
      <w:tr w14:paraId="55A72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restart"/>
            <w:tcMar>
              <w:left w:w="108" w:type="dxa"/>
              <w:right w:w="108" w:type="dxa"/>
            </w:tcMar>
            <w:vAlign w:val="center"/>
          </w:tcPr>
          <w:p w14:paraId="55698A7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r>
              <w:rPr>
                <w:rFonts w:ascii="宋体" w:hAnsi="宋体" w:eastAsia="宋体" w:cs="宋体"/>
                <w:b w:val="0"/>
                <w:sz w:val="21"/>
              </w:rPr>
              <w:br w:type="textWrapping"/>
            </w:r>
          </w:p>
        </w:tc>
        <w:tc>
          <w:tcPr>
            <w:tcW w:w="1080" w:type="dxa"/>
            <w:tcMar>
              <w:left w:w="108" w:type="dxa"/>
              <w:right w:w="108" w:type="dxa"/>
            </w:tcMar>
            <w:vAlign w:val="center"/>
          </w:tcPr>
          <w:p w14:paraId="5F6FD3EF">
            <w:pPr>
              <w:spacing w:before="0" w:after="0" w:line="240" w:lineRule="auto"/>
              <w:jc w:val="left"/>
              <w:textAlignment w:val="center"/>
            </w:pPr>
            <w:r>
              <w:rPr>
                <w:rFonts w:ascii="宋体" w:hAnsi="宋体" w:eastAsia="宋体" w:cs="宋体"/>
                <w:b w:val="0"/>
                <w:sz w:val="21"/>
              </w:rPr>
              <w:t>一级指标</w:t>
            </w:r>
          </w:p>
        </w:tc>
        <w:tc>
          <w:tcPr>
            <w:tcW w:w="1102" w:type="dxa"/>
            <w:tcMar>
              <w:left w:w="108" w:type="dxa"/>
              <w:right w:w="108" w:type="dxa"/>
            </w:tcMar>
            <w:vAlign w:val="center"/>
          </w:tcPr>
          <w:p w14:paraId="4312D876">
            <w:pPr>
              <w:spacing w:before="0" w:after="0" w:line="240" w:lineRule="auto"/>
              <w:jc w:val="left"/>
              <w:textAlignment w:val="center"/>
            </w:pPr>
            <w:r>
              <w:rPr>
                <w:rFonts w:ascii="宋体" w:hAnsi="宋体" w:eastAsia="宋体" w:cs="宋体"/>
                <w:b w:val="0"/>
                <w:sz w:val="21"/>
              </w:rPr>
              <w:t>二级指标</w:t>
            </w:r>
          </w:p>
        </w:tc>
        <w:tc>
          <w:tcPr>
            <w:tcW w:w="1111" w:type="dxa"/>
            <w:tcMar>
              <w:left w:w="108" w:type="dxa"/>
              <w:right w:w="108" w:type="dxa"/>
            </w:tcMar>
            <w:vAlign w:val="center"/>
          </w:tcPr>
          <w:p w14:paraId="21CC0EAD">
            <w:pPr>
              <w:spacing w:before="0" w:after="0" w:line="240" w:lineRule="auto"/>
              <w:jc w:val="center"/>
              <w:textAlignment w:val="center"/>
            </w:pPr>
            <w:r>
              <w:rPr>
                <w:rFonts w:ascii="宋体" w:hAnsi="宋体" w:eastAsia="宋体" w:cs="宋体"/>
                <w:b w:val="0"/>
                <w:sz w:val="21"/>
              </w:rPr>
              <w:t>三级指标</w:t>
            </w:r>
          </w:p>
        </w:tc>
        <w:tc>
          <w:tcPr>
            <w:tcW w:w="1111" w:type="dxa"/>
            <w:tcMar>
              <w:left w:w="108" w:type="dxa"/>
              <w:right w:w="108" w:type="dxa"/>
            </w:tcMar>
            <w:vAlign w:val="center"/>
          </w:tcPr>
          <w:p w14:paraId="1AD9361D">
            <w:pPr>
              <w:spacing w:before="0" w:after="0" w:line="240" w:lineRule="auto"/>
              <w:jc w:val="center"/>
              <w:textAlignment w:val="center"/>
            </w:pPr>
            <w:r>
              <w:rPr>
                <w:rFonts w:ascii="宋体" w:hAnsi="宋体" w:eastAsia="宋体" w:cs="宋体"/>
                <w:b w:val="0"/>
                <w:sz w:val="21"/>
              </w:rPr>
              <w:t>年度指标值</w:t>
            </w:r>
          </w:p>
        </w:tc>
        <w:tc>
          <w:tcPr>
            <w:tcW w:w="1111" w:type="dxa"/>
            <w:tcMar>
              <w:left w:w="108" w:type="dxa"/>
              <w:right w:w="108" w:type="dxa"/>
            </w:tcMar>
            <w:vAlign w:val="center"/>
          </w:tcPr>
          <w:p w14:paraId="67F0072D">
            <w:pPr>
              <w:spacing w:before="0" w:after="0" w:line="240" w:lineRule="auto"/>
              <w:jc w:val="left"/>
              <w:textAlignment w:val="center"/>
            </w:pPr>
            <w:r>
              <w:rPr>
                <w:rFonts w:ascii="宋体" w:hAnsi="宋体" w:eastAsia="宋体" w:cs="宋体"/>
                <w:b w:val="0"/>
                <w:sz w:val="21"/>
              </w:rPr>
              <w:t>实际完成值</w:t>
            </w:r>
          </w:p>
        </w:tc>
        <w:tc>
          <w:tcPr>
            <w:tcW w:w="1111" w:type="dxa"/>
            <w:tcMar>
              <w:left w:w="108" w:type="dxa"/>
              <w:right w:w="108" w:type="dxa"/>
            </w:tcMar>
            <w:vAlign w:val="center"/>
          </w:tcPr>
          <w:p w14:paraId="58DC17D1">
            <w:pPr>
              <w:spacing w:before="0" w:after="0" w:line="240" w:lineRule="auto"/>
              <w:jc w:val="left"/>
              <w:textAlignment w:val="center"/>
            </w:pPr>
            <w:r>
              <w:rPr>
                <w:rFonts w:ascii="宋体" w:hAnsi="宋体" w:eastAsia="宋体" w:cs="宋体"/>
                <w:b w:val="0"/>
                <w:sz w:val="21"/>
              </w:rPr>
              <w:t>指标分值</w:t>
            </w:r>
          </w:p>
        </w:tc>
        <w:tc>
          <w:tcPr>
            <w:tcW w:w="1111" w:type="dxa"/>
            <w:tcMar>
              <w:left w:w="108" w:type="dxa"/>
              <w:right w:w="108" w:type="dxa"/>
            </w:tcMar>
            <w:vAlign w:val="center"/>
          </w:tcPr>
          <w:p w14:paraId="69C8BDC4">
            <w:pPr>
              <w:spacing w:before="0" w:after="0" w:line="240" w:lineRule="auto"/>
              <w:jc w:val="left"/>
              <w:textAlignment w:val="center"/>
            </w:pPr>
            <w:r>
              <w:rPr>
                <w:rFonts w:ascii="宋体" w:hAnsi="宋体" w:eastAsia="宋体" w:cs="宋体"/>
                <w:b w:val="0"/>
                <w:sz w:val="21"/>
              </w:rPr>
              <w:t>自评得分</w:t>
            </w:r>
          </w:p>
        </w:tc>
        <w:tc>
          <w:tcPr>
            <w:tcW w:w="1111" w:type="dxa"/>
            <w:tcMar>
              <w:left w:w="108" w:type="dxa"/>
              <w:right w:w="108" w:type="dxa"/>
            </w:tcMar>
            <w:vAlign w:val="center"/>
          </w:tcPr>
          <w:p w14:paraId="76D71DAF">
            <w:pPr>
              <w:spacing w:before="0" w:after="0" w:line="240" w:lineRule="auto"/>
              <w:jc w:val="center"/>
              <w:textAlignment w:val="center"/>
            </w:pPr>
            <w:r>
              <w:rPr>
                <w:rFonts w:ascii="宋体" w:hAnsi="宋体" w:eastAsia="宋体" w:cs="宋体"/>
                <w:b w:val="0"/>
                <w:sz w:val="21"/>
              </w:rPr>
              <w:t>偏差原因分析及改进措施</w:t>
            </w:r>
          </w:p>
        </w:tc>
      </w:tr>
      <w:tr w14:paraId="5F629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63C24144"/>
        </w:tc>
        <w:tc>
          <w:tcPr>
            <w:tcW w:w="1080" w:type="dxa"/>
            <w:vMerge w:val="restart"/>
            <w:tcMar>
              <w:left w:w="108" w:type="dxa"/>
              <w:right w:w="108" w:type="dxa"/>
            </w:tcMar>
            <w:vAlign w:val="center"/>
          </w:tcPr>
          <w:p w14:paraId="4A816C4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102" w:type="dxa"/>
            <w:tcMar>
              <w:left w:w="108" w:type="dxa"/>
              <w:right w:w="108" w:type="dxa"/>
            </w:tcMar>
            <w:vAlign w:val="center"/>
          </w:tcPr>
          <w:p w14:paraId="718B163E">
            <w:pPr>
              <w:spacing w:before="0" w:after="0" w:line="240" w:lineRule="auto"/>
              <w:jc w:val="left"/>
              <w:textAlignment w:val="center"/>
            </w:pPr>
            <w:r>
              <w:rPr>
                <w:rFonts w:ascii="宋体" w:hAnsi="宋体" w:eastAsia="宋体" w:cs="宋体"/>
                <w:b w:val="0"/>
                <w:sz w:val="21"/>
              </w:rPr>
              <w:t>数量指标</w:t>
            </w:r>
          </w:p>
        </w:tc>
        <w:tc>
          <w:tcPr>
            <w:tcW w:w="1111" w:type="dxa"/>
            <w:tcMar>
              <w:left w:w="108" w:type="dxa"/>
              <w:right w:w="108" w:type="dxa"/>
            </w:tcMar>
            <w:vAlign w:val="center"/>
          </w:tcPr>
          <w:p w14:paraId="3E4AD525">
            <w:pPr>
              <w:spacing w:before="0" w:after="0" w:line="240" w:lineRule="auto"/>
              <w:jc w:val="left"/>
              <w:textAlignment w:val="center"/>
            </w:pPr>
            <w:r>
              <w:rPr>
                <w:rFonts w:ascii="宋体" w:hAnsi="宋体" w:eastAsia="宋体" w:cs="宋体"/>
                <w:b w:val="0"/>
                <w:sz w:val="21"/>
              </w:rPr>
              <w:t>合同履约评价检查次数</w:t>
            </w:r>
          </w:p>
        </w:tc>
        <w:tc>
          <w:tcPr>
            <w:tcW w:w="1111" w:type="dxa"/>
            <w:tcMar>
              <w:left w:w="108" w:type="dxa"/>
              <w:right w:w="108" w:type="dxa"/>
            </w:tcMar>
            <w:vAlign w:val="center"/>
          </w:tcPr>
          <w:p w14:paraId="59E8BA84">
            <w:pPr>
              <w:spacing w:before="0" w:after="0" w:line="240" w:lineRule="auto"/>
              <w:jc w:val="left"/>
              <w:textAlignment w:val="center"/>
            </w:pPr>
            <w:r>
              <w:rPr>
                <w:rFonts w:ascii="宋体" w:hAnsi="宋体" w:eastAsia="宋体" w:cs="宋体"/>
                <w:b w:val="0"/>
                <w:sz w:val="21"/>
              </w:rPr>
              <w:t>≥100次</w:t>
            </w:r>
          </w:p>
        </w:tc>
        <w:tc>
          <w:tcPr>
            <w:tcW w:w="1111" w:type="dxa"/>
            <w:tcMar>
              <w:left w:w="108" w:type="dxa"/>
              <w:right w:w="108" w:type="dxa"/>
            </w:tcMar>
            <w:vAlign w:val="center"/>
          </w:tcPr>
          <w:p w14:paraId="21B57B91">
            <w:pPr>
              <w:spacing w:before="0" w:after="0" w:line="240" w:lineRule="auto"/>
              <w:jc w:val="left"/>
              <w:textAlignment w:val="center"/>
            </w:pPr>
            <w:r>
              <w:rPr>
                <w:rFonts w:ascii="宋体" w:hAnsi="宋体" w:eastAsia="宋体" w:cs="宋体"/>
                <w:b w:val="0"/>
                <w:sz w:val="21"/>
              </w:rPr>
              <w:t>623</w:t>
            </w:r>
          </w:p>
        </w:tc>
        <w:tc>
          <w:tcPr>
            <w:tcW w:w="1111" w:type="dxa"/>
            <w:tcMar>
              <w:left w:w="108" w:type="dxa"/>
              <w:right w:w="108" w:type="dxa"/>
            </w:tcMar>
            <w:vAlign w:val="center"/>
          </w:tcPr>
          <w:p w14:paraId="03E45BB0">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3E1C00ED">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25269B10">
            <w:pPr>
              <w:spacing w:before="0" w:after="0" w:line="240" w:lineRule="auto"/>
              <w:jc w:val="left"/>
              <w:textAlignment w:val="center"/>
            </w:pPr>
            <w:r>
              <w:rPr>
                <w:rFonts w:ascii="宋体" w:hAnsi="宋体" w:eastAsia="宋体" w:cs="宋体"/>
                <w:b w:val="0"/>
                <w:sz w:val="21"/>
              </w:rPr>
              <w:t>无偏差</w:t>
            </w:r>
          </w:p>
        </w:tc>
      </w:tr>
      <w:tr w14:paraId="7ECE1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33CC6E6C"/>
        </w:tc>
        <w:tc>
          <w:tcPr>
            <w:tcW w:w="1080" w:type="dxa"/>
            <w:vMerge w:val="continue"/>
            <w:tcMar>
              <w:left w:w="108" w:type="dxa"/>
              <w:right w:w="108" w:type="dxa"/>
            </w:tcMar>
          </w:tcPr>
          <w:p w14:paraId="6B2C1643"/>
        </w:tc>
        <w:tc>
          <w:tcPr>
            <w:tcW w:w="1102" w:type="dxa"/>
            <w:tcMar>
              <w:left w:w="108" w:type="dxa"/>
              <w:right w:w="108" w:type="dxa"/>
            </w:tcMar>
            <w:vAlign w:val="center"/>
          </w:tcPr>
          <w:p w14:paraId="2763FBD2">
            <w:pPr>
              <w:spacing w:before="0" w:after="0" w:line="240" w:lineRule="auto"/>
              <w:jc w:val="left"/>
              <w:textAlignment w:val="center"/>
            </w:pPr>
            <w:r>
              <w:rPr>
                <w:rFonts w:ascii="宋体" w:hAnsi="宋体" w:eastAsia="宋体" w:cs="宋体"/>
                <w:b w:val="0"/>
                <w:sz w:val="21"/>
              </w:rPr>
              <w:t>质量指标</w:t>
            </w:r>
          </w:p>
        </w:tc>
        <w:tc>
          <w:tcPr>
            <w:tcW w:w="1111" w:type="dxa"/>
            <w:tcMar>
              <w:left w:w="108" w:type="dxa"/>
              <w:right w:w="108" w:type="dxa"/>
            </w:tcMar>
            <w:vAlign w:val="center"/>
          </w:tcPr>
          <w:p w14:paraId="03E6452F">
            <w:pPr>
              <w:spacing w:before="0" w:after="0" w:line="240" w:lineRule="auto"/>
              <w:jc w:val="left"/>
              <w:textAlignment w:val="center"/>
            </w:pPr>
            <w:r>
              <w:rPr>
                <w:rFonts w:ascii="宋体" w:hAnsi="宋体" w:eastAsia="宋体" w:cs="宋体"/>
                <w:b w:val="0"/>
                <w:sz w:val="21"/>
              </w:rPr>
              <w:t>抽查覆盖率</w:t>
            </w:r>
          </w:p>
        </w:tc>
        <w:tc>
          <w:tcPr>
            <w:tcW w:w="1111" w:type="dxa"/>
            <w:tcMar>
              <w:left w:w="108" w:type="dxa"/>
              <w:right w:w="108" w:type="dxa"/>
            </w:tcMar>
            <w:vAlign w:val="center"/>
          </w:tcPr>
          <w:p w14:paraId="28D7AFDE">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4CA44B5B">
            <w:pPr>
              <w:spacing w:before="0" w:after="0" w:line="240" w:lineRule="auto"/>
              <w:jc w:val="left"/>
              <w:textAlignment w:val="center"/>
            </w:pPr>
            <w:r>
              <w:rPr>
                <w:rFonts w:ascii="宋体" w:hAnsi="宋体" w:eastAsia="宋体" w:cs="宋体"/>
                <w:b w:val="0"/>
                <w:sz w:val="21"/>
              </w:rPr>
              <w:t>0</w:t>
            </w:r>
          </w:p>
        </w:tc>
        <w:tc>
          <w:tcPr>
            <w:tcW w:w="1111" w:type="dxa"/>
            <w:tcMar>
              <w:left w:w="108" w:type="dxa"/>
              <w:right w:w="108" w:type="dxa"/>
            </w:tcMar>
            <w:vAlign w:val="center"/>
          </w:tcPr>
          <w:p w14:paraId="24B61AAB">
            <w:pPr>
              <w:spacing w:before="0" w:after="0" w:line="240" w:lineRule="auto"/>
              <w:jc w:val="left"/>
              <w:textAlignment w:val="center"/>
            </w:pPr>
            <w:r>
              <w:rPr>
                <w:rFonts w:ascii="宋体" w:hAnsi="宋体" w:eastAsia="宋体" w:cs="宋体"/>
                <w:b w:val="0"/>
                <w:sz w:val="21"/>
              </w:rPr>
              <w:t>20</w:t>
            </w:r>
          </w:p>
        </w:tc>
        <w:tc>
          <w:tcPr>
            <w:tcW w:w="1111" w:type="dxa"/>
            <w:tcMar>
              <w:left w:w="108" w:type="dxa"/>
              <w:right w:w="108" w:type="dxa"/>
            </w:tcMar>
            <w:vAlign w:val="center"/>
          </w:tcPr>
          <w:p w14:paraId="20C4B5CD">
            <w:pPr>
              <w:spacing w:before="0" w:after="0" w:line="240" w:lineRule="auto"/>
              <w:jc w:val="left"/>
              <w:textAlignment w:val="center"/>
            </w:pPr>
            <w:r>
              <w:rPr>
                <w:rFonts w:ascii="宋体" w:hAnsi="宋体" w:eastAsia="宋体" w:cs="宋体"/>
                <w:b w:val="0"/>
                <w:sz w:val="21"/>
              </w:rPr>
              <w:t>0</w:t>
            </w:r>
          </w:p>
        </w:tc>
        <w:tc>
          <w:tcPr>
            <w:tcW w:w="1111" w:type="dxa"/>
            <w:tcMar>
              <w:left w:w="108" w:type="dxa"/>
              <w:right w:w="108" w:type="dxa"/>
            </w:tcMar>
            <w:vAlign w:val="center"/>
          </w:tcPr>
          <w:p w14:paraId="4BDB2B2F">
            <w:pPr>
              <w:spacing w:before="0" w:after="0" w:line="240" w:lineRule="auto"/>
              <w:jc w:val="left"/>
              <w:textAlignment w:val="center"/>
            </w:pPr>
            <w:r>
              <w:rPr>
                <w:rFonts w:ascii="宋体" w:hAnsi="宋体" w:eastAsia="宋体" w:cs="宋体"/>
                <w:b w:val="0"/>
                <w:sz w:val="21"/>
              </w:rPr>
              <w:t>无偏差</w:t>
            </w:r>
          </w:p>
        </w:tc>
      </w:tr>
      <w:tr w14:paraId="50448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6B5D17D6"/>
        </w:tc>
        <w:tc>
          <w:tcPr>
            <w:tcW w:w="1080" w:type="dxa"/>
            <w:vMerge w:val="continue"/>
            <w:tcMar>
              <w:left w:w="108" w:type="dxa"/>
              <w:right w:w="108" w:type="dxa"/>
            </w:tcMar>
          </w:tcPr>
          <w:p w14:paraId="78FE9AA9"/>
        </w:tc>
        <w:tc>
          <w:tcPr>
            <w:tcW w:w="1102" w:type="dxa"/>
            <w:tcMar>
              <w:left w:w="108" w:type="dxa"/>
              <w:right w:w="108" w:type="dxa"/>
            </w:tcMar>
            <w:vAlign w:val="center"/>
          </w:tcPr>
          <w:p w14:paraId="40587336">
            <w:pPr>
              <w:spacing w:before="0" w:after="0" w:line="240" w:lineRule="auto"/>
              <w:jc w:val="left"/>
              <w:textAlignment w:val="center"/>
            </w:pPr>
            <w:r>
              <w:rPr>
                <w:rFonts w:ascii="宋体" w:hAnsi="宋体" w:eastAsia="宋体" w:cs="宋体"/>
                <w:b w:val="0"/>
                <w:sz w:val="21"/>
              </w:rPr>
              <w:t>时效指标</w:t>
            </w:r>
          </w:p>
        </w:tc>
        <w:tc>
          <w:tcPr>
            <w:tcW w:w="1111" w:type="dxa"/>
            <w:tcMar>
              <w:left w:w="108" w:type="dxa"/>
              <w:right w:w="108" w:type="dxa"/>
            </w:tcMar>
            <w:vAlign w:val="center"/>
          </w:tcPr>
          <w:p w14:paraId="04846377">
            <w:pPr>
              <w:spacing w:before="0" w:after="0" w:line="240" w:lineRule="auto"/>
              <w:jc w:val="left"/>
              <w:textAlignment w:val="center"/>
            </w:pPr>
            <w:r>
              <w:rPr>
                <w:rFonts w:ascii="宋体" w:hAnsi="宋体" w:eastAsia="宋体" w:cs="宋体"/>
                <w:b w:val="0"/>
                <w:sz w:val="21"/>
              </w:rPr>
              <w:t>巡检完成及时性</w:t>
            </w:r>
          </w:p>
        </w:tc>
        <w:tc>
          <w:tcPr>
            <w:tcW w:w="1111" w:type="dxa"/>
            <w:tcMar>
              <w:left w:w="108" w:type="dxa"/>
              <w:right w:w="108" w:type="dxa"/>
            </w:tcMar>
            <w:vAlign w:val="center"/>
          </w:tcPr>
          <w:p w14:paraId="6FE9474D">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5109FD97">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77C4B1EB">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7C7FE19B">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2DA04455">
            <w:pPr>
              <w:spacing w:before="0" w:after="0" w:line="240" w:lineRule="auto"/>
              <w:jc w:val="left"/>
              <w:textAlignment w:val="center"/>
            </w:pPr>
            <w:r>
              <w:rPr>
                <w:rFonts w:ascii="宋体" w:hAnsi="宋体" w:eastAsia="宋体" w:cs="宋体"/>
                <w:b w:val="0"/>
                <w:sz w:val="21"/>
              </w:rPr>
              <w:t>无偏差</w:t>
            </w:r>
          </w:p>
        </w:tc>
      </w:tr>
      <w:tr w14:paraId="42910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13633DF2"/>
        </w:tc>
        <w:tc>
          <w:tcPr>
            <w:tcW w:w="1080" w:type="dxa"/>
            <w:tcMar>
              <w:left w:w="108" w:type="dxa"/>
              <w:right w:w="108" w:type="dxa"/>
            </w:tcMar>
            <w:vAlign w:val="center"/>
          </w:tcPr>
          <w:p w14:paraId="56ADA65C">
            <w:pPr>
              <w:spacing w:before="0" w:after="0" w:line="240" w:lineRule="auto"/>
              <w:jc w:val="left"/>
              <w:textAlignment w:val="center"/>
            </w:pPr>
            <w:r>
              <w:rPr>
                <w:rFonts w:ascii="宋体" w:hAnsi="宋体" w:eastAsia="宋体" w:cs="宋体"/>
                <w:b w:val="0"/>
                <w:sz w:val="21"/>
              </w:rPr>
              <w:t>成本指标</w:t>
            </w:r>
          </w:p>
        </w:tc>
        <w:tc>
          <w:tcPr>
            <w:tcW w:w="1102" w:type="dxa"/>
            <w:tcMar>
              <w:left w:w="108" w:type="dxa"/>
              <w:right w:w="108" w:type="dxa"/>
            </w:tcMar>
            <w:vAlign w:val="center"/>
          </w:tcPr>
          <w:p w14:paraId="33B29F2C">
            <w:pPr>
              <w:spacing w:before="0" w:after="0" w:line="240" w:lineRule="auto"/>
              <w:jc w:val="left"/>
              <w:textAlignment w:val="center"/>
            </w:pPr>
            <w:r>
              <w:rPr>
                <w:rFonts w:ascii="宋体" w:hAnsi="宋体" w:eastAsia="宋体" w:cs="宋体"/>
                <w:b w:val="0"/>
                <w:sz w:val="21"/>
              </w:rPr>
              <w:t>经济成本指标</w:t>
            </w:r>
          </w:p>
        </w:tc>
        <w:tc>
          <w:tcPr>
            <w:tcW w:w="1111" w:type="dxa"/>
            <w:tcMar>
              <w:left w:w="108" w:type="dxa"/>
              <w:right w:w="108" w:type="dxa"/>
            </w:tcMar>
            <w:vAlign w:val="center"/>
          </w:tcPr>
          <w:p w14:paraId="716E9536">
            <w:pPr>
              <w:spacing w:before="0" w:after="0" w:line="240" w:lineRule="auto"/>
              <w:jc w:val="left"/>
              <w:textAlignment w:val="center"/>
            </w:pPr>
            <w:r>
              <w:rPr>
                <w:rFonts w:ascii="宋体" w:hAnsi="宋体" w:eastAsia="宋体" w:cs="宋体"/>
                <w:b w:val="0"/>
                <w:sz w:val="21"/>
              </w:rPr>
              <w:t>项目支出预算控制率</w:t>
            </w:r>
          </w:p>
        </w:tc>
        <w:tc>
          <w:tcPr>
            <w:tcW w:w="1111" w:type="dxa"/>
            <w:tcMar>
              <w:left w:w="108" w:type="dxa"/>
              <w:right w:w="108" w:type="dxa"/>
            </w:tcMar>
            <w:vAlign w:val="center"/>
          </w:tcPr>
          <w:p w14:paraId="2F373FF8">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4787649E">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36A8715A">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741F87EE">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2F2086D9">
            <w:pPr>
              <w:spacing w:before="0" w:after="0" w:line="240" w:lineRule="auto"/>
              <w:jc w:val="left"/>
              <w:textAlignment w:val="center"/>
            </w:pPr>
            <w:r>
              <w:rPr>
                <w:rFonts w:ascii="宋体" w:hAnsi="宋体" w:eastAsia="宋体" w:cs="宋体"/>
                <w:b w:val="0"/>
                <w:sz w:val="21"/>
              </w:rPr>
              <w:t>无偏差</w:t>
            </w:r>
          </w:p>
        </w:tc>
      </w:tr>
      <w:tr w14:paraId="12964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746E4D2E"/>
        </w:tc>
        <w:tc>
          <w:tcPr>
            <w:tcW w:w="1080" w:type="dxa"/>
            <w:tcMar>
              <w:left w:w="108" w:type="dxa"/>
              <w:right w:w="108" w:type="dxa"/>
            </w:tcMar>
            <w:vAlign w:val="center"/>
          </w:tcPr>
          <w:p w14:paraId="28EE34EB">
            <w:pPr>
              <w:spacing w:before="0" w:after="0" w:line="240" w:lineRule="auto"/>
              <w:jc w:val="left"/>
              <w:textAlignment w:val="center"/>
            </w:pPr>
            <w:r>
              <w:rPr>
                <w:rFonts w:ascii="宋体" w:hAnsi="宋体" w:eastAsia="宋体" w:cs="宋体"/>
                <w:b w:val="0"/>
                <w:sz w:val="21"/>
              </w:rPr>
              <w:t>效益指标</w:t>
            </w:r>
          </w:p>
        </w:tc>
        <w:tc>
          <w:tcPr>
            <w:tcW w:w="1102" w:type="dxa"/>
            <w:tcMar>
              <w:left w:w="108" w:type="dxa"/>
              <w:right w:w="108" w:type="dxa"/>
            </w:tcMar>
            <w:vAlign w:val="center"/>
          </w:tcPr>
          <w:p w14:paraId="66FD3BF0">
            <w:pPr>
              <w:spacing w:before="0" w:after="0" w:line="240" w:lineRule="auto"/>
              <w:jc w:val="left"/>
              <w:textAlignment w:val="center"/>
            </w:pPr>
            <w:r>
              <w:rPr>
                <w:rFonts w:ascii="宋体" w:hAnsi="宋体" w:eastAsia="宋体" w:cs="宋体"/>
                <w:b w:val="0"/>
                <w:sz w:val="21"/>
              </w:rPr>
              <w:t>经济效益指标</w:t>
            </w:r>
          </w:p>
        </w:tc>
        <w:tc>
          <w:tcPr>
            <w:tcW w:w="1111" w:type="dxa"/>
            <w:tcMar>
              <w:left w:w="108" w:type="dxa"/>
              <w:right w:w="108" w:type="dxa"/>
            </w:tcMar>
            <w:vAlign w:val="center"/>
          </w:tcPr>
          <w:p w14:paraId="38404435">
            <w:pPr>
              <w:spacing w:before="0" w:after="0" w:line="240" w:lineRule="auto"/>
              <w:jc w:val="left"/>
              <w:textAlignment w:val="center"/>
            </w:pPr>
            <w:r>
              <w:rPr>
                <w:rFonts w:ascii="宋体" w:hAnsi="宋体" w:eastAsia="宋体" w:cs="宋体"/>
                <w:b w:val="0"/>
                <w:sz w:val="21"/>
              </w:rPr>
              <w:t>数据共享率</w:t>
            </w:r>
          </w:p>
        </w:tc>
        <w:tc>
          <w:tcPr>
            <w:tcW w:w="1111" w:type="dxa"/>
            <w:tcMar>
              <w:left w:w="108" w:type="dxa"/>
              <w:right w:w="108" w:type="dxa"/>
            </w:tcMar>
            <w:vAlign w:val="center"/>
          </w:tcPr>
          <w:p w14:paraId="34EBE798">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05A27314">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7A4633F3">
            <w:pPr>
              <w:spacing w:before="0" w:after="0" w:line="240" w:lineRule="auto"/>
              <w:jc w:val="left"/>
              <w:textAlignment w:val="center"/>
            </w:pPr>
            <w:r>
              <w:rPr>
                <w:rFonts w:ascii="宋体" w:hAnsi="宋体" w:eastAsia="宋体" w:cs="宋体"/>
                <w:b w:val="0"/>
                <w:sz w:val="21"/>
              </w:rPr>
              <w:t>30</w:t>
            </w:r>
          </w:p>
        </w:tc>
        <w:tc>
          <w:tcPr>
            <w:tcW w:w="1111" w:type="dxa"/>
            <w:tcMar>
              <w:left w:w="108" w:type="dxa"/>
              <w:right w:w="108" w:type="dxa"/>
            </w:tcMar>
            <w:vAlign w:val="center"/>
          </w:tcPr>
          <w:p w14:paraId="47EE60B3">
            <w:pPr>
              <w:spacing w:before="0" w:after="0" w:line="240" w:lineRule="auto"/>
              <w:jc w:val="left"/>
              <w:textAlignment w:val="center"/>
            </w:pPr>
            <w:r>
              <w:rPr>
                <w:rFonts w:ascii="宋体" w:hAnsi="宋体" w:eastAsia="宋体" w:cs="宋体"/>
                <w:b w:val="0"/>
                <w:sz w:val="21"/>
              </w:rPr>
              <w:t>30</w:t>
            </w:r>
          </w:p>
        </w:tc>
        <w:tc>
          <w:tcPr>
            <w:tcW w:w="1111" w:type="dxa"/>
            <w:tcMar>
              <w:left w:w="108" w:type="dxa"/>
              <w:right w:w="108" w:type="dxa"/>
            </w:tcMar>
            <w:vAlign w:val="center"/>
          </w:tcPr>
          <w:p w14:paraId="016E932E">
            <w:pPr>
              <w:spacing w:before="0" w:after="0" w:line="240" w:lineRule="auto"/>
              <w:jc w:val="left"/>
              <w:textAlignment w:val="center"/>
            </w:pPr>
            <w:r>
              <w:rPr>
                <w:rFonts w:ascii="宋体" w:hAnsi="宋体" w:eastAsia="宋体" w:cs="宋体"/>
                <w:b w:val="0"/>
                <w:sz w:val="21"/>
              </w:rPr>
              <w:t>无偏差</w:t>
            </w:r>
          </w:p>
        </w:tc>
      </w:tr>
      <w:tr w14:paraId="465A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52" w:type="dxa"/>
            <w:vMerge w:val="continue"/>
            <w:tcMar>
              <w:left w:w="108" w:type="dxa"/>
              <w:right w:w="108" w:type="dxa"/>
            </w:tcMar>
          </w:tcPr>
          <w:p w14:paraId="744C315D"/>
        </w:tc>
        <w:tc>
          <w:tcPr>
            <w:tcW w:w="1080" w:type="dxa"/>
            <w:tcMar>
              <w:left w:w="108" w:type="dxa"/>
              <w:right w:w="108" w:type="dxa"/>
            </w:tcMar>
            <w:vAlign w:val="center"/>
          </w:tcPr>
          <w:p w14:paraId="3EE9C8E8">
            <w:pPr>
              <w:spacing w:before="0" w:after="0" w:line="240" w:lineRule="auto"/>
              <w:jc w:val="left"/>
              <w:textAlignment w:val="center"/>
            </w:pPr>
            <w:r>
              <w:rPr>
                <w:rFonts w:ascii="宋体" w:hAnsi="宋体" w:eastAsia="宋体" w:cs="宋体"/>
                <w:b w:val="0"/>
                <w:sz w:val="21"/>
              </w:rPr>
              <w:t>满意度指标</w:t>
            </w:r>
          </w:p>
        </w:tc>
        <w:tc>
          <w:tcPr>
            <w:tcW w:w="1102" w:type="dxa"/>
            <w:tcMar>
              <w:left w:w="108" w:type="dxa"/>
              <w:right w:w="108" w:type="dxa"/>
            </w:tcMar>
            <w:vAlign w:val="center"/>
          </w:tcPr>
          <w:p w14:paraId="48E99517">
            <w:pPr>
              <w:spacing w:before="0" w:after="0" w:line="240" w:lineRule="auto"/>
              <w:jc w:val="left"/>
              <w:textAlignment w:val="center"/>
            </w:pPr>
            <w:r>
              <w:rPr>
                <w:rFonts w:ascii="宋体" w:hAnsi="宋体" w:eastAsia="宋体" w:cs="宋体"/>
                <w:b w:val="0"/>
                <w:sz w:val="21"/>
              </w:rPr>
              <w:t>服务对象满意度指标</w:t>
            </w:r>
          </w:p>
        </w:tc>
        <w:tc>
          <w:tcPr>
            <w:tcW w:w="1111" w:type="dxa"/>
            <w:tcMar>
              <w:left w:w="108" w:type="dxa"/>
              <w:right w:w="108" w:type="dxa"/>
            </w:tcMar>
            <w:vAlign w:val="center"/>
          </w:tcPr>
          <w:p w14:paraId="23A12234">
            <w:pPr>
              <w:spacing w:before="0" w:after="0" w:line="240" w:lineRule="auto"/>
              <w:jc w:val="left"/>
              <w:textAlignment w:val="center"/>
            </w:pPr>
            <w:r>
              <w:rPr>
                <w:rFonts w:ascii="宋体" w:hAnsi="宋体" w:eastAsia="宋体" w:cs="宋体"/>
                <w:b w:val="0"/>
                <w:sz w:val="21"/>
              </w:rPr>
              <w:t>造价单位满意度</w:t>
            </w:r>
          </w:p>
        </w:tc>
        <w:tc>
          <w:tcPr>
            <w:tcW w:w="1111" w:type="dxa"/>
            <w:tcMar>
              <w:left w:w="108" w:type="dxa"/>
              <w:right w:w="108" w:type="dxa"/>
            </w:tcMar>
            <w:vAlign w:val="center"/>
          </w:tcPr>
          <w:p w14:paraId="60CC09F0">
            <w:pPr>
              <w:spacing w:before="0" w:after="0" w:line="240" w:lineRule="auto"/>
              <w:jc w:val="left"/>
              <w:textAlignment w:val="center"/>
            </w:pPr>
            <w:r>
              <w:rPr>
                <w:rFonts w:ascii="宋体" w:hAnsi="宋体" w:eastAsia="宋体" w:cs="宋体"/>
                <w:b w:val="0"/>
                <w:sz w:val="21"/>
              </w:rPr>
              <w:t>≥98%</w:t>
            </w:r>
          </w:p>
        </w:tc>
        <w:tc>
          <w:tcPr>
            <w:tcW w:w="1111" w:type="dxa"/>
            <w:tcMar>
              <w:left w:w="108" w:type="dxa"/>
              <w:right w:w="108" w:type="dxa"/>
            </w:tcMar>
            <w:vAlign w:val="center"/>
          </w:tcPr>
          <w:p w14:paraId="360B46BC">
            <w:pPr>
              <w:spacing w:before="0" w:after="0" w:line="240" w:lineRule="auto"/>
              <w:jc w:val="left"/>
              <w:textAlignment w:val="center"/>
            </w:pPr>
            <w:r>
              <w:rPr>
                <w:rFonts w:ascii="宋体" w:hAnsi="宋体" w:eastAsia="宋体" w:cs="宋体"/>
                <w:b w:val="0"/>
                <w:sz w:val="21"/>
              </w:rPr>
              <w:t>100</w:t>
            </w:r>
          </w:p>
        </w:tc>
        <w:tc>
          <w:tcPr>
            <w:tcW w:w="1111" w:type="dxa"/>
            <w:tcMar>
              <w:left w:w="108" w:type="dxa"/>
              <w:right w:w="108" w:type="dxa"/>
            </w:tcMar>
            <w:vAlign w:val="center"/>
          </w:tcPr>
          <w:p w14:paraId="08B8145E">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646C147F">
            <w:pPr>
              <w:spacing w:before="0" w:after="0" w:line="240" w:lineRule="auto"/>
              <w:jc w:val="left"/>
              <w:textAlignment w:val="center"/>
            </w:pPr>
            <w:r>
              <w:rPr>
                <w:rFonts w:ascii="宋体" w:hAnsi="宋体" w:eastAsia="宋体" w:cs="宋体"/>
                <w:b w:val="0"/>
                <w:sz w:val="21"/>
              </w:rPr>
              <w:t>10</w:t>
            </w:r>
          </w:p>
        </w:tc>
        <w:tc>
          <w:tcPr>
            <w:tcW w:w="1111" w:type="dxa"/>
            <w:tcMar>
              <w:left w:w="108" w:type="dxa"/>
              <w:right w:w="108" w:type="dxa"/>
            </w:tcMar>
            <w:vAlign w:val="center"/>
          </w:tcPr>
          <w:p w14:paraId="599971C5">
            <w:pPr>
              <w:spacing w:before="0" w:after="0" w:line="240" w:lineRule="auto"/>
              <w:jc w:val="left"/>
              <w:textAlignment w:val="center"/>
            </w:pPr>
            <w:r>
              <w:rPr>
                <w:rFonts w:ascii="宋体" w:hAnsi="宋体" w:eastAsia="宋体" w:cs="宋体"/>
                <w:b w:val="0"/>
                <w:sz w:val="21"/>
              </w:rPr>
              <w:t>无偏差</w:t>
            </w:r>
          </w:p>
        </w:tc>
      </w:tr>
      <w:tr w14:paraId="399BE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232" w:type="dxa"/>
            <w:gridSpan w:val="2"/>
            <w:tcMar>
              <w:left w:w="108" w:type="dxa"/>
              <w:right w:w="108" w:type="dxa"/>
            </w:tcMar>
            <w:vAlign w:val="center"/>
          </w:tcPr>
          <w:p w14:paraId="5463AC69">
            <w:pPr>
              <w:spacing w:before="0" w:after="0" w:line="240" w:lineRule="auto"/>
              <w:jc w:val="center"/>
              <w:textAlignment w:val="center"/>
            </w:pPr>
            <w:r>
              <w:rPr>
                <w:rFonts w:ascii="宋体" w:hAnsi="宋体" w:eastAsia="宋体" w:cs="宋体"/>
                <w:b w:val="0"/>
                <w:sz w:val="21"/>
              </w:rPr>
              <w:t>总分</w:t>
            </w:r>
          </w:p>
        </w:tc>
        <w:tc>
          <w:tcPr>
            <w:tcW w:w="7768" w:type="dxa"/>
            <w:gridSpan w:val="7"/>
            <w:tcMar>
              <w:left w:w="108" w:type="dxa"/>
              <w:right w:w="108" w:type="dxa"/>
            </w:tcMar>
            <w:vAlign w:val="center"/>
          </w:tcPr>
          <w:p w14:paraId="43511899">
            <w:pPr>
              <w:spacing w:before="0" w:after="0" w:line="240" w:lineRule="auto"/>
              <w:jc w:val="center"/>
              <w:textAlignment w:val="center"/>
            </w:pPr>
            <w:r>
              <w:rPr>
                <w:rFonts w:ascii="宋体" w:hAnsi="宋体" w:eastAsia="宋体" w:cs="宋体"/>
                <w:b w:val="0"/>
                <w:sz w:val="21"/>
              </w:rPr>
              <w:t>75.73</w:t>
            </w:r>
          </w:p>
        </w:tc>
      </w:tr>
    </w:tbl>
    <w:p w14:paraId="1EB9456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86"/>
        <w:gridCol w:w="914"/>
        <w:gridCol w:w="1000"/>
        <w:gridCol w:w="1000"/>
        <w:gridCol w:w="1000"/>
        <w:gridCol w:w="1000"/>
        <w:gridCol w:w="1000"/>
      </w:tblGrid>
      <w:tr w14:paraId="1A125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13E3610C">
            <w:pPr>
              <w:spacing w:before="0" w:after="0" w:line="240" w:lineRule="auto"/>
              <w:jc w:val="center"/>
              <w:textAlignment w:val="center"/>
            </w:pPr>
            <w:r>
              <w:rPr>
                <w:rFonts w:ascii="黑体" w:hAnsi="黑体" w:eastAsia="黑体" w:cs="黑体"/>
                <w:b w:val="0"/>
                <w:sz w:val="32"/>
              </w:rPr>
              <w:t>项目支出绩效自评表</w:t>
            </w:r>
          </w:p>
        </w:tc>
      </w:tr>
      <w:tr w14:paraId="21371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7DBEA51A">
            <w:pPr>
              <w:spacing w:before="0" w:after="0" w:line="240" w:lineRule="auto"/>
              <w:jc w:val="center"/>
              <w:textAlignment w:val="center"/>
            </w:pPr>
            <w:r>
              <w:rPr>
                <w:rFonts w:ascii="宋体" w:hAnsi="宋体" w:eastAsia="宋体" w:cs="宋体"/>
                <w:sz w:val="24"/>
              </w:rPr>
              <w:t>（2025年度）</w:t>
            </w:r>
          </w:p>
        </w:tc>
      </w:tr>
      <w:tr w14:paraId="4453B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0FB75DCD">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4ECED53F">
            <w:pPr>
              <w:spacing w:before="0" w:after="0" w:line="240" w:lineRule="auto"/>
              <w:jc w:val="center"/>
              <w:textAlignment w:val="center"/>
            </w:pPr>
            <w:r>
              <w:rPr>
                <w:rFonts w:ascii="宋体" w:hAnsi="宋体" w:eastAsia="宋体" w:cs="宋体"/>
                <w:sz w:val="24"/>
              </w:rPr>
              <w:t>招投标业务经费</w:t>
            </w:r>
          </w:p>
        </w:tc>
      </w:tr>
      <w:tr w14:paraId="3C65F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3DC8908A">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42C54FF0">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3F4FF246">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24DD76E0">
            <w:pPr>
              <w:spacing w:before="0" w:after="0" w:line="240" w:lineRule="auto"/>
              <w:jc w:val="center"/>
              <w:textAlignment w:val="center"/>
            </w:pPr>
            <w:r>
              <w:rPr>
                <w:rFonts w:ascii="宋体" w:hAnsi="宋体" w:eastAsia="宋体" w:cs="宋体"/>
                <w:b w:val="0"/>
                <w:sz w:val="21"/>
              </w:rPr>
              <w:t>福州市建设工程招标投标服务中心</w:t>
            </w:r>
          </w:p>
        </w:tc>
      </w:tr>
      <w:tr w14:paraId="1F569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5608733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30EBD6BF">
            <w:pPr>
              <w:spacing w:before="0" w:after="0" w:line="240" w:lineRule="auto"/>
              <w:jc w:val="center"/>
              <w:textAlignment w:val="center"/>
            </w:pPr>
          </w:p>
        </w:tc>
        <w:tc>
          <w:tcPr>
            <w:tcW w:w="1086" w:type="dxa"/>
            <w:tcMar>
              <w:left w:w="108" w:type="dxa"/>
              <w:right w:w="108" w:type="dxa"/>
            </w:tcMar>
            <w:vAlign w:val="center"/>
          </w:tcPr>
          <w:p w14:paraId="5343B73F">
            <w:pPr>
              <w:spacing w:before="0" w:after="0" w:line="240" w:lineRule="auto"/>
              <w:jc w:val="center"/>
              <w:textAlignment w:val="center"/>
            </w:pPr>
            <w:r>
              <w:rPr>
                <w:rFonts w:ascii="宋体" w:hAnsi="宋体" w:eastAsia="宋体" w:cs="宋体"/>
                <w:b w:val="0"/>
                <w:sz w:val="21"/>
              </w:rPr>
              <w:t>年初预算数</w:t>
            </w:r>
          </w:p>
        </w:tc>
        <w:tc>
          <w:tcPr>
            <w:tcW w:w="914" w:type="dxa"/>
            <w:tcMar>
              <w:left w:w="108" w:type="dxa"/>
              <w:right w:w="108" w:type="dxa"/>
            </w:tcMar>
            <w:vAlign w:val="center"/>
          </w:tcPr>
          <w:p w14:paraId="1227BD81">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20862921">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4C54089E">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245FD631">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67CAD4C4">
            <w:pPr>
              <w:spacing w:before="0" w:after="0" w:line="240" w:lineRule="auto"/>
              <w:jc w:val="center"/>
              <w:textAlignment w:val="center"/>
            </w:pPr>
            <w:r>
              <w:rPr>
                <w:rFonts w:ascii="宋体" w:hAnsi="宋体" w:eastAsia="宋体" w:cs="宋体"/>
                <w:b w:val="0"/>
                <w:sz w:val="21"/>
              </w:rPr>
              <w:t>得分</w:t>
            </w:r>
          </w:p>
        </w:tc>
      </w:tr>
      <w:tr w14:paraId="281D1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8DAB43B"/>
        </w:tc>
        <w:tc>
          <w:tcPr>
            <w:tcW w:w="2000" w:type="dxa"/>
            <w:gridSpan w:val="2"/>
            <w:tcMar>
              <w:left w:w="108" w:type="dxa"/>
              <w:right w:w="108" w:type="dxa"/>
            </w:tcMar>
            <w:vAlign w:val="center"/>
          </w:tcPr>
          <w:p w14:paraId="0010A37A">
            <w:pPr>
              <w:spacing w:before="0" w:after="0" w:line="240" w:lineRule="auto"/>
              <w:jc w:val="left"/>
              <w:textAlignment w:val="center"/>
            </w:pPr>
            <w:r>
              <w:rPr>
                <w:rFonts w:ascii="宋体" w:hAnsi="宋体" w:eastAsia="宋体" w:cs="宋体"/>
                <w:b w:val="0"/>
                <w:sz w:val="21"/>
              </w:rPr>
              <w:t>年度资金总额</w:t>
            </w:r>
          </w:p>
        </w:tc>
        <w:tc>
          <w:tcPr>
            <w:tcW w:w="1086" w:type="dxa"/>
            <w:tcMar>
              <w:left w:w="108" w:type="dxa"/>
              <w:right w:w="108" w:type="dxa"/>
            </w:tcMar>
            <w:vAlign w:val="center"/>
          </w:tcPr>
          <w:p w14:paraId="25F9E45F">
            <w:pPr>
              <w:spacing w:before="0" w:after="0" w:line="240" w:lineRule="auto"/>
              <w:jc w:val="center"/>
              <w:textAlignment w:val="center"/>
            </w:pPr>
            <w:r>
              <w:rPr>
                <w:rFonts w:ascii="宋体" w:hAnsi="宋体" w:eastAsia="宋体" w:cs="宋体"/>
                <w:b w:val="0"/>
                <w:sz w:val="21"/>
              </w:rPr>
              <w:t>45.00</w:t>
            </w:r>
          </w:p>
        </w:tc>
        <w:tc>
          <w:tcPr>
            <w:tcW w:w="914" w:type="dxa"/>
            <w:tcMar>
              <w:left w:w="108" w:type="dxa"/>
              <w:right w:w="108" w:type="dxa"/>
            </w:tcMar>
            <w:vAlign w:val="center"/>
          </w:tcPr>
          <w:p w14:paraId="4562D224">
            <w:pPr>
              <w:spacing w:before="0" w:after="0" w:line="240" w:lineRule="auto"/>
              <w:jc w:val="center"/>
              <w:textAlignment w:val="center"/>
            </w:pPr>
            <w:r>
              <w:rPr>
                <w:rFonts w:ascii="宋体" w:hAnsi="宋体" w:eastAsia="宋体" w:cs="宋体"/>
                <w:b w:val="0"/>
                <w:sz w:val="21"/>
              </w:rPr>
              <w:t>45.00</w:t>
            </w:r>
          </w:p>
        </w:tc>
        <w:tc>
          <w:tcPr>
            <w:tcW w:w="1000" w:type="dxa"/>
            <w:tcMar>
              <w:left w:w="108" w:type="dxa"/>
              <w:right w:w="108" w:type="dxa"/>
            </w:tcMar>
            <w:vAlign w:val="center"/>
          </w:tcPr>
          <w:p w14:paraId="59055718">
            <w:pPr>
              <w:spacing w:before="0" w:after="0" w:line="240" w:lineRule="auto"/>
              <w:jc w:val="center"/>
              <w:textAlignment w:val="center"/>
            </w:pPr>
            <w:r>
              <w:rPr>
                <w:rFonts w:ascii="宋体" w:hAnsi="宋体" w:eastAsia="宋体" w:cs="宋体"/>
                <w:b w:val="0"/>
                <w:sz w:val="21"/>
              </w:rPr>
              <w:t>41.25</w:t>
            </w:r>
          </w:p>
        </w:tc>
        <w:tc>
          <w:tcPr>
            <w:tcW w:w="1000" w:type="dxa"/>
            <w:tcMar>
              <w:left w:w="108" w:type="dxa"/>
              <w:right w:w="108" w:type="dxa"/>
            </w:tcMar>
            <w:vAlign w:val="center"/>
          </w:tcPr>
          <w:p w14:paraId="3B589828">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40B50645">
            <w:pPr>
              <w:spacing w:before="0" w:after="0" w:line="240" w:lineRule="auto"/>
              <w:jc w:val="center"/>
              <w:textAlignment w:val="center"/>
            </w:pPr>
            <w:r>
              <w:rPr>
                <w:rFonts w:ascii="宋体" w:hAnsi="宋体" w:eastAsia="宋体" w:cs="宋体"/>
                <w:b w:val="0"/>
                <w:sz w:val="21"/>
              </w:rPr>
              <w:t>91.67</w:t>
            </w:r>
          </w:p>
        </w:tc>
        <w:tc>
          <w:tcPr>
            <w:tcW w:w="1000" w:type="dxa"/>
            <w:tcMar>
              <w:left w:w="108" w:type="dxa"/>
              <w:right w:w="108" w:type="dxa"/>
            </w:tcMar>
            <w:vAlign w:val="center"/>
          </w:tcPr>
          <w:p w14:paraId="0D7FE63B">
            <w:pPr>
              <w:spacing w:before="0" w:after="0" w:line="240" w:lineRule="auto"/>
              <w:jc w:val="center"/>
              <w:textAlignment w:val="center"/>
            </w:pPr>
            <w:r>
              <w:rPr>
                <w:rFonts w:ascii="宋体" w:hAnsi="宋体" w:eastAsia="宋体" w:cs="宋体"/>
                <w:b w:val="0"/>
                <w:sz w:val="21"/>
              </w:rPr>
              <w:t>9.17</w:t>
            </w:r>
          </w:p>
        </w:tc>
      </w:tr>
      <w:tr w14:paraId="13E7D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DB8E9DC"/>
        </w:tc>
        <w:tc>
          <w:tcPr>
            <w:tcW w:w="2000" w:type="dxa"/>
            <w:gridSpan w:val="2"/>
            <w:tcMar>
              <w:left w:w="108" w:type="dxa"/>
              <w:right w:w="108" w:type="dxa"/>
            </w:tcMar>
            <w:vAlign w:val="center"/>
          </w:tcPr>
          <w:p w14:paraId="6DE7845C">
            <w:pPr>
              <w:spacing w:before="0" w:after="0" w:line="240" w:lineRule="auto"/>
              <w:jc w:val="left"/>
              <w:textAlignment w:val="center"/>
            </w:pPr>
            <w:r>
              <w:rPr>
                <w:rFonts w:ascii="宋体" w:hAnsi="宋体" w:eastAsia="宋体" w:cs="宋体"/>
                <w:b w:val="0"/>
                <w:sz w:val="21"/>
              </w:rPr>
              <w:t>其中：当年财政拨款</w:t>
            </w:r>
          </w:p>
        </w:tc>
        <w:tc>
          <w:tcPr>
            <w:tcW w:w="1086" w:type="dxa"/>
            <w:tcMar>
              <w:left w:w="108" w:type="dxa"/>
              <w:right w:w="108" w:type="dxa"/>
            </w:tcMar>
            <w:vAlign w:val="center"/>
          </w:tcPr>
          <w:p w14:paraId="1C2EFDD1">
            <w:pPr>
              <w:spacing w:before="0" w:after="0" w:line="240" w:lineRule="auto"/>
              <w:jc w:val="center"/>
              <w:textAlignment w:val="center"/>
            </w:pPr>
            <w:r>
              <w:rPr>
                <w:rFonts w:ascii="宋体" w:hAnsi="宋体" w:eastAsia="宋体" w:cs="宋体"/>
                <w:b w:val="0"/>
                <w:sz w:val="21"/>
              </w:rPr>
              <w:t>45.00</w:t>
            </w:r>
          </w:p>
        </w:tc>
        <w:tc>
          <w:tcPr>
            <w:tcW w:w="914" w:type="dxa"/>
            <w:tcMar>
              <w:left w:w="108" w:type="dxa"/>
              <w:right w:w="108" w:type="dxa"/>
            </w:tcMar>
            <w:vAlign w:val="center"/>
          </w:tcPr>
          <w:p w14:paraId="6FD5B4F3">
            <w:pPr>
              <w:spacing w:before="0" w:after="0" w:line="240" w:lineRule="auto"/>
              <w:jc w:val="center"/>
              <w:textAlignment w:val="center"/>
            </w:pPr>
            <w:r>
              <w:rPr>
                <w:rFonts w:ascii="宋体" w:hAnsi="宋体" w:eastAsia="宋体" w:cs="宋体"/>
                <w:b w:val="0"/>
                <w:sz w:val="21"/>
              </w:rPr>
              <w:t>45.00</w:t>
            </w:r>
          </w:p>
        </w:tc>
        <w:tc>
          <w:tcPr>
            <w:tcW w:w="1000" w:type="dxa"/>
            <w:tcMar>
              <w:left w:w="108" w:type="dxa"/>
              <w:right w:w="108" w:type="dxa"/>
            </w:tcMar>
            <w:vAlign w:val="center"/>
          </w:tcPr>
          <w:p w14:paraId="681AD2DF">
            <w:pPr>
              <w:spacing w:before="0" w:after="0" w:line="240" w:lineRule="auto"/>
              <w:jc w:val="center"/>
              <w:textAlignment w:val="center"/>
            </w:pPr>
            <w:r>
              <w:rPr>
                <w:rFonts w:ascii="宋体" w:hAnsi="宋体" w:eastAsia="宋体" w:cs="宋体"/>
                <w:b w:val="0"/>
                <w:sz w:val="21"/>
              </w:rPr>
              <w:t>41.25</w:t>
            </w:r>
          </w:p>
        </w:tc>
        <w:tc>
          <w:tcPr>
            <w:tcW w:w="1000" w:type="dxa"/>
            <w:tcMar>
              <w:left w:w="108" w:type="dxa"/>
              <w:right w:w="108" w:type="dxa"/>
            </w:tcMar>
            <w:vAlign w:val="center"/>
          </w:tcPr>
          <w:p w14:paraId="45F7B75D">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00CA3A6F">
            <w:pPr>
              <w:spacing w:before="0" w:after="0" w:line="240" w:lineRule="auto"/>
              <w:jc w:val="center"/>
              <w:textAlignment w:val="center"/>
            </w:pPr>
            <w:r>
              <w:rPr>
                <w:rFonts w:ascii="宋体" w:hAnsi="宋体" w:eastAsia="宋体" w:cs="宋体"/>
                <w:b w:val="0"/>
                <w:sz w:val="21"/>
              </w:rPr>
              <w:t>91.67</w:t>
            </w:r>
          </w:p>
        </w:tc>
        <w:tc>
          <w:tcPr>
            <w:tcW w:w="1000" w:type="dxa"/>
            <w:tcMar>
              <w:left w:w="108" w:type="dxa"/>
              <w:right w:w="108" w:type="dxa"/>
            </w:tcMar>
            <w:vAlign w:val="center"/>
          </w:tcPr>
          <w:p w14:paraId="45648D54">
            <w:pPr>
              <w:spacing w:before="0" w:after="0" w:line="240" w:lineRule="auto"/>
              <w:jc w:val="center"/>
              <w:textAlignment w:val="center"/>
            </w:pPr>
          </w:p>
        </w:tc>
      </w:tr>
      <w:tr w14:paraId="09008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8329D68"/>
        </w:tc>
        <w:tc>
          <w:tcPr>
            <w:tcW w:w="2000" w:type="dxa"/>
            <w:gridSpan w:val="2"/>
            <w:tcMar>
              <w:left w:w="108" w:type="dxa"/>
              <w:right w:w="108" w:type="dxa"/>
            </w:tcMar>
            <w:vAlign w:val="center"/>
          </w:tcPr>
          <w:p w14:paraId="570EF376">
            <w:pPr>
              <w:spacing w:before="0" w:after="0" w:line="240" w:lineRule="auto"/>
              <w:jc w:val="left"/>
              <w:textAlignment w:val="center"/>
            </w:pPr>
            <w:r>
              <w:rPr>
                <w:rFonts w:ascii="宋体" w:hAnsi="宋体" w:eastAsia="宋体" w:cs="宋体"/>
                <w:b w:val="0"/>
                <w:sz w:val="21"/>
              </w:rPr>
              <w:t>其他资金</w:t>
            </w:r>
          </w:p>
        </w:tc>
        <w:tc>
          <w:tcPr>
            <w:tcW w:w="1086" w:type="dxa"/>
            <w:tcMar>
              <w:left w:w="108" w:type="dxa"/>
              <w:right w:w="108" w:type="dxa"/>
            </w:tcMar>
            <w:vAlign w:val="center"/>
          </w:tcPr>
          <w:p w14:paraId="745AA4DD">
            <w:pPr>
              <w:spacing w:before="0" w:after="0" w:line="240" w:lineRule="auto"/>
              <w:jc w:val="center"/>
              <w:textAlignment w:val="center"/>
            </w:pPr>
            <w:r>
              <w:rPr>
                <w:rFonts w:ascii="宋体" w:hAnsi="宋体" w:eastAsia="宋体" w:cs="宋体"/>
                <w:b w:val="0"/>
                <w:sz w:val="21"/>
              </w:rPr>
              <w:t>0.00</w:t>
            </w:r>
          </w:p>
        </w:tc>
        <w:tc>
          <w:tcPr>
            <w:tcW w:w="914" w:type="dxa"/>
            <w:tcMar>
              <w:left w:w="108" w:type="dxa"/>
              <w:right w:w="108" w:type="dxa"/>
            </w:tcMar>
            <w:vAlign w:val="center"/>
          </w:tcPr>
          <w:p w14:paraId="7F09BFB2">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6ED18A24">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20B56BA1">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5E85B10B">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64FEBC6">
            <w:pPr>
              <w:spacing w:before="0" w:after="0" w:line="240" w:lineRule="auto"/>
              <w:jc w:val="center"/>
              <w:textAlignment w:val="center"/>
            </w:pPr>
          </w:p>
        </w:tc>
      </w:tr>
      <w:tr w14:paraId="507EF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543F982D">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023E5ECE">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1E325B2A">
            <w:pPr>
              <w:spacing w:before="0" w:after="0" w:line="240" w:lineRule="auto"/>
              <w:jc w:val="center"/>
              <w:textAlignment w:val="center"/>
            </w:pPr>
            <w:r>
              <w:rPr>
                <w:rFonts w:ascii="宋体" w:hAnsi="宋体" w:eastAsia="宋体" w:cs="宋体"/>
                <w:b w:val="0"/>
                <w:sz w:val="21"/>
              </w:rPr>
              <w:t>实际完成情况</w:t>
            </w:r>
          </w:p>
        </w:tc>
      </w:tr>
      <w:tr w14:paraId="0432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4B047A1"/>
        </w:tc>
        <w:tc>
          <w:tcPr>
            <w:tcW w:w="4000" w:type="dxa"/>
            <w:gridSpan w:val="4"/>
            <w:tcMar>
              <w:left w:w="108" w:type="dxa"/>
              <w:right w:w="108" w:type="dxa"/>
            </w:tcMar>
            <w:vAlign w:val="center"/>
          </w:tcPr>
          <w:p w14:paraId="7E1A6562">
            <w:pPr>
              <w:spacing w:before="0" w:after="0" w:line="240" w:lineRule="auto"/>
              <w:jc w:val="left"/>
              <w:textAlignment w:val="center"/>
            </w:pPr>
            <w:r>
              <w:rPr>
                <w:rFonts w:ascii="宋体" w:hAnsi="宋体" w:eastAsia="宋体" w:cs="宋体"/>
                <w:b w:val="0"/>
                <w:sz w:val="21"/>
              </w:rPr>
              <w:t>开展4次招标代理从业人员业务培训，提高招标代理从业人员业务水平；开展两次双随机抽查检查，加强招标代理机构管理；及时处理招投标投诉，规范房屋市政工程领域招投标市场秩序，优化营商环境</w:t>
            </w:r>
          </w:p>
        </w:tc>
        <w:tc>
          <w:tcPr>
            <w:tcW w:w="5000" w:type="dxa"/>
            <w:gridSpan w:val="5"/>
            <w:tcMar>
              <w:left w:w="108" w:type="dxa"/>
              <w:right w:w="108" w:type="dxa"/>
            </w:tcMar>
            <w:vAlign w:val="bottom"/>
          </w:tcPr>
          <w:p w14:paraId="7496B349">
            <w:pPr>
              <w:spacing w:before="0" w:after="0" w:line="240" w:lineRule="auto"/>
              <w:jc w:val="left"/>
              <w:textAlignment w:val="center"/>
            </w:pPr>
            <w:r>
              <w:rPr>
                <w:rFonts w:ascii="宋体" w:hAnsi="宋体" w:eastAsia="宋体" w:cs="宋体"/>
                <w:b w:val="0"/>
                <w:sz w:val="21"/>
              </w:rPr>
              <w:t>2025年共开展2次工程招标代理机构双随机检查，2个批次共抽取35家招标代理机构开展业绩核查，受理审查招标代理从业人员449人，其中项目负责人127人，文件编制人91人，一般工作人员231人。举办4场招投标政策宣贯会，共1184人参加。2025年共监管96个（按开标时间计算）依法必须招标的房屋建筑和市政基础设施工程项目。招标金额约150.48亿元，中标金额约140.96亿元，节约投资率约6.32%。</w:t>
            </w:r>
            <w:r>
              <w:rPr>
                <w:rFonts w:hint="eastAsia" w:ascii="宋体" w:hAnsi="宋体" w:cs="宋体"/>
                <w:b w:val="0"/>
                <w:sz w:val="21"/>
                <w:lang w:eastAsia="zh-CN"/>
              </w:rPr>
              <w:t>工作</w:t>
            </w:r>
            <w:r>
              <w:rPr>
                <w:rFonts w:ascii="宋体" w:hAnsi="宋体" w:eastAsia="宋体" w:cs="宋体"/>
                <w:b w:val="0"/>
                <w:sz w:val="21"/>
              </w:rPr>
              <w:t>出10起串通投标及弄虚作假行政处罚，依法依规罚款约25.26万元。</w:t>
            </w:r>
          </w:p>
        </w:tc>
      </w:tr>
      <w:tr w14:paraId="02915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blHeader/>
        </w:trPr>
        <w:tc>
          <w:tcPr>
            <w:tcW w:w="1000" w:type="dxa"/>
            <w:vMerge w:val="restart"/>
            <w:tcMar>
              <w:left w:w="108" w:type="dxa"/>
              <w:right w:w="108" w:type="dxa"/>
            </w:tcMar>
            <w:vAlign w:val="center"/>
          </w:tcPr>
          <w:p w14:paraId="44569DC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764B4231">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4ECCC8A5">
            <w:pPr>
              <w:spacing w:before="0" w:after="0" w:line="240" w:lineRule="auto"/>
              <w:jc w:val="left"/>
              <w:textAlignment w:val="center"/>
            </w:pPr>
            <w:r>
              <w:rPr>
                <w:rFonts w:ascii="宋体" w:hAnsi="宋体" w:eastAsia="宋体" w:cs="宋体"/>
                <w:b w:val="0"/>
                <w:sz w:val="21"/>
              </w:rPr>
              <w:t>二级指标</w:t>
            </w:r>
          </w:p>
        </w:tc>
        <w:tc>
          <w:tcPr>
            <w:tcW w:w="1086" w:type="dxa"/>
            <w:tcMar>
              <w:left w:w="108" w:type="dxa"/>
              <w:right w:w="108" w:type="dxa"/>
            </w:tcMar>
            <w:vAlign w:val="center"/>
          </w:tcPr>
          <w:p w14:paraId="2F2BFB64">
            <w:pPr>
              <w:spacing w:before="0" w:after="0" w:line="240" w:lineRule="auto"/>
              <w:jc w:val="center"/>
              <w:textAlignment w:val="center"/>
            </w:pPr>
            <w:r>
              <w:rPr>
                <w:rFonts w:ascii="宋体" w:hAnsi="宋体" w:eastAsia="宋体" w:cs="宋体"/>
                <w:b w:val="0"/>
                <w:sz w:val="21"/>
              </w:rPr>
              <w:t>三级指标</w:t>
            </w:r>
          </w:p>
        </w:tc>
        <w:tc>
          <w:tcPr>
            <w:tcW w:w="1914" w:type="dxa"/>
            <w:gridSpan w:val="2"/>
            <w:tcMar>
              <w:left w:w="108" w:type="dxa"/>
              <w:right w:w="108" w:type="dxa"/>
            </w:tcMar>
            <w:vAlign w:val="center"/>
          </w:tcPr>
          <w:p w14:paraId="5E0D8D25">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15C7C336">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389D621D">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69D420CF">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15CD0319">
            <w:pPr>
              <w:spacing w:before="0" w:after="0" w:line="240" w:lineRule="auto"/>
              <w:jc w:val="center"/>
              <w:textAlignment w:val="center"/>
            </w:pPr>
            <w:r>
              <w:rPr>
                <w:rFonts w:ascii="宋体" w:hAnsi="宋体" w:eastAsia="宋体" w:cs="宋体"/>
                <w:b w:val="0"/>
                <w:sz w:val="21"/>
              </w:rPr>
              <w:t>偏差原因分析及改进措施</w:t>
            </w:r>
          </w:p>
        </w:tc>
      </w:tr>
      <w:tr w14:paraId="7F8E3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BF968AE"/>
        </w:tc>
        <w:tc>
          <w:tcPr>
            <w:tcW w:w="1000" w:type="dxa"/>
            <w:vMerge w:val="restart"/>
            <w:tcMar>
              <w:left w:w="108" w:type="dxa"/>
              <w:right w:w="108" w:type="dxa"/>
            </w:tcMar>
            <w:vAlign w:val="center"/>
          </w:tcPr>
          <w:p w14:paraId="5EC8D18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3BBD0DA0">
            <w:pPr>
              <w:spacing w:before="0" w:after="0" w:line="240" w:lineRule="auto"/>
              <w:jc w:val="left"/>
              <w:textAlignment w:val="center"/>
            </w:pPr>
            <w:r>
              <w:rPr>
                <w:rFonts w:ascii="宋体" w:hAnsi="宋体" w:eastAsia="宋体" w:cs="宋体"/>
                <w:b w:val="0"/>
                <w:sz w:val="21"/>
              </w:rPr>
              <w:t>数量指标</w:t>
            </w:r>
          </w:p>
        </w:tc>
        <w:tc>
          <w:tcPr>
            <w:tcW w:w="1086" w:type="dxa"/>
            <w:tcMar>
              <w:left w:w="108" w:type="dxa"/>
              <w:right w:w="108" w:type="dxa"/>
            </w:tcMar>
            <w:vAlign w:val="center"/>
          </w:tcPr>
          <w:p w14:paraId="7039DA30">
            <w:pPr>
              <w:spacing w:before="0" w:after="0" w:line="240" w:lineRule="auto"/>
              <w:jc w:val="left"/>
              <w:textAlignment w:val="center"/>
            </w:pPr>
            <w:r>
              <w:rPr>
                <w:rFonts w:ascii="宋体" w:hAnsi="宋体" w:eastAsia="宋体" w:cs="宋体"/>
                <w:b w:val="0"/>
                <w:sz w:val="21"/>
              </w:rPr>
              <w:t>组织招标代理业务培训次数</w:t>
            </w:r>
          </w:p>
        </w:tc>
        <w:tc>
          <w:tcPr>
            <w:tcW w:w="1914" w:type="dxa"/>
            <w:gridSpan w:val="2"/>
            <w:tcMar>
              <w:left w:w="108" w:type="dxa"/>
              <w:right w:w="108" w:type="dxa"/>
            </w:tcMar>
            <w:vAlign w:val="center"/>
          </w:tcPr>
          <w:p w14:paraId="2819AB0C">
            <w:pPr>
              <w:spacing w:before="0" w:after="0" w:line="240" w:lineRule="auto"/>
              <w:jc w:val="left"/>
              <w:textAlignment w:val="center"/>
            </w:pPr>
            <w:r>
              <w:rPr>
                <w:rFonts w:ascii="宋体" w:hAnsi="宋体" w:eastAsia="宋体" w:cs="宋体"/>
                <w:b w:val="0"/>
                <w:sz w:val="21"/>
              </w:rPr>
              <w:t>≥4次</w:t>
            </w:r>
          </w:p>
        </w:tc>
        <w:tc>
          <w:tcPr>
            <w:tcW w:w="1000" w:type="dxa"/>
            <w:tcMar>
              <w:left w:w="108" w:type="dxa"/>
              <w:right w:w="108" w:type="dxa"/>
            </w:tcMar>
            <w:vAlign w:val="center"/>
          </w:tcPr>
          <w:p w14:paraId="50E84D25">
            <w:pPr>
              <w:spacing w:before="0" w:after="0" w:line="240" w:lineRule="auto"/>
              <w:jc w:val="left"/>
              <w:textAlignment w:val="center"/>
            </w:pPr>
            <w:r>
              <w:rPr>
                <w:rFonts w:ascii="宋体" w:hAnsi="宋体" w:eastAsia="宋体" w:cs="宋体"/>
                <w:b w:val="0"/>
                <w:sz w:val="21"/>
              </w:rPr>
              <w:t>4</w:t>
            </w:r>
          </w:p>
        </w:tc>
        <w:tc>
          <w:tcPr>
            <w:tcW w:w="1000" w:type="dxa"/>
            <w:tcMar>
              <w:left w:w="108" w:type="dxa"/>
              <w:right w:w="108" w:type="dxa"/>
            </w:tcMar>
            <w:vAlign w:val="center"/>
          </w:tcPr>
          <w:p w14:paraId="764C3B1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645A2DE">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1111793">
            <w:pPr>
              <w:spacing w:before="0" w:after="0" w:line="240" w:lineRule="auto"/>
              <w:jc w:val="left"/>
              <w:textAlignment w:val="center"/>
            </w:pPr>
          </w:p>
        </w:tc>
      </w:tr>
      <w:tr w14:paraId="0059B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2" w:hRule="atLeast"/>
          <w:tblHeader/>
        </w:trPr>
        <w:tc>
          <w:tcPr>
            <w:tcW w:w="1000" w:type="dxa"/>
            <w:vMerge w:val="continue"/>
            <w:tcMar>
              <w:left w:w="108" w:type="dxa"/>
              <w:right w:w="108" w:type="dxa"/>
            </w:tcMar>
          </w:tcPr>
          <w:p w14:paraId="6FEC1671"/>
        </w:tc>
        <w:tc>
          <w:tcPr>
            <w:tcW w:w="1000" w:type="dxa"/>
            <w:vMerge w:val="continue"/>
            <w:tcMar>
              <w:left w:w="108" w:type="dxa"/>
              <w:right w:w="108" w:type="dxa"/>
            </w:tcMar>
          </w:tcPr>
          <w:p w14:paraId="109F9A33"/>
        </w:tc>
        <w:tc>
          <w:tcPr>
            <w:tcW w:w="1000" w:type="dxa"/>
            <w:tcMar>
              <w:left w:w="108" w:type="dxa"/>
              <w:right w:w="108" w:type="dxa"/>
            </w:tcMar>
            <w:vAlign w:val="center"/>
          </w:tcPr>
          <w:p w14:paraId="41BC333E">
            <w:pPr>
              <w:spacing w:before="0" w:after="0" w:line="240" w:lineRule="auto"/>
              <w:jc w:val="left"/>
              <w:textAlignment w:val="center"/>
            </w:pPr>
            <w:r>
              <w:rPr>
                <w:rFonts w:ascii="宋体" w:hAnsi="宋体" w:eastAsia="宋体" w:cs="宋体"/>
                <w:b w:val="0"/>
                <w:sz w:val="21"/>
              </w:rPr>
              <w:t>质量指标</w:t>
            </w:r>
          </w:p>
        </w:tc>
        <w:tc>
          <w:tcPr>
            <w:tcW w:w="1086" w:type="dxa"/>
            <w:tcMar>
              <w:left w:w="108" w:type="dxa"/>
              <w:right w:w="108" w:type="dxa"/>
            </w:tcMar>
            <w:vAlign w:val="center"/>
          </w:tcPr>
          <w:p w14:paraId="5A0E4BBD">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检查覆盖率</w:t>
            </w:r>
          </w:p>
        </w:tc>
        <w:tc>
          <w:tcPr>
            <w:tcW w:w="1914" w:type="dxa"/>
            <w:gridSpan w:val="2"/>
            <w:tcMar>
              <w:left w:w="108" w:type="dxa"/>
              <w:right w:w="108" w:type="dxa"/>
            </w:tcMar>
            <w:vAlign w:val="center"/>
          </w:tcPr>
          <w:p w14:paraId="091DF1F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158F16B">
            <w:pPr>
              <w:spacing w:before="0" w:after="0" w:line="240" w:lineRule="auto"/>
              <w:jc w:val="left"/>
              <w:textAlignment w:val="center"/>
            </w:pPr>
            <w:r>
              <w:rPr>
                <w:rFonts w:ascii="宋体" w:hAnsi="宋体" w:eastAsia="宋体" w:cs="宋体"/>
                <w:b w:val="0"/>
                <w:sz w:val="21"/>
              </w:rPr>
              <w:t>12.97</w:t>
            </w:r>
          </w:p>
        </w:tc>
        <w:tc>
          <w:tcPr>
            <w:tcW w:w="1000" w:type="dxa"/>
            <w:tcMar>
              <w:left w:w="108" w:type="dxa"/>
              <w:right w:w="108" w:type="dxa"/>
            </w:tcMar>
            <w:vAlign w:val="center"/>
          </w:tcPr>
          <w:p w14:paraId="0AD380E1">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2388E2C4">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7C254D16">
            <w:pPr>
              <w:spacing w:before="0" w:after="0" w:line="240" w:lineRule="auto"/>
              <w:jc w:val="left"/>
              <w:textAlignment w:val="center"/>
            </w:pPr>
          </w:p>
        </w:tc>
      </w:tr>
      <w:tr w14:paraId="74355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477AB2E"/>
        </w:tc>
        <w:tc>
          <w:tcPr>
            <w:tcW w:w="1000" w:type="dxa"/>
            <w:vMerge w:val="continue"/>
            <w:tcMar>
              <w:left w:w="108" w:type="dxa"/>
              <w:right w:w="108" w:type="dxa"/>
            </w:tcMar>
          </w:tcPr>
          <w:p w14:paraId="1A4B4CC9"/>
        </w:tc>
        <w:tc>
          <w:tcPr>
            <w:tcW w:w="1000" w:type="dxa"/>
            <w:tcMar>
              <w:left w:w="108" w:type="dxa"/>
              <w:right w:w="108" w:type="dxa"/>
            </w:tcMar>
            <w:vAlign w:val="center"/>
          </w:tcPr>
          <w:p w14:paraId="5135F3EA">
            <w:pPr>
              <w:spacing w:before="0" w:after="0" w:line="240" w:lineRule="auto"/>
              <w:jc w:val="left"/>
              <w:textAlignment w:val="center"/>
            </w:pPr>
            <w:r>
              <w:rPr>
                <w:rFonts w:ascii="宋体" w:hAnsi="宋体" w:eastAsia="宋体" w:cs="宋体"/>
                <w:b w:val="0"/>
                <w:sz w:val="21"/>
              </w:rPr>
              <w:t>时效指标</w:t>
            </w:r>
          </w:p>
        </w:tc>
        <w:tc>
          <w:tcPr>
            <w:tcW w:w="1086" w:type="dxa"/>
            <w:tcMar>
              <w:left w:w="108" w:type="dxa"/>
              <w:right w:w="108" w:type="dxa"/>
            </w:tcMar>
            <w:vAlign w:val="center"/>
          </w:tcPr>
          <w:p w14:paraId="671013AD">
            <w:pPr>
              <w:spacing w:before="0" w:after="0" w:line="240" w:lineRule="auto"/>
              <w:jc w:val="left"/>
              <w:textAlignment w:val="center"/>
            </w:pPr>
            <w:r>
              <w:rPr>
                <w:rFonts w:ascii="宋体" w:hAnsi="宋体" w:eastAsia="宋体" w:cs="宋体"/>
                <w:b w:val="0"/>
                <w:sz w:val="21"/>
              </w:rPr>
              <w:t>培训开展及时性</w:t>
            </w:r>
          </w:p>
        </w:tc>
        <w:tc>
          <w:tcPr>
            <w:tcW w:w="1914" w:type="dxa"/>
            <w:gridSpan w:val="2"/>
            <w:tcMar>
              <w:left w:w="108" w:type="dxa"/>
              <w:right w:w="108" w:type="dxa"/>
            </w:tcMar>
            <w:vAlign w:val="center"/>
          </w:tcPr>
          <w:p w14:paraId="12244611">
            <w:pPr>
              <w:spacing w:before="0" w:after="0" w:line="240" w:lineRule="auto"/>
              <w:jc w:val="left"/>
              <w:textAlignment w:val="center"/>
            </w:pPr>
            <w:r>
              <w:rPr>
                <w:rFonts w:ascii="宋体" w:hAnsi="宋体" w:eastAsia="宋体" w:cs="宋体"/>
                <w:b w:val="0"/>
                <w:sz w:val="21"/>
              </w:rPr>
              <w:t>≥75%</w:t>
            </w:r>
          </w:p>
        </w:tc>
        <w:tc>
          <w:tcPr>
            <w:tcW w:w="1000" w:type="dxa"/>
            <w:tcMar>
              <w:left w:w="108" w:type="dxa"/>
              <w:right w:w="108" w:type="dxa"/>
            </w:tcMar>
            <w:vAlign w:val="center"/>
          </w:tcPr>
          <w:p w14:paraId="5832D568">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F55595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CA8DCB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939D238">
            <w:pPr>
              <w:spacing w:before="0" w:after="0" w:line="240" w:lineRule="auto"/>
              <w:jc w:val="left"/>
              <w:textAlignment w:val="center"/>
            </w:pPr>
          </w:p>
        </w:tc>
      </w:tr>
      <w:tr w14:paraId="3E49F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81959ED"/>
        </w:tc>
        <w:tc>
          <w:tcPr>
            <w:tcW w:w="1000" w:type="dxa"/>
            <w:tcMar>
              <w:left w:w="108" w:type="dxa"/>
              <w:right w:w="108" w:type="dxa"/>
            </w:tcMar>
            <w:vAlign w:val="center"/>
          </w:tcPr>
          <w:p w14:paraId="5016AB8F">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37D1323B">
            <w:pPr>
              <w:spacing w:before="0" w:after="0" w:line="240" w:lineRule="auto"/>
              <w:jc w:val="left"/>
              <w:textAlignment w:val="center"/>
            </w:pPr>
            <w:r>
              <w:rPr>
                <w:rFonts w:ascii="宋体" w:hAnsi="宋体" w:eastAsia="宋体" w:cs="宋体"/>
                <w:b w:val="0"/>
                <w:sz w:val="21"/>
              </w:rPr>
              <w:t>经济成本指标</w:t>
            </w:r>
          </w:p>
        </w:tc>
        <w:tc>
          <w:tcPr>
            <w:tcW w:w="1086" w:type="dxa"/>
            <w:tcMar>
              <w:left w:w="108" w:type="dxa"/>
              <w:right w:w="108" w:type="dxa"/>
            </w:tcMar>
            <w:vAlign w:val="center"/>
          </w:tcPr>
          <w:p w14:paraId="742689EF">
            <w:pPr>
              <w:spacing w:before="0" w:after="0" w:line="240" w:lineRule="auto"/>
              <w:jc w:val="left"/>
              <w:textAlignment w:val="center"/>
            </w:pPr>
            <w:r>
              <w:rPr>
                <w:rFonts w:ascii="宋体" w:hAnsi="宋体" w:eastAsia="宋体" w:cs="宋体"/>
                <w:b w:val="0"/>
                <w:sz w:val="21"/>
              </w:rPr>
              <w:t>招投标业务辅助工作人员人均成本</w:t>
            </w:r>
          </w:p>
        </w:tc>
        <w:tc>
          <w:tcPr>
            <w:tcW w:w="1914" w:type="dxa"/>
            <w:gridSpan w:val="2"/>
            <w:tcMar>
              <w:left w:w="108" w:type="dxa"/>
              <w:right w:w="108" w:type="dxa"/>
            </w:tcMar>
            <w:vAlign w:val="center"/>
          </w:tcPr>
          <w:p w14:paraId="6C84B41B">
            <w:pPr>
              <w:spacing w:before="0" w:after="0" w:line="240" w:lineRule="auto"/>
              <w:jc w:val="left"/>
              <w:textAlignment w:val="center"/>
            </w:pPr>
            <w:r>
              <w:rPr>
                <w:rFonts w:ascii="宋体" w:hAnsi="宋体" w:eastAsia="宋体" w:cs="宋体"/>
                <w:b w:val="0"/>
                <w:sz w:val="21"/>
              </w:rPr>
              <w:t>≤85000元</w:t>
            </w:r>
          </w:p>
        </w:tc>
        <w:tc>
          <w:tcPr>
            <w:tcW w:w="1000" w:type="dxa"/>
            <w:tcMar>
              <w:left w:w="108" w:type="dxa"/>
              <w:right w:w="108" w:type="dxa"/>
            </w:tcMar>
            <w:vAlign w:val="center"/>
          </w:tcPr>
          <w:p w14:paraId="5373A167">
            <w:pPr>
              <w:spacing w:before="0" w:after="0" w:line="240" w:lineRule="auto"/>
              <w:jc w:val="left"/>
              <w:textAlignment w:val="center"/>
            </w:pPr>
            <w:r>
              <w:rPr>
                <w:rFonts w:ascii="宋体" w:hAnsi="宋体" w:eastAsia="宋体" w:cs="宋体"/>
                <w:b w:val="0"/>
                <w:sz w:val="21"/>
              </w:rPr>
              <w:t>78449.23</w:t>
            </w:r>
          </w:p>
        </w:tc>
        <w:tc>
          <w:tcPr>
            <w:tcW w:w="1000" w:type="dxa"/>
            <w:tcMar>
              <w:left w:w="108" w:type="dxa"/>
              <w:right w:w="108" w:type="dxa"/>
            </w:tcMar>
            <w:vAlign w:val="center"/>
          </w:tcPr>
          <w:p w14:paraId="1C2D99B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CD06F5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51C6E68">
            <w:pPr>
              <w:spacing w:before="0" w:after="0" w:line="240" w:lineRule="auto"/>
              <w:jc w:val="left"/>
              <w:textAlignment w:val="center"/>
            </w:pPr>
          </w:p>
        </w:tc>
      </w:tr>
      <w:tr w14:paraId="727AA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2D0AE27"/>
        </w:tc>
        <w:tc>
          <w:tcPr>
            <w:tcW w:w="1000" w:type="dxa"/>
            <w:tcMar>
              <w:left w:w="108" w:type="dxa"/>
              <w:right w:w="108" w:type="dxa"/>
            </w:tcMar>
            <w:vAlign w:val="center"/>
          </w:tcPr>
          <w:p w14:paraId="1865BF22">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48B49657">
            <w:pPr>
              <w:spacing w:before="0" w:after="0" w:line="240" w:lineRule="auto"/>
              <w:jc w:val="left"/>
              <w:textAlignment w:val="center"/>
            </w:pPr>
            <w:r>
              <w:rPr>
                <w:rFonts w:ascii="宋体" w:hAnsi="宋体" w:eastAsia="宋体" w:cs="宋体"/>
                <w:b w:val="0"/>
                <w:sz w:val="21"/>
              </w:rPr>
              <w:t>社会效益指标</w:t>
            </w:r>
          </w:p>
        </w:tc>
        <w:tc>
          <w:tcPr>
            <w:tcW w:w="1086" w:type="dxa"/>
            <w:tcMar>
              <w:left w:w="108" w:type="dxa"/>
              <w:right w:w="108" w:type="dxa"/>
            </w:tcMar>
            <w:vAlign w:val="center"/>
          </w:tcPr>
          <w:p w14:paraId="19882141">
            <w:pPr>
              <w:spacing w:before="0" w:after="0" w:line="240" w:lineRule="auto"/>
              <w:jc w:val="left"/>
              <w:textAlignment w:val="center"/>
            </w:pPr>
            <w:r>
              <w:rPr>
                <w:rFonts w:ascii="宋体" w:hAnsi="宋体" w:eastAsia="宋体" w:cs="宋体"/>
                <w:b w:val="0"/>
                <w:sz w:val="21"/>
              </w:rPr>
              <w:t>发送宣传信息条数</w:t>
            </w:r>
          </w:p>
        </w:tc>
        <w:tc>
          <w:tcPr>
            <w:tcW w:w="1914" w:type="dxa"/>
            <w:gridSpan w:val="2"/>
            <w:tcMar>
              <w:left w:w="108" w:type="dxa"/>
              <w:right w:w="108" w:type="dxa"/>
            </w:tcMar>
            <w:vAlign w:val="center"/>
          </w:tcPr>
          <w:p w14:paraId="2DE0F82A">
            <w:pPr>
              <w:spacing w:before="0" w:after="0" w:line="240" w:lineRule="auto"/>
              <w:jc w:val="left"/>
              <w:textAlignment w:val="center"/>
            </w:pPr>
            <w:r>
              <w:rPr>
                <w:rFonts w:ascii="宋体" w:hAnsi="宋体" w:eastAsia="宋体" w:cs="宋体"/>
                <w:b w:val="0"/>
                <w:sz w:val="21"/>
              </w:rPr>
              <w:t>≥1000条</w:t>
            </w:r>
          </w:p>
        </w:tc>
        <w:tc>
          <w:tcPr>
            <w:tcW w:w="1000" w:type="dxa"/>
            <w:tcMar>
              <w:left w:w="108" w:type="dxa"/>
              <w:right w:w="108" w:type="dxa"/>
            </w:tcMar>
            <w:vAlign w:val="center"/>
          </w:tcPr>
          <w:p w14:paraId="4EB84EEA">
            <w:pPr>
              <w:spacing w:before="0" w:after="0" w:line="240" w:lineRule="auto"/>
              <w:jc w:val="left"/>
              <w:textAlignment w:val="center"/>
            </w:pPr>
            <w:r>
              <w:rPr>
                <w:rFonts w:ascii="宋体" w:hAnsi="宋体" w:eastAsia="宋体" w:cs="宋体"/>
                <w:b w:val="0"/>
                <w:sz w:val="21"/>
              </w:rPr>
              <w:t>3791</w:t>
            </w:r>
          </w:p>
        </w:tc>
        <w:tc>
          <w:tcPr>
            <w:tcW w:w="1000" w:type="dxa"/>
            <w:tcMar>
              <w:left w:w="108" w:type="dxa"/>
              <w:right w:w="108" w:type="dxa"/>
            </w:tcMar>
            <w:vAlign w:val="center"/>
          </w:tcPr>
          <w:p w14:paraId="251F927A">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1ACD1A8B">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74AFE730">
            <w:pPr>
              <w:spacing w:before="0" w:after="0" w:line="240" w:lineRule="auto"/>
              <w:jc w:val="left"/>
              <w:textAlignment w:val="center"/>
            </w:pPr>
          </w:p>
        </w:tc>
      </w:tr>
      <w:tr w14:paraId="0F87F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840FCF4"/>
        </w:tc>
        <w:tc>
          <w:tcPr>
            <w:tcW w:w="1000" w:type="dxa"/>
            <w:tcMar>
              <w:left w:w="108" w:type="dxa"/>
              <w:right w:w="108" w:type="dxa"/>
            </w:tcMar>
            <w:vAlign w:val="center"/>
          </w:tcPr>
          <w:p w14:paraId="6E558357">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40B2F26B">
            <w:pPr>
              <w:spacing w:before="0" w:after="0" w:line="240" w:lineRule="auto"/>
              <w:jc w:val="left"/>
              <w:textAlignment w:val="center"/>
            </w:pPr>
            <w:r>
              <w:rPr>
                <w:rFonts w:ascii="宋体" w:hAnsi="宋体" w:eastAsia="宋体" w:cs="宋体"/>
                <w:b w:val="0"/>
                <w:sz w:val="21"/>
              </w:rPr>
              <w:t>服务对象满意度指标</w:t>
            </w:r>
          </w:p>
        </w:tc>
        <w:tc>
          <w:tcPr>
            <w:tcW w:w="1086" w:type="dxa"/>
            <w:tcMar>
              <w:left w:w="108" w:type="dxa"/>
              <w:right w:w="108" w:type="dxa"/>
            </w:tcMar>
            <w:vAlign w:val="center"/>
          </w:tcPr>
          <w:p w14:paraId="721AED18">
            <w:pPr>
              <w:spacing w:before="0" w:after="0" w:line="240" w:lineRule="auto"/>
              <w:jc w:val="left"/>
              <w:textAlignment w:val="center"/>
            </w:pPr>
            <w:r>
              <w:rPr>
                <w:rFonts w:ascii="宋体" w:hAnsi="宋体" w:eastAsia="宋体" w:cs="宋体"/>
                <w:b w:val="0"/>
                <w:sz w:val="21"/>
              </w:rPr>
              <w:t>参训人员满意度</w:t>
            </w:r>
          </w:p>
        </w:tc>
        <w:tc>
          <w:tcPr>
            <w:tcW w:w="1914" w:type="dxa"/>
            <w:gridSpan w:val="2"/>
            <w:tcMar>
              <w:left w:w="108" w:type="dxa"/>
              <w:right w:w="108" w:type="dxa"/>
            </w:tcMar>
            <w:vAlign w:val="center"/>
          </w:tcPr>
          <w:p w14:paraId="141A601A">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7D14F48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2134F5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254A9E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976D2E1">
            <w:pPr>
              <w:spacing w:before="0" w:after="0" w:line="240" w:lineRule="auto"/>
              <w:jc w:val="left"/>
              <w:textAlignment w:val="center"/>
            </w:pPr>
          </w:p>
        </w:tc>
      </w:tr>
      <w:tr w14:paraId="21C82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000" w:type="dxa"/>
            <w:gridSpan w:val="6"/>
            <w:tcMar>
              <w:left w:w="108" w:type="dxa"/>
              <w:right w:w="108" w:type="dxa"/>
            </w:tcMar>
            <w:vAlign w:val="center"/>
          </w:tcPr>
          <w:p w14:paraId="0CAA11C8">
            <w:pPr>
              <w:spacing w:before="0" w:after="0" w:line="240" w:lineRule="auto"/>
              <w:jc w:val="center"/>
              <w:textAlignment w:val="center"/>
            </w:pPr>
            <w:r>
              <w:rPr>
                <w:rFonts w:ascii="宋体" w:hAnsi="宋体" w:eastAsia="宋体" w:cs="宋体"/>
                <w:b w:val="0"/>
                <w:sz w:val="21"/>
              </w:rPr>
              <w:t>总分</w:t>
            </w:r>
          </w:p>
        </w:tc>
        <w:tc>
          <w:tcPr>
            <w:tcW w:w="4000" w:type="dxa"/>
            <w:gridSpan w:val="4"/>
            <w:tcMar>
              <w:left w:w="108" w:type="dxa"/>
              <w:right w:w="108" w:type="dxa"/>
            </w:tcMar>
            <w:vAlign w:val="center"/>
          </w:tcPr>
          <w:p w14:paraId="2A1E0D78">
            <w:pPr>
              <w:spacing w:before="0" w:after="0" w:line="240" w:lineRule="auto"/>
              <w:jc w:val="center"/>
              <w:textAlignment w:val="center"/>
            </w:pPr>
            <w:r>
              <w:rPr>
                <w:rFonts w:ascii="宋体" w:hAnsi="宋体" w:eastAsia="宋体" w:cs="宋体"/>
                <w:b w:val="0"/>
                <w:sz w:val="21"/>
              </w:rPr>
              <w:t>99.17</w:t>
            </w:r>
          </w:p>
        </w:tc>
      </w:tr>
    </w:tbl>
    <w:p w14:paraId="4F005DD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FD36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2213CC7">
            <w:pPr>
              <w:spacing w:before="0" w:after="0" w:line="240" w:lineRule="auto"/>
              <w:jc w:val="center"/>
              <w:textAlignment w:val="center"/>
            </w:pPr>
            <w:r>
              <w:rPr>
                <w:rFonts w:ascii="黑体" w:hAnsi="黑体" w:eastAsia="黑体" w:cs="黑体"/>
                <w:b w:val="0"/>
                <w:sz w:val="32"/>
              </w:rPr>
              <w:t>项目支出绩效自评表</w:t>
            </w:r>
          </w:p>
        </w:tc>
      </w:tr>
      <w:tr w14:paraId="0FE26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787B945">
            <w:pPr>
              <w:spacing w:before="0" w:after="0" w:line="240" w:lineRule="auto"/>
              <w:jc w:val="center"/>
              <w:textAlignment w:val="center"/>
            </w:pPr>
            <w:r>
              <w:rPr>
                <w:rFonts w:ascii="宋体" w:hAnsi="宋体" w:eastAsia="宋体" w:cs="宋体"/>
                <w:sz w:val="24"/>
              </w:rPr>
              <w:t>（2025年度）</w:t>
            </w:r>
          </w:p>
        </w:tc>
      </w:tr>
      <w:tr w14:paraId="19281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0FC1C6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EE815AF">
            <w:pPr>
              <w:spacing w:before="0" w:after="0" w:line="240" w:lineRule="auto"/>
              <w:jc w:val="center"/>
              <w:textAlignment w:val="center"/>
            </w:pPr>
            <w:r>
              <w:rPr>
                <w:rFonts w:ascii="宋体" w:hAnsi="宋体" w:eastAsia="宋体" w:cs="宋体"/>
                <w:sz w:val="24"/>
              </w:rPr>
              <w:t>监督管理业务费</w:t>
            </w:r>
          </w:p>
        </w:tc>
      </w:tr>
      <w:tr w14:paraId="237C6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353F06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8A9CAC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FF5A27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3E07D64">
            <w:pPr>
              <w:spacing w:before="0" w:after="0" w:line="240" w:lineRule="auto"/>
              <w:jc w:val="center"/>
              <w:textAlignment w:val="center"/>
            </w:pPr>
            <w:r>
              <w:rPr>
                <w:rFonts w:ascii="宋体" w:hAnsi="宋体" w:eastAsia="宋体" w:cs="宋体"/>
                <w:b w:val="0"/>
                <w:sz w:val="21"/>
              </w:rPr>
              <w:t>福州市建设工程质量监督站</w:t>
            </w:r>
          </w:p>
        </w:tc>
      </w:tr>
      <w:tr w14:paraId="35B6F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163BD25">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1947ADB">
            <w:pPr>
              <w:spacing w:before="0" w:after="0" w:line="240" w:lineRule="auto"/>
              <w:jc w:val="center"/>
              <w:textAlignment w:val="center"/>
            </w:pPr>
          </w:p>
        </w:tc>
        <w:tc>
          <w:tcPr>
            <w:tcW w:w="833" w:type="dxa"/>
            <w:tcMar>
              <w:left w:w="108" w:type="dxa"/>
              <w:right w:w="108" w:type="dxa"/>
            </w:tcMar>
            <w:vAlign w:val="center"/>
          </w:tcPr>
          <w:p w14:paraId="11461E1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58ED49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786D3F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7EB28C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E5A32E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2A5B452">
            <w:pPr>
              <w:spacing w:before="0" w:after="0" w:line="240" w:lineRule="auto"/>
              <w:jc w:val="center"/>
              <w:textAlignment w:val="center"/>
            </w:pPr>
            <w:r>
              <w:rPr>
                <w:rFonts w:ascii="宋体" w:hAnsi="宋体" w:eastAsia="宋体" w:cs="宋体"/>
                <w:b w:val="0"/>
                <w:sz w:val="21"/>
              </w:rPr>
              <w:t>得分</w:t>
            </w:r>
          </w:p>
        </w:tc>
      </w:tr>
      <w:tr w14:paraId="4B755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4DB557D"/>
        </w:tc>
        <w:tc>
          <w:tcPr>
            <w:tcW w:w="833" w:type="dxa"/>
            <w:gridSpan w:val="2"/>
            <w:tcMar>
              <w:left w:w="108" w:type="dxa"/>
              <w:right w:w="108" w:type="dxa"/>
            </w:tcMar>
            <w:vAlign w:val="center"/>
          </w:tcPr>
          <w:p w14:paraId="1E80CAA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AC3E3D4">
            <w:pPr>
              <w:spacing w:before="0" w:after="0" w:line="240" w:lineRule="auto"/>
              <w:jc w:val="center"/>
              <w:textAlignment w:val="center"/>
            </w:pPr>
            <w:r>
              <w:rPr>
                <w:rFonts w:ascii="宋体" w:hAnsi="宋体" w:eastAsia="宋体" w:cs="宋体"/>
                <w:b w:val="0"/>
                <w:sz w:val="21"/>
              </w:rPr>
              <w:t>180.00</w:t>
            </w:r>
          </w:p>
        </w:tc>
        <w:tc>
          <w:tcPr>
            <w:tcW w:w="833" w:type="dxa"/>
            <w:tcMar>
              <w:left w:w="108" w:type="dxa"/>
              <w:right w:w="108" w:type="dxa"/>
            </w:tcMar>
            <w:vAlign w:val="center"/>
          </w:tcPr>
          <w:p w14:paraId="40A5B578">
            <w:pPr>
              <w:spacing w:before="0" w:after="0" w:line="240" w:lineRule="auto"/>
              <w:jc w:val="center"/>
              <w:textAlignment w:val="center"/>
            </w:pPr>
            <w:r>
              <w:rPr>
                <w:rFonts w:ascii="宋体" w:hAnsi="宋体" w:eastAsia="宋体" w:cs="宋体"/>
                <w:b w:val="0"/>
                <w:sz w:val="21"/>
              </w:rPr>
              <w:t>180.00</w:t>
            </w:r>
          </w:p>
        </w:tc>
        <w:tc>
          <w:tcPr>
            <w:tcW w:w="833" w:type="dxa"/>
            <w:tcMar>
              <w:left w:w="108" w:type="dxa"/>
              <w:right w:w="108" w:type="dxa"/>
            </w:tcMar>
            <w:vAlign w:val="center"/>
          </w:tcPr>
          <w:p w14:paraId="64DE8321">
            <w:pPr>
              <w:spacing w:before="0" w:after="0" w:line="240" w:lineRule="auto"/>
              <w:jc w:val="center"/>
              <w:textAlignment w:val="center"/>
            </w:pPr>
            <w:r>
              <w:rPr>
                <w:rFonts w:ascii="宋体" w:hAnsi="宋体" w:eastAsia="宋体" w:cs="宋体"/>
                <w:b w:val="0"/>
                <w:sz w:val="21"/>
              </w:rPr>
              <w:t>157.15</w:t>
            </w:r>
          </w:p>
        </w:tc>
        <w:tc>
          <w:tcPr>
            <w:tcW w:w="833" w:type="dxa"/>
            <w:tcMar>
              <w:left w:w="108" w:type="dxa"/>
              <w:right w:w="108" w:type="dxa"/>
            </w:tcMar>
            <w:vAlign w:val="center"/>
          </w:tcPr>
          <w:p w14:paraId="6D02A28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0907A27">
            <w:pPr>
              <w:spacing w:before="0" w:after="0" w:line="240" w:lineRule="auto"/>
              <w:jc w:val="center"/>
              <w:textAlignment w:val="center"/>
            </w:pPr>
            <w:r>
              <w:rPr>
                <w:rFonts w:ascii="宋体" w:hAnsi="宋体" w:eastAsia="宋体" w:cs="宋体"/>
                <w:b w:val="0"/>
                <w:sz w:val="21"/>
              </w:rPr>
              <w:t>87.31</w:t>
            </w:r>
          </w:p>
        </w:tc>
        <w:tc>
          <w:tcPr>
            <w:tcW w:w="833" w:type="dxa"/>
            <w:tcMar>
              <w:left w:w="108" w:type="dxa"/>
              <w:right w:w="108" w:type="dxa"/>
            </w:tcMar>
            <w:vAlign w:val="center"/>
          </w:tcPr>
          <w:p w14:paraId="541E9853">
            <w:pPr>
              <w:spacing w:before="0" w:after="0" w:line="240" w:lineRule="auto"/>
              <w:jc w:val="center"/>
              <w:textAlignment w:val="center"/>
            </w:pPr>
            <w:r>
              <w:rPr>
                <w:rFonts w:ascii="宋体" w:hAnsi="宋体" w:eastAsia="宋体" w:cs="宋体"/>
                <w:b w:val="0"/>
                <w:sz w:val="21"/>
              </w:rPr>
              <w:t>8.73</w:t>
            </w:r>
          </w:p>
        </w:tc>
      </w:tr>
      <w:tr w14:paraId="20F71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1C213C2"/>
        </w:tc>
        <w:tc>
          <w:tcPr>
            <w:tcW w:w="833" w:type="dxa"/>
            <w:gridSpan w:val="2"/>
            <w:tcMar>
              <w:left w:w="108" w:type="dxa"/>
              <w:right w:w="108" w:type="dxa"/>
            </w:tcMar>
            <w:vAlign w:val="center"/>
          </w:tcPr>
          <w:p w14:paraId="4F16314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C5AC491">
            <w:pPr>
              <w:spacing w:before="0" w:after="0" w:line="240" w:lineRule="auto"/>
              <w:jc w:val="center"/>
              <w:textAlignment w:val="center"/>
            </w:pPr>
            <w:r>
              <w:rPr>
                <w:rFonts w:ascii="宋体" w:hAnsi="宋体" w:eastAsia="宋体" w:cs="宋体"/>
                <w:b w:val="0"/>
                <w:sz w:val="21"/>
              </w:rPr>
              <w:t>180.00</w:t>
            </w:r>
          </w:p>
        </w:tc>
        <w:tc>
          <w:tcPr>
            <w:tcW w:w="833" w:type="dxa"/>
            <w:tcMar>
              <w:left w:w="108" w:type="dxa"/>
              <w:right w:w="108" w:type="dxa"/>
            </w:tcMar>
            <w:vAlign w:val="center"/>
          </w:tcPr>
          <w:p w14:paraId="3D2922AC">
            <w:pPr>
              <w:spacing w:before="0" w:after="0" w:line="240" w:lineRule="auto"/>
              <w:jc w:val="center"/>
              <w:textAlignment w:val="center"/>
            </w:pPr>
            <w:r>
              <w:rPr>
                <w:rFonts w:ascii="宋体" w:hAnsi="宋体" w:eastAsia="宋体" w:cs="宋体"/>
                <w:b w:val="0"/>
                <w:sz w:val="21"/>
              </w:rPr>
              <w:t>180.00</w:t>
            </w:r>
          </w:p>
        </w:tc>
        <w:tc>
          <w:tcPr>
            <w:tcW w:w="833" w:type="dxa"/>
            <w:tcMar>
              <w:left w:w="108" w:type="dxa"/>
              <w:right w:w="108" w:type="dxa"/>
            </w:tcMar>
            <w:vAlign w:val="center"/>
          </w:tcPr>
          <w:p w14:paraId="22EDB4D0">
            <w:pPr>
              <w:spacing w:before="0" w:after="0" w:line="240" w:lineRule="auto"/>
              <w:jc w:val="center"/>
              <w:textAlignment w:val="center"/>
            </w:pPr>
            <w:r>
              <w:rPr>
                <w:rFonts w:ascii="宋体" w:hAnsi="宋体" w:eastAsia="宋体" w:cs="宋体"/>
                <w:b w:val="0"/>
                <w:sz w:val="21"/>
              </w:rPr>
              <w:t>157.15</w:t>
            </w:r>
          </w:p>
        </w:tc>
        <w:tc>
          <w:tcPr>
            <w:tcW w:w="833" w:type="dxa"/>
            <w:tcMar>
              <w:left w:w="108" w:type="dxa"/>
              <w:right w:w="108" w:type="dxa"/>
            </w:tcMar>
            <w:vAlign w:val="center"/>
          </w:tcPr>
          <w:p w14:paraId="0FD8EDC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56CB106">
            <w:pPr>
              <w:spacing w:before="0" w:after="0" w:line="240" w:lineRule="auto"/>
              <w:jc w:val="center"/>
              <w:textAlignment w:val="center"/>
            </w:pPr>
            <w:r>
              <w:rPr>
                <w:rFonts w:ascii="宋体" w:hAnsi="宋体" w:eastAsia="宋体" w:cs="宋体"/>
                <w:b w:val="0"/>
                <w:sz w:val="21"/>
              </w:rPr>
              <w:t>87.31</w:t>
            </w:r>
          </w:p>
        </w:tc>
        <w:tc>
          <w:tcPr>
            <w:tcW w:w="833" w:type="dxa"/>
            <w:tcMar>
              <w:left w:w="108" w:type="dxa"/>
              <w:right w:w="108" w:type="dxa"/>
            </w:tcMar>
            <w:vAlign w:val="center"/>
          </w:tcPr>
          <w:p w14:paraId="08498365">
            <w:pPr>
              <w:spacing w:before="0" w:after="0" w:line="240" w:lineRule="auto"/>
              <w:jc w:val="center"/>
              <w:textAlignment w:val="center"/>
            </w:pPr>
          </w:p>
        </w:tc>
      </w:tr>
      <w:tr w14:paraId="730DF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6804BB"/>
        </w:tc>
        <w:tc>
          <w:tcPr>
            <w:tcW w:w="833" w:type="dxa"/>
            <w:gridSpan w:val="2"/>
            <w:tcMar>
              <w:left w:w="108" w:type="dxa"/>
              <w:right w:w="108" w:type="dxa"/>
            </w:tcMar>
            <w:vAlign w:val="center"/>
          </w:tcPr>
          <w:p w14:paraId="36D4DC3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6AB7B5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CC00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D12CC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190E3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ADF80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2173CD">
            <w:pPr>
              <w:spacing w:before="0" w:after="0" w:line="240" w:lineRule="auto"/>
              <w:jc w:val="center"/>
              <w:textAlignment w:val="center"/>
            </w:pPr>
          </w:p>
        </w:tc>
      </w:tr>
      <w:tr w14:paraId="7F6D9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tblHeader/>
        </w:trPr>
        <w:tc>
          <w:tcPr>
            <w:tcW w:w="833" w:type="dxa"/>
            <w:vMerge w:val="restart"/>
            <w:tcMar>
              <w:left w:w="108" w:type="dxa"/>
              <w:right w:w="108" w:type="dxa"/>
            </w:tcMar>
            <w:vAlign w:val="center"/>
          </w:tcPr>
          <w:p w14:paraId="0281AE9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7EA3F4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B4BF0E3">
            <w:pPr>
              <w:spacing w:before="0" w:after="0" w:line="240" w:lineRule="auto"/>
              <w:jc w:val="center"/>
              <w:textAlignment w:val="center"/>
            </w:pPr>
            <w:r>
              <w:rPr>
                <w:rFonts w:ascii="宋体" w:hAnsi="宋体" w:eastAsia="宋体" w:cs="宋体"/>
                <w:b w:val="0"/>
                <w:sz w:val="21"/>
              </w:rPr>
              <w:t>实际完成情况</w:t>
            </w:r>
          </w:p>
        </w:tc>
      </w:tr>
      <w:tr w14:paraId="21332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87E8A99"/>
        </w:tc>
        <w:tc>
          <w:tcPr>
            <w:tcW w:w="833" w:type="dxa"/>
            <w:gridSpan w:val="4"/>
            <w:tcMar>
              <w:left w:w="108" w:type="dxa"/>
              <w:right w:w="108" w:type="dxa"/>
            </w:tcMar>
            <w:vAlign w:val="bottom"/>
          </w:tcPr>
          <w:p w14:paraId="2DF6DA7D">
            <w:pPr>
              <w:spacing w:before="0" w:after="0" w:line="240" w:lineRule="auto"/>
              <w:jc w:val="left"/>
              <w:textAlignment w:val="center"/>
            </w:pPr>
            <w:r>
              <w:rPr>
                <w:rFonts w:ascii="宋体" w:hAnsi="宋体" w:eastAsia="宋体" w:cs="宋体"/>
                <w:b w:val="0"/>
                <w:sz w:val="21"/>
              </w:rPr>
              <w:t>日常巡查覆盖率达到80%，</w:t>
            </w:r>
            <w:r>
              <w:rPr>
                <w:rFonts w:hint="eastAsia" w:ascii="宋体" w:hAnsi="宋体" w:cs="宋体"/>
                <w:b w:val="0"/>
                <w:sz w:val="21"/>
                <w:lang w:eastAsia="zh-CN"/>
              </w:rPr>
              <w:t>“</w:t>
            </w:r>
            <w:r>
              <w:rPr>
                <w:rFonts w:ascii="宋体" w:hAnsi="宋体" w:eastAsia="宋体" w:cs="宋体"/>
                <w:b w:val="0"/>
                <w:sz w:val="21"/>
              </w:rPr>
              <w:t>双随机</w:t>
            </w:r>
            <w:r>
              <w:rPr>
                <w:rFonts w:hint="default" w:ascii="宋体" w:hAnsi="宋体" w:cs="宋体"/>
                <w:b w:val="0"/>
                <w:sz w:val="21"/>
                <w:lang w:val="en-US" w:eastAsia="zh-CN"/>
              </w:rPr>
              <w:t>”</w:t>
            </w:r>
            <w:r>
              <w:rPr>
                <w:rFonts w:ascii="宋体" w:hAnsi="宋体" w:eastAsia="宋体" w:cs="宋体"/>
                <w:b w:val="0"/>
                <w:sz w:val="21"/>
              </w:rPr>
              <w:t>检查覆盖率达到100%；12345诉求件及时回复率100% ；每次参加项目执法行为的本单位人员数</w:t>
            </w:r>
            <w:r>
              <w:rPr>
                <w:rFonts w:hint="eastAsia" w:ascii="宋体" w:hAnsi="宋体" w:cs="宋体"/>
                <w:b w:val="0"/>
                <w:sz w:val="21"/>
                <w:lang w:eastAsia="zh-CN"/>
              </w:rPr>
              <w:t>》2</w:t>
            </w:r>
            <w:r>
              <w:rPr>
                <w:rFonts w:ascii="宋体" w:hAnsi="宋体" w:eastAsia="宋体" w:cs="宋体"/>
                <w:b w:val="0"/>
                <w:sz w:val="21"/>
              </w:rPr>
              <w:t>人；整改落实率80%；执法工作满意率80%</w:t>
            </w:r>
          </w:p>
        </w:tc>
        <w:tc>
          <w:tcPr>
            <w:tcW w:w="833" w:type="dxa"/>
            <w:gridSpan w:val="5"/>
            <w:tcMar>
              <w:left w:w="108" w:type="dxa"/>
              <w:right w:w="108" w:type="dxa"/>
            </w:tcMar>
            <w:vAlign w:val="bottom"/>
          </w:tcPr>
          <w:p w14:paraId="3CDB2956">
            <w:pPr>
              <w:spacing w:before="0" w:after="0" w:line="240" w:lineRule="auto"/>
              <w:jc w:val="left"/>
              <w:textAlignment w:val="center"/>
            </w:pPr>
            <w:r>
              <w:rPr>
                <w:rFonts w:ascii="宋体" w:hAnsi="宋体" w:eastAsia="宋体" w:cs="宋体"/>
                <w:b w:val="0"/>
                <w:sz w:val="21"/>
              </w:rPr>
              <w:t>日常巡查覆盖率达到100%，</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检查覆盖率达到100%；12345诉求件及时回复率100% ；每次参加项目执法行为的本单位人员数</w:t>
            </w:r>
            <w:r>
              <w:rPr>
                <w:rFonts w:hint="eastAsia" w:ascii="宋体" w:hAnsi="宋体" w:cs="宋体"/>
                <w:b w:val="0"/>
                <w:sz w:val="21"/>
                <w:lang w:eastAsia="zh-CN"/>
              </w:rPr>
              <w:t>》2</w:t>
            </w:r>
            <w:r>
              <w:rPr>
                <w:rFonts w:ascii="宋体" w:hAnsi="宋体" w:eastAsia="宋体" w:cs="宋体"/>
                <w:b w:val="0"/>
                <w:sz w:val="21"/>
              </w:rPr>
              <w:t>人；整改落实率100%；执法工作满意率100%</w:t>
            </w:r>
          </w:p>
        </w:tc>
      </w:tr>
      <w:tr w14:paraId="52A09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5E9C0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71FC96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0CC7AD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E0CCEC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BA78FF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B0C727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72DB82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5AC4E0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779F1C">
            <w:pPr>
              <w:spacing w:before="0" w:after="0" w:line="240" w:lineRule="auto"/>
              <w:jc w:val="center"/>
              <w:textAlignment w:val="center"/>
            </w:pPr>
            <w:r>
              <w:rPr>
                <w:rFonts w:ascii="宋体" w:hAnsi="宋体" w:eastAsia="宋体" w:cs="宋体"/>
                <w:b w:val="0"/>
                <w:sz w:val="21"/>
              </w:rPr>
              <w:t>偏差原因分析及改进措施</w:t>
            </w:r>
          </w:p>
        </w:tc>
      </w:tr>
      <w:tr w14:paraId="078F6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D6E96AB"/>
        </w:tc>
        <w:tc>
          <w:tcPr>
            <w:tcW w:w="833" w:type="dxa"/>
            <w:vMerge w:val="restart"/>
            <w:tcMar>
              <w:left w:w="108" w:type="dxa"/>
              <w:right w:w="108" w:type="dxa"/>
            </w:tcMar>
            <w:vAlign w:val="center"/>
          </w:tcPr>
          <w:p w14:paraId="14D0D37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7F0C0A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3EDC136">
            <w:pPr>
              <w:spacing w:before="0" w:after="0" w:line="240" w:lineRule="auto"/>
              <w:jc w:val="left"/>
              <w:textAlignment w:val="center"/>
            </w:pPr>
            <w:r>
              <w:rPr>
                <w:rFonts w:ascii="宋体" w:hAnsi="宋体" w:eastAsia="宋体" w:cs="宋体"/>
                <w:b w:val="0"/>
                <w:sz w:val="21"/>
              </w:rPr>
              <w:t>日常巡查覆盖率</w:t>
            </w:r>
          </w:p>
        </w:tc>
        <w:tc>
          <w:tcPr>
            <w:tcW w:w="833" w:type="dxa"/>
            <w:gridSpan w:val="2"/>
            <w:tcMar>
              <w:left w:w="108" w:type="dxa"/>
              <w:right w:w="108" w:type="dxa"/>
            </w:tcMar>
            <w:vAlign w:val="center"/>
          </w:tcPr>
          <w:p w14:paraId="47FED0D8">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1D9059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41EC9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C484A6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42F6706">
            <w:pPr>
              <w:spacing w:before="0" w:after="0" w:line="240" w:lineRule="auto"/>
              <w:jc w:val="left"/>
              <w:textAlignment w:val="center"/>
            </w:pPr>
          </w:p>
        </w:tc>
      </w:tr>
      <w:tr w14:paraId="3F067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AE87FE7"/>
        </w:tc>
        <w:tc>
          <w:tcPr>
            <w:tcW w:w="2186" w:type="dxa"/>
            <w:vMerge w:val="continue"/>
            <w:tcMar>
              <w:left w:w="108" w:type="dxa"/>
              <w:right w:w="108" w:type="dxa"/>
            </w:tcMar>
          </w:tcPr>
          <w:p w14:paraId="041A8FFF"/>
        </w:tc>
        <w:tc>
          <w:tcPr>
            <w:tcW w:w="833" w:type="dxa"/>
            <w:tcMar>
              <w:left w:w="108" w:type="dxa"/>
              <w:right w:w="108" w:type="dxa"/>
            </w:tcMar>
            <w:vAlign w:val="center"/>
          </w:tcPr>
          <w:p w14:paraId="138B72A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6785B2A">
            <w:pPr>
              <w:spacing w:before="0" w:after="0" w:line="240" w:lineRule="auto"/>
              <w:jc w:val="left"/>
              <w:textAlignment w:val="center"/>
            </w:pPr>
            <w:r>
              <w:rPr>
                <w:rFonts w:ascii="宋体" w:hAnsi="宋体" w:eastAsia="宋体" w:cs="宋体"/>
                <w:b w:val="0"/>
                <w:sz w:val="21"/>
              </w:rPr>
              <w:t>双随机检查覆盖率</w:t>
            </w:r>
          </w:p>
        </w:tc>
        <w:tc>
          <w:tcPr>
            <w:tcW w:w="833" w:type="dxa"/>
            <w:gridSpan w:val="2"/>
            <w:tcMar>
              <w:left w:w="108" w:type="dxa"/>
              <w:right w:w="108" w:type="dxa"/>
            </w:tcMar>
            <w:vAlign w:val="center"/>
          </w:tcPr>
          <w:p w14:paraId="5536BC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DD56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EFEE2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C866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E4F451">
            <w:pPr>
              <w:spacing w:before="0" w:after="0" w:line="240" w:lineRule="auto"/>
              <w:jc w:val="left"/>
              <w:textAlignment w:val="center"/>
            </w:pPr>
          </w:p>
        </w:tc>
      </w:tr>
      <w:tr w14:paraId="424BC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01B489"/>
        </w:tc>
        <w:tc>
          <w:tcPr>
            <w:tcW w:w="2186" w:type="dxa"/>
            <w:vMerge w:val="continue"/>
            <w:tcMar>
              <w:left w:w="108" w:type="dxa"/>
              <w:right w:w="108" w:type="dxa"/>
            </w:tcMar>
          </w:tcPr>
          <w:p w14:paraId="6FA26114"/>
        </w:tc>
        <w:tc>
          <w:tcPr>
            <w:tcW w:w="833" w:type="dxa"/>
            <w:tcMar>
              <w:left w:w="108" w:type="dxa"/>
              <w:right w:w="108" w:type="dxa"/>
            </w:tcMar>
            <w:vAlign w:val="center"/>
          </w:tcPr>
          <w:p w14:paraId="61860F6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5570FEB">
            <w:pPr>
              <w:spacing w:before="0" w:after="0" w:line="240" w:lineRule="auto"/>
              <w:jc w:val="left"/>
              <w:textAlignment w:val="center"/>
            </w:pPr>
            <w:r>
              <w:rPr>
                <w:rFonts w:ascii="宋体" w:hAnsi="宋体" w:eastAsia="宋体" w:cs="宋体"/>
                <w:b w:val="0"/>
                <w:sz w:val="21"/>
              </w:rPr>
              <w:t>双随机检查结果录入系统及时性</w:t>
            </w:r>
          </w:p>
        </w:tc>
        <w:tc>
          <w:tcPr>
            <w:tcW w:w="833" w:type="dxa"/>
            <w:gridSpan w:val="2"/>
            <w:tcMar>
              <w:left w:w="108" w:type="dxa"/>
              <w:right w:w="108" w:type="dxa"/>
            </w:tcMar>
            <w:vAlign w:val="center"/>
          </w:tcPr>
          <w:p w14:paraId="168780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04FE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ECC3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16FB8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70E71B">
            <w:pPr>
              <w:spacing w:before="0" w:after="0" w:line="240" w:lineRule="auto"/>
              <w:jc w:val="left"/>
              <w:textAlignment w:val="center"/>
            </w:pPr>
          </w:p>
        </w:tc>
      </w:tr>
      <w:tr w14:paraId="791DD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CDFA51B"/>
        </w:tc>
        <w:tc>
          <w:tcPr>
            <w:tcW w:w="833" w:type="dxa"/>
            <w:tcMar>
              <w:left w:w="108" w:type="dxa"/>
              <w:right w:w="108" w:type="dxa"/>
            </w:tcMar>
            <w:vAlign w:val="center"/>
          </w:tcPr>
          <w:p w14:paraId="49DFAD9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8B2124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299ADF7">
            <w:pPr>
              <w:spacing w:before="0" w:after="0" w:line="240" w:lineRule="auto"/>
              <w:jc w:val="left"/>
              <w:textAlignment w:val="center"/>
            </w:pPr>
            <w:r>
              <w:rPr>
                <w:rFonts w:ascii="宋体" w:hAnsi="宋体" w:eastAsia="宋体" w:cs="宋体"/>
                <w:b w:val="0"/>
                <w:sz w:val="21"/>
              </w:rPr>
              <w:t>单项比对检测成本</w:t>
            </w:r>
          </w:p>
        </w:tc>
        <w:tc>
          <w:tcPr>
            <w:tcW w:w="833" w:type="dxa"/>
            <w:gridSpan w:val="2"/>
            <w:tcMar>
              <w:left w:w="108" w:type="dxa"/>
              <w:right w:w="108" w:type="dxa"/>
            </w:tcMar>
            <w:vAlign w:val="center"/>
          </w:tcPr>
          <w:p w14:paraId="5AC53B1F">
            <w:pPr>
              <w:spacing w:before="0" w:after="0" w:line="240" w:lineRule="auto"/>
              <w:jc w:val="left"/>
              <w:textAlignment w:val="center"/>
            </w:pPr>
            <w:r>
              <w:rPr>
                <w:rFonts w:ascii="宋体" w:hAnsi="宋体" w:eastAsia="宋体" w:cs="宋体"/>
                <w:b w:val="0"/>
                <w:sz w:val="21"/>
              </w:rPr>
              <w:t>≤6400元</w:t>
            </w:r>
          </w:p>
        </w:tc>
        <w:tc>
          <w:tcPr>
            <w:tcW w:w="833" w:type="dxa"/>
            <w:tcMar>
              <w:left w:w="108" w:type="dxa"/>
              <w:right w:w="108" w:type="dxa"/>
            </w:tcMar>
            <w:vAlign w:val="center"/>
          </w:tcPr>
          <w:p w14:paraId="7C7B7A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8047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1CE5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9776A1">
            <w:pPr>
              <w:spacing w:before="0" w:after="0" w:line="240" w:lineRule="auto"/>
              <w:jc w:val="left"/>
              <w:textAlignment w:val="center"/>
            </w:pPr>
          </w:p>
        </w:tc>
      </w:tr>
      <w:tr w14:paraId="30B68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F2D1673"/>
        </w:tc>
        <w:tc>
          <w:tcPr>
            <w:tcW w:w="833" w:type="dxa"/>
            <w:tcMar>
              <w:left w:w="108" w:type="dxa"/>
              <w:right w:w="108" w:type="dxa"/>
            </w:tcMar>
            <w:vAlign w:val="center"/>
          </w:tcPr>
          <w:p w14:paraId="1C156B6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A2C612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96BC95C">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088474AC">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053E4B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36324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444D5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DF25F9D">
            <w:pPr>
              <w:spacing w:before="0" w:after="0" w:line="240" w:lineRule="auto"/>
              <w:jc w:val="left"/>
              <w:textAlignment w:val="center"/>
            </w:pPr>
          </w:p>
        </w:tc>
      </w:tr>
      <w:tr w14:paraId="78661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EA84353"/>
        </w:tc>
        <w:tc>
          <w:tcPr>
            <w:tcW w:w="833" w:type="dxa"/>
            <w:tcMar>
              <w:left w:w="108" w:type="dxa"/>
              <w:right w:w="108" w:type="dxa"/>
            </w:tcMar>
            <w:vAlign w:val="center"/>
          </w:tcPr>
          <w:p w14:paraId="04BE704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C6EFB2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34EA81">
            <w:pPr>
              <w:spacing w:before="0" w:after="0" w:line="240" w:lineRule="auto"/>
              <w:jc w:val="left"/>
              <w:textAlignment w:val="center"/>
            </w:pPr>
            <w:r>
              <w:rPr>
                <w:rFonts w:ascii="宋体" w:hAnsi="宋体" w:eastAsia="宋体" w:cs="宋体"/>
                <w:b w:val="0"/>
                <w:sz w:val="21"/>
              </w:rPr>
              <w:t>执法工作满意度</w:t>
            </w:r>
          </w:p>
        </w:tc>
        <w:tc>
          <w:tcPr>
            <w:tcW w:w="833" w:type="dxa"/>
            <w:gridSpan w:val="2"/>
            <w:tcMar>
              <w:left w:w="108" w:type="dxa"/>
              <w:right w:w="108" w:type="dxa"/>
            </w:tcMar>
            <w:vAlign w:val="center"/>
          </w:tcPr>
          <w:p w14:paraId="2358B3DF">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7CCACC8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E3A0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B2E49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7CEEC7">
            <w:pPr>
              <w:spacing w:before="0" w:after="0" w:line="240" w:lineRule="auto"/>
              <w:jc w:val="left"/>
              <w:textAlignment w:val="center"/>
            </w:pPr>
          </w:p>
        </w:tc>
      </w:tr>
      <w:tr w14:paraId="3A12D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3C3674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1EDBA0D">
            <w:pPr>
              <w:spacing w:before="0" w:after="0" w:line="240" w:lineRule="auto"/>
              <w:jc w:val="center"/>
              <w:textAlignment w:val="center"/>
            </w:pPr>
            <w:r>
              <w:rPr>
                <w:rFonts w:ascii="宋体" w:hAnsi="宋体" w:eastAsia="宋体" w:cs="宋体"/>
                <w:b w:val="0"/>
                <w:sz w:val="21"/>
              </w:rPr>
              <w:t>98.73</w:t>
            </w:r>
          </w:p>
        </w:tc>
      </w:tr>
    </w:tbl>
    <w:p w14:paraId="20EEAF7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75A6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7C646E">
            <w:pPr>
              <w:spacing w:before="0" w:after="0" w:line="240" w:lineRule="auto"/>
              <w:jc w:val="center"/>
              <w:textAlignment w:val="center"/>
            </w:pPr>
            <w:r>
              <w:rPr>
                <w:rFonts w:ascii="黑体" w:hAnsi="黑体" w:eastAsia="黑体" w:cs="黑体"/>
                <w:b w:val="0"/>
                <w:sz w:val="32"/>
              </w:rPr>
              <w:t>项目支出绩效自评表</w:t>
            </w:r>
          </w:p>
        </w:tc>
      </w:tr>
      <w:tr w14:paraId="0609F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5AEBEF0">
            <w:pPr>
              <w:spacing w:before="0" w:after="0" w:line="240" w:lineRule="auto"/>
              <w:jc w:val="center"/>
              <w:textAlignment w:val="center"/>
            </w:pPr>
            <w:r>
              <w:rPr>
                <w:rFonts w:ascii="宋体" w:hAnsi="宋体" w:eastAsia="宋体" w:cs="宋体"/>
                <w:sz w:val="24"/>
              </w:rPr>
              <w:t>（2025年度）</w:t>
            </w:r>
          </w:p>
        </w:tc>
      </w:tr>
      <w:tr w14:paraId="789CF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C9165E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5BBD2B7">
            <w:pPr>
              <w:spacing w:before="0" w:after="0" w:line="240" w:lineRule="auto"/>
              <w:jc w:val="center"/>
              <w:textAlignment w:val="center"/>
            </w:pPr>
            <w:r>
              <w:rPr>
                <w:rFonts w:ascii="宋体" w:hAnsi="宋体" w:eastAsia="宋体" w:cs="宋体"/>
                <w:sz w:val="24"/>
              </w:rPr>
              <w:t>监督管理业务费（2024结转）</w:t>
            </w:r>
          </w:p>
        </w:tc>
      </w:tr>
      <w:tr w14:paraId="10B81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BA2862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0A1067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A95C23B">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9FF4B63">
            <w:pPr>
              <w:spacing w:before="0" w:after="0" w:line="240" w:lineRule="auto"/>
              <w:jc w:val="center"/>
              <w:textAlignment w:val="center"/>
            </w:pPr>
            <w:r>
              <w:rPr>
                <w:rFonts w:ascii="宋体" w:hAnsi="宋体" w:eastAsia="宋体" w:cs="宋体"/>
                <w:b w:val="0"/>
                <w:sz w:val="21"/>
              </w:rPr>
              <w:t>福州市建设工程质量监督站</w:t>
            </w:r>
          </w:p>
        </w:tc>
      </w:tr>
      <w:tr w14:paraId="18F44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11735C5">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C5E823D">
            <w:pPr>
              <w:spacing w:before="0" w:after="0" w:line="240" w:lineRule="auto"/>
              <w:jc w:val="center"/>
              <w:textAlignment w:val="center"/>
            </w:pPr>
          </w:p>
        </w:tc>
        <w:tc>
          <w:tcPr>
            <w:tcW w:w="833" w:type="dxa"/>
            <w:tcMar>
              <w:left w:w="108" w:type="dxa"/>
              <w:right w:w="108" w:type="dxa"/>
            </w:tcMar>
            <w:vAlign w:val="center"/>
          </w:tcPr>
          <w:p w14:paraId="0271926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266BBF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DBD359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7FB455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41CEBB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DE4200E">
            <w:pPr>
              <w:spacing w:before="0" w:after="0" w:line="240" w:lineRule="auto"/>
              <w:jc w:val="center"/>
              <w:textAlignment w:val="center"/>
            </w:pPr>
            <w:r>
              <w:rPr>
                <w:rFonts w:ascii="宋体" w:hAnsi="宋体" w:eastAsia="宋体" w:cs="宋体"/>
                <w:b w:val="0"/>
                <w:sz w:val="21"/>
              </w:rPr>
              <w:t>得分</w:t>
            </w:r>
          </w:p>
        </w:tc>
      </w:tr>
      <w:tr w14:paraId="73A2A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F2FDB9"/>
        </w:tc>
        <w:tc>
          <w:tcPr>
            <w:tcW w:w="833" w:type="dxa"/>
            <w:gridSpan w:val="2"/>
            <w:tcMar>
              <w:left w:w="108" w:type="dxa"/>
              <w:right w:w="108" w:type="dxa"/>
            </w:tcMar>
            <w:vAlign w:val="center"/>
          </w:tcPr>
          <w:p w14:paraId="5127676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B91EDDB">
            <w:pPr>
              <w:spacing w:before="0" w:after="0" w:line="240" w:lineRule="auto"/>
              <w:jc w:val="center"/>
              <w:textAlignment w:val="center"/>
            </w:pPr>
            <w:r>
              <w:rPr>
                <w:rFonts w:ascii="宋体" w:hAnsi="宋体" w:eastAsia="宋体" w:cs="宋体"/>
                <w:b w:val="0"/>
                <w:sz w:val="21"/>
              </w:rPr>
              <w:t>24.36</w:t>
            </w:r>
          </w:p>
        </w:tc>
        <w:tc>
          <w:tcPr>
            <w:tcW w:w="833" w:type="dxa"/>
            <w:tcMar>
              <w:left w:w="108" w:type="dxa"/>
              <w:right w:w="108" w:type="dxa"/>
            </w:tcMar>
            <w:vAlign w:val="center"/>
          </w:tcPr>
          <w:p w14:paraId="3DF83887">
            <w:pPr>
              <w:spacing w:before="0" w:after="0" w:line="240" w:lineRule="auto"/>
              <w:jc w:val="center"/>
              <w:textAlignment w:val="center"/>
            </w:pPr>
            <w:r>
              <w:rPr>
                <w:rFonts w:ascii="宋体" w:hAnsi="宋体" w:eastAsia="宋体" w:cs="宋体"/>
                <w:b w:val="0"/>
                <w:sz w:val="21"/>
              </w:rPr>
              <w:t>24.36</w:t>
            </w:r>
          </w:p>
        </w:tc>
        <w:tc>
          <w:tcPr>
            <w:tcW w:w="833" w:type="dxa"/>
            <w:tcMar>
              <w:left w:w="108" w:type="dxa"/>
              <w:right w:w="108" w:type="dxa"/>
            </w:tcMar>
            <w:vAlign w:val="center"/>
          </w:tcPr>
          <w:p w14:paraId="55114A63">
            <w:pPr>
              <w:spacing w:before="0" w:after="0" w:line="240" w:lineRule="auto"/>
              <w:jc w:val="center"/>
              <w:textAlignment w:val="center"/>
            </w:pPr>
            <w:r>
              <w:rPr>
                <w:rFonts w:ascii="宋体" w:hAnsi="宋体" w:eastAsia="宋体" w:cs="宋体"/>
                <w:b w:val="0"/>
                <w:sz w:val="21"/>
              </w:rPr>
              <w:t>1.96</w:t>
            </w:r>
          </w:p>
        </w:tc>
        <w:tc>
          <w:tcPr>
            <w:tcW w:w="833" w:type="dxa"/>
            <w:tcMar>
              <w:left w:w="108" w:type="dxa"/>
              <w:right w:w="108" w:type="dxa"/>
            </w:tcMar>
            <w:vAlign w:val="center"/>
          </w:tcPr>
          <w:p w14:paraId="3C514F5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2D9590C">
            <w:pPr>
              <w:spacing w:before="0" w:after="0" w:line="240" w:lineRule="auto"/>
              <w:jc w:val="center"/>
              <w:textAlignment w:val="center"/>
            </w:pPr>
            <w:r>
              <w:rPr>
                <w:rFonts w:ascii="宋体" w:hAnsi="宋体" w:eastAsia="宋体" w:cs="宋体"/>
                <w:b w:val="0"/>
                <w:sz w:val="21"/>
              </w:rPr>
              <w:t>8.05</w:t>
            </w:r>
          </w:p>
        </w:tc>
        <w:tc>
          <w:tcPr>
            <w:tcW w:w="833" w:type="dxa"/>
            <w:tcMar>
              <w:left w:w="108" w:type="dxa"/>
              <w:right w:w="108" w:type="dxa"/>
            </w:tcMar>
            <w:vAlign w:val="center"/>
          </w:tcPr>
          <w:p w14:paraId="538AB97C">
            <w:pPr>
              <w:spacing w:before="0" w:after="0" w:line="240" w:lineRule="auto"/>
              <w:jc w:val="center"/>
              <w:textAlignment w:val="center"/>
            </w:pPr>
            <w:r>
              <w:rPr>
                <w:rFonts w:ascii="宋体" w:hAnsi="宋体" w:eastAsia="宋体" w:cs="宋体"/>
                <w:b w:val="0"/>
                <w:sz w:val="21"/>
              </w:rPr>
              <w:t>0.8</w:t>
            </w:r>
          </w:p>
        </w:tc>
      </w:tr>
      <w:tr w14:paraId="5E0DA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E17DE35"/>
        </w:tc>
        <w:tc>
          <w:tcPr>
            <w:tcW w:w="833" w:type="dxa"/>
            <w:gridSpan w:val="2"/>
            <w:tcMar>
              <w:left w:w="108" w:type="dxa"/>
              <w:right w:w="108" w:type="dxa"/>
            </w:tcMar>
            <w:vAlign w:val="center"/>
          </w:tcPr>
          <w:p w14:paraId="74D8801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C842B37">
            <w:pPr>
              <w:spacing w:before="0" w:after="0" w:line="240" w:lineRule="auto"/>
              <w:jc w:val="center"/>
              <w:textAlignment w:val="center"/>
            </w:pPr>
            <w:r>
              <w:rPr>
                <w:rFonts w:ascii="宋体" w:hAnsi="宋体" w:eastAsia="宋体" w:cs="宋体"/>
                <w:b w:val="0"/>
                <w:sz w:val="21"/>
              </w:rPr>
              <w:t>24.36</w:t>
            </w:r>
          </w:p>
        </w:tc>
        <w:tc>
          <w:tcPr>
            <w:tcW w:w="833" w:type="dxa"/>
            <w:tcMar>
              <w:left w:w="108" w:type="dxa"/>
              <w:right w:w="108" w:type="dxa"/>
            </w:tcMar>
            <w:vAlign w:val="center"/>
          </w:tcPr>
          <w:p w14:paraId="41BCFFBE">
            <w:pPr>
              <w:spacing w:before="0" w:after="0" w:line="240" w:lineRule="auto"/>
              <w:jc w:val="center"/>
              <w:textAlignment w:val="center"/>
            </w:pPr>
            <w:r>
              <w:rPr>
                <w:rFonts w:ascii="宋体" w:hAnsi="宋体" w:eastAsia="宋体" w:cs="宋体"/>
                <w:b w:val="0"/>
                <w:sz w:val="21"/>
              </w:rPr>
              <w:t>24.36</w:t>
            </w:r>
          </w:p>
        </w:tc>
        <w:tc>
          <w:tcPr>
            <w:tcW w:w="833" w:type="dxa"/>
            <w:tcMar>
              <w:left w:w="108" w:type="dxa"/>
              <w:right w:w="108" w:type="dxa"/>
            </w:tcMar>
            <w:vAlign w:val="center"/>
          </w:tcPr>
          <w:p w14:paraId="1608A919">
            <w:pPr>
              <w:spacing w:before="0" w:after="0" w:line="240" w:lineRule="auto"/>
              <w:jc w:val="center"/>
              <w:textAlignment w:val="center"/>
            </w:pPr>
            <w:r>
              <w:rPr>
                <w:rFonts w:ascii="宋体" w:hAnsi="宋体" w:eastAsia="宋体" w:cs="宋体"/>
                <w:b w:val="0"/>
                <w:sz w:val="21"/>
              </w:rPr>
              <w:t>1.96</w:t>
            </w:r>
          </w:p>
        </w:tc>
        <w:tc>
          <w:tcPr>
            <w:tcW w:w="833" w:type="dxa"/>
            <w:tcMar>
              <w:left w:w="108" w:type="dxa"/>
              <w:right w:w="108" w:type="dxa"/>
            </w:tcMar>
            <w:vAlign w:val="center"/>
          </w:tcPr>
          <w:p w14:paraId="78CC78B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F9801D1">
            <w:pPr>
              <w:spacing w:before="0" w:after="0" w:line="240" w:lineRule="auto"/>
              <w:jc w:val="center"/>
              <w:textAlignment w:val="center"/>
            </w:pPr>
            <w:r>
              <w:rPr>
                <w:rFonts w:ascii="宋体" w:hAnsi="宋体" w:eastAsia="宋体" w:cs="宋体"/>
                <w:b w:val="0"/>
                <w:sz w:val="21"/>
              </w:rPr>
              <w:t>8.05</w:t>
            </w:r>
          </w:p>
        </w:tc>
        <w:tc>
          <w:tcPr>
            <w:tcW w:w="833" w:type="dxa"/>
            <w:tcMar>
              <w:left w:w="108" w:type="dxa"/>
              <w:right w:w="108" w:type="dxa"/>
            </w:tcMar>
            <w:vAlign w:val="center"/>
          </w:tcPr>
          <w:p w14:paraId="09E943C7">
            <w:pPr>
              <w:spacing w:before="0" w:after="0" w:line="240" w:lineRule="auto"/>
              <w:jc w:val="center"/>
              <w:textAlignment w:val="center"/>
            </w:pPr>
          </w:p>
        </w:tc>
      </w:tr>
      <w:tr w14:paraId="149EA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952BA91"/>
        </w:tc>
        <w:tc>
          <w:tcPr>
            <w:tcW w:w="833" w:type="dxa"/>
            <w:gridSpan w:val="2"/>
            <w:tcMar>
              <w:left w:w="108" w:type="dxa"/>
              <w:right w:w="108" w:type="dxa"/>
            </w:tcMar>
            <w:vAlign w:val="center"/>
          </w:tcPr>
          <w:p w14:paraId="47FC76B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4E7F9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39386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2E1CA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CA638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33110F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C8D72C">
            <w:pPr>
              <w:spacing w:before="0" w:after="0" w:line="240" w:lineRule="auto"/>
              <w:jc w:val="center"/>
              <w:textAlignment w:val="center"/>
            </w:pPr>
          </w:p>
        </w:tc>
      </w:tr>
      <w:tr w14:paraId="416F1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8A56E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FE5896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43C686A">
            <w:pPr>
              <w:spacing w:before="0" w:after="0" w:line="240" w:lineRule="auto"/>
              <w:jc w:val="center"/>
              <w:textAlignment w:val="center"/>
            </w:pPr>
            <w:r>
              <w:rPr>
                <w:rFonts w:ascii="宋体" w:hAnsi="宋体" w:eastAsia="宋体" w:cs="宋体"/>
                <w:b w:val="0"/>
                <w:sz w:val="21"/>
              </w:rPr>
              <w:t>实际完成情况</w:t>
            </w:r>
          </w:p>
        </w:tc>
      </w:tr>
      <w:tr w14:paraId="43EB4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FB9E00"/>
        </w:tc>
        <w:tc>
          <w:tcPr>
            <w:tcW w:w="833" w:type="dxa"/>
            <w:gridSpan w:val="4"/>
            <w:tcMar>
              <w:left w:w="108" w:type="dxa"/>
              <w:right w:w="108" w:type="dxa"/>
            </w:tcMar>
            <w:vAlign w:val="bottom"/>
          </w:tcPr>
          <w:p w14:paraId="1E6CED9F">
            <w:pPr>
              <w:spacing w:before="0" w:after="0" w:line="240" w:lineRule="auto"/>
              <w:jc w:val="left"/>
              <w:textAlignment w:val="center"/>
            </w:pPr>
            <w:r>
              <w:rPr>
                <w:rFonts w:ascii="宋体" w:hAnsi="宋体" w:eastAsia="宋体" w:cs="宋体"/>
                <w:b w:val="0"/>
                <w:sz w:val="21"/>
              </w:rPr>
              <w:t>日常巡查覆盖率达到80%，</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检查覆盖率达到100%；12345诉求件及时回复率100% ；每次参加项目执法行为的本单位人员数</w:t>
            </w:r>
            <w:r>
              <w:rPr>
                <w:rFonts w:hint="eastAsia" w:ascii="宋体" w:hAnsi="宋体" w:cs="宋体"/>
                <w:b w:val="0"/>
                <w:sz w:val="21"/>
                <w:lang w:eastAsia="zh-CN"/>
              </w:rPr>
              <w:t>》2</w:t>
            </w:r>
            <w:r>
              <w:rPr>
                <w:rFonts w:ascii="宋体" w:hAnsi="宋体" w:eastAsia="宋体" w:cs="宋体"/>
                <w:b w:val="0"/>
                <w:sz w:val="21"/>
              </w:rPr>
              <w:t>人；整改落实率80%；执法工作满意率80%</w:t>
            </w:r>
          </w:p>
        </w:tc>
        <w:tc>
          <w:tcPr>
            <w:tcW w:w="833" w:type="dxa"/>
            <w:gridSpan w:val="5"/>
            <w:tcMar>
              <w:left w:w="108" w:type="dxa"/>
              <w:right w:w="108" w:type="dxa"/>
            </w:tcMar>
            <w:vAlign w:val="bottom"/>
          </w:tcPr>
          <w:p w14:paraId="7FEA7DC7">
            <w:pPr>
              <w:spacing w:before="0" w:after="0" w:line="240" w:lineRule="auto"/>
              <w:jc w:val="left"/>
              <w:textAlignment w:val="center"/>
            </w:pPr>
            <w:r>
              <w:rPr>
                <w:rFonts w:ascii="宋体" w:hAnsi="宋体" w:eastAsia="宋体" w:cs="宋体"/>
                <w:b w:val="0"/>
                <w:sz w:val="21"/>
              </w:rPr>
              <w:t>日常巡查覆盖率达到100%，</w:t>
            </w:r>
            <w:r>
              <w:rPr>
                <w:rFonts w:hint="eastAsia" w:ascii="宋体" w:hAnsi="宋体" w:cs="宋体"/>
                <w:b w:val="0"/>
                <w:sz w:val="21"/>
                <w:lang w:eastAsia="zh-CN"/>
              </w:rPr>
              <w:t>“</w:t>
            </w:r>
            <w:r>
              <w:rPr>
                <w:rFonts w:ascii="宋体" w:hAnsi="宋体" w:eastAsia="宋体" w:cs="宋体"/>
                <w:b w:val="0"/>
                <w:sz w:val="21"/>
              </w:rPr>
              <w:t>双随机</w:t>
            </w:r>
            <w:r>
              <w:rPr>
                <w:rFonts w:hint="eastAsia" w:ascii="宋体" w:hAnsi="宋体" w:cs="宋体"/>
                <w:b w:val="0"/>
                <w:sz w:val="21"/>
                <w:lang w:eastAsia="zh-CN"/>
              </w:rPr>
              <w:t>”</w:t>
            </w:r>
            <w:r>
              <w:rPr>
                <w:rFonts w:ascii="宋体" w:hAnsi="宋体" w:eastAsia="宋体" w:cs="宋体"/>
                <w:b w:val="0"/>
                <w:sz w:val="21"/>
              </w:rPr>
              <w:t>检查覆盖率达到100%；12345诉求件及时回复率100% ；每次参加项目执法行为的本单位人员数</w:t>
            </w:r>
            <w:r>
              <w:rPr>
                <w:rFonts w:hint="eastAsia" w:ascii="宋体" w:hAnsi="宋体" w:cs="宋体"/>
                <w:b w:val="0"/>
                <w:sz w:val="21"/>
                <w:lang w:eastAsia="zh-CN"/>
              </w:rPr>
              <w:t>》2</w:t>
            </w:r>
            <w:r>
              <w:rPr>
                <w:rFonts w:ascii="宋体" w:hAnsi="宋体" w:eastAsia="宋体" w:cs="宋体"/>
                <w:b w:val="0"/>
                <w:sz w:val="21"/>
              </w:rPr>
              <w:t>人；整改落实率100%；执法工作满意率100%</w:t>
            </w:r>
          </w:p>
        </w:tc>
      </w:tr>
      <w:tr w14:paraId="20C04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5FBDB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3EEA0A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360A7F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1397E4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2EE6DF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BF1521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2082F8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44178F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04C4918">
            <w:pPr>
              <w:spacing w:before="0" w:after="0" w:line="240" w:lineRule="auto"/>
              <w:jc w:val="center"/>
              <w:textAlignment w:val="center"/>
            </w:pPr>
            <w:r>
              <w:rPr>
                <w:rFonts w:ascii="宋体" w:hAnsi="宋体" w:eastAsia="宋体" w:cs="宋体"/>
                <w:b w:val="0"/>
                <w:sz w:val="21"/>
              </w:rPr>
              <w:t>偏差原因分析及改进措施</w:t>
            </w:r>
          </w:p>
        </w:tc>
      </w:tr>
      <w:tr w14:paraId="142DC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9DED58"/>
        </w:tc>
        <w:tc>
          <w:tcPr>
            <w:tcW w:w="833" w:type="dxa"/>
            <w:vMerge w:val="restart"/>
            <w:tcMar>
              <w:left w:w="108" w:type="dxa"/>
              <w:right w:w="108" w:type="dxa"/>
            </w:tcMar>
            <w:vAlign w:val="center"/>
          </w:tcPr>
          <w:p w14:paraId="629E6E9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DDDD53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8EB11F4">
            <w:pPr>
              <w:spacing w:before="0" w:after="0" w:line="240" w:lineRule="auto"/>
              <w:jc w:val="left"/>
              <w:textAlignment w:val="center"/>
            </w:pPr>
            <w:r>
              <w:rPr>
                <w:rFonts w:ascii="宋体" w:hAnsi="宋体" w:eastAsia="宋体" w:cs="宋体"/>
                <w:b w:val="0"/>
                <w:sz w:val="21"/>
              </w:rPr>
              <w:t>日常巡查覆盖率</w:t>
            </w:r>
          </w:p>
        </w:tc>
        <w:tc>
          <w:tcPr>
            <w:tcW w:w="833" w:type="dxa"/>
            <w:gridSpan w:val="2"/>
            <w:tcMar>
              <w:left w:w="108" w:type="dxa"/>
              <w:right w:w="108" w:type="dxa"/>
            </w:tcMar>
            <w:vAlign w:val="center"/>
          </w:tcPr>
          <w:p w14:paraId="34A6D9FE">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3B275D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BF52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5997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3A4C94">
            <w:pPr>
              <w:spacing w:before="0" w:after="0" w:line="240" w:lineRule="auto"/>
              <w:jc w:val="left"/>
              <w:textAlignment w:val="center"/>
            </w:pPr>
          </w:p>
        </w:tc>
      </w:tr>
      <w:tr w14:paraId="73E1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421DB1"/>
        </w:tc>
        <w:tc>
          <w:tcPr>
            <w:tcW w:w="2186" w:type="dxa"/>
            <w:vMerge w:val="continue"/>
            <w:tcMar>
              <w:left w:w="108" w:type="dxa"/>
              <w:right w:w="108" w:type="dxa"/>
            </w:tcMar>
          </w:tcPr>
          <w:p w14:paraId="7F88B6F9"/>
        </w:tc>
        <w:tc>
          <w:tcPr>
            <w:tcW w:w="833" w:type="dxa"/>
            <w:tcMar>
              <w:left w:w="108" w:type="dxa"/>
              <w:right w:w="108" w:type="dxa"/>
            </w:tcMar>
            <w:vAlign w:val="center"/>
          </w:tcPr>
          <w:p w14:paraId="4DF2A0B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2F5F676">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双随机</w:t>
            </w:r>
            <w:r>
              <w:rPr>
                <w:rFonts w:hint="default" w:ascii="宋体" w:hAnsi="宋体" w:cs="宋体"/>
                <w:b w:val="0"/>
                <w:sz w:val="21"/>
                <w:lang w:val="en-US" w:eastAsia="zh-CN"/>
              </w:rPr>
              <w:t>”</w:t>
            </w:r>
            <w:r>
              <w:rPr>
                <w:rFonts w:ascii="宋体" w:hAnsi="宋体" w:eastAsia="宋体" w:cs="宋体"/>
                <w:b w:val="0"/>
                <w:sz w:val="21"/>
              </w:rPr>
              <w:t>检查覆盖率</w:t>
            </w:r>
          </w:p>
        </w:tc>
        <w:tc>
          <w:tcPr>
            <w:tcW w:w="833" w:type="dxa"/>
            <w:gridSpan w:val="2"/>
            <w:tcMar>
              <w:left w:w="108" w:type="dxa"/>
              <w:right w:w="108" w:type="dxa"/>
            </w:tcMar>
            <w:vAlign w:val="center"/>
          </w:tcPr>
          <w:p w14:paraId="225C522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26B4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4011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0516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84472D">
            <w:pPr>
              <w:spacing w:before="0" w:after="0" w:line="240" w:lineRule="auto"/>
              <w:jc w:val="left"/>
              <w:textAlignment w:val="center"/>
            </w:pPr>
          </w:p>
        </w:tc>
      </w:tr>
      <w:tr w14:paraId="230D0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BBF618"/>
        </w:tc>
        <w:tc>
          <w:tcPr>
            <w:tcW w:w="2186" w:type="dxa"/>
            <w:vMerge w:val="continue"/>
            <w:tcMar>
              <w:left w:w="108" w:type="dxa"/>
              <w:right w:w="108" w:type="dxa"/>
            </w:tcMar>
          </w:tcPr>
          <w:p w14:paraId="6020FCC5"/>
        </w:tc>
        <w:tc>
          <w:tcPr>
            <w:tcW w:w="833" w:type="dxa"/>
            <w:tcMar>
              <w:left w:w="108" w:type="dxa"/>
              <w:right w:w="108" w:type="dxa"/>
            </w:tcMar>
            <w:vAlign w:val="center"/>
          </w:tcPr>
          <w:p w14:paraId="563F39D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372D930">
            <w:pPr>
              <w:spacing w:before="0" w:after="0" w:line="240" w:lineRule="auto"/>
              <w:jc w:val="left"/>
              <w:textAlignment w:val="center"/>
            </w:pPr>
            <w:r>
              <w:rPr>
                <w:rFonts w:ascii="宋体" w:hAnsi="宋体" w:eastAsia="宋体" w:cs="宋体"/>
                <w:b w:val="0"/>
                <w:sz w:val="21"/>
              </w:rPr>
              <w:t>12345诉求件及时回复率</w:t>
            </w:r>
          </w:p>
        </w:tc>
        <w:tc>
          <w:tcPr>
            <w:tcW w:w="833" w:type="dxa"/>
            <w:gridSpan w:val="2"/>
            <w:tcMar>
              <w:left w:w="108" w:type="dxa"/>
              <w:right w:w="108" w:type="dxa"/>
            </w:tcMar>
            <w:vAlign w:val="center"/>
          </w:tcPr>
          <w:p w14:paraId="332098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FFE3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390DD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9A8893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6E9E631">
            <w:pPr>
              <w:spacing w:before="0" w:after="0" w:line="240" w:lineRule="auto"/>
              <w:jc w:val="left"/>
              <w:textAlignment w:val="center"/>
            </w:pPr>
          </w:p>
        </w:tc>
      </w:tr>
      <w:tr w14:paraId="3D798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C453C48"/>
        </w:tc>
        <w:tc>
          <w:tcPr>
            <w:tcW w:w="833" w:type="dxa"/>
            <w:tcMar>
              <w:left w:w="108" w:type="dxa"/>
              <w:right w:w="108" w:type="dxa"/>
            </w:tcMar>
            <w:vAlign w:val="center"/>
          </w:tcPr>
          <w:p w14:paraId="327DC70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70B215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A9B2CAD">
            <w:pPr>
              <w:spacing w:before="0" w:after="0" w:line="240" w:lineRule="auto"/>
              <w:jc w:val="left"/>
              <w:textAlignment w:val="center"/>
            </w:pPr>
            <w:r>
              <w:rPr>
                <w:rFonts w:ascii="宋体" w:hAnsi="宋体" w:eastAsia="宋体" w:cs="宋体"/>
                <w:b w:val="0"/>
                <w:sz w:val="21"/>
              </w:rPr>
              <w:t>参与项目实施的本单位人员数</w:t>
            </w:r>
          </w:p>
        </w:tc>
        <w:tc>
          <w:tcPr>
            <w:tcW w:w="833" w:type="dxa"/>
            <w:gridSpan w:val="2"/>
            <w:tcMar>
              <w:left w:w="108" w:type="dxa"/>
              <w:right w:w="108" w:type="dxa"/>
            </w:tcMar>
            <w:vAlign w:val="center"/>
          </w:tcPr>
          <w:p w14:paraId="66FE7B88">
            <w:pPr>
              <w:spacing w:before="0" w:after="0" w:line="240" w:lineRule="auto"/>
              <w:jc w:val="left"/>
              <w:textAlignment w:val="center"/>
            </w:pPr>
            <w:r>
              <w:rPr>
                <w:rFonts w:ascii="宋体" w:hAnsi="宋体" w:eastAsia="宋体" w:cs="宋体"/>
                <w:b w:val="0"/>
                <w:sz w:val="21"/>
              </w:rPr>
              <w:t>≥2人/次</w:t>
            </w:r>
          </w:p>
        </w:tc>
        <w:tc>
          <w:tcPr>
            <w:tcW w:w="833" w:type="dxa"/>
            <w:tcMar>
              <w:left w:w="108" w:type="dxa"/>
              <w:right w:w="108" w:type="dxa"/>
            </w:tcMar>
            <w:vAlign w:val="center"/>
          </w:tcPr>
          <w:p w14:paraId="3BA4A4D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3BB2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B014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8E5272">
            <w:pPr>
              <w:spacing w:before="0" w:after="0" w:line="240" w:lineRule="auto"/>
              <w:jc w:val="left"/>
              <w:textAlignment w:val="center"/>
            </w:pPr>
          </w:p>
        </w:tc>
      </w:tr>
      <w:tr w14:paraId="0EE2E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2B10B49"/>
        </w:tc>
        <w:tc>
          <w:tcPr>
            <w:tcW w:w="833" w:type="dxa"/>
            <w:tcMar>
              <w:left w:w="108" w:type="dxa"/>
              <w:right w:w="108" w:type="dxa"/>
            </w:tcMar>
            <w:vAlign w:val="center"/>
          </w:tcPr>
          <w:p w14:paraId="1EA9909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AA45DD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4134D4">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4E44BB34">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A14C7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A875E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2F21C8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B8C3106">
            <w:pPr>
              <w:spacing w:before="0" w:after="0" w:line="240" w:lineRule="auto"/>
              <w:jc w:val="left"/>
              <w:textAlignment w:val="center"/>
            </w:pPr>
          </w:p>
        </w:tc>
      </w:tr>
      <w:tr w14:paraId="01F5B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B8923E7"/>
        </w:tc>
        <w:tc>
          <w:tcPr>
            <w:tcW w:w="833" w:type="dxa"/>
            <w:tcMar>
              <w:left w:w="108" w:type="dxa"/>
              <w:right w:w="108" w:type="dxa"/>
            </w:tcMar>
            <w:vAlign w:val="center"/>
          </w:tcPr>
          <w:p w14:paraId="77BF3BB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634B2F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6ABEA3F">
            <w:pPr>
              <w:spacing w:before="0" w:after="0" w:line="240" w:lineRule="auto"/>
              <w:jc w:val="left"/>
              <w:textAlignment w:val="center"/>
            </w:pPr>
            <w:r>
              <w:rPr>
                <w:rFonts w:ascii="宋体" w:hAnsi="宋体" w:eastAsia="宋体" w:cs="宋体"/>
                <w:b w:val="0"/>
                <w:sz w:val="21"/>
              </w:rPr>
              <w:t>执法工作满意率</w:t>
            </w:r>
          </w:p>
        </w:tc>
        <w:tc>
          <w:tcPr>
            <w:tcW w:w="833" w:type="dxa"/>
            <w:gridSpan w:val="2"/>
            <w:tcMar>
              <w:left w:w="108" w:type="dxa"/>
              <w:right w:w="108" w:type="dxa"/>
            </w:tcMar>
            <w:vAlign w:val="center"/>
          </w:tcPr>
          <w:p w14:paraId="037622C1">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6D41978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CD257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53112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2674B3">
            <w:pPr>
              <w:spacing w:before="0" w:after="0" w:line="240" w:lineRule="auto"/>
              <w:jc w:val="left"/>
              <w:textAlignment w:val="center"/>
            </w:pPr>
          </w:p>
        </w:tc>
      </w:tr>
      <w:tr w14:paraId="04874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343F73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013B28C">
            <w:pPr>
              <w:spacing w:before="0" w:after="0" w:line="240" w:lineRule="auto"/>
              <w:jc w:val="center"/>
              <w:textAlignment w:val="center"/>
            </w:pPr>
            <w:r>
              <w:rPr>
                <w:rFonts w:ascii="宋体" w:hAnsi="宋体" w:eastAsia="宋体" w:cs="宋体"/>
                <w:b w:val="0"/>
                <w:sz w:val="21"/>
              </w:rPr>
              <w:t>90.8</w:t>
            </w:r>
          </w:p>
        </w:tc>
      </w:tr>
    </w:tbl>
    <w:p w14:paraId="5A3F13EB">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B800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7CB6E75">
            <w:pPr>
              <w:spacing w:before="0" w:after="0" w:line="240" w:lineRule="auto"/>
              <w:jc w:val="center"/>
              <w:textAlignment w:val="center"/>
            </w:pPr>
            <w:r>
              <w:rPr>
                <w:rFonts w:ascii="黑体" w:hAnsi="黑体" w:eastAsia="黑体" w:cs="黑体"/>
                <w:b w:val="0"/>
                <w:sz w:val="32"/>
              </w:rPr>
              <w:t>项目支出绩效自评表</w:t>
            </w:r>
          </w:p>
        </w:tc>
      </w:tr>
      <w:tr w14:paraId="05E39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61DAB50">
            <w:pPr>
              <w:spacing w:before="0" w:after="0" w:line="240" w:lineRule="auto"/>
              <w:jc w:val="center"/>
              <w:textAlignment w:val="center"/>
            </w:pPr>
            <w:r>
              <w:rPr>
                <w:rFonts w:ascii="宋体" w:hAnsi="宋体" w:eastAsia="宋体" w:cs="宋体"/>
                <w:sz w:val="24"/>
              </w:rPr>
              <w:t>（2025年度）</w:t>
            </w:r>
          </w:p>
        </w:tc>
      </w:tr>
      <w:tr w14:paraId="2BE73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512BE59">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8845371">
            <w:pPr>
              <w:spacing w:before="0" w:after="0" w:line="240" w:lineRule="auto"/>
              <w:jc w:val="center"/>
              <w:textAlignment w:val="center"/>
            </w:pPr>
            <w:r>
              <w:rPr>
                <w:rFonts w:ascii="宋体" w:hAnsi="宋体" w:eastAsia="宋体" w:cs="宋体"/>
                <w:sz w:val="24"/>
              </w:rPr>
              <w:t>临时人员支出</w:t>
            </w:r>
          </w:p>
        </w:tc>
      </w:tr>
      <w:tr w14:paraId="42FE4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1170E5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1A88F0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F3DF3C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20B22F7">
            <w:pPr>
              <w:spacing w:before="0" w:after="0" w:line="240" w:lineRule="auto"/>
              <w:jc w:val="center"/>
              <w:textAlignment w:val="center"/>
            </w:pPr>
            <w:r>
              <w:rPr>
                <w:rFonts w:ascii="宋体" w:hAnsi="宋体" w:eastAsia="宋体" w:cs="宋体"/>
                <w:b w:val="0"/>
                <w:sz w:val="21"/>
              </w:rPr>
              <w:t>福州市建设工程质量监督站</w:t>
            </w:r>
          </w:p>
        </w:tc>
      </w:tr>
      <w:tr w14:paraId="0E2A4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B9A7D2B">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05D48F5">
            <w:pPr>
              <w:spacing w:before="0" w:after="0" w:line="240" w:lineRule="auto"/>
              <w:jc w:val="center"/>
              <w:textAlignment w:val="center"/>
            </w:pPr>
          </w:p>
        </w:tc>
        <w:tc>
          <w:tcPr>
            <w:tcW w:w="833" w:type="dxa"/>
            <w:tcMar>
              <w:left w:w="108" w:type="dxa"/>
              <w:right w:w="108" w:type="dxa"/>
            </w:tcMar>
            <w:vAlign w:val="center"/>
          </w:tcPr>
          <w:p w14:paraId="137C384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AB80B2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459586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835C41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A81012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BC3C0CE">
            <w:pPr>
              <w:spacing w:before="0" w:after="0" w:line="240" w:lineRule="auto"/>
              <w:jc w:val="center"/>
              <w:textAlignment w:val="center"/>
            </w:pPr>
            <w:r>
              <w:rPr>
                <w:rFonts w:ascii="宋体" w:hAnsi="宋体" w:eastAsia="宋体" w:cs="宋体"/>
                <w:b w:val="0"/>
                <w:sz w:val="21"/>
              </w:rPr>
              <w:t>得分</w:t>
            </w:r>
          </w:p>
        </w:tc>
      </w:tr>
      <w:tr w14:paraId="6CC92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5AC4B8B"/>
        </w:tc>
        <w:tc>
          <w:tcPr>
            <w:tcW w:w="833" w:type="dxa"/>
            <w:gridSpan w:val="2"/>
            <w:tcMar>
              <w:left w:w="108" w:type="dxa"/>
              <w:right w:w="108" w:type="dxa"/>
            </w:tcMar>
            <w:vAlign w:val="center"/>
          </w:tcPr>
          <w:p w14:paraId="2616258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03288F4">
            <w:pPr>
              <w:spacing w:before="0" w:after="0" w:line="240" w:lineRule="auto"/>
              <w:jc w:val="center"/>
              <w:textAlignment w:val="center"/>
            </w:pPr>
            <w:r>
              <w:rPr>
                <w:rFonts w:ascii="宋体" w:hAnsi="宋体" w:eastAsia="宋体" w:cs="宋体"/>
                <w:b w:val="0"/>
                <w:sz w:val="21"/>
              </w:rPr>
              <w:t>55.00</w:t>
            </w:r>
          </w:p>
        </w:tc>
        <w:tc>
          <w:tcPr>
            <w:tcW w:w="833" w:type="dxa"/>
            <w:tcMar>
              <w:left w:w="108" w:type="dxa"/>
              <w:right w:w="108" w:type="dxa"/>
            </w:tcMar>
            <w:vAlign w:val="center"/>
          </w:tcPr>
          <w:p w14:paraId="2FA28EA6">
            <w:pPr>
              <w:spacing w:before="0" w:after="0" w:line="240" w:lineRule="auto"/>
              <w:jc w:val="center"/>
              <w:textAlignment w:val="center"/>
            </w:pPr>
            <w:r>
              <w:rPr>
                <w:rFonts w:ascii="宋体" w:hAnsi="宋体" w:eastAsia="宋体" w:cs="宋体"/>
                <w:b w:val="0"/>
                <w:sz w:val="21"/>
              </w:rPr>
              <w:t>55.00</w:t>
            </w:r>
          </w:p>
        </w:tc>
        <w:tc>
          <w:tcPr>
            <w:tcW w:w="833" w:type="dxa"/>
            <w:tcMar>
              <w:left w:w="108" w:type="dxa"/>
              <w:right w:w="108" w:type="dxa"/>
            </w:tcMar>
            <w:vAlign w:val="center"/>
          </w:tcPr>
          <w:p w14:paraId="2190145A">
            <w:pPr>
              <w:spacing w:before="0" w:after="0" w:line="240" w:lineRule="auto"/>
              <w:jc w:val="center"/>
              <w:textAlignment w:val="center"/>
            </w:pPr>
            <w:r>
              <w:rPr>
                <w:rFonts w:ascii="宋体" w:hAnsi="宋体" w:eastAsia="宋体" w:cs="宋体"/>
                <w:b w:val="0"/>
                <w:sz w:val="21"/>
              </w:rPr>
              <w:t>55.00</w:t>
            </w:r>
          </w:p>
        </w:tc>
        <w:tc>
          <w:tcPr>
            <w:tcW w:w="833" w:type="dxa"/>
            <w:tcMar>
              <w:left w:w="108" w:type="dxa"/>
              <w:right w:w="108" w:type="dxa"/>
            </w:tcMar>
            <w:vAlign w:val="center"/>
          </w:tcPr>
          <w:p w14:paraId="1101D0B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3A522D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BC85AC0">
            <w:pPr>
              <w:spacing w:before="0" w:after="0" w:line="240" w:lineRule="auto"/>
              <w:jc w:val="center"/>
              <w:textAlignment w:val="center"/>
            </w:pPr>
            <w:r>
              <w:rPr>
                <w:rFonts w:ascii="宋体" w:hAnsi="宋体" w:eastAsia="宋体" w:cs="宋体"/>
                <w:b w:val="0"/>
                <w:sz w:val="21"/>
              </w:rPr>
              <w:t>10</w:t>
            </w:r>
          </w:p>
        </w:tc>
      </w:tr>
      <w:tr w14:paraId="393A9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C3D9EE"/>
        </w:tc>
        <w:tc>
          <w:tcPr>
            <w:tcW w:w="833" w:type="dxa"/>
            <w:gridSpan w:val="2"/>
            <w:tcMar>
              <w:left w:w="108" w:type="dxa"/>
              <w:right w:w="108" w:type="dxa"/>
            </w:tcMar>
            <w:vAlign w:val="center"/>
          </w:tcPr>
          <w:p w14:paraId="2EE86C2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9EF5C20">
            <w:pPr>
              <w:spacing w:before="0" w:after="0" w:line="240" w:lineRule="auto"/>
              <w:jc w:val="center"/>
              <w:textAlignment w:val="center"/>
            </w:pPr>
            <w:r>
              <w:rPr>
                <w:rFonts w:ascii="宋体" w:hAnsi="宋体" w:eastAsia="宋体" w:cs="宋体"/>
                <w:b w:val="0"/>
                <w:sz w:val="21"/>
              </w:rPr>
              <w:t>55.00</w:t>
            </w:r>
          </w:p>
        </w:tc>
        <w:tc>
          <w:tcPr>
            <w:tcW w:w="833" w:type="dxa"/>
            <w:tcMar>
              <w:left w:w="108" w:type="dxa"/>
              <w:right w:w="108" w:type="dxa"/>
            </w:tcMar>
            <w:vAlign w:val="center"/>
          </w:tcPr>
          <w:p w14:paraId="70C130D2">
            <w:pPr>
              <w:spacing w:before="0" w:after="0" w:line="240" w:lineRule="auto"/>
              <w:jc w:val="center"/>
              <w:textAlignment w:val="center"/>
            </w:pPr>
            <w:r>
              <w:rPr>
                <w:rFonts w:ascii="宋体" w:hAnsi="宋体" w:eastAsia="宋体" w:cs="宋体"/>
                <w:b w:val="0"/>
                <w:sz w:val="21"/>
              </w:rPr>
              <w:t>55.00</w:t>
            </w:r>
          </w:p>
        </w:tc>
        <w:tc>
          <w:tcPr>
            <w:tcW w:w="833" w:type="dxa"/>
            <w:tcMar>
              <w:left w:w="108" w:type="dxa"/>
              <w:right w:w="108" w:type="dxa"/>
            </w:tcMar>
            <w:vAlign w:val="center"/>
          </w:tcPr>
          <w:p w14:paraId="3D3D0715">
            <w:pPr>
              <w:spacing w:before="0" w:after="0" w:line="240" w:lineRule="auto"/>
              <w:jc w:val="center"/>
              <w:textAlignment w:val="center"/>
            </w:pPr>
            <w:r>
              <w:rPr>
                <w:rFonts w:ascii="宋体" w:hAnsi="宋体" w:eastAsia="宋体" w:cs="宋体"/>
                <w:b w:val="0"/>
                <w:sz w:val="21"/>
              </w:rPr>
              <w:t>55.00</w:t>
            </w:r>
          </w:p>
        </w:tc>
        <w:tc>
          <w:tcPr>
            <w:tcW w:w="833" w:type="dxa"/>
            <w:tcMar>
              <w:left w:w="108" w:type="dxa"/>
              <w:right w:w="108" w:type="dxa"/>
            </w:tcMar>
            <w:vAlign w:val="center"/>
          </w:tcPr>
          <w:p w14:paraId="59332F9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8919B1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E52D1F9">
            <w:pPr>
              <w:spacing w:before="0" w:after="0" w:line="240" w:lineRule="auto"/>
              <w:jc w:val="center"/>
              <w:textAlignment w:val="center"/>
            </w:pPr>
          </w:p>
        </w:tc>
      </w:tr>
      <w:tr w14:paraId="73AF8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3607777"/>
        </w:tc>
        <w:tc>
          <w:tcPr>
            <w:tcW w:w="833" w:type="dxa"/>
            <w:gridSpan w:val="2"/>
            <w:tcMar>
              <w:left w:w="108" w:type="dxa"/>
              <w:right w:w="108" w:type="dxa"/>
            </w:tcMar>
            <w:vAlign w:val="center"/>
          </w:tcPr>
          <w:p w14:paraId="2DEEFF6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E478F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2C620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AAD15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0AAB8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B8F12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406D6B">
            <w:pPr>
              <w:spacing w:before="0" w:after="0" w:line="240" w:lineRule="auto"/>
              <w:jc w:val="center"/>
              <w:textAlignment w:val="center"/>
            </w:pPr>
          </w:p>
        </w:tc>
      </w:tr>
      <w:tr w14:paraId="1DE84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0138E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551C29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584630A">
            <w:pPr>
              <w:spacing w:before="0" w:after="0" w:line="240" w:lineRule="auto"/>
              <w:jc w:val="center"/>
              <w:textAlignment w:val="center"/>
            </w:pPr>
            <w:r>
              <w:rPr>
                <w:rFonts w:ascii="宋体" w:hAnsi="宋体" w:eastAsia="宋体" w:cs="宋体"/>
                <w:b w:val="0"/>
                <w:sz w:val="21"/>
              </w:rPr>
              <w:t>实际完成情况</w:t>
            </w:r>
          </w:p>
        </w:tc>
      </w:tr>
      <w:tr w14:paraId="6BB3D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6DF1AB9"/>
        </w:tc>
        <w:tc>
          <w:tcPr>
            <w:tcW w:w="833" w:type="dxa"/>
            <w:gridSpan w:val="4"/>
            <w:tcMar>
              <w:left w:w="108" w:type="dxa"/>
              <w:right w:w="108" w:type="dxa"/>
            </w:tcMar>
            <w:vAlign w:val="bottom"/>
          </w:tcPr>
          <w:p w14:paraId="6FA5C3F9">
            <w:pPr>
              <w:spacing w:before="0" w:after="0" w:line="240" w:lineRule="auto"/>
              <w:jc w:val="left"/>
              <w:textAlignment w:val="center"/>
            </w:pPr>
            <w:r>
              <w:rPr>
                <w:rFonts w:ascii="宋体" w:hAnsi="宋体" w:eastAsia="宋体" w:cs="宋体"/>
                <w:b w:val="0"/>
                <w:sz w:val="21"/>
              </w:rPr>
              <w:t>医保参保率100%；临聘人员费用发放零差错率100%；临聘人员费用发放及时率100%；人均工资标准《=4500元/人/月；聘用人员满意度80%</w:t>
            </w:r>
          </w:p>
        </w:tc>
        <w:tc>
          <w:tcPr>
            <w:tcW w:w="833" w:type="dxa"/>
            <w:gridSpan w:val="5"/>
            <w:tcMar>
              <w:left w:w="108" w:type="dxa"/>
              <w:right w:w="108" w:type="dxa"/>
            </w:tcMar>
            <w:vAlign w:val="bottom"/>
          </w:tcPr>
          <w:p w14:paraId="750EBF61">
            <w:pPr>
              <w:spacing w:before="0" w:after="0" w:line="240" w:lineRule="auto"/>
              <w:jc w:val="left"/>
              <w:textAlignment w:val="center"/>
            </w:pPr>
            <w:r>
              <w:rPr>
                <w:rFonts w:ascii="宋体" w:hAnsi="宋体" w:eastAsia="宋体" w:cs="宋体"/>
                <w:b w:val="0"/>
                <w:sz w:val="21"/>
              </w:rPr>
              <w:t>医保参保率100%；临聘人员费用发放零差错率100%；临聘人员费用发放及时率100%；人均工资标准《=4500元/人/月；聘用人员满意度100%</w:t>
            </w:r>
          </w:p>
        </w:tc>
      </w:tr>
      <w:tr w14:paraId="25646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349D3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BFD076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5BC12C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423958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66646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B4EC02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C60F71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F39B28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7EFB53B">
            <w:pPr>
              <w:spacing w:before="0" w:after="0" w:line="240" w:lineRule="auto"/>
              <w:jc w:val="center"/>
              <w:textAlignment w:val="center"/>
            </w:pPr>
            <w:r>
              <w:rPr>
                <w:rFonts w:ascii="宋体" w:hAnsi="宋体" w:eastAsia="宋体" w:cs="宋体"/>
                <w:b w:val="0"/>
                <w:sz w:val="21"/>
              </w:rPr>
              <w:t>偏差原因分析及改进措施</w:t>
            </w:r>
          </w:p>
        </w:tc>
      </w:tr>
      <w:tr w14:paraId="7EF1C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BC4255"/>
        </w:tc>
        <w:tc>
          <w:tcPr>
            <w:tcW w:w="833" w:type="dxa"/>
            <w:vMerge w:val="restart"/>
            <w:tcMar>
              <w:left w:w="108" w:type="dxa"/>
              <w:right w:w="108" w:type="dxa"/>
            </w:tcMar>
            <w:vAlign w:val="center"/>
          </w:tcPr>
          <w:p w14:paraId="6770BEB2">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3CB00D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E5E9756">
            <w:pPr>
              <w:spacing w:before="0" w:after="0" w:line="240" w:lineRule="auto"/>
              <w:jc w:val="left"/>
              <w:textAlignment w:val="center"/>
            </w:pPr>
            <w:r>
              <w:rPr>
                <w:rFonts w:ascii="宋体" w:hAnsi="宋体" w:eastAsia="宋体" w:cs="宋体"/>
                <w:b w:val="0"/>
                <w:sz w:val="21"/>
              </w:rPr>
              <w:t>医保参保率</w:t>
            </w:r>
          </w:p>
        </w:tc>
        <w:tc>
          <w:tcPr>
            <w:tcW w:w="833" w:type="dxa"/>
            <w:gridSpan w:val="2"/>
            <w:tcMar>
              <w:left w:w="108" w:type="dxa"/>
              <w:right w:w="108" w:type="dxa"/>
            </w:tcMar>
            <w:vAlign w:val="center"/>
          </w:tcPr>
          <w:p w14:paraId="6C9203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377D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F9383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7F5A9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AD99E5C">
            <w:pPr>
              <w:spacing w:before="0" w:after="0" w:line="240" w:lineRule="auto"/>
              <w:jc w:val="left"/>
              <w:textAlignment w:val="center"/>
            </w:pPr>
          </w:p>
        </w:tc>
      </w:tr>
      <w:tr w14:paraId="153FF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1F4C5FB"/>
        </w:tc>
        <w:tc>
          <w:tcPr>
            <w:tcW w:w="3536" w:type="dxa"/>
            <w:vMerge w:val="continue"/>
            <w:tcMar>
              <w:left w:w="108" w:type="dxa"/>
              <w:right w:w="108" w:type="dxa"/>
            </w:tcMar>
          </w:tcPr>
          <w:p w14:paraId="64C73A72"/>
        </w:tc>
        <w:tc>
          <w:tcPr>
            <w:tcW w:w="833" w:type="dxa"/>
            <w:tcMar>
              <w:left w:w="108" w:type="dxa"/>
              <w:right w:w="108" w:type="dxa"/>
            </w:tcMar>
            <w:vAlign w:val="center"/>
          </w:tcPr>
          <w:p w14:paraId="7250272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71A8AB1">
            <w:pPr>
              <w:spacing w:before="0" w:after="0" w:line="240" w:lineRule="auto"/>
              <w:jc w:val="left"/>
              <w:textAlignment w:val="center"/>
            </w:pPr>
            <w:r>
              <w:rPr>
                <w:rFonts w:ascii="宋体" w:hAnsi="宋体" w:eastAsia="宋体" w:cs="宋体"/>
                <w:b w:val="0"/>
                <w:sz w:val="21"/>
              </w:rPr>
              <w:t>临聘人员费用发放零差错率</w:t>
            </w:r>
          </w:p>
        </w:tc>
        <w:tc>
          <w:tcPr>
            <w:tcW w:w="833" w:type="dxa"/>
            <w:gridSpan w:val="2"/>
            <w:tcMar>
              <w:left w:w="108" w:type="dxa"/>
              <w:right w:w="108" w:type="dxa"/>
            </w:tcMar>
            <w:vAlign w:val="center"/>
          </w:tcPr>
          <w:p w14:paraId="4B5503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6EFF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F345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B7800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3B60B9">
            <w:pPr>
              <w:spacing w:before="0" w:after="0" w:line="240" w:lineRule="auto"/>
              <w:jc w:val="left"/>
              <w:textAlignment w:val="center"/>
            </w:pPr>
          </w:p>
        </w:tc>
      </w:tr>
      <w:tr w14:paraId="738A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2CDB3A8"/>
        </w:tc>
        <w:tc>
          <w:tcPr>
            <w:tcW w:w="3536" w:type="dxa"/>
            <w:vMerge w:val="continue"/>
            <w:tcMar>
              <w:left w:w="108" w:type="dxa"/>
              <w:right w:w="108" w:type="dxa"/>
            </w:tcMar>
          </w:tcPr>
          <w:p w14:paraId="1D968359"/>
        </w:tc>
        <w:tc>
          <w:tcPr>
            <w:tcW w:w="833" w:type="dxa"/>
            <w:tcMar>
              <w:left w:w="108" w:type="dxa"/>
              <w:right w:w="108" w:type="dxa"/>
            </w:tcMar>
            <w:vAlign w:val="center"/>
          </w:tcPr>
          <w:p w14:paraId="379E1BC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542BF1A">
            <w:pPr>
              <w:spacing w:before="0" w:after="0" w:line="240" w:lineRule="auto"/>
              <w:jc w:val="left"/>
              <w:textAlignment w:val="center"/>
            </w:pPr>
            <w:r>
              <w:rPr>
                <w:rFonts w:ascii="宋体" w:hAnsi="宋体" w:eastAsia="宋体" w:cs="宋体"/>
                <w:b w:val="0"/>
                <w:sz w:val="21"/>
              </w:rPr>
              <w:t>临聘人员费用发放及时率</w:t>
            </w:r>
          </w:p>
        </w:tc>
        <w:tc>
          <w:tcPr>
            <w:tcW w:w="833" w:type="dxa"/>
            <w:gridSpan w:val="2"/>
            <w:tcMar>
              <w:left w:w="108" w:type="dxa"/>
              <w:right w:w="108" w:type="dxa"/>
            </w:tcMar>
            <w:vAlign w:val="center"/>
          </w:tcPr>
          <w:p w14:paraId="566E052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E04A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434D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B16D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F6E20E">
            <w:pPr>
              <w:spacing w:before="0" w:after="0" w:line="240" w:lineRule="auto"/>
              <w:jc w:val="left"/>
              <w:textAlignment w:val="center"/>
            </w:pPr>
          </w:p>
        </w:tc>
      </w:tr>
      <w:tr w14:paraId="7AAB0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0714D72"/>
        </w:tc>
        <w:tc>
          <w:tcPr>
            <w:tcW w:w="833" w:type="dxa"/>
            <w:tcMar>
              <w:left w:w="108" w:type="dxa"/>
              <w:right w:w="108" w:type="dxa"/>
            </w:tcMar>
            <w:vAlign w:val="center"/>
          </w:tcPr>
          <w:p w14:paraId="7549E8F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870D27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EB95950">
            <w:pPr>
              <w:spacing w:before="0" w:after="0" w:line="240" w:lineRule="auto"/>
              <w:jc w:val="left"/>
              <w:textAlignment w:val="center"/>
            </w:pPr>
            <w:r>
              <w:rPr>
                <w:rFonts w:ascii="宋体" w:hAnsi="宋体" w:eastAsia="宋体" w:cs="宋体"/>
                <w:b w:val="0"/>
                <w:sz w:val="21"/>
              </w:rPr>
              <w:t>人均工资标准</w:t>
            </w:r>
          </w:p>
        </w:tc>
        <w:tc>
          <w:tcPr>
            <w:tcW w:w="833" w:type="dxa"/>
            <w:gridSpan w:val="2"/>
            <w:tcMar>
              <w:left w:w="108" w:type="dxa"/>
              <w:right w:w="108" w:type="dxa"/>
            </w:tcMar>
            <w:vAlign w:val="center"/>
          </w:tcPr>
          <w:p w14:paraId="3AB07FDA">
            <w:pPr>
              <w:spacing w:before="0" w:after="0" w:line="240" w:lineRule="auto"/>
              <w:jc w:val="left"/>
              <w:textAlignment w:val="center"/>
            </w:pPr>
            <w:r>
              <w:rPr>
                <w:rFonts w:ascii="宋体" w:hAnsi="宋体" w:eastAsia="宋体" w:cs="宋体"/>
                <w:b w:val="0"/>
                <w:sz w:val="21"/>
              </w:rPr>
              <w:t>≤5000元</w:t>
            </w:r>
          </w:p>
        </w:tc>
        <w:tc>
          <w:tcPr>
            <w:tcW w:w="833" w:type="dxa"/>
            <w:tcMar>
              <w:left w:w="108" w:type="dxa"/>
              <w:right w:w="108" w:type="dxa"/>
            </w:tcMar>
            <w:vAlign w:val="center"/>
          </w:tcPr>
          <w:p w14:paraId="071CD33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1A1C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6B3C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72E943">
            <w:pPr>
              <w:spacing w:before="0" w:after="0" w:line="240" w:lineRule="auto"/>
              <w:jc w:val="left"/>
              <w:textAlignment w:val="center"/>
            </w:pPr>
          </w:p>
        </w:tc>
      </w:tr>
      <w:tr w14:paraId="1BF1E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14C632"/>
        </w:tc>
        <w:tc>
          <w:tcPr>
            <w:tcW w:w="833" w:type="dxa"/>
            <w:tcMar>
              <w:left w:w="108" w:type="dxa"/>
              <w:right w:w="108" w:type="dxa"/>
            </w:tcMar>
            <w:vAlign w:val="center"/>
          </w:tcPr>
          <w:p w14:paraId="733D07B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813B8E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0068D13">
            <w:pPr>
              <w:spacing w:before="0" w:after="0" w:line="240" w:lineRule="auto"/>
              <w:jc w:val="left"/>
              <w:textAlignment w:val="center"/>
            </w:pPr>
            <w:r>
              <w:rPr>
                <w:rFonts w:ascii="宋体" w:hAnsi="宋体" w:eastAsia="宋体" w:cs="宋体"/>
                <w:b w:val="0"/>
                <w:sz w:val="21"/>
              </w:rPr>
              <w:t>临聘人员待遇落实率</w:t>
            </w:r>
          </w:p>
        </w:tc>
        <w:tc>
          <w:tcPr>
            <w:tcW w:w="833" w:type="dxa"/>
            <w:gridSpan w:val="2"/>
            <w:tcMar>
              <w:left w:w="108" w:type="dxa"/>
              <w:right w:w="108" w:type="dxa"/>
            </w:tcMar>
            <w:vAlign w:val="center"/>
          </w:tcPr>
          <w:p w14:paraId="0C8FD2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415C1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0515E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966437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CD85C2A">
            <w:pPr>
              <w:spacing w:before="0" w:after="0" w:line="240" w:lineRule="auto"/>
              <w:jc w:val="left"/>
              <w:textAlignment w:val="center"/>
            </w:pPr>
          </w:p>
        </w:tc>
      </w:tr>
      <w:tr w14:paraId="16975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B2C4EC"/>
        </w:tc>
        <w:tc>
          <w:tcPr>
            <w:tcW w:w="833" w:type="dxa"/>
            <w:tcMar>
              <w:left w:w="108" w:type="dxa"/>
              <w:right w:w="108" w:type="dxa"/>
            </w:tcMar>
            <w:vAlign w:val="center"/>
          </w:tcPr>
          <w:p w14:paraId="4EEA648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B80603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A8BAA93">
            <w:pPr>
              <w:spacing w:before="0" w:after="0" w:line="240" w:lineRule="auto"/>
              <w:jc w:val="left"/>
              <w:textAlignment w:val="center"/>
            </w:pPr>
            <w:r>
              <w:rPr>
                <w:rFonts w:ascii="宋体" w:hAnsi="宋体" w:eastAsia="宋体" w:cs="宋体"/>
                <w:b w:val="0"/>
                <w:sz w:val="21"/>
              </w:rPr>
              <w:t>职工满意度</w:t>
            </w:r>
          </w:p>
        </w:tc>
        <w:tc>
          <w:tcPr>
            <w:tcW w:w="833" w:type="dxa"/>
            <w:gridSpan w:val="2"/>
            <w:tcMar>
              <w:left w:w="108" w:type="dxa"/>
              <w:right w:w="108" w:type="dxa"/>
            </w:tcMar>
            <w:vAlign w:val="center"/>
          </w:tcPr>
          <w:p w14:paraId="3B0023B7">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E9C31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1493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ADEB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BDC61F">
            <w:pPr>
              <w:spacing w:before="0" w:after="0" w:line="240" w:lineRule="auto"/>
              <w:jc w:val="left"/>
              <w:textAlignment w:val="center"/>
            </w:pPr>
          </w:p>
        </w:tc>
      </w:tr>
      <w:tr w14:paraId="189D1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A2338C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FCE03F8">
            <w:pPr>
              <w:spacing w:before="0" w:after="0" w:line="240" w:lineRule="auto"/>
              <w:jc w:val="center"/>
              <w:textAlignment w:val="center"/>
            </w:pPr>
            <w:r>
              <w:rPr>
                <w:rFonts w:ascii="宋体" w:hAnsi="宋体" w:eastAsia="宋体" w:cs="宋体"/>
                <w:b w:val="0"/>
                <w:sz w:val="21"/>
              </w:rPr>
              <w:t>100</w:t>
            </w:r>
          </w:p>
        </w:tc>
      </w:tr>
    </w:tbl>
    <w:p w14:paraId="098ECCC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E1EC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FFCD898">
            <w:pPr>
              <w:spacing w:before="0" w:after="0" w:line="240" w:lineRule="auto"/>
              <w:jc w:val="center"/>
              <w:textAlignment w:val="center"/>
            </w:pPr>
            <w:r>
              <w:rPr>
                <w:rFonts w:ascii="黑体" w:hAnsi="黑体" w:eastAsia="黑体" w:cs="黑体"/>
                <w:b w:val="0"/>
                <w:sz w:val="32"/>
              </w:rPr>
              <w:t>项目支出绩效自评表</w:t>
            </w:r>
          </w:p>
        </w:tc>
      </w:tr>
      <w:tr w14:paraId="68892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EFFDBD8">
            <w:pPr>
              <w:spacing w:before="0" w:after="0" w:line="240" w:lineRule="auto"/>
              <w:jc w:val="center"/>
              <w:textAlignment w:val="center"/>
            </w:pPr>
            <w:r>
              <w:rPr>
                <w:rFonts w:ascii="宋体" w:hAnsi="宋体" w:eastAsia="宋体" w:cs="宋体"/>
                <w:sz w:val="24"/>
              </w:rPr>
              <w:t>（2025年度）</w:t>
            </w:r>
          </w:p>
        </w:tc>
      </w:tr>
      <w:tr w14:paraId="10497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9D8F01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95F619C">
            <w:pPr>
              <w:spacing w:before="0" w:after="0" w:line="240" w:lineRule="auto"/>
              <w:jc w:val="center"/>
              <w:textAlignment w:val="center"/>
            </w:pPr>
            <w:r>
              <w:rPr>
                <w:rFonts w:ascii="宋体" w:hAnsi="宋体" w:eastAsia="宋体" w:cs="宋体"/>
                <w:sz w:val="24"/>
              </w:rPr>
              <w:t>设备购置</w:t>
            </w:r>
          </w:p>
        </w:tc>
      </w:tr>
      <w:tr w14:paraId="2B5BB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749084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A9FA63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730177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00B4262">
            <w:pPr>
              <w:spacing w:before="0" w:after="0" w:line="240" w:lineRule="auto"/>
              <w:jc w:val="center"/>
              <w:textAlignment w:val="center"/>
            </w:pPr>
            <w:r>
              <w:rPr>
                <w:rFonts w:ascii="宋体" w:hAnsi="宋体" w:eastAsia="宋体" w:cs="宋体"/>
                <w:b w:val="0"/>
                <w:sz w:val="21"/>
              </w:rPr>
              <w:t>福州市建设工程质量监督站</w:t>
            </w:r>
          </w:p>
        </w:tc>
      </w:tr>
      <w:tr w14:paraId="62EEB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CE9B87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2637315">
            <w:pPr>
              <w:spacing w:before="0" w:after="0" w:line="240" w:lineRule="auto"/>
              <w:jc w:val="center"/>
              <w:textAlignment w:val="center"/>
            </w:pPr>
          </w:p>
        </w:tc>
        <w:tc>
          <w:tcPr>
            <w:tcW w:w="833" w:type="dxa"/>
            <w:tcMar>
              <w:left w:w="108" w:type="dxa"/>
              <w:right w:w="108" w:type="dxa"/>
            </w:tcMar>
            <w:vAlign w:val="center"/>
          </w:tcPr>
          <w:p w14:paraId="0721DEF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F922ED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3A1B28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109634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F1D925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8E13AD0">
            <w:pPr>
              <w:spacing w:before="0" w:after="0" w:line="240" w:lineRule="auto"/>
              <w:jc w:val="center"/>
              <w:textAlignment w:val="center"/>
            </w:pPr>
            <w:r>
              <w:rPr>
                <w:rFonts w:ascii="宋体" w:hAnsi="宋体" w:eastAsia="宋体" w:cs="宋体"/>
                <w:b w:val="0"/>
                <w:sz w:val="21"/>
              </w:rPr>
              <w:t>得分</w:t>
            </w:r>
          </w:p>
        </w:tc>
      </w:tr>
      <w:tr w14:paraId="71597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7336A3BC"/>
        </w:tc>
        <w:tc>
          <w:tcPr>
            <w:tcW w:w="833" w:type="dxa"/>
            <w:gridSpan w:val="2"/>
            <w:tcMar>
              <w:left w:w="108" w:type="dxa"/>
              <w:right w:w="108" w:type="dxa"/>
            </w:tcMar>
            <w:vAlign w:val="center"/>
          </w:tcPr>
          <w:p w14:paraId="21CCC8A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4969C31">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668CFA16">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6CF60BC6">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0F028FD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DC9930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D29C515">
            <w:pPr>
              <w:spacing w:before="0" w:after="0" w:line="240" w:lineRule="auto"/>
              <w:jc w:val="center"/>
              <w:textAlignment w:val="center"/>
            </w:pPr>
            <w:r>
              <w:rPr>
                <w:rFonts w:ascii="宋体" w:hAnsi="宋体" w:eastAsia="宋体" w:cs="宋体"/>
                <w:b w:val="0"/>
                <w:sz w:val="21"/>
              </w:rPr>
              <w:t>10</w:t>
            </w:r>
          </w:p>
        </w:tc>
      </w:tr>
      <w:tr w14:paraId="07487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29DAE8A8"/>
        </w:tc>
        <w:tc>
          <w:tcPr>
            <w:tcW w:w="833" w:type="dxa"/>
            <w:gridSpan w:val="2"/>
            <w:tcMar>
              <w:left w:w="108" w:type="dxa"/>
              <w:right w:w="108" w:type="dxa"/>
            </w:tcMar>
            <w:vAlign w:val="center"/>
          </w:tcPr>
          <w:p w14:paraId="10DCF92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4771FC0">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2063DE4D">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1DBF537A">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4FB7A0F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408D3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3EE66CF">
            <w:pPr>
              <w:spacing w:before="0" w:after="0" w:line="240" w:lineRule="auto"/>
              <w:jc w:val="center"/>
              <w:textAlignment w:val="center"/>
            </w:pPr>
          </w:p>
        </w:tc>
      </w:tr>
      <w:tr w14:paraId="3DFF4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382098F4"/>
        </w:tc>
        <w:tc>
          <w:tcPr>
            <w:tcW w:w="833" w:type="dxa"/>
            <w:gridSpan w:val="2"/>
            <w:tcMar>
              <w:left w:w="108" w:type="dxa"/>
              <w:right w:w="108" w:type="dxa"/>
            </w:tcMar>
            <w:vAlign w:val="center"/>
          </w:tcPr>
          <w:p w14:paraId="2F74882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2A5FDF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02AFC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A3E1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87180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67AEE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2491CE">
            <w:pPr>
              <w:spacing w:before="0" w:after="0" w:line="240" w:lineRule="auto"/>
              <w:jc w:val="center"/>
              <w:textAlignment w:val="center"/>
            </w:pPr>
          </w:p>
        </w:tc>
      </w:tr>
      <w:tr w14:paraId="4229A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E6175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726F78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F27DFB9">
            <w:pPr>
              <w:spacing w:before="0" w:after="0" w:line="240" w:lineRule="auto"/>
              <w:jc w:val="center"/>
              <w:textAlignment w:val="center"/>
            </w:pPr>
            <w:r>
              <w:rPr>
                <w:rFonts w:ascii="宋体" w:hAnsi="宋体" w:eastAsia="宋体" w:cs="宋体"/>
                <w:b w:val="0"/>
                <w:sz w:val="21"/>
              </w:rPr>
              <w:t>实际完成情况</w:t>
            </w:r>
          </w:p>
        </w:tc>
      </w:tr>
      <w:tr w14:paraId="2A2B0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5E744954"/>
        </w:tc>
        <w:tc>
          <w:tcPr>
            <w:tcW w:w="833" w:type="dxa"/>
            <w:gridSpan w:val="4"/>
            <w:tcMar>
              <w:left w:w="108" w:type="dxa"/>
              <w:right w:w="108" w:type="dxa"/>
            </w:tcMar>
            <w:vAlign w:val="bottom"/>
          </w:tcPr>
          <w:p w14:paraId="175F3AFB">
            <w:pPr>
              <w:spacing w:before="0" w:after="0" w:line="240" w:lineRule="auto"/>
              <w:jc w:val="left"/>
              <w:textAlignment w:val="center"/>
            </w:pPr>
            <w:r>
              <w:rPr>
                <w:rFonts w:ascii="宋体" w:hAnsi="宋体" w:eastAsia="宋体" w:cs="宋体"/>
                <w:b w:val="0"/>
                <w:sz w:val="21"/>
              </w:rPr>
              <w:t>设备交付率100%；设备完好达标率90%；系统及设备更新完成及时性90%；单位购置成本</w:t>
            </w:r>
            <w:r>
              <w:rPr>
                <w:rFonts w:hint="eastAsia" w:ascii="宋体" w:hAnsi="宋体" w:cs="宋体"/>
                <w:b w:val="0"/>
                <w:sz w:val="21"/>
                <w:lang w:eastAsia="zh-CN"/>
              </w:rPr>
              <w:t>《10</w:t>
            </w:r>
            <w:r>
              <w:rPr>
                <w:rFonts w:ascii="宋体" w:hAnsi="宋体" w:eastAsia="宋体" w:cs="宋体"/>
                <w:b w:val="0"/>
                <w:sz w:val="21"/>
              </w:rPr>
              <w:t>000元/件、套、台等；设备利用率100%；使用人员满意度80%；</w:t>
            </w:r>
          </w:p>
        </w:tc>
        <w:tc>
          <w:tcPr>
            <w:tcW w:w="833" w:type="dxa"/>
            <w:gridSpan w:val="5"/>
            <w:tcMar>
              <w:left w:w="108" w:type="dxa"/>
              <w:right w:w="108" w:type="dxa"/>
            </w:tcMar>
            <w:vAlign w:val="bottom"/>
          </w:tcPr>
          <w:p w14:paraId="593D83A3">
            <w:pPr>
              <w:spacing w:before="0" w:after="0" w:line="240" w:lineRule="auto"/>
              <w:jc w:val="left"/>
              <w:textAlignment w:val="center"/>
            </w:pPr>
            <w:r>
              <w:rPr>
                <w:rFonts w:ascii="宋体" w:hAnsi="宋体" w:eastAsia="宋体" w:cs="宋体"/>
                <w:b w:val="0"/>
                <w:sz w:val="21"/>
              </w:rPr>
              <w:t>设备交付率100%；设备完好达标率100%；系统及设备更新完成及时性100%；单位购置成本</w:t>
            </w:r>
            <w:r>
              <w:rPr>
                <w:rFonts w:hint="eastAsia" w:ascii="宋体" w:hAnsi="宋体" w:cs="宋体"/>
                <w:b w:val="0"/>
                <w:sz w:val="21"/>
                <w:lang w:eastAsia="zh-CN"/>
              </w:rPr>
              <w:t>《10</w:t>
            </w:r>
            <w:r>
              <w:rPr>
                <w:rFonts w:ascii="宋体" w:hAnsi="宋体" w:eastAsia="宋体" w:cs="宋体"/>
                <w:b w:val="0"/>
                <w:sz w:val="21"/>
              </w:rPr>
              <w:t>000元/件、套、台等；设备利用率100%；使用人员满意度100%。</w:t>
            </w:r>
          </w:p>
        </w:tc>
      </w:tr>
      <w:tr w14:paraId="4F8C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65DF0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941550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13192A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645E12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D46ADB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0AB362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B17853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5FBA95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B944781">
            <w:pPr>
              <w:spacing w:before="0" w:after="0" w:line="240" w:lineRule="auto"/>
              <w:jc w:val="center"/>
              <w:textAlignment w:val="center"/>
            </w:pPr>
            <w:r>
              <w:rPr>
                <w:rFonts w:ascii="宋体" w:hAnsi="宋体" w:eastAsia="宋体" w:cs="宋体"/>
                <w:b w:val="0"/>
                <w:sz w:val="21"/>
              </w:rPr>
              <w:t>偏差原因分析及改进措施</w:t>
            </w:r>
          </w:p>
        </w:tc>
      </w:tr>
      <w:tr w14:paraId="7731E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391D153F"/>
        </w:tc>
        <w:tc>
          <w:tcPr>
            <w:tcW w:w="833" w:type="dxa"/>
            <w:vMerge w:val="restart"/>
            <w:tcMar>
              <w:left w:w="108" w:type="dxa"/>
              <w:right w:w="108" w:type="dxa"/>
            </w:tcMar>
            <w:vAlign w:val="center"/>
          </w:tcPr>
          <w:p w14:paraId="480ED68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B03293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B3E0656">
            <w:pPr>
              <w:spacing w:before="0" w:after="0" w:line="240" w:lineRule="auto"/>
              <w:jc w:val="left"/>
              <w:textAlignment w:val="center"/>
            </w:pPr>
            <w:r>
              <w:rPr>
                <w:rFonts w:ascii="宋体" w:hAnsi="宋体" w:eastAsia="宋体" w:cs="宋体"/>
                <w:b w:val="0"/>
                <w:sz w:val="21"/>
              </w:rPr>
              <w:t>设备交付率</w:t>
            </w:r>
          </w:p>
        </w:tc>
        <w:tc>
          <w:tcPr>
            <w:tcW w:w="833" w:type="dxa"/>
            <w:gridSpan w:val="2"/>
            <w:tcMar>
              <w:left w:w="108" w:type="dxa"/>
              <w:right w:w="108" w:type="dxa"/>
            </w:tcMar>
            <w:vAlign w:val="center"/>
          </w:tcPr>
          <w:p w14:paraId="79588A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E2E17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B373E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5D920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893286C">
            <w:pPr>
              <w:spacing w:before="0" w:after="0" w:line="240" w:lineRule="auto"/>
              <w:jc w:val="left"/>
              <w:textAlignment w:val="center"/>
            </w:pPr>
          </w:p>
        </w:tc>
      </w:tr>
      <w:tr w14:paraId="47B08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1CDCEB37"/>
        </w:tc>
        <w:tc>
          <w:tcPr>
            <w:tcW w:w="3583" w:type="dxa"/>
            <w:vMerge w:val="continue"/>
            <w:tcMar>
              <w:left w:w="108" w:type="dxa"/>
              <w:right w:w="108" w:type="dxa"/>
            </w:tcMar>
          </w:tcPr>
          <w:p w14:paraId="2AA33FCD"/>
        </w:tc>
        <w:tc>
          <w:tcPr>
            <w:tcW w:w="833" w:type="dxa"/>
            <w:tcMar>
              <w:left w:w="108" w:type="dxa"/>
              <w:right w:w="108" w:type="dxa"/>
            </w:tcMar>
            <w:vAlign w:val="center"/>
          </w:tcPr>
          <w:p w14:paraId="21A8281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4651B88">
            <w:pPr>
              <w:spacing w:before="0" w:after="0" w:line="240" w:lineRule="auto"/>
              <w:jc w:val="left"/>
              <w:textAlignment w:val="center"/>
            </w:pPr>
            <w:r>
              <w:rPr>
                <w:rFonts w:ascii="宋体" w:hAnsi="宋体" w:eastAsia="宋体" w:cs="宋体"/>
                <w:b w:val="0"/>
                <w:sz w:val="21"/>
              </w:rPr>
              <w:t>设备完好率</w:t>
            </w:r>
          </w:p>
        </w:tc>
        <w:tc>
          <w:tcPr>
            <w:tcW w:w="833" w:type="dxa"/>
            <w:gridSpan w:val="2"/>
            <w:tcMar>
              <w:left w:w="108" w:type="dxa"/>
              <w:right w:w="108" w:type="dxa"/>
            </w:tcMar>
            <w:vAlign w:val="center"/>
          </w:tcPr>
          <w:p w14:paraId="3F0C9BD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8AA1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F91A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1702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6F0413">
            <w:pPr>
              <w:spacing w:before="0" w:after="0" w:line="240" w:lineRule="auto"/>
              <w:jc w:val="left"/>
              <w:textAlignment w:val="center"/>
            </w:pPr>
          </w:p>
        </w:tc>
      </w:tr>
      <w:tr w14:paraId="62E65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37E0EE17"/>
        </w:tc>
        <w:tc>
          <w:tcPr>
            <w:tcW w:w="3583" w:type="dxa"/>
            <w:vMerge w:val="continue"/>
            <w:tcMar>
              <w:left w:w="108" w:type="dxa"/>
              <w:right w:w="108" w:type="dxa"/>
            </w:tcMar>
          </w:tcPr>
          <w:p w14:paraId="40822481"/>
        </w:tc>
        <w:tc>
          <w:tcPr>
            <w:tcW w:w="833" w:type="dxa"/>
            <w:tcMar>
              <w:left w:w="108" w:type="dxa"/>
              <w:right w:w="108" w:type="dxa"/>
            </w:tcMar>
            <w:vAlign w:val="center"/>
          </w:tcPr>
          <w:p w14:paraId="09D124E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7756655">
            <w:pPr>
              <w:spacing w:before="0" w:after="0" w:line="240" w:lineRule="auto"/>
              <w:jc w:val="left"/>
              <w:textAlignment w:val="center"/>
            </w:pPr>
            <w:r>
              <w:rPr>
                <w:rFonts w:ascii="宋体" w:hAnsi="宋体" w:eastAsia="宋体" w:cs="宋体"/>
                <w:b w:val="0"/>
                <w:sz w:val="21"/>
              </w:rPr>
              <w:t>系统及设备更新完成及时性</w:t>
            </w:r>
          </w:p>
        </w:tc>
        <w:tc>
          <w:tcPr>
            <w:tcW w:w="833" w:type="dxa"/>
            <w:gridSpan w:val="2"/>
            <w:tcMar>
              <w:left w:w="108" w:type="dxa"/>
              <w:right w:w="108" w:type="dxa"/>
            </w:tcMar>
            <w:vAlign w:val="center"/>
          </w:tcPr>
          <w:p w14:paraId="4D50CED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4E286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BE11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8DA7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CAC08D">
            <w:pPr>
              <w:spacing w:before="0" w:after="0" w:line="240" w:lineRule="auto"/>
              <w:jc w:val="left"/>
              <w:textAlignment w:val="center"/>
            </w:pPr>
          </w:p>
        </w:tc>
      </w:tr>
      <w:tr w14:paraId="2BB2D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0AC391C8"/>
        </w:tc>
        <w:tc>
          <w:tcPr>
            <w:tcW w:w="833" w:type="dxa"/>
            <w:tcMar>
              <w:left w:w="108" w:type="dxa"/>
              <w:right w:w="108" w:type="dxa"/>
            </w:tcMar>
            <w:vAlign w:val="center"/>
          </w:tcPr>
          <w:p w14:paraId="4E277D8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BE2725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DB673FD">
            <w:pPr>
              <w:spacing w:before="0" w:after="0" w:line="240" w:lineRule="auto"/>
              <w:jc w:val="left"/>
              <w:textAlignment w:val="center"/>
            </w:pPr>
            <w:r>
              <w:rPr>
                <w:rFonts w:ascii="宋体" w:hAnsi="宋体" w:eastAsia="宋体" w:cs="宋体"/>
                <w:b w:val="0"/>
                <w:sz w:val="21"/>
              </w:rPr>
              <w:t>设备购置成本控制率</w:t>
            </w:r>
          </w:p>
        </w:tc>
        <w:tc>
          <w:tcPr>
            <w:tcW w:w="833" w:type="dxa"/>
            <w:gridSpan w:val="2"/>
            <w:tcMar>
              <w:left w:w="108" w:type="dxa"/>
              <w:right w:w="108" w:type="dxa"/>
            </w:tcMar>
            <w:vAlign w:val="center"/>
          </w:tcPr>
          <w:p w14:paraId="1EE245B8">
            <w:pPr>
              <w:spacing w:before="0" w:after="0" w:line="240" w:lineRule="auto"/>
              <w:jc w:val="left"/>
              <w:textAlignment w:val="center"/>
            </w:pPr>
            <w:r>
              <w:rPr>
                <w:rFonts w:ascii="宋体" w:hAnsi="宋体" w:eastAsia="宋体" w:cs="宋体"/>
                <w:b w:val="0"/>
                <w:sz w:val="21"/>
              </w:rPr>
              <w:t>≤10000元/件、台</w:t>
            </w:r>
          </w:p>
        </w:tc>
        <w:tc>
          <w:tcPr>
            <w:tcW w:w="833" w:type="dxa"/>
            <w:tcMar>
              <w:left w:w="108" w:type="dxa"/>
              <w:right w:w="108" w:type="dxa"/>
            </w:tcMar>
            <w:vAlign w:val="center"/>
          </w:tcPr>
          <w:p w14:paraId="17FD2FB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4B2E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4B4A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17333F">
            <w:pPr>
              <w:spacing w:before="0" w:after="0" w:line="240" w:lineRule="auto"/>
              <w:jc w:val="left"/>
              <w:textAlignment w:val="center"/>
            </w:pPr>
          </w:p>
        </w:tc>
      </w:tr>
      <w:tr w14:paraId="3CE9B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2BED2890"/>
        </w:tc>
        <w:tc>
          <w:tcPr>
            <w:tcW w:w="833" w:type="dxa"/>
            <w:tcMar>
              <w:left w:w="108" w:type="dxa"/>
              <w:right w:w="108" w:type="dxa"/>
            </w:tcMar>
            <w:vAlign w:val="center"/>
          </w:tcPr>
          <w:p w14:paraId="1546332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6CA3BE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3AA855E">
            <w:pPr>
              <w:spacing w:before="0" w:after="0" w:line="240" w:lineRule="auto"/>
              <w:jc w:val="left"/>
              <w:textAlignment w:val="center"/>
            </w:pPr>
            <w:r>
              <w:rPr>
                <w:rFonts w:ascii="宋体" w:hAnsi="宋体" w:eastAsia="宋体" w:cs="宋体"/>
                <w:b w:val="0"/>
                <w:sz w:val="21"/>
              </w:rPr>
              <w:t>设备利用率</w:t>
            </w:r>
          </w:p>
        </w:tc>
        <w:tc>
          <w:tcPr>
            <w:tcW w:w="833" w:type="dxa"/>
            <w:gridSpan w:val="2"/>
            <w:tcMar>
              <w:left w:w="108" w:type="dxa"/>
              <w:right w:w="108" w:type="dxa"/>
            </w:tcMar>
            <w:vAlign w:val="center"/>
          </w:tcPr>
          <w:p w14:paraId="1E6CD1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BF4E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4A175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136A92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0E42322">
            <w:pPr>
              <w:spacing w:before="0" w:after="0" w:line="240" w:lineRule="auto"/>
              <w:jc w:val="left"/>
              <w:textAlignment w:val="center"/>
            </w:pPr>
          </w:p>
        </w:tc>
      </w:tr>
      <w:tr w14:paraId="3C3DA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5210F85C"/>
        </w:tc>
        <w:tc>
          <w:tcPr>
            <w:tcW w:w="833" w:type="dxa"/>
            <w:tcMar>
              <w:left w:w="108" w:type="dxa"/>
              <w:right w:w="108" w:type="dxa"/>
            </w:tcMar>
            <w:vAlign w:val="center"/>
          </w:tcPr>
          <w:p w14:paraId="430BC87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D9840D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9D5DC33">
            <w:pPr>
              <w:spacing w:before="0" w:after="0" w:line="240" w:lineRule="auto"/>
              <w:jc w:val="left"/>
              <w:textAlignment w:val="center"/>
            </w:pPr>
            <w:r>
              <w:rPr>
                <w:rFonts w:ascii="宋体" w:hAnsi="宋体" w:eastAsia="宋体" w:cs="宋体"/>
                <w:b w:val="0"/>
                <w:sz w:val="21"/>
              </w:rPr>
              <w:t>使用人员满意度</w:t>
            </w:r>
          </w:p>
        </w:tc>
        <w:tc>
          <w:tcPr>
            <w:tcW w:w="833" w:type="dxa"/>
            <w:gridSpan w:val="2"/>
            <w:tcMar>
              <w:left w:w="108" w:type="dxa"/>
              <w:right w:w="108" w:type="dxa"/>
            </w:tcMar>
            <w:vAlign w:val="center"/>
          </w:tcPr>
          <w:p w14:paraId="3FB97D43">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259C00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B96F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B6C0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616F79">
            <w:pPr>
              <w:spacing w:before="0" w:after="0" w:line="240" w:lineRule="auto"/>
              <w:jc w:val="left"/>
              <w:textAlignment w:val="center"/>
            </w:pPr>
          </w:p>
        </w:tc>
      </w:tr>
      <w:tr w14:paraId="27848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4FEC2F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E55A090">
            <w:pPr>
              <w:spacing w:before="0" w:after="0" w:line="240" w:lineRule="auto"/>
              <w:jc w:val="center"/>
              <w:textAlignment w:val="center"/>
            </w:pPr>
            <w:r>
              <w:rPr>
                <w:rFonts w:ascii="宋体" w:hAnsi="宋体" w:eastAsia="宋体" w:cs="宋体"/>
                <w:b w:val="0"/>
                <w:sz w:val="21"/>
              </w:rPr>
              <w:t>100</w:t>
            </w:r>
          </w:p>
        </w:tc>
      </w:tr>
    </w:tbl>
    <w:p w14:paraId="2418693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2E3B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E2FE4BD">
            <w:pPr>
              <w:spacing w:before="0" w:after="0" w:line="240" w:lineRule="auto"/>
              <w:jc w:val="center"/>
              <w:textAlignment w:val="center"/>
            </w:pPr>
            <w:r>
              <w:rPr>
                <w:rFonts w:ascii="黑体" w:hAnsi="黑体" w:eastAsia="黑体" w:cs="黑体"/>
                <w:b w:val="0"/>
                <w:sz w:val="32"/>
              </w:rPr>
              <w:t>项目支出绩效自评表</w:t>
            </w:r>
          </w:p>
        </w:tc>
      </w:tr>
      <w:tr w14:paraId="0B8E3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0B2A907">
            <w:pPr>
              <w:spacing w:before="0" w:after="0" w:line="240" w:lineRule="auto"/>
              <w:jc w:val="center"/>
              <w:textAlignment w:val="center"/>
            </w:pPr>
            <w:r>
              <w:rPr>
                <w:rFonts w:ascii="宋体" w:hAnsi="宋体" w:eastAsia="宋体" w:cs="宋体"/>
                <w:sz w:val="24"/>
              </w:rPr>
              <w:t>（2025年度）</w:t>
            </w:r>
          </w:p>
        </w:tc>
      </w:tr>
      <w:tr w14:paraId="0F4C9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A26B0A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B6E91F6">
            <w:pPr>
              <w:spacing w:before="0" w:after="0" w:line="240" w:lineRule="auto"/>
              <w:jc w:val="center"/>
              <w:textAlignment w:val="center"/>
            </w:pPr>
            <w:r>
              <w:rPr>
                <w:rFonts w:ascii="宋体" w:hAnsi="宋体" w:eastAsia="宋体" w:cs="宋体"/>
                <w:sz w:val="24"/>
              </w:rPr>
              <w:t>设备购置（2024结转）</w:t>
            </w:r>
          </w:p>
        </w:tc>
      </w:tr>
      <w:tr w14:paraId="68279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D64E6C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C65681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FC00F7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A0DE34A">
            <w:pPr>
              <w:spacing w:before="0" w:after="0" w:line="240" w:lineRule="auto"/>
              <w:jc w:val="center"/>
              <w:textAlignment w:val="center"/>
            </w:pPr>
            <w:r>
              <w:rPr>
                <w:rFonts w:ascii="宋体" w:hAnsi="宋体" w:eastAsia="宋体" w:cs="宋体"/>
                <w:b w:val="0"/>
                <w:sz w:val="21"/>
              </w:rPr>
              <w:t>福州市建设工程质量监督站</w:t>
            </w:r>
          </w:p>
        </w:tc>
      </w:tr>
      <w:tr w14:paraId="7EF26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597180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F9A4120">
            <w:pPr>
              <w:spacing w:before="0" w:after="0" w:line="240" w:lineRule="auto"/>
              <w:jc w:val="center"/>
              <w:textAlignment w:val="center"/>
            </w:pPr>
          </w:p>
        </w:tc>
        <w:tc>
          <w:tcPr>
            <w:tcW w:w="833" w:type="dxa"/>
            <w:tcMar>
              <w:left w:w="108" w:type="dxa"/>
              <w:right w:w="108" w:type="dxa"/>
            </w:tcMar>
            <w:vAlign w:val="center"/>
          </w:tcPr>
          <w:p w14:paraId="60F8C12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48A32B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65F5E1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043D6D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49930A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80DE3F8">
            <w:pPr>
              <w:spacing w:before="0" w:after="0" w:line="240" w:lineRule="auto"/>
              <w:jc w:val="center"/>
              <w:textAlignment w:val="center"/>
            </w:pPr>
            <w:r>
              <w:rPr>
                <w:rFonts w:ascii="宋体" w:hAnsi="宋体" w:eastAsia="宋体" w:cs="宋体"/>
                <w:b w:val="0"/>
                <w:sz w:val="21"/>
              </w:rPr>
              <w:t>得分</w:t>
            </w:r>
          </w:p>
        </w:tc>
      </w:tr>
      <w:tr w14:paraId="5EC32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513D446B"/>
        </w:tc>
        <w:tc>
          <w:tcPr>
            <w:tcW w:w="833" w:type="dxa"/>
            <w:gridSpan w:val="2"/>
            <w:tcMar>
              <w:left w:w="108" w:type="dxa"/>
              <w:right w:w="108" w:type="dxa"/>
            </w:tcMar>
            <w:vAlign w:val="center"/>
          </w:tcPr>
          <w:p w14:paraId="10E72C7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C09A05D">
            <w:pPr>
              <w:spacing w:before="0" w:after="0" w:line="240" w:lineRule="auto"/>
              <w:jc w:val="center"/>
              <w:textAlignment w:val="center"/>
            </w:pPr>
            <w:r>
              <w:rPr>
                <w:rFonts w:ascii="宋体" w:hAnsi="宋体" w:eastAsia="宋体" w:cs="宋体"/>
                <w:b w:val="0"/>
                <w:sz w:val="21"/>
              </w:rPr>
              <w:t>0.56</w:t>
            </w:r>
          </w:p>
        </w:tc>
        <w:tc>
          <w:tcPr>
            <w:tcW w:w="833" w:type="dxa"/>
            <w:tcMar>
              <w:left w:w="108" w:type="dxa"/>
              <w:right w:w="108" w:type="dxa"/>
            </w:tcMar>
            <w:vAlign w:val="center"/>
          </w:tcPr>
          <w:p w14:paraId="19557594">
            <w:pPr>
              <w:spacing w:before="0" w:after="0" w:line="240" w:lineRule="auto"/>
              <w:jc w:val="center"/>
              <w:textAlignment w:val="center"/>
            </w:pPr>
            <w:r>
              <w:rPr>
                <w:rFonts w:ascii="宋体" w:hAnsi="宋体" w:eastAsia="宋体" w:cs="宋体"/>
                <w:b w:val="0"/>
                <w:sz w:val="21"/>
              </w:rPr>
              <w:t>0.56</w:t>
            </w:r>
          </w:p>
        </w:tc>
        <w:tc>
          <w:tcPr>
            <w:tcW w:w="833" w:type="dxa"/>
            <w:tcMar>
              <w:left w:w="108" w:type="dxa"/>
              <w:right w:w="108" w:type="dxa"/>
            </w:tcMar>
            <w:vAlign w:val="center"/>
          </w:tcPr>
          <w:p w14:paraId="7E9110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7D912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856B6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72721C">
            <w:pPr>
              <w:spacing w:before="0" w:after="0" w:line="240" w:lineRule="auto"/>
              <w:jc w:val="center"/>
              <w:textAlignment w:val="center"/>
            </w:pPr>
            <w:r>
              <w:rPr>
                <w:rFonts w:ascii="宋体" w:hAnsi="宋体" w:eastAsia="宋体" w:cs="宋体"/>
                <w:b w:val="0"/>
                <w:sz w:val="21"/>
              </w:rPr>
              <w:t>0</w:t>
            </w:r>
          </w:p>
        </w:tc>
      </w:tr>
      <w:tr w14:paraId="3B182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296FE259"/>
        </w:tc>
        <w:tc>
          <w:tcPr>
            <w:tcW w:w="833" w:type="dxa"/>
            <w:gridSpan w:val="2"/>
            <w:tcMar>
              <w:left w:w="108" w:type="dxa"/>
              <w:right w:w="108" w:type="dxa"/>
            </w:tcMar>
            <w:vAlign w:val="center"/>
          </w:tcPr>
          <w:p w14:paraId="1D4E09D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6FEBD9C">
            <w:pPr>
              <w:spacing w:before="0" w:after="0" w:line="240" w:lineRule="auto"/>
              <w:jc w:val="center"/>
              <w:textAlignment w:val="center"/>
            </w:pPr>
            <w:r>
              <w:rPr>
                <w:rFonts w:ascii="宋体" w:hAnsi="宋体" w:eastAsia="宋体" w:cs="宋体"/>
                <w:b w:val="0"/>
                <w:sz w:val="21"/>
              </w:rPr>
              <w:t>0.56</w:t>
            </w:r>
          </w:p>
        </w:tc>
        <w:tc>
          <w:tcPr>
            <w:tcW w:w="833" w:type="dxa"/>
            <w:tcMar>
              <w:left w:w="108" w:type="dxa"/>
              <w:right w:w="108" w:type="dxa"/>
            </w:tcMar>
            <w:vAlign w:val="center"/>
          </w:tcPr>
          <w:p w14:paraId="472866E3">
            <w:pPr>
              <w:spacing w:before="0" w:after="0" w:line="240" w:lineRule="auto"/>
              <w:jc w:val="center"/>
              <w:textAlignment w:val="center"/>
            </w:pPr>
            <w:r>
              <w:rPr>
                <w:rFonts w:ascii="宋体" w:hAnsi="宋体" w:eastAsia="宋体" w:cs="宋体"/>
                <w:b w:val="0"/>
                <w:sz w:val="21"/>
              </w:rPr>
              <w:t>0.56</w:t>
            </w:r>
          </w:p>
        </w:tc>
        <w:tc>
          <w:tcPr>
            <w:tcW w:w="833" w:type="dxa"/>
            <w:tcMar>
              <w:left w:w="108" w:type="dxa"/>
              <w:right w:w="108" w:type="dxa"/>
            </w:tcMar>
            <w:vAlign w:val="center"/>
          </w:tcPr>
          <w:p w14:paraId="45CB79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E499E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804107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5DB12B">
            <w:pPr>
              <w:spacing w:before="0" w:after="0" w:line="240" w:lineRule="auto"/>
              <w:jc w:val="center"/>
              <w:textAlignment w:val="center"/>
            </w:pPr>
          </w:p>
        </w:tc>
      </w:tr>
      <w:tr w14:paraId="5CC5D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053A7F51"/>
        </w:tc>
        <w:tc>
          <w:tcPr>
            <w:tcW w:w="833" w:type="dxa"/>
            <w:gridSpan w:val="2"/>
            <w:tcMar>
              <w:left w:w="108" w:type="dxa"/>
              <w:right w:w="108" w:type="dxa"/>
            </w:tcMar>
            <w:vAlign w:val="center"/>
          </w:tcPr>
          <w:p w14:paraId="21289E2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8802AF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D211E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E2DB1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FC641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7B92B4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505BDA">
            <w:pPr>
              <w:spacing w:before="0" w:after="0" w:line="240" w:lineRule="auto"/>
              <w:jc w:val="center"/>
              <w:textAlignment w:val="center"/>
            </w:pPr>
          </w:p>
        </w:tc>
      </w:tr>
      <w:tr w14:paraId="23314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ED48B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357E40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F4D27BF">
            <w:pPr>
              <w:spacing w:before="0" w:after="0" w:line="240" w:lineRule="auto"/>
              <w:jc w:val="center"/>
              <w:textAlignment w:val="center"/>
            </w:pPr>
            <w:r>
              <w:rPr>
                <w:rFonts w:ascii="宋体" w:hAnsi="宋体" w:eastAsia="宋体" w:cs="宋体"/>
                <w:b w:val="0"/>
                <w:sz w:val="21"/>
              </w:rPr>
              <w:t>实际完成情况</w:t>
            </w:r>
          </w:p>
        </w:tc>
      </w:tr>
      <w:tr w14:paraId="0772E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4FB1732B"/>
        </w:tc>
        <w:tc>
          <w:tcPr>
            <w:tcW w:w="833" w:type="dxa"/>
            <w:gridSpan w:val="4"/>
            <w:tcMar>
              <w:left w:w="108" w:type="dxa"/>
              <w:right w:w="108" w:type="dxa"/>
            </w:tcMar>
            <w:vAlign w:val="bottom"/>
          </w:tcPr>
          <w:p w14:paraId="1D359256">
            <w:pPr>
              <w:spacing w:before="0" w:after="0" w:line="240" w:lineRule="auto"/>
              <w:jc w:val="left"/>
              <w:textAlignment w:val="center"/>
            </w:pPr>
            <w:r>
              <w:rPr>
                <w:rFonts w:ascii="宋体" w:hAnsi="宋体" w:eastAsia="宋体" w:cs="宋体"/>
                <w:b w:val="0"/>
                <w:sz w:val="21"/>
              </w:rPr>
              <w:t>设备交付率100%；设备完好达标率90%；系统及设备更新完成及时性90%；单位购置成本</w:t>
            </w:r>
            <w:r>
              <w:rPr>
                <w:rFonts w:hint="eastAsia" w:ascii="宋体" w:hAnsi="宋体" w:cs="宋体"/>
                <w:b w:val="0"/>
                <w:sz w:val="21"/>
                <w:lang w:eastAsia="zh-CN"/>
              </w:rPr>
              <w:t>《10</w:t>
            </w:r>
            <w:r>
              <w:rPr>
                <w:rFonts w:ascii="宋体" w:hAnsi="宋体" w:eastAsia="宋体" w:cs="宋体"/>
                <w:b w:val="0"/>
                <w:sz w:val="21"/>
              </w:rPr>
              <w:t>000元/件、套、台等；设备利用率100%；使用人员满意度80%；</w:t>
            </w:r>
          </w:p>
        </w:tc>
        <w:tc>
          <w:tcPr>
            <w:tcW w:w="833" w:type="dxa"/>
            <w:gridSpan w:val="5"/>
            <w:tcMar>
              <w:left w:w="108" w:type="dxa"/>
              <w:right w:w="108" w:type="dxa"/>
            </w:tcMar>
            <w:vAlign w:val="bottom"/>
          </w:tcPr>
          <w:p w14:paraId="7E800F49">
            <w:pPr>
              <w:spacing w:before="0" w:after="0" w:line="240" w:lineRule="auto"/>
              <w:jc w:val="left"/>
              <w:textAlignment w:val="center"/>
            </w:pPr>
            <w:r>
              <w:rPr>
                <w:rFonts w:ascii="宋体" w:hAnsi="宋体" w:eastAsia="宋体" w:cs="宋体"/>
                <w:b w:val="0"/>
                <w:sz w:val="21"/>
              </w:rPr>
              <w:t>设备交付率100%；设备完好达标率100%；系统及设备更新完成及时性100%；单位购置成本</w:t>
            </w:r>
            <w:r>
              <w:rPr>
                <w:rFonts w:hint="eastAsia" w:ascii="宋体" w:hAnsi="宋体" w:cs="宋体"/>
                <w:b w:val="0"/>
                <w:sz w:val="21"/>
                <w:lang w:eastAsia="zh-CN"/>
              </w:rPr>
              <w:t>《10</w:t>
            </w:r>
            <w:r>
              <w:rPr>
                <w:rFonts w:ascii="宋体" w:hAnsi="宋体" w:eastAsia="宋体" w:cs="宋体"/>
                <w:b w:val="0"/>
                <w:sz w:val="21"/>
              </w:rPr>
              <w:t>000元/件、套、台等；设备利用率100%；使用人员满意度100%。</w:t>
            </w:r>
          </w:p>
        </w:tc>
      </w:tr>
      <w:tr w14:paraId="1016F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E0C84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C7520F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F34A69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D9AE32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9777AA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7C481D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C7571F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4FE6CF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75DDB0F">
            <w:pPr>
              <w:spacing w:before="0" w:after="0" w:line="240" w:lineRule="auto"/>
              <w:jc w:val="center"/>
              <w:textAlignment w:val="center"/>
            </w:pPr>
            <w:r>
              <w:rPr>
                <w:rFonts w:ascii="宋体" w:hAnsi="宋体" w:eastAsia="宋体" w:cs="宋体"/>
                <w:b w:val="0"/>
                <w:sz w:val="21"/>
              </w:rPr>
              <w:t>偏差原因分析及改进措施</w:t>
            </w:r>
          </w:p>
        </w:tc>
      </w:tr>
      <w:tr w14:paraId="69139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65DF44CE"/>
        </w:tc>
        <w:tc>
          <w:tcPr>
            <w:tcW w:w="833" w:type="dxa"/>
            <w:vMerge w:val="restart"/>
            <w:tcMar>
              <w:left w:w="108" w:type="dxa"/>
              <w:right w:w="108" w:type="dxa"/>
            </w:tcMar>
            <w:vAlign w:val="center"/>
          </w:tcPr>
          <w:p w14:paraId="1A4E2FC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46AD52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C586F6B">
            <w:pPr>
              <w:spacing w:before="0" w:after="0" w:line="240" w:lineRule="auto"/>
              <w:jc w:val="left"/>
              <w:textAlignment w:val="center"/>
            </w:pPr>
            <w:r>
              <w:rPr>
                <w:rFonts w:ascii="宋体" w:hAnsi="宋体" w:eastAsia="宋体" w:cs="宋体"/>
                <w:b w:val="0"/>
                <w:sz w:val="21"/>
              </w:rPr>
              <w:t>设备交付率</w:t>
            </w:r>
          </w:p>
        </w:tc>
        <w:tc>
          <w:tcPr>
            <w:tcW w:w="833" w:type="dxa"/>
            <w:gridSpan w:val="2"/>
            <w:tcMar>
              <w:left w:w="108" w:type="dxa"/>
              <w:right w:w="108" w:type="dxa"/>
            </w:tcMar>
            <w:vAlign w:val="center"/>
          </w:tcPr>
          <w:p w14:paraId="5AE5965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EA71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73441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5E39A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66CE7E">
            <w:pPr>
              <w:spacing w:before="0" w:after="0" w:line="240" w:lineRule="auto"/>
              <w:jc w:val="left"/>
              <w:textAlignment w:val="center"/>
            </w:pPr>
          </w:p>
        </w:tc>
      </w:tr>
      <w:tr w14:paraId="14B85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47A98636"/>
        </w:tc>
        <w:tc>
          <w:tcPr>
            <w:tcW w:w="3380" w:type="dxa"/>
            <w:vMerge w:val="continue"/>
            <w:tcMar>
              <w:left w:w="108" w:type="dxa"/>
              <w:right w:w="108" w:type="dxa"/>
            </w:tcMar>
          </w:tcPr>
          <w:p w14:paraId="2DA8F0AD"/>
        </w:tc>
        <w:tc>
          <w:tcPr>
            <w:tcW w:w="833" w:type="dxa"/>
            <w:tcMar>
              <w:left w:w="108" w:type="dxa"/>
              <w:right w:w="108" w:type="dxa"/>
            </w:tcMar>
            <w:vAlign w:val="center"/>
          </w:tcPr>
          <w:p w14:paraId="3B258B2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F52E975">
            <w:pPr>
              <w:spacing w:before="0" w:after="0" w:line="240" w:lineRule="auto"/>
              <w:jc w:val="left"/>
              <w:textAlignment w:val="center"/>
            </w:pPr>
            <w:r>
              <w:rPr>
                <w:rFonts w:ascii="宋体" w:hAnsi="宋体" w:eastAsia="宋体" w:cs="宋体"/>
                <w:b w:val="0"/>
                <w:sz w:val="21"/>
              </w:rPr>
              <w:t>设备完好达标率</w:t>
            </w:r>
          </w:p>
        </w:tc>
        <w:tc>
          <w:tcPr>
            <w:tcW w:w="833" w:type="dxa"/>
            <w:gridSpan w:val="2"/>
            <w:tcMar>
              <w:left w:w="108" w:type="dxa"/>
              <w:right w:w="108" w:type="dxa"/>
            </w:tcMar>
            <w:vAlign w:val="center"/>
          </w:tcPr>
          <w:p w14:paraId="35EF33C1">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F467A5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582A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5BBD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576FDE">
            <w:pPr>
              <w:spacing w:before="0" w:after="0" w:line="240" w:lineRule="auto"/>
              <w:jc w:val="left"/>
              <w:textAlignment w:val="center"/>
            </w:pPr>
          </w:p>
        </w:tc>
      </w:tr>
      <w:tr w14:paraId="1A876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279CB70E"/>
        </w:tc>
        <w:tc>
          <w:tcPr>
            <w:tcW w:w="3380" w:type="dxa"/>
            <w:vMerge w:val="continue"/>
            <w:tcMar>
              <w:left w:w="108" w:type="dxa"/>
              <w:right w:w="108" w:type="dxa"/>
            </w:tcMar>
          </w:tcPr>
          <w:p w14:paraId="7BBBA780"/>
        </w:tc>
        <w:tc>
          <w:tcPr>
            <w:tcW w:w="833" w:type="dxa"/>
            <w:tcMar>
              <w:left w:w="108" w:type="dxa"/>
              <w:right w:w="108" w:type="dxa"/>
            </w:tcMar>
            <w:vAlign w:val="center"/>
          </w:tcPr>
          <w:p w14:paraId="0B7C50F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6E49D39">
            <w:pPr>
              <w:spacing w:before="0" w:after="0" w:line="240" w:lineRule="auto"/>
              <w:jc w:val="left"/>
              <w:textAlignment w:val="center"/>
            </w:pPr>
            <w:r>
              <w:rPr>
                <w:rFonts w:ascii="宋体" w:hAnsi="宋体" w:eastAsia="宋体" w:cs="宋体"/>
                <w:b w:val="0"/>
                <w:sz w:val="21"/>
              </w:rPr>
              <w:t>系统及设备更新完成及时性</w:t>
            </w:r>
          </w:p>
        </w:tc>
        <w:tc>
          <w:tcPr>
            <w:tcW w:w="833" w:type="dxa"/>
            <w:gridSpan w:val="2"/>
            <w:tcMar>
              <w:left w:w="108" w:type="dxa"/>
              <w:right w:w="108" w:type="dxa"/>
            </w:tcMar>
            <w:vAlign w:val="center"/>
          </w:tcPr>
          <w:p w14:paraId="236227B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2C9EA4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1B20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D334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125FDA">
            <w:pPr>
              <w:spacing w:before="0" w:after="0" w:line="240" w:lineRule="auto"/>
              <w:jc w:val="left"/>
              <w:textAlignment w:val="center"/>
            </w:pPr>
          </w:p>
        </w:tc>
      </w:tr>
      <w:tr w14:paraId="1DC15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11BF29C1"/>
        </w:tc>
        <w:tc>
          <w:tcPr>
            <w:tcW w:w="833" w:type="dxa"/>
            <w:tcMar>
              <w:left w:w="108" w:type="dxa"/>
              <w:right w:w="108" w:type="dxa"/>
            </w:tcMar>
            <w:vAlign w:val="center"/>
          </w:tcPr>
          <w:p w14:paraId="7769BB4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86DE09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D8C5E42">
            <w:pPr>
              <w:spacing w:before="0" w:after="0" w:line="240" w:lineRule="auto"/>
              <w:jc w:val="left"/>
              <w:textAlignment w:val="center"/>
            </w:pPr>
            <w:r>
              <w:rPr>
                <w:rFonts w:ascii="宋体" w:hAnsi="宋体" w:eastAsia="宋体" w:cs="宋体"/>
                <w:b w:val="0"/>
                <w:sz w:val="21"/>
              </w:rPr>
              <w:t>单位购置成本</w:t>
            </w:r>
          </w:p>
        </w:tc>
        <w:tc>
          <w:tcPr>
            <w:tcW w:w="833" w:type="dxa"/>
            <w:gridSpan w:val="2"/>
            <w:tcMar>
              <w:left w:w="108" w:type="dxa"/>
              <w:right w:w="108" w:type="dxa"/>
            </w:tcMar>
            <w:vAlign w:val="center"/>
          </w:tcPr>
          <w:p w14:paraId="03D9DF46">
            <w:pPr>
              <w:spacing w:before="0" w:after="0" w:line="240" w:lineRule="auto"/>
              <w:jc w:val="left"/>
              <w:textAlignment w:val="center"/>
            </w:pPr>
            <w:r>
              <w:rPr>
                <w:rFonts w:ascii="宋体" w:hAnsi="宋体" w:eastAsia="宋体" w:cs="宋体"/>
                <w:b w:val="0"/>
                <w:sz w:val="21"/>
              </w:rPr>
              <w:t>≤10000元/台、件、辆、套等</w:t>
            </w:r>
          </w:p>
        </w:tc>
        <w:tc>
          <w:tcPr>
            <w:tcW w:w="833" w:type="dxa"/>
            <w:tcMar>
              <w:left w:w="108" w:type="dxa"/>
              <w:right w:w="108" w:type="dxa"/>
            </w:tcMar>
            <w:vAlign w:val="center"/>
          </w:tcPr>
          <w:p w14:paraId="5D27C1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A9B6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30F3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EA9B54">
            <w:pPr>
              <w:spacing w:before="0" w:after="0" w:line="240" w:lineRule="auto"/>
              <w:jc w:val="left"/>
              <w:textAlignment w:val="center"/>
            </w:pPr>
          </w:p>
        </w:tc>
      </w:tr>
      <w:tr w14:paraId="5D986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5063B0DC"/>
        </w:tc>
        <w:tc>
          <w:tcPr>
            <w:tcW w:w="833" w:type="dxa"/>
            <w:tcMar>
              <w:left w:w="108" w:type="dxa"/>
              <w:right w:w="108" w:type="dxa"/>
            </w:tcMar>
            <w:vAlign w:val="center"/>
          </w:tcPr>
          <w:p w14:paraId="293CC3EB">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4CD8CAE">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090D44E">
            <w:pPr>
              <w:spacing w:before="0" w:after="0" w:line="240" w:lineRule="auto"/>
              <w:jc w:val="left"/>
              <w:textAlignment w:val="center"/>
            </w:pPr>
            <w:r>
              <w:rPr>
                <w:rFonts w:ascii="宋体" w:hAnsi="宋体" w:eastAsia="宋体" w:cs="宋体"/>
                <w:b w:val="0"/>
                <w:sz w:val="21"/>
              </w:rPr>
              <w:t>设备利用率</w:t>
            </w:r>
          </w:p>
        </w:tc>
        <w:tc>
          <w:tcPr>
            <w:tcW w:w="833" w:type="dxa"/>
            <w:gridSpan w:val="2"/>
            <w:tcMar>
              <w:left w:w="108" w:type="dxa"/>
              <w:right w:w="108" w:type="dxa"/>
            </w:tcMar>
            <w:vAlign w:val="center"/>
          </w:tcPr>
          <w:p w14:paraId="530A93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DCC1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5323B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8778DA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358AD24">
            <w:pPr>
              <w:spacing w:before="0" w:after="0" w:line="240" w:lineRule="auto"/>
              <w:jc w:val="left"/>
              <w:textAlignment w:val="center"/>
            </w:pPr>
          </w:p>
        </w:tc>
      </w:tr>
      <w:tr w14:paraId="75CA1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715" w:type="dxa"/>
            <w:vMerge w:val="continue"/>
            <w:tcMar>
              <w:left w:w="108" w:type="dxa"/>
              <w:right w:w="108" w:type="dxa"/>
            </w:tcMar>
          </w:tcPr>
          <w:p w14:paraId="0685FBFC"/>
        </w:tc>
        <w:tc>
          <w:tcPr>
            <w:tcW w:w="833" w:type="dxa"/>
            <w:tcMar>
              <w:left w:w="108" w:type="dxa"/>
              <w:right w:w="108" w:type="dxa"/>
            </w:tcMar>
            <w:vAlign w:val="center"/>
          </w:tcPr>
          <w:p w14:paraId="20B3953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7ADD27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CC9FF55">
            <w:pPr>
              <w:spacing w:before="0" w:after="0" w:line="240" w:lineRule="auto"/>
              <w:jc w:val="left"/>
              <w:textAlignment w:val="center"/>
            </w:pPr>
            <w:r>
              <w:rPr>
                <w:rFonts w:ascii="宋体" w:hAnsi="宋体" w:eastAsia="宋体" w:cs="宋体"/>
                <w:b w:val="0"/>
                <w:sz w:val="21"/>
              </w:rPr>
              <w:t>使用人员满意度</w:t>
            </w:r>
          </w:p>
        </w:tc>
        <w:tc>
          <w:tcPr>
            <w:tcW w:w="833" w:type="dxa"/>
            <w:gridSpan w:val="2"/>
            <w:tcMar>
              <w:left w:w="108" w:type="dxa"/>
              <w:right w:w="108" w:type="dxa"/>
            </w:tcMar>
            <w:vAlign w:val="center"/>
          </w:tcPr>
          <w:p w14:paraId="3BD547B3">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548CB4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9745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7726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D53093">
            <w:pPr>
              <w:spacing w:before="0" w:after="0" w:line="240" w:lineRule="auto"/>
              <w:jc w:val="left"/>
              <w:textAlignment w:val="center"/>
            </w:pPr>
          </w:p>
        </w:tc>
      </w:tr>
      <w:tr w14:paraId="2D7C2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384E6A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779E36D">
            <w:pPr>
              <w:spacing w:before="0" w:after="0" w:line="240" w:lineRule="auto"/>
              <w:jc w:val="center"/>
              <w:textAlignment w:val="center"/>
            </w:pPr>
            <w:r>
              <w:rPr>
                <w:rFonts w:ascii="宋体" w:hAnsi="宋体" w:eastAsia="宋体" w:cs="宋体"/>
                <w:b w:val="0"/>
                <w:sz w:val="21"/>
              </w:rPr>
              <w:t>90</w:t>
            </w:r>
          </w:p>
        </w:tc>
      </w:tr>
    </w:tbl>
    <w:p w14:paraId="6DB8A90C">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4961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22C92BD">
            <w:pPr>
              <w:spacing w:before="0" w:after="0" w:line="240" w:lineRule="auto"/>
              <w:jc w:val="center"/>
              <w:textAlignment w:val="center"/>
            </w:pPr>
            <w:r>
              <w:rPr>
                <w:rFonts w:ascii="黑体" w:hAnsi="黑体" w:eastAsia="黑体" w:cs="黑体"/>
                <w:b w:val="0"/>
                <w:sz w:val="32"/>
              </w:rPr>
              <w:t>项目支出绩效自评表</w:t>
            </w:r>
          </w:p>
        </w:tc>
      </w:tr>
      <w:tr w14:paraId="5F9C2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D841BEC">
            <w:pPr>
              <w:spacing w:before="0" w:after="0" w:line="240" w:lineRule="auto"/>
              <w:jc w:val="center"/>
              <w:textAlignment w:val="center"/>
            </w:pPr>
            <w:r>
              <w:rPr>
                <w:rFonts w:ascii="宋体" w:hAnsi="宋体" w:eastAsia="宋体" w:cs="宋体"/>
                <w:sz w:val="24"/>
              </w:rPr>
              <w:t>（2025年度）</w:t>
            </w:r>
          </w:p>
        </w:tc>
      </w:tr>
      <w:tr w14:paraId="413E0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973A599">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59E4A6A">
            <w:pPr>
              <w:spacing w:before="0" w:after="0" w:line="240" w:lineRule="auto"/>
              <w:jc w:val="center"/>
              <w:textAlignment w:val="center"/>
            </w:pPr>
            <w:r>
              <w:rPr>
                <w:rFonts w:ascii="宋体" w:hAnsi="宋体" w:eastAsia="宋体" w:cs="宋体"/>
                <w:sz w:val="24"/>
              </w:rPr>
              <w:t>安全执法专项经费</w:t>
            </w:r>
          </w:p>
        </w:tc>
      </w:tr>
      <w:tr w14:paraId="06CDD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24D828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BE1726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84A3D8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EBE7669">
            <w:pPr>
              <w:spacing w:before="0" w:after="0" w:line="240" w:lineRule="auto"/>
              <w:jc w:val="center"/>
              <w:textAlignment w:val="center"/>
            </w:pPr>
            <w:r>
              <w:rPr>
                <w:rFonts w:ascii="宋体" w:hAnsi="宋体" w:eastAsia="宋体" w:cs="宋体"/>
                <w:b w:val="0"/>
                <w:sz w:val="21"/>
              </w:rPr>
              <w:t>福州市建筑文明安全监察站</w:t>
            </w:r>
          </w:p>
        </w:tc>
      </w:tr>
      <w:tr w14:paraId="681DB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7DF696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0F39973">
            <w:pPr>
              <w:spacing w:before="0" w:after="0" w:line="240" w:lineRule="auto"/>
              <w:jc w:val="center"/>
              <w:textAlignment w:val="center"/>
            </w:pPr>
          </w:p>
        </w:tc>
        <w:tc>
          <w:tcPr>
            <w:tcW w:w="833" w:type="dxa"/>
            <w:tcMar>
              <w:left w:w="108" w:type="dxa"/>
              <w:right w:w="108" w:type="dxa"/>
            </w:tcMar>
            <w:vAlign w:val="center"/>
          </w:tcPr>
          <w:p w14:paraId="78D9DFF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7CA973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F45C16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39DBB6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3363EA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E32EC12">
            <w:pPr>
              <w:spacing w:before="0" w:after="0" w:line="240" w:lineRule="auto"/>
              <w:jc w:val="center"/>
              <w:textAlignment w:val="center"/>
            </w:pPr>
            <w:r>
              <w:rPr>
                <w:rFonts w:ascii="宋体" w:hAnsi="宋体" w:eastAsia="宋体" w:cs="宋体"/>
                <w:b w:val="0"/>
                <w:sz w:val="21"/>
              </w:rPr>
              <w:t>得分</w:t>
            </w:r>
          </w:p>
        </w:tc>
      </w:tr>
      <w:tr w14:paraId="2B224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1D7911C0"/>
        </w:tc>
        <w:tc>
          <w:tcPr>
            <w:tcW w:w="833" w:type="dxa"/>
            <w:gridSpan w:val="2"/>
            <w:tcMar>
              <w:left w:w="108" w:type="dxa"/>
              <w:right w:w="108" w:type="dxa"/>
            </w:tcMar>
            <w:vAlign w:val="center"/>
          </w:tcPr>
          <w:p w14:paraId="41362BF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420534D">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7C94CAC0">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08FAB8A9">
            <w:pPr>
              <w:spacing w:before="0" w:after="0" w:line="240" w:lineRule="auto"/>
              <w:jc w:val="center"/>
              <w:textAlignment w:val="center"/>
            </w:pPr>
            <w:r>
              <w:rPr>
                <w:rFonts w:ascii="宋体" w:hAnsi="宋体" w:eastAsia="宋体" w:cs="宋体"/>
                <w:b w:val="0"/>
                <w:sz w:val="21"/>
              </w:rPr>
              <w:t>37.07</w:t>
            </w:r>
          </w:p>
        </w:tc>
        <w:tc>
          <w:tcPr>
            <w:tcW w:w="833" w:type="dxa"/>
            <w:tcMar>
              <w:left w:w="108" w:type="dxa"/>
              <w:right w:w="108" w:type="dxa"/>
            </w:tcMar>
            <w:vAlign w:val="center"/>
          </w:tcPr>
          <w:p w14:paraId="37C9F23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6033EED">
            <w:pPr>
              <w:spacing w:before="0" w:after="0" w:line="240" w:lineRule="auto"/>
              <w:jc w:val="center"/>
              <w:textAlignment w:val="center"/>
            </w:pPr>
            <w:r>
              <w:rPr>
                <w:rFonts w:ascii="宋体" w:hAnsi="宋体" w:eastAsia="宋体" w:cs="宋体"/>
                <w:b w:val="0"/>
                <w:sz w:val="21"/>
              </w:rPr>
              <w:t>97.55</w:t>
            </w:r>
          </w:p>
        </w:tc>
        <w:tc>
          <w:tcPr>
            <w:tcW w:w="833" w:type="dxa"/>
            <w:tcMar>
              <w:left w:w="108" w:type="dxa"/>
              <w:right w:w="108" w:type="dxa"/>
            </w:tcMar>
            <w:vAlign w:val="center"/>
          </w:tcPr>
          <w:p w14:paraId="24CA3A38">
            <w:pPr>
              <w:spacing w:before="0" w:after="0" w:line="240" w:lineRule="auto"/>
              <w:jc w:val="center"/>
              <w:textAlignment w:val="center"/>
            </w:pPr>
            <w:r>
              <w:rPr>
                <w:rFonts w:ascii="宋体" w:hAnsi="宋体" w:eastAsia="宋体" w:cs="宋体"/>
                <w:b w:val="0"/>
                <w:sz w:val="21"/>
              </w:rPr>
              <w:t>9.76</w:t>
            </w:r>
          </w:p>
        </w:tc>
      </w:tr>
      <w:tr w14:paraId="2C8B4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34EF8859"/>
        </w:tc>
        <w:tc>
          <w:tcPr>
            <w:tcW w:w="833" w:type="dxa"/>
            <w:gridSpan w:val="2"/>
            <w:tcMar>
              <w:left w:w="108" w:type="dxa"/>
              <w:right w:w="108" w:type="dxa"/>
            </w:tcMar>
            <w:vAlign w:val="center"/>
          </w:tcPr>
          <w:p w14:paraId="069839D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E5503B6">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5EAA3056">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443165B6">
            <w:pPr>
              <w:spacing w:before="0" w:after="0" w:line="240" w:lineRule="auto"/>
              <w:jc w:val="center"/>
              <w:textAlignment w:val="center"/>
            </w:pPr>
            <w:r>
              <w:rPr>
                <w:rFonts w:ascii="宋体" w:hAnsi="宋体" w:eastAsia="宋体" w:cs="宋体"/>
                <w:b w:val="0"/>
                <w:sz w:val="21"/>
              </w:rPr>
              <w:t>37.07</w:t>
            </w:r>
          </w:p>
        </w:tc>
        <w:tc>
          <w:tcPr>
            <w:tcW w:w="833" w:type="dxa"/>
            <w:tcMar>
              <w:left w:w="108" w:type="dxa"/>
              <w:right w:w="108" w:type="dxa"/>
            </w:tcMar>
            <w:vAlign w:val="center"/>
          </w:tcPr>
          <w:p w14:paraId="56B4BAA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6AF8A55">
            <w:pPr>
              <w:spacing w:before="0" w:after="0" w:line="240" w:lineRule="auto"/>
              <w:jc w:val="center"/>
              <w:textAlignment w:val="center"/>
            </w:pPr>
            <w:r>
              <w:rPr>
                <w:rFonts w:ascii="宋体" w:hAnsi="宋体" w:eastAsia="宋体" w:cs="宋体"/>
                <w:b w:val="0"/>
                <w:sz w:val="21"/>
              </w:rPr>
              <w:t>97.55</w:t>
            </w:r>
          </w:p>
        </w:tc>
        <w:tc>
          <w:tcPr>
            <w:tcW w:w="833" w:type="dxa"/>
            <w:tcMar>
              <w:left w:w="108" w:type="dxa"/>
              <w:right w:w="108" w:type="dxa"/>
            </w:tcMar>
            <w:vAlign w:val="center"/>
          </w:tcPr>
          <w:p w14:paraId="32E2DF05">
            <w:pPr>
              <w:spacing w:before="0" w:after="0" w:line="240" w:lineRule="auto"/>
              <w:jc w:val="center"/>
              <w:textAlignment w:val="center"/>
            </w:pPr>
          </w:p>
        </w:tc>
      </w:tr>
      <w:tr w14:paraId="09FBC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794C19EF"/>
        </w:tc>
        <w:tc>
          <w:tcPr>
            <w:tcW w:w="833" w:type="dxa"/>
            <w:gridSpan w:val="2"/>
            <w:tcMar>
              <w:left w:w="108" w:type="dxa"/>
              <w:right w:w="108" w:type="dxa"/>
            </w:tcMar>
            <w:vAlign w:val="center"/>
          </w:tcPr>
          <w:p w14:paraId="69DBC5D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A42347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4508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208E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3EB29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3C73C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684981">
            <w:pPr>
              <w:spacing w:before="0" w:after="0" w:line="240" w:lineRule="auto"/>
              <w:jc w:val="center"/>
              <w:textAlignment w:val="center"/>
            </w:pPr>
          </w:p>
        </w:tc>
      </w:tr>
      <w:tr w14:paraId="1BD41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22AC8B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F350B2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AF01E20">
            <w:pPr>
              <w:spacing w:before="0" w:after="0" w:line="240" w:lineRule="auto"/>
              <w:jc w:val="center"/>
              <w:textAlignment w:val="center"/>
            </w:pPr>
            <w:r>
              <w:rPr>
                <w:rFonts w:ascii="宋体" w:hAnsi="宋体" w:eastAsia="宋体" w:cs="宋体"/>
                <w:b w:val="0"/>
                <w:sz w:val="21"/>
              </w:rPr>
              <w:t>实际完成情况</w:t>
            </w:r>
          </w:p>
        </w:tc>
      </w:tr>
      <w:tr w14:paraId="031C7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0D36CA67"/>
        </w:tc>
        <w:tc>
          <w:tcPr>
            <w:tcW w:w="833" w:type="dxa"/>
            <w:gridSpan w:val="4"/>
            <w:tcMar>
              <w:left w:w="108" w:type="dxa"/>
              <w:right w:w="108" w:type="dxa"/>
            </w:tcMar>
            <w:vAlign w:val="bottom"/>
          </w:tcPr>
          <w:p w14:paraId="1FC5F6F6">
            <w:pPr>
              <w:spacing w:before="0" w:after="0" w:line="240" w:lineRule="auto"/>
              <w:jc w:val="left"/>
              <w:textAlignment w:val="center"/>
            </w:pPr>
            <w:r>
              <w:rPr>
                <w:rFonts w:ascii="宋体" w:hAnsi="宋体" w:eastAsia="宋体" w:cs="宋体"/>
                <w:b w:val="0"/>
                <w:sz w:val="21"/>
              </w:rPr>
              <w:t>受委托承担辖区内建筑工程施工现场文明、安全施工监督管理工作；聘请专家协助参与建筑起重机械设备安全隐患检查工作，有序完成房屋市政工程安全监督层级指导，保障单位日常工作需求、邮电费、办公场地装修，临聘人员经费支出等。</w:t>
            </w:r>
          </w:p>
        </w:tc>
        <w:tc>
          <w:tcPr>
            <w:tcW w:w="833" w:type="dxa"/>
            <w:gridSpan w:val="5"/>
            <w:tcMar>
              <w:left w:w="108" w:type="dxa"/>
              <w:right w:w="108" w:type="dxa"/>
            </w:tcMar>
            <w:vAlign w:val="bottom"/>
          </w:tcPr>
          <w:p w14:paraId="664AAB67">
            <w:pPr>
              <w:spacing w:before="0" w:after="0" w:line="240" w:lineRule="auto"/>
              <w:jc w:val="left"/>
              <w:textAlignment w:val="center"/>
            </w:pPr>
            <w:r>
              <w:rPr>
                <w:rFonts w:ascii="宋体" w:hAnsi="宋体" w:eastAsia="宋体" w:cs="宋体"/>
                <w:b w:val="0"/>
                <w:sz w:val="21"/>
              </w:rPr>
              <w:t>为深入学习贯彻习近平总书记关于安全生产的重要论述和指示批示精神，落实</w:t>
            </w:r>
            <w:r>
              <w:rPr>
                <w:rFonts w:hint="eastAsia" w:ascii="宋体" w:hAnsi="宋体" w:cs="宋体"/>
                <w:b w:val="0"/>
                <w:sz w:val="21"/>
                <w:lang w:eastAsia="zh-CN"/>
              </w:rPr>
              <w:t>市委、市政府</w:t>
            </w:r>
            <w:r>
              <w:rPr>
                <w:rFonts w:ascii="宋体" w:hAnsi="宋体" w:eastAsia="宋体" w:cs="宋体"/>
                <w:b w:val="0"/>
                <w:sz w:val="21"/>
              </w:rPr>
              <w:t>、省住建厅安全生产工作部署要求，全面整治房屋市政工程施工过程中存在的管理短板和突出问题，行动部署有序实施，深度落实安全生产常态化监管，不断强化机械设备专项监管，持续保障单位日常执法工作需求、临聘人员经费支出等。</w:t>
            </w:r>
          </w:p>
        </w:tc>
      </w:tr>
      <w:tr w14:paraId="7592D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834EB9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51AF44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ABC840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AE6F67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A364B2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D59E5A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867B9D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1D8379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2FE22EC">
            <w:pPr>
              <w:spacing w:before="0" w:after="0" w:line="240" w:lineRule="auto"/>
              <w:jc w:val="center"/>
              <w:textAlignment w:val="center"/>
            </w:pPr>
            <w:r>
              <w:rPr>
                <w:rFonts w:ascii="宋体" w:hAnsi="宋体" w:eastAsia="宋体" w:cs="宋体"/>
                <w:b w:val="0"/>
                <w:sz w:val="21"/>
              </w:rPr>
              <w:t>偏差原因分析及改进措施</w:t>
            </w:r>
          </w:p>
        </w:tc>
      </w:tr>
      <w:tr w14:paraId="3C838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422DB98E"/>
        </w:tc>
        <w:tc>
          <w:tcPr>
            <w:tcW w:w="833" w:type="dxa"/>
            <w:vMerge w:val="restart"/>
            <w:tcMar>
              <w:left w:w="108" w:type="dxa"/>
              <w:right w:w="108" w:type="dxa"/>
            </w:tcMar>
            <w:vAlign w:val="center"/>
          </w:tcPr>
          <w:p w14:paraId="42D11BD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6604F4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D568AC0">
            <w:pPr>
              <w:spacing w:before="0" w:after="0" w:line="240" w:lineRule="auto"/>
              <w:jc w:val="left"/>
              <w:textAlignment w:val="center"/>
            </w:pPr>
            <w:r>
              <w:rPr>
                <w:rFonts w:ascii="宋体" w:hAnsi="宋体" w:eastAsia="宋体" w:cs="宋体"/>
                <w:b w:val="0"/>
                <w:sz w:val="21"/>
              </w:rPr>
              <w:t>检查频次</w:t>
            </w:r>
          </w:p>
        </w:tc>
        <w:tc>
          <w:tcPr>
            <w:tcW w:w="833" w:type="dxa"/>
            <w:gridSpan w:val="2"/>
            <w:tcMar>
              <w:left w:w="108" w:type="dxa"/>
              <w:right w:w="108" w:type="dxa"/>
            </w:tcMar>
            <w:vAlign w:val="center"/>
          </w:tcPr>
          <w:p w14:paraId="6C53FB11">
            <w:pPr>
              <w:spacing w:before="0" w:after="0" w:line="240" w:lineRule="auto"/>
              <w:jc w:val="left"/>
              <w:textAlignment w:val="center"/>
            </w:pPr>
            <w:r>
              <w:rPr>
                <w:rFonts w:ascii="宋体" w:hAnsi="宋体" w:eastAsia="宋体" w:cs="宋体"/>
                <w:b w:val="0"/>
                <w:sz w:val="21"/>
              </w:rPr>
              <w:t>≥800次</w:t>
            </w:r>
          </w:p>
        </w:tc>
        <w:tc>
          <w:tcPr>
            <w:tcW w:w="833" w:type="dxa"/>
            <w:tcMar>
              <w:left w:w="108" w:type="dxa"/>
              <w:right w:w="108" w:type="dxa"/>
            </w:tcMar>
            <w:vAlign w:val="center"/>
          </w:tcPr>
          <w:p w14:paraId="485655FB">
            <w:pPr>
              <w:spacing w:before="0" w:after="0" w:line="240" w:lineRule="auto"/>
              <w:jc w:val="left"/>
              <w:textAlignment w:val="center"/>
            </w:pPr>
            <w:r>
              <w:rPr>
                <w:rFonts w:ascii="宋体" w:hAnsi="宋体" w:eastAsia="宋体" w:cs="宋体"/>
                <w:b w:val="0"/>
                <w:sz w:val="21"/>
              </w:rPr>
              <w:t>1765</w:t>
            </w:r>
          </w:p>
        </w:tc>
        <w:tc>
          <w:tcPr>
            <w:tcW w:w="833" w:type="dxa"/>
            <w:tcMar>
              <w:left w:w="108" w:type="dxa"/>
              <w:right w:w="108" w:type="dxa"/>
            </w:tcMar>
            <w:vAlign w:val="center"/>
          </w:tcPr>
          <w:p w14:paraId="7482B40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66E273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DD478F2">
            <w:pPr>
              <w:spacing w:before="0" w:after="0" w:line="240" w:lineRule="auto"/>
              <w:jc w:val="left"/>
              <w:textAlignment w:val="center"/>
            </w:pPr>
          </w:p>
        </w:tc>
      </w:tr>
      <w:tr w14:paraId="0EBF8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059146E1"/>
        </w:tc>
        <w:tc>
          <w:tcPr>
            <w:tcW w:w="3297" w:type="dxa"/>
            <w:vMerge w:val="continue"/>
            <w:tcMar>
              <w:left w:w="108" w:type="dxa"/>
              <w:right w:w="108" w:type="dxa"/>
            </w:tcMar>
          </w:tcPr>
          <w:p w14:paraId="5D0AE98C"/>
        </w:tc>
        <w:tc>
          <w:tcPr>
            <w:tcW w:w="833" w:type="dxa"/>
            <w:tcMar>
              <w:left w:w="108" w:type="dxa"/>
              <w:right w:w="108" w:type="dxa"/>
            </w:tcMar>
            <w:vAlign w:val="center"/>
          </w:tcPr>
          <w:p w14:paraId="39C99F7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ABB1C17">
            <w:pPr>
              <w:spacing w:before="0" w:after="0" w:line="240" w:lineRule="auto"/>
              <w:jc w:val="left"/>
              <w:textAlignment w:val="center"/>
            </w:pPr>
            <w:r>
              <w:rPr>
                <w:rFonts w:ascii="宋体" w:hAnsi="宋体" w:eastAsia="宋体" w:cs="宋体"/>
                <w:b w:val="0"/>
                <w:sz w:val="21"/>
              </w:rPr>
              <w:t>双随机检查覆盖率</w:t>
            </w:r>
          </w:p>
        </w:tc>
        <w:tc>
          <w:tcPr>
            <w:tcW w:w="833" w:type="dxa"/>
            <w:gridSpan w:val="2"/>
            <w:tcMar>
              <w:left w:w="108" w:type="dxa"/>
              <w:right w:w="108" w:type="dxa"/>
            </w:tcMar>
            <w:vAlign w:val="center"/>
          </w:tcPr>
          <w:p w14:paraId="0D16D2A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7346D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B165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EF7F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1254CD">
            <w:pPr>
              <w:spacing w:before="0" w:after="0" w:line="240" w:lineRule="auto"/>
              <w:jc w:val="left"/>
              <w:textAlignment w:val="center"/>
            </w:pPr>
          </w:p>
        </w:tc>
      </w:tr>
      <w:tr w14:paraId="297A6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1B92B820"/>
        </w:tc>
        <w:tc>
          <w:tcPr>
            <w:tcW w:w="3297" w:type="dxa"/>
            <w:vMerge w:val="continue"/>
            <w:tcMar>
              <w:left w:w="108" w:type="dxa"/>
              <w:right w:w="108" w:type="dxa"/>
            </w:tcMar>
          </w:tcPr>
          <w:p w14:paraId="439F0844"/>
        </w:tc>
        <w:tc>
          <w:tcPr>
            <w:tcW w:w="833" w:type="dxa"/>
            <w:tcMar>
              <w:left w:w="108" w:type="dxa"/>
              <w:right w:w="108" w:type="dxa"/>
            </w:tcMar>
            <w:vAlign w:val="center"/>
          </w:tcPr>
          <w:p w14:paraId="388CA6C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C5CA88E">
            <w:pPr>
              <w:spacing w:before="0" w:after="0" w:line="240" w:lineRule="auto"/>
              <w:jc w:val="left"/>
              <w:textAlignment w:val="center"/>
            </w:pPr>
            <w:r>
              <w:rPr>
                <w:rFonts w:ascii="宋体" w:hAnsi="宋体" w:eastAsia="宋体" w:cs="宋体"/>
                <w:b w:val="0"/>
                <w:sz w:val="21"/>
              </w:rPr>
              <w:t>临聘人员费用发放及时率</w:t>
            </w:r>
          </w:p>
        </w:tc>
        <w:tc>
          <w:tcPr>
            <w:tcW w:w="833" w:type="dxa"/>
            <w:gridSpan w:val="2"/>
            <w:tcMar>
              <w:left w:w="108" w:type="dxa"/>
              <w:right w:w="108" w:type="dxa"/>
            </w:tcMar>
            <w:vAlign w:val="center"/>
          </w:tcPr>
          <w:p w14:paraId="7844D6E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B480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F4F5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D32E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CF167B">
            <w:pPr>
              <w:spacing w:before="0" w:after="0" w:line="240" w:lineRule="auto"/>
              <w:jc w:val="left"/>
              <w:textAlignment w:val="center"/>
            </w:pPr>
          </w:p>
        </w:tc>
      </w:tr>
      <w:tr w14:paraId="394E0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2E7BD71C"/>
        </w:tc>
        <w:tc>
          <w:tcPr>
            <w:tcW w:w="833" w:type="dxa"/>
            <w:tcMar>
              <w:left w:w="108" w:type="dxa"/>
              <w:right w:w="108" w:type="dxa"/>
            </w:tcMar>
            <w:vAlign w:val="center"/>
          </w:tcPr>
          <w:p w14:paraId="390686A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3A9854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43B8B16">
            <w:pPr>
              <w:spacing w:before="0" w:after="0" w:line="240" w:lineRule="auto"/>
              <w:jc w:val="left"/>
              <w:textAlignment w:val="center"/>
            </w:pPr>
            <w:r>
              <w:rPr>
                <w:rFonts w:ascii="宋体" w:hAnsi="宋体" w:eastAsia="宋体" w:cs="宋体"/>
                <w:b w:val="0"/>
                <w:sz w:val="21"/>
              </w:rPr>
              <w:t>人均工资标准</w:t>
            </w:r>
          </w:p>
        </w:tc>
        <w:tc>
          <w:tcPr>
            <w:tcW w:w="833" w:type="dxa"/>
            <w:gridSpan w:val="2"/>
            <w:tcMar>
              <w:left w:w="108" w:type="dxa"/>
              <w:right w:w="108" w:type="dxa"/>
            </w:tcMar>
            <w:vAlign w:val="center"/>
          </w:tcPr>
          <w:p w14:paraId="75020BED">
            <w:pPr>
              <w:spacing w:before="0" w:after="0" w:line="240" w:lineRule="auto"/>
              <w:jc w:val="left"/>
              <w:textAlignment w:val="center"/>
            </w:pPr>
            <w:r>
              <w:rPr>
                <w:rFonts w:ascii="宋体" w:hAnsi="宋体" w:eastAsia="宋体" w:cs="宋体"/>
                <w:b w:val="0"/>
                <w:sz w:val="21"/>
              </w:rPr>
              <w:t>≥3600元</w:t>
            </w:r>
          </w:p>
        </w:tc>
        <w:tc>
          <w:tcPr>
            <w:tcW w:w="833" w:type="dxa"/>
            <w:tcMar>
              <w:left w:w="108" w:type="dxa"/>
              <w:right w:w="108" w:type="dxa"/>
            </w:tcMar>
            <w:vAlign w:val="center"/>
          </w:tcPr>
          <w:p w14:paraId="51FB83A7">
            <w:pPr>
              <w:spacing w:before="0" w:after="0" w:line="240" w:lineRule="auto"/>
              <w:jc w:val="left"/>
              <w:textAlignment w:val="center"/>
            </w:pPr>
            <w:r>
              <w:rPr>
                <w:rFonts w:ascii="宋体" w:hAnsi="宋体" w:eastAsia="宋体" w:cs="宋体"/>
                <w:b w:val="0"/>
                <w:sz w:val="21"/>
              </w:rPr>
              <w:t>3950</w:t>
            </w:r>
          </w:p>
        </w:tc>
        <w:tc>
          <w:tcPr>
            <w:tcW w:w="833" w:type="dxa"/>
            <w:tcMar>
              <w:left w:w="108" w:type="dxa"/>
              <w:right w:w="108" w:type="dxa"/>
            </w:tcMar>
            <w:vAlign w:val="center"/>
          </w:tcPr>
          <w:p w14:paraId="6A1663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6880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84582F">
            <w:pPr>
              <w:spacing w:before="0" w:after="0" w:line="240" w:lineRule="auto"/>
              <w:jc w:val="left"/>
              <w:textAlignment w:val="center"/>
            </w:pPr>
          </w:p>
        </w:tc>
      </w:tr>
      <w:tr w14:paraId="68AC0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48BE4936"/>
        </w:tc>
        <w:tc>
          <w:tcPr>
            <w:tcW w:w="833" w:type="dxa"/>
            <w:tcMar>
              <w:left w:w="108" w:type="dxa"/>
              <w:right w:w="108" w:type="dxa"/>
            </w:tcMar>
            <w:vAlign w:val="center"/>
          </w:tcPr>
          <w:p w14:paraId="7728FEB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755738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E113598">
            <w:pPr>
              <w:spacing w:before="0" w:after="0" w:line="240" w:lineRule="auto"/>
              <w:jc w:val="left"/>
              <w:textAlignment w:val="center"/>
            </w:pPr>
            <w:r>
              <w:rPr>
                <w:rFonts w:ascii="宋体" w:hAnsi="宋体" w:eastAsia="宋体" w:cs="宋体"/>
                <w:b w:val="0"/>
                <w:sz w:val="21"/>
              </w:rPr>
              <w:t>层级指导次数</w:t>
            </w:r>
          </w:p>
        </w:tc>
        <w:tc>
          <w:tcPr>
            <w:tcW w:w="833" w:type="dxa"/>
            <w:gridSpan w:val="2"/>
            <w:tcMar>
              <w:left w:w="108" w:type="dxa"/>
              <w:right w:w="108" w:type="dxa"/>
            </w:tcMar>
            <w:vAlign w:val="center"/>
          </w:tcPr>
          <w:p w14:paraId="7B850700">
            <w:pPr>
              <w:spacing w:before="0" w:after="0" w:line="240" w:lineRule="auto"/>
              <w:jc w:val="left"/>
              <w:textAlignment w:val="center"/>
            </w:pPr>
            <w:r>
              <w:rPr>
                <w:rFonts w:ascii="宋体" w:hAnsi="宋体" w:eastAsia="宋体" w:cs="宋体"/>
                <w:b w:val="0"/>
                <w:sz w:val="21"/>
              </w:rPr>
              <w:t>≥12个</w:t>
            </w:r>
          </w:p>
        </w:tc>
        <w:tc>
          <w:tcPr>
            <w:tcW w:w="833" w:type="dxa"/>
            <w:tcMar>
              <w:left w:w="108" w:type="dxa"/>
              <w:right w:w="108" w:type="dxa"/>
            </w:tcMar>
            <w:vAlign w:val="center"/>
          </w:tcPr>
          <w:p w14:paraId="52032024">
            <w:pPr>
              <w:spacing w:before="0" w:after="0" w:line="240" w:lineRule="auto"/>
              <w:jc w:val="left"/>
              <w:textAlignment w:val="center"/>
            </w:pPr>
            <w:r>
              <w:rPr>
                <w:rFonts w:ascii="宋体" w:hAnsi="宋体" w:eastAsia="宋体" w:cs="宋体"/>
                <w:b w:val="0"/>
                <w:sz w:val="21"/>
              </w:rPr>
              <w:t>24</w:t>
            </w:r>
          </w:p>
        </w:tc>
        <w:tc>
          <w:tcPr>
            <w:tcW w:w="833" w:type="dxa"/>
            <w:tcMar>
              <w:left w:w="108" w:type="dxa"/>
              <w:right w:w="108" w:type="dxa"/>
            </w:tcMar>
            <w:vAlign w:val="center"/>
          </w:tcPr>
          <w:p w14:paraId="4685F1A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B21524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67533B3">
            <w:pPr>
              <w:spacing w:before="0" w:after="0" w:line="240" w:lineRule="auto"/>
              <w:jc w:val="left"/>
              <w:textAlignment w:val="center"/>
            </w:pPr>
          </w:p>
        </w:tc>
      </w:tr>
      <w:tr w14:paraId="14029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73" w:type="dxa"/>
            <w:vMerge w:val="continue"/>
            <w:tcMar>
              <w:left w:w="108" w:type="dxa"/>
              <w:right w:w="108" w:type="dxa"/>
            </w:tcMar>
          </w:tcPr>
          <w:p w14:paraId="00FD203D"/>
        </w:tc>
        <w:tc>
          <w:tcPr>
            <w:tcW w:w="833" w:type="dxa"/>
            <w:tcMar>
              <w:left w:w="108" w:type="dxa"/>
              <w:right w:w="108" w:type="dxa"/>
            </w:tcMar>
            <w:vAlign w:val="center"/>
          </w:tcPr>
          <w:p w14:paraId="371933E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06BF56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114E742">
            <w:pPr>
              <w:spacing w:before="0" w:after="0" w:line="240" w:lineRule="auto"/>
              <w:jc w:val="left"/>
              <w:textAlignment w:val="center"/>
            </w:pPr>
            <w:r>
              <w:rPr>
                <w:rFonts w:ascii="宋体" w:hAnsi="宋体" w:eastAsia="宋体" w:cs="宋体"/>
                <w:b w:val="0"/>
                <w:sz w:val="21"/>
              </w:rPr>
              <w:t>12345诉求件数</w:t>
            </w:r>
          </w:p>
        </w:tc>
        <w:tc>
          <w:tcPr>
            <w:tcW w:w="833" w:type="dxa"/>
            <w:gridSpan w:val="2"/>
            <w:tcMar>
              <w:left w:w="108" w:type="dxa"/>
              <w:right w:w="108" w:type="dxa"/>
            </w:tcMar>
            <w:vAlign w:val="center"/>
          </w:tcPr>
          <w:p w14:paraId="676C438D">
            <w:pPr>
              <w:spacing w:before="0" w:after="0" w:line="240" w:lineRule="auto"/>
              <w:jc w:val="left"/>
              <w:textAlignment w:val="center"/>
            </w:pPr>
            <w:r>
              <w:rPr>
                <w:rFonts w:ascii="宋体" w:hAnsi="宋体" w:eastAsia="宋体" w:cs="宋体"/>
                <w:b w:val="0"/>
                <w:sz w:val="21"/>
              </w:rPr>
              <w:t>≤800件</w:t>
            </w:r>
          </w:p>
        </w:tc>
        <w:tc>
          <w:tcPr>
            <w:tcW w:w="833" w:type="dxa"/>
            <w:tcMar>
              <w:left w:w="108" w:type="dxa"/>
              <w:right w:w="108" w:type="dxa"/>
            </w:tcMar>
            <w:vAlign w:val="center"/>
          </w:tcPr>
          <w:p w14:paraId="2BAC9E41">
            <w:pPr>
              <w:spacing w:before="0" w:after="0" w:line="240" w:lineRule="auto"/>
              <w:jc w:val="left"/>
              <w:textAlignment w:val="center"/>
            </w:pPr>
            <w:r>
              <w:rPr>
                <w:rFonts w:ascii="宋体" w:hAnsi="宋体" w:eastAsia="宋体" w:cs="宋体"/>
                <w:b w:val="0"/>
                <w:sz w:val="21"/>
              </w:rPr>
              <w:t>733</w:t>
            </w:r>
          </w:p>
        </w:tc>
        <w:tc>
          <w:tcPr>
            <w:tcW w:w="833" w:type="dxa"/>
            <w:tcMar>
              <w:left w:w="108" w:type="dxa"/>
              <w:right w:w="108" w:type="dxa"/>
            </w:tcMar>
            <w:vAlign w:val="center"/>
          </w:tcPr>
          <w:p w14:paraId="3E88E7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B9EA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378E9C">
            <w:pPr>
              <w:spacing w:before="0" w:after="0" w:line="240" w:lineRule="auto"/>
              <w:jc w:val="left"/>
              <w:textAlignment w:val="center"/>
            </w:pPr>
          </w:p>
        </w:tc>
      </w:tr>
      <w:tr w14:paraId="4EE62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555DF1E6">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4B4935FA">
            <w:pPr>
              <w:spacing w:before="0" w:after="0" w:line="240" w:lineRule="auto"/>
              <w:jc w:val="center"/>
              <w:textAlignment w:val="center"/>
            </w:pPr>
            <w:r>
              <w:rPr>
                <w:rFonts w:ascii="宋体" w:hAnsi="宋体" w:eastAsia="宋体" w:cs="宋体"/>
                <w:b w:val="0"/>
                <w:sz w:val="21"/>
              </w:rPr>
              <w:t>99.76</w:t>
            </w:r>
          </w:p>
        </w:tc>
      </w:tr>
    </w:tbl>
    <w:p w14:paraId="2D3ADCF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1953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A6657ED">
            <w:pPr>
              <w:spacing w:before="0" w:after="0" w:line="240" w:lineRule="auto"/>
              <w:jc w:val="center"/>
              <w:textAlignment w:val="center"/>
            </w:pPr>
            <w:r>
              <w:rPr>
                <w:rFonts w:ascii="黑体" w:hAnsi="黑体" w:eastAsia="黑体" w:cs="黑体"/>
                <w:b w:val="0"/>
                <w:sz w:val="32"/>
              </w:rPr>
              <w:t>项目支出绩效自评表</w:t>
            </w:r>
          </w:p>
        </w:tc>
      </w:tr>
      <w:tr w14:paraId="4D5ED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19505D7">
            <w:pPr>
              <w:spacing w:before="0" w:after="0" w:line="240" w:lineRule="auto"/>
              <w:jc w:val="center"/>
              <w:textAlignment w:val="center"/>
            </w:pPr>
            <w:r>
              <w:rPr>
                <w:rFonts w:ascii="宋体" w:hAnsi="宋体" w:eastAsia="宋体" w:cs="宋体"/>
                <w:sz w:val="24"/>
              </w:rPr>
              <w:t>（2025年度）</w:t>
            </w:r>
          </w:p>
        </w:tc>
      </w:tr>
      <w:tr w14:paraId="36820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5EDAD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FFE5183">
            <w:pPr>
              <w:spacing w:before="0" w:after="0" w:line="240" w:lineRule="auto"/>
              <w:jc w:val="center"/>
              <w:textAlignment w:val="center"/>
            </w:pPr>
            <w:r>
              <w:rPr>
                <w:rFonts w:ascii="宋体" w:hAnsi="宋体" w:eastAsia="宋体" w:cs="宋体"/>
                <w:sz w:val="24"/>
              </w:rPr>
              <w:t>办公设备购置</w:t>
            </w:r>
          </w:p>
        </w:tc>
      </w:tr>
      <w:tr w14:paraId="47FB5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0AE54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FE3F7A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EB00B6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6988D67">
            <w:pPr>
              <w:spacing w:before="0" w:after="0" w:line="240" w:lineRule="auto"/>
              <w:jc w:val="center"/>
              <w:textAlignment w:val="center"/>
            </w:pPr>
            <w:r>
              <w:rPr>
                <w:rFonts w:ascii="宋体" w:hAnsi="宋体" w:eastAsia="宋体" w:cs="宋体"/>
                <w:b w:val="0"/>
                <w:sz w:val="21"/>
              </w:rPr>
              <w:t>福州市建筑文明安全监察站</w:t>
            </w:r>
          </w:p>
        </w:tc>
      </w:tr>
      <w:tr w14:paraId="79054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476336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91C6E13">
            <w:pPr>
              <w:spacing w:before="0" w:after="0" w:line="240" w:lineRule="auto"/>
              <w:jc w:val="center"/>
              <w:textAlignment w:val="center"/>
            </w:pPr>
          </w:p>
        </w:tc>
        <w:tc>
          <w:tcPr>
            <w:tcW w:w="833" w:type="dxa"/>
            <w:tcMar>
              <w:left w:w="108" w:type="dxa"/>
              <w:right w:w="108" w:type="dxa"/>
            </w:tcMar>
            <w:vAlign w:val="center"/>
          </w:tcPr>
          <w:p w14:paraId="578F329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02E1B5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07FD05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D52851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65997A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322EA53">
            <w:pPr>
              <w:spacing w:before="0" w:after="0" w:line="240" w:lineRule="auto"/>
              <w:jc w:val="center"/>
              <w:textAlignment w:val="center"/>
            </w:pPr>
            <w:r>
              <w:rPr>
                <w:rFonts w:ascii="宋体" w:hAnsi="宋体" w:eastAsia="宋体" w:cs="宋体"/>
                <w:b w:val="0"/>
                <w:sz w:val="21"/>
              </w:rPr>
              <w:t>得分</w:t>
            </w:r>
          </w:p>
        </w:tc>
      </w:tr>
      <w:tr w14:paraId="2D425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6017CD5C"/>
        </w:tc>
        <w:tc>
          <w:tcPr>
            <w:tcW w:w="833" w:type="dxa"/>
            <w:gridSpan w:val="2"/>
            <w:tcMar>
              <w:left w:w="108" w:type="dxa"/>
              <w:right w:w="108" w:type="dxa"/>
            </w:tcMar>
            <w:vAlign w:val="center"/>
          </w:tcPr>
          <w:p w14:paraId="1FD7275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A513654">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7D808642">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6D7AEF27">
            <w:pPr>
              <w:spacing w:before="0" w:after="0" w:line="240" w:lineRule="auto"/>
              <w:jc w:val="center"/>
              <w:textAlignment w:val="center"/>
            </w:pPr>
            <w:r>
              <w:rPr>
                <w:rFonts w:ascii="宋体" w:hAnsi="宋体" w:eastAsia="宋体" w:cs="宋体"/>
                <w:b w:val="0"/>
                <w:sz w:val="21"/>
              </w:rPr>
              <w:t>1.99</w:t>
            </w:r>
          </w:p>
        </w:tc>
        <w:tc>
          <w:tcPr>
            <w:tcW w:w="833" w:type="dxa"/>
            <w:tcMar>
              <w:left w:w="108" w:type="dxa"/>
              <w:right w:w="108" w:type="dxa"/>
            </w:tcMar>
            <w:vAlign w:val="center"/>
          </w:tcPr>
          <w:p w14:paraId="4BCF1B6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D0F9B0F">
            <w:pPr>
              <w:spacing w:before="0" w:after="0" w:line="240" w:lineRule="auto"/>
              <w:jc w:val="center"/>
              <w:textAlignment w:val="center"/>
            </w:pPr>
            <w:r>
              <w:rPr>
                <w:rFonts w:ascii="宋体" w:hAnsi="宋体" w:eastAsia="宋体" w:cs="宋体"/>
                <w:b w:val="0"/>
                <w:sz w:val="21"/>
              </w:rPr>
              <w:t>99.50</w:t>
            </w:r>
          </w:p>
        </w:tc>
        <w:tc>
          <w:tcPr>
            <w:tcW w:w="833" w:type="dxa"/>
            <w:tcMar>
              <w:left w:w="108" w:type="dxa"/>
              <w:right w:w="108" w:type="dxa"/>
            </w:tcMar>
            <w:vAlign w:val="center"/>
          </w:tcPr>
          <w:p w14:paraId="681FB6B9">
            <w:pPr>
              <w:spacing w:before="0" w:after="0" w:line="240" w:lineRule="auto"/>
              <w:jc w:val="center"/>
              <w:textAlignment w:val="center"/>
            </w:pPr>
            <w:r>
              <w:rPr>
                <w:rFonts w:ascii="宋体" w:hAnsi="宋体" w:eastAsia="宋体" w:cs="宋体"/>
                <w:b w:val="0"/>
                <w:sz w:val="21"/>
              </w:rPr>
              <w:t>9.95</w:t>
            </w:r>
          </w:p>
        </w:tc>
      </w:tr>
      <w:tr w14:paraId="3755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23DA53EE"/>
        </w:tc>
        <w:tc>
          <w:tcPr>
            <w:tcW w:w="833" w:type="dxa"/>
            <w:gridSpan w:val="2"/>
            <w:tcMar>
              <w:left w:w="108" w:type="dxa"/>
              <w:right w:w="108" w:type="dxa"/>
            </w:tcMar>
            <w:vAlign w:val="center"/>
          </w:tcPr>
          <w:p w14:paraId="7112183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7EA5F3D">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6C2138C0">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6F2F6D74">
            <w:pPr>
              <w:spacing w:before="0" w:after="0" w:line="240" w:lineRule="auto"/>
              <w:jc w:val="center"/>
              <w:textAlignment w:val="center"/>
            </w:pPr>
            <w:r>
              <w:rPr>
                <w:rFonts w:ascii="宋体" w:hAnsi="宋体" w:eastAsia="宋体" w:cs="宋体"/>
                <w:b w:val="0"/>
                <w:sz w:val="21"/>
              </w:rPr>
              <w:t>1.99</w:t>
            </w:r>
          </w:p>
        </w:tc>
        <w:tc>
          <w:tcPr>
            <w:tcW w:w="833" w:type="dxa"/>
            <w:tcMar>
              <w:left w:w="108" w:type="dxa"/>
              <w:right w:w="108" w:type="dxa"/>
            </w:tcMar>
            <w:vAlign w:val="center"/>
          </w:tcPr>
          <w:p w14:paraId="79F1CC5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B3257B1">
            <w:pPr>
              <w:spacing w:before="0" w:after="0" w:line="240" w:lineRule="auto"/>
              <w:jc w:val="center"/>
              <w:textAlignment w:val="center"/>
            </w:pPr>
            <w:r>
              <w:rPr>
                <w:rFonts w:ascii="宋体" w:hAnsi="宋体" w:eastAsia="宋体" w:cs="宋体"/>
                <w:b w:val="0"/>
                <w:sz w:val="21"/>
              </w:rPr>
              <w:t>99.50</w:t>
            </w:r>
          </w:p>
        </w:tc>
        <w:tc>
          <w:tcPr>
            <w:tcW w:w="833" w:type="dxa"/>
            <w:tcMar>
              <w:left w:w="108" w:type="dxa"/>
              <w:right w:w="108" w:type="dxa"/>
            </w:tcMar>
            <w:vAlign w:val="center"/>
          </w:tcPr>
          <w:p w14:paraId="01500DE4">
            <w:pPr>
              <w:spacing w:before="0" w:after="0" w:line="240" w:lineRule="auto"/>
              <w:jc w:val="center"/>
              <w:textAlignment w:val="center"/>
            </w:pPr>
          </w:p>
        </w:tc>
      </w:tr>
      <w:tr w14:paraId="345C7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0795CB8E"/>
        </w:tc>
        <w:tc>
          <w:tcPr>
            <w:tcW w:w="833" w:type="dxa"/>
            <w:gridSpan w:val="2"/>
            <w:tcMar>
              <w:left w:w="108" w:type="dxa"/>
              <w:right w:w="108" w:type="dxa"/>
            </w:tcMar>
            <w:vAlign w:val="center"/>
          </w:tcPr>
          <w:p w14:paraId="257B77F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DAC29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13ED62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169B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1BEE2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8495D5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6719E1">
            <w:pPr>
              <w:spacing w:before="0" w:after="0" w:line="240" w:lineRule="auto"/>
              <w:jc w:val="center"/>
              <w:textAlignment w:val="center"/>
            </w:pPr>
          </w:p>
        </w:tc>
      </w:tr>
      <w:tr w14:paraId="577F4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77BA7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14E740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39549EF">
            <w:pPr>
              <w:spacing w:before="0" w:after="0" w:line="240" w:lineRule="auto"/>
              <w:jc w:val="center"/>
              <w:textAlignment w:val="center"/>
            </w:pPr>
            <w:r>
              <w:rPr>
                <w:rFonts w:ascii="宋体" w:hAnsi="宋体" w:eastAsia="宋体" w:cs="宋体"/>
                <w:b w:val="0"/>
                <w:sz w:val="21"/>
              </w:rPr>
              <w:t>实际完成情况</w:t>
            </w:r>
          </w:p>
        </w:tc>
      </w:tr>
      <w:tr w14:paraId="48FEA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22C967D4"/>
        </w:tc>
        <w:tc>
          <w:tcPr>
            <w:tcW w:w="833" w:type="dxa"/>
            <w:gridSpan w:val="4"/>
            <w:tcMar>
              <w:left w:w="108" w:type="dxa"/>
              <w:right w:w="108" w:type="dxa"/>
            </w:tcMar>
            <w:vAlign w:val="center"/>
          </w:tcPr>
          <w:p w14:paraId="24DBF3A2">
            <w:pPr>
              <w:spacing w:before="0" w:after="0" w:line="240" w:lineRule="auto"/>
              <w:jc w:val="left"/>
              <w:textAlignment w:val="center"/>
            </w:pPr>
            <w:r>
              <w:rPr>
                <w:rFonts w:ascii="宋体" w:hAnsi="宋体" w:eastAsia="宋体" w:cs="宋体"/>
                <w:b w:val="0"/>
                <w:sz w:val="21"/>
              </w:rPr>
              <w:t>完成单位日常办公及业务需求，及时采购设备、家具等，控制成本，合理分配。</w:t>
            </w:r>
          </w:p>
        </w:tc>
        <w:tc>
          <w:tcPr>
            <w:tcW w:w="833" w:type="dxa"/>
            <w:gridSpan w:val="5"/>
            <w:tcMar>
              <w:left w:w="108" w:type="dxa"/>
              <w:right w:w="108" w:type="dxa"/>
            </w:tcMar>
            <w:vAlign w:val="bottom"/>
          </w:tcPr>
          <w:p w14:paraId="25AB5873">
            <w:pPr>
              <w:spacing w:before="0" w:after="0" w:line="240" w:lineRule="auto"/>
              <w:jc w:val="left"/>
              <w:textAlignment w:val="center"/>
            </w:pPr>
            <w:r>
              <w:rPr>
                <w:rFonts w:ascii="宋体" w:hAnsi="宋体" w:eastAsia="宋体" w:cs="宋体"/>
                <w:b w:val="0"/>
                <w:sz w:val="21"/>
              </w:rPr>
              <w:t>为更好地顺应数字化时代发展趋势，持续提升单位工作效率与协同水平，每年通过补充更新信息化设备，不断提升设备的智能化水平，通过深入分析采购成本、使用价值等数据，优化采购计划，提升采购需求，合理使用并分配采购货物。</w:t>
            </w:r>
          </w:p>
        </w:tc>
      </w:tr>
      <w:tr w14:paraId="372D2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C491B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042740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2F0976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2F2603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811297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2C9047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9738419">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7BFB08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F59557E">
            <w:pPr>
              <w:spacing w:before="0" w:after="0" w:line="240" w:lineRule="auto"/>
              <w:jc w:val="center"/>
              <w:textAlignment w:val="center"/>
            </w:pPr>
            <w:r>
              <w:rPr>
                <w:rFonts w:ascii="宋体" w:hAnsi="宋体" w:eastAsia="宋体" w:cs="宋体"/>
                <w:b w:val="0"/>
                <w:sz w:val="21"/>
              </w:rPr>
              <w:t>偏差原因分析及改进措施</w:t>
            </w:r>
          </w:p>
        </w:tc>
      </w:tr>
      <w:tr w14:paraId="7CC9A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2345CC68"/>
        </w:tc>
        <w:tc>
          <w:tcPr>
            <w:tcW w:w="833" w:type="dxa"/>
            <w:vMerge w:val="restart"/>
            <w:tcMar>
              <w:left w:w="108" w:type="dxa"/>
              <w:right w:w="108" w:type="dxa"/>
            </w:tcMar>
            <w:vAlign w:val="center"/>
          </w:tcPr>
          <w:p w14:paraId="28D9227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AF2D26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FE7E383">
            <w:pPr>
              <w:spacing w:before="0" w:after="0" w:line="240" w:lineRule="auto"/>
              <w:jc w:val="left"/>
              <w:textAlignment w:val="center"/>
            </w:pPr>
            <w:r>
              <w:rPr>
                <w:rFonts w:ascii="宋体" w:hAnsi="宋体" w:eastAsia="宋体" w:cs="宋体"/>
                <w:b w:val="0"/>
                <w:sz w:val="21"/>
              </w:rPr>
              <w:t>采购货物数量</w:t>
            </w:r>
          </w:p>
        </w:tc>
        <w:tc>
          <w:tcPr>
            <w:tcW w:w="833" w:type="dxa"/>
            <w:gridSpan w:val="2"/>
            <w:tcMar>
              <w:left w:w="108" w:type="dxa"/>
              <w:right w:w="108" w:type="dxa"/>
            </w:tcMar>
            <w:vAlign w:val="center"/>
          </w:tcPr>
          <w:p w14:paraId="715D7257">
            <w:pPr>
              <w:spacing w:before="0" w:after="0" w:line="240" w:lineRule="auto"/>
              <w:jc w:val="left"/>
              <w:textAlignment w:val="center"/>
            </w:pPr>
            <w:r>
              <w:rPr>
                <w:rFonts w:ascii="宋体" w:hAnsi="宋体" w:eastAsia="宋体" w:cs="宋体"/>
                <w:b w:val="0"/>
                <w:sz w:val="21"/>
              </w:rPr>
              <w:t>≥4件（台）</w:t>
            </w:r>
          </w:p>
        </w:tc>
        <w:tc>
          <w:tcPr>
            <w:tcW w:w="833" w:type="dxa"/>
            <w:tcMar>
              <w:left w:w="108" w:type="dxa"/>
              <w:right w:w="108" w:type="dxa"/>
            </w:tcMar>
            <w:vAlign w:val="center"/>
          </w:tcPr>
          <w:p w14:paraId="37965E48">
            <w:pPr>
              <w:spacing w:before="0" w:after="0" w:line="240" w:lineRule="auto"/>
              <w:jc w:val="left"/>
              <w:textAlignment w:val="center"/>
            </w:pPr>
            <w:r>
              <w:rPr>
                <w:rFonts w:ascii="宋体" w:hAnsi="宋体" w:eastAsia="宋体" w:cs="宋体"/>
                <w:b w:val="0"/>
                <w:sz w:val="21"/>
              </w:rPr>
              <w:t>6</w:t>
            </w:r>
          </w:p>
        </w:tc>
        <w:tc>
          <w:tcPr>
            <w:tcW w:w="833" w:type="dxa"/>
            <w:tcMar>
              <w:left w:w="108" w:type="dxa"/>
              <w:right w:w="108" w:type="dxa"/>
            </w:tcMar>
            <w:vAlign w:val="center"/>
          </w:tcPr>
          <w:p w14:paraId="00A0250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1CAE7C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C2E2DB2">
            <w:pPr>
              <w:spacing w:before="0" w:after="0" w:line="240" w:lineRule="auto"/>
              <w:jc w:val="left"/>
              <w:textAlignment w:val="center"/>
            </w:pPr>
          </w:p>
        </w:tc>
      </w:tr>
      <w:tr w14:paraId="4DEBE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446FB25D"/>
        </w:tc>
        <w:tc>
          <w:tcPr>
            <w:tcW w:w="1664" w:type="dxa"/>
            <w:vMerge w:val="continue"/>
            <w:tcMar>
              <w:left w:w="108" w:type="dxa"/>
              <w:right w:w="108" w:type="dxa"/>
            </w:tcMar>
          </w:tcPr>
          <w:p w14:paraId="415FEDD0"/>
        </w:tc>
        <w:tc>
          <w:tcPr>
            <w:tcW w:w="833" w:type="dxa"/>
            <w:tcMar>
              <w:left w:w="108" w:type="dxa"/>
              <w:right w:w="108" w:type="dxa"/>
            </w:tcMar>
            <w:vAlign w:val="center"/>
          </w:tcPr>
          <w:p w14:paraId="6AD9598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B9E2F71">
            <w:pPr>
              <w:spacing w:before="0" w:after="0" w:line="240" w:lineRule="auto"/>
              <w:jc w:val="left"/>
              <w:textAlignment w:val="center"/>
            </w:pPr>
            <w:r>
              <w:rPr>
                <w:rFonts w:ascii="宋体" w:hAnsi="宋体" w:eastAsia="宋体" w:cs="宋体"/>
                <w:b w:val="0"/>
                <w:sz w:val="21"/>
              </w:rPr>
              <w:t>购置验收通过率</w:t>
            </w:r>
          </w:p>
        </w:tc>
        <w:tc>
          <w:tcPr>
            <w:tcW w:w="833" w:type="dxa"/>
            <w:gridSpan w:val="2"/>
            <w:tcMar>
              <w:left w:w="108" w:type="dxa"/>
              <w:right w:w="108" w:type="dxa"/>
            </w:tcMar>
            <w:vAlign w:val="center"/>
          </w:tcPr>
          <w:p w14:paraId="76980A7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4F83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BDEF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B851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212D90">
            <w:pPr>
              <w:spacing w:before="0" w:after="0" w:line="240" w:lineRule="auto"/>
              <w:jc w:val="left"/>
              <w:textAlignment w:val="center"/>
            </w:pPr>
          </w:p>
        </w:tc>
      </w:tr>
      <w:tr w14:paraId="6A13A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42030EDB"/>
        </w:tc>
        <w:tc>
          <w:tcPr>
            <w:tcW w:w="1664" w:type="dxa"/>
            <w:vMerge w:val="continue"/>
            <w:tcMar>
              <w:left w:w="108" w:type="dxa"/>
              <w:right w:w="108" w:type="dxa"/>
            </w:tcMar>
          </w:tcPr>
          <w:p w14:paraId="49AD4983"/>
        </w:tc>
        <w:tc>
          <w:tcPr>
            <w:tcW w:w="833" w:type="dxa"/>
            <w:tcMar>
              <w:left w:w="108" w:type="dxa"/>
              <w:right w:w="108" w:type="dxa"/>
            </w:tcMar>
            <w:vAlign w:val="center"/>
          </w:tcPr>
          <w:p w14:paraId="3C000AD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F2F7379">
            <w:pPr>
              <w:spacing w:before="0" w:after="0" w:line="240" w:lineRule="auto"/>
              <w:jc w:val="left"/>
              <w:textAlignment w:val="center"/>
            </w:pPr>
            <w:r>
              <w:rPr>
                <w:rFonts w:ascii="宋体" w:hAnsi="宋体" w:eastAsia="宋体" w:cs="宋体"/>
                <w:b w:val="0"/>
                <w:sz w:val="21"/>
              </w:rPr>
              <w:t>资金拨付及时率</w:t>
            </w:r>
          </w:p>
        </w:tc>
        <w:tc>
          <w:tcPr>
            <w:tcW w:w="833" w:type="dxa"/>
            <w:gridSpan w:val="2"/>
            <w:tcMar>
              <w:left w:w="108" w:type="dxa"/>
              <w:right w:w="108" w:type="dxa"/>
            </w:tcMar>
            <w:vAlign w:val="center"/>
          </w:tcPr>
          <w:p w14:paraId="438C53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97316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0D6F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016B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2A42B7">
            <w:pPr>
              <w:spacing w:before="0" w:after="0" w:line="240" w:lineRule="auto"/>
              <w:jc w:val="left"/>
              <w:textAlignment w:val="center"/>
            </w:pPr>
          </w:p>
        </w:tc>
      </w:tr>
      <w:tr w14:paraId="52FF7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5583C1CE"/>
        </w:tc>
        <w:tc>
          <w:tcPr>
            <w:tcW w:w="833" w:type="dxa"/>
            <w:tcMar>
              <w:left w:w="108" w:type="dxa"/>
              <w:right w:w="108" w:type="dxa"/>
            </w:tcMar>
            <w:vAlign w:val="center"/>
          </w:tcPr>
          <w:p w14:paraId="70B45D2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33E954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92957D5">
            <w:pPr>
              <w:spacing w:before="0" w:after="0" w:line="240" w:lineRule="auto"/>
              <w:jc w:val="left"/>
              <w:textAlignment w:val="center"/>
            </w:pPr>
            <w:r>
              <w:rPr>
                <w:rFonts w:ascii="宋体" w:hAnsi="宋体" w:eastAsia="宋体" w:cs="宋体"/>
                <w:b w:val="0"/>
                <w:sz w:val="21"/>
              </w:rPr>
              <w:t>单位购置成本</w:t>
            </w:r>
          </w:p>
        </w:tc>
        <w:tc>
          <w:tcPr>
            <w:tcW w:w="833" w:type="dxa"/>
            <w:gridSpan w:val="2"/>
            <w:tcMar>
              <w:left w:w="108" w:type="dxa"/>
              <w:right w:w="108" w:type="dxa"/>
            </w:tcMar>
            <w:vAlign w:val="center"/>
          </w:tcPr>
          <w:p w14:paraId="2ADAAD25">
            <w:pPr>
              <w:spacing w:before="0" w:after="0" w:line="240" w:lineRule="auto"/>
              <w:jc w:val="left"/>
              <w:textAlignment w:val="center"/>
            </w:pPr>
            <w:r>
              <w:rPr>
                <w:rFonts w:ascii="宋体" w:hAnsi="宋体" w:eastAsia="宋体" w:cs="宋体"/>
                <w:b w:val="0"/>
                <w:sz w:val="21"/>
              </w:rPr>
              <w:t>≤5000元/件（台）</w:t>
            </w:r>
          </w:p>
        </w:tc>
        <w:tc>
          <w:tcPr>
            <w:tcW w:w="833" w:type="dxa"/>
            <w:tcMar>
              <w:left w:w="108" w:type="dxa"/>
              <w:right w:w="108" w:type="dxa"/>
            </w:tcMar>
            <w:vAlign w:val="center"/>
          </w:tcPr>
          <w:p w14:paraId="3DD2977B">
            <w:pPr>
              <w:spacing w:before="0" w:after="0" w:line="240" w:lineRule="auto"/>
              <w:jc w:val="left"/>
              <w:textAlignment w:val="center"/>
            </w:pPr>
            <w:r>
              <w:rPr>
                <w:rFonts w:ascii="宋体" w:hAnsi="宋体" w:eastAsia="宋体" w:cs="宋体"/>
                <w:b w:val="0"/>
                <w:sz w:val="21"/>
              </w:rPr>
              <w:t>3309.67</w:t>
            </w:r>
          </w:p>
        </w:tc>
        <w:tc>
          <w:tcPr>
            <w:tcW w:w="833" w:type="dxa"/>
            <w:tcMar>
              <w:left w:w="108" w:type="dxa"/>
              <w:right w:w="108" w:type="dxa"/>
            </w:tcMar>
            <w:vAlign w:val="center"/>
          </w:tcPr>
          <w:p w14:paraId="4BDE33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C965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83AB53">
            <w:pPr>
              <w:spacing w:before="0" w:after="0" w:line="240" w:lineRule="auto"/>
              <w:jc w:val="left"/>
              <w:textAlignment w:val="center"/>
            </w:pPr>
          </w:p>
        </w:tc>
      </w:tr>
      <w:tr w14:paraId="52ABB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1895055D"/>
        </w:tc>
        <w:tc>
          <w:tcPr>
            <w:tcW w:w="833" w:type="dxa"/>
            <w:tcMar>
              <w:left w:w="108" w:type="dxa"/>
              <w:right w:w="108" w:type="dxa"/>
            </w:tcMar>
            <w:vAlign w:val="center"/>
          </w:tcPr>
          <w:p w14:paraId="1478822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D3710F0">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BF4DCA3">
            <w:pPr>
              <w:spacing w:before="0" w:after="0" w:line="240" w:lineRule="auto"/>
              <w:jc w:val="left"/>
              <w:textAlignment w:val="center"/>
            </w:pPr>
            <w:r>
              <w:rPr>
                <w:rFonts w:ascii="宋体" w:hAnsi="宋体" w:eastAsia="宋体" w:cs="宋体"/>
                <w:b w:val="0"/>
                <w:sz w:val="21"/>
              </w:rPr>
              <w:t>采购成交价格</w:t>
            </w:r>
          </w:p>
        </w:tc>
        <w:tc>
          <w:tcPr>
            <w:tcW w:w="833" w:type="dxa"/>
            <w:gridSpan w:val="2"/>
            <w:tcMar>
              <w:left w:w="108" w:type="dxa"/>
              <w:right w:w="108" w:type="dxa"/>
            </w:tcMar>
            <w:vAlign w:val="center"/>
          </w:tcPr>
          <w:p w14:paraId="56462EDD">
            <w:pPr>
              <w:spacing w:before="0" w:after="0" w:line="240" w:lineRule="auto"/>
              <w:jc w:val="left"/>
              <w:textAlignment w:val="center"/>
            </w:pPr>
            <w:r>
              <w:rPr>
                <w:rFonts w:ascii="宋体" w:hAnsi="宋体" w:eastAsia="宋体" w:cs="宋体"/>
                <w:b w:val="0"/>
                <w:sz w:val="21"/>
              </w:rPr>
              <w:t>≤2万元</w:t>
            </w:r>
          </w:p>
        </w:tc>
        <w:tc>
          <w:tcPr>
            <w:tcW w:w="833" w:type="dxa"/>
            <w:tcMar>
              <w:left w:w="108" w:type="dxa"/>
              <w:right w:w="108" w:type="dxa"/>
            </w:tcMar>
            <w:vAlign w:val="center"/>
          </w:tcPr>
          <w:p w14:paraId="48BBE273">
            <w:pPr>
              <w:spacing w:before="0" w:after="0" w:line="240" w:lineRule="auto"/>
              <w:jc w:val="left"/>
              <w:textAlignment w:val="center"/>
            </w:pPr>
            <w:r>
              <w:rPr>
                <w:rFonts w:ascii="宋体" w:hAnsi="宋体" w:eastAsia="宋体" w:cs="宋体"/>
                <w:b w:val="0"/>
                <w:sz w:val="21"/>
              </w:rPr>
              <w:t>1.99</w:t>
            </w:r>
          </w:p>
        </w:tc>
        <w:tc>
          <w:tcPr>
            <w:tcW w:w="833" w:type="dxa"/>
            <w:tcMar>
              <w:left w:w="108" w:type="dxa"/>
              <w:right w:w="108" w:type="dxa"/>
            </w:tcMar>
            <w:vAlign w:val="center"/>
          </w:tcPr>
          <w:p w14:paraId="4796C4A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E032AF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60DBA1E">
            <w:pPr>
              <w:spacing w:before="0" w:after="0" w:line="240" w:lineRule="auto"/>
              <w:jc w:val="left"/>
              <w:textAlignment w:val="center"/>
            </w:pPr>
          </w:p>
        </w:tc>
      </w:tr>
      <w:tr w14:paraId="62152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98" w:type="dxa"/>
            <w:vMerge w:val="continue"/>
            <w:tcMar>
              <w:left w:w="108" w:type="dxa"/>
              <w:right w:w="108" w:type="dxa"/>
            </w:tcMar>
          </w:tcPr>
          <w:p w14:paraId="6B8FBD97"/>
        </w:tc>
        <w:tc>
          <w:tcPr>
            <w:tcW w:w="833" w:type="dxa"/>
            <w:tcMar>
              <w:left w:w="108" w:type="dxa"/>
              <w:right w:w="108" w:type="dxa"/>
            </w:tcMar>
            <w:vAlign w:val="center"/>
          </w:tcPr>
          <w:p w14:paraId="57BA21A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4EAD13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F5333DF">
            <w:pPr>
              <w:spacing w:before="0" w:after="0" w:line="240" w:lineRule="auto"/>
              <w:jc w:val="left"/>
              <w:textAlignment w:val="center"/>
            </w:pPr>
            <w:r>
              <w:rPr>
                <w:rFonts w:ascii="宋体" w:hAnsi="宋体" w:eastAsia="宋体" w:cs="宋体"/>
                <w:b w:val="0"/>
                <w:sz w:val="21"/>
              </w:rPr>
              <w:t>使用满意度</w:t>
            </w:r>
          </w:p>
        </w:tc>
        <w:tc>
          <w:tcPr>
            <w:tcW w:w="833" w:type="dxa"/>
            <w:gridSpan w:val="2"/>
            <w:tcMar>
              <w:left w:w="108" w:type="dxa"/>
              <w:right w:w="108" w:type="dxa"/>
            </w:tcMar>
            <w:vAlign w:val="center"/>
          </w:tcPr>
          <w:p w14:paraId="39574F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4B4CC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F7CE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544F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F743B3">
            <w:pPr>
              <w:spacing w:before="0" w:after="0" w:line="240" w:lineRule="auto"/>
              <w:jc w:val="left"/>
              <w:textAlignment w:val="center"/>
            </w:pPr>
          </w:p>
        </w:tc>
      </w:tr>
      <w:tr w14:paraId="300E8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2CDFC1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670125">
            <w:pPr>
              <w:spacing w:before="0" w:after="0" w:line="240" w:lineRule="auto"/>
              <w:jc w:val="center"/>
              <w:textAlignment w:val="center"/>
            </w:pPr>
            <w:r>
              <w:rPr>
                <w:rFonts w:ascii="宋体" w:hAnsi="宋体" w:eastAsia="宋体" w:cs="宋体"/>
                <w:b w:val="0"/>
                <w:sz w:val="21"/>
              </w:rPr>
              <w:t>99.95</w:t>
            </w:r>
          </w:p>
        </w:tc>
      </w:tr>
    </w:tbl>
    <w:p w14:paraId="3F610E0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97"/>
        <w:gridCol w:w="903"/>
        <w:gridCol w:w="1000"/>
        <w:gridCol w:w="1000"/>
        <w:gridCol w:w="1000"/>
        <w:gridCol w:w="1000"/>
        <w:gridCol w:w="1000"/>
      </w:tblGrid>
      <w:tr w14:paraId="7DCB6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57C53404">
            <w:pPr>
              <w:spacing w:before="0" w:after="0" w:line="240" w:lineRule="auto"/>
              <w:jc w:val="center"/>
              <w:textAlignment w:val="center"/>
            </w:pPr>
            <w:r>
              <w:rPr>
                <w:rFonts w:ascii="黑体" w:hAnsi="黑体" w:eastAsia="黑体" w:cs="黑体"/>
                <w:b w:val="0"/>
                <w:sz w:val="32"/>
              </w:rPr>
              <w:t>项目支出绩效自评表</w:t>
            </w:r>
          </w:p>
        </w:tc>
      </w:tr>
      <w:tr w14:paraId="07F80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33E940D7">
            <w:pPr>
              <w:spacing w:before="0" w:after="0" w:line="240" w:lineRule="auto"/>
              <w:jc w:val="center"/>
              <w:textAlignment w:val="center"/>
            </w:pPr>
            <w:r>
              <w:rPr>
                <w:rFonts w:ascii="宋体" w:hAnsi="宋体" w:eastAsia="宋体" w:cs="宋体"/>
                <w:sz w:val="24"/>
              </w:rPr>
              <w:t>（2025年度）</w:t>
            </w:r>
          </w:p>
        </w:tc>
      </w:tr>
      <w:tr w14:paraId="4F36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1F2D58B2">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6A118C06">
            <w:pPr>
              <w:spacing w:before="0" w:after="0" w:line="240" w:lineRule="auto"/>
              <w:jc w:val="center"/>
              <w:textAlignment w:val="center"/>
            </w:pPr>
            <w:r>
              <w:rPr>
                <w:rFonts w:ascii="宋体" w:hAnsi="宋体" w:eastAsia="宋体" w:cs="宋体"/>
                <w:sz w:val="24"/>
              </w:rPr>
              <w:t>内河管养保洁费</w:t>
            </w:r>
          </w:p>
        </w:tc>
      </w:tr>
      <w:tr w14:paraId="38E2D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31FC1670">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4CA509A2">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0EF5E0BE">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14767385">
            <w:pPr>
              <w:spacing w:before="0" w:after="0" w:line="240" w:lineRule="auto"/>
              <w:jc w:val="center"/>
              <w:textAlignment w:val="center"/>
            </w:pPr>
            <w:r>
              <w:rPr>
                <w:rFonts w:ascii="宋体" w:hAnsi="宋体" w:eastAsia="宋体" w:cs="宋体"/>
                <w:b w:val="0"/>
                <w:sz w:val="21"/>
              </w:rPr>
              <w:t>福州市内河管理处</w:t>
            </w:r>
          </w:p>
        </w:tc>
      </w:tr>
      <w:tr w14:paraId="0CB57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7E77F6F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0DD671B8">
            <w:pPr>
              <w:spacing w:before="0" w:after="0" w:line="240" w:lineRule="auto"/>
              <w:jc w:val="center"/>
              <w:textAlignment w:val="center"/>
            </w:pPr>
          </w:p>
        </w:tc>
        <w:tc>
          <w:tcPr>
            <w:tcW w:w="1097" w:type="dxa"/>
            <w:tcMar>
              <w:left w:w="108" w:type="dxa"/>
              <w:right w:w="108" w:type="dxa"/>
            </w:tcMar>
            <w:vAlign w:val="center"/>
          </w:tcPr>
          <w:p w14:paraId="1EDF36D2">
            <w:pPr>
              <w:spacing w:before="0" w:after="0" w:line="240" w:lineRule="auto"/>
              <w:jc w:val="center"/>
              <w:textAlignment w:val="center"/>
            </w:pPr>
            <w:r>
              <w:rPr>
                <w:rFonts w:ascii="宋体" w:hAnsi="宋体" w:eastAsia="宋体" w:cs="宋体"/>
                <w:b w:val="0"/>
                <w:sz w:val="21"/>
              </w:rPr>
              <w:t>年初预算数</w:t>
            </w:r>
          </w:p>
        </w:tc>
        <w:tc>
          <w:tcPr>
            <w:tcW w:w="903" w:type="dxa"/>
            <w:tcMar>
              <w:left w:w="108" w:type="dxa"/>
              <w:right w:w="108" w:type="dxa"/>
            </w:tcMar>
            <w:vAlign w:val="center"/>
          </w:tcPr>
          <w:p w14:paraId="6D1CCED3">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1BBE3CE4">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1A206739">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0C898A12">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7493DD8B">
            <w:pPr>
              <w:spacing w:before="0" w:after="0" w:line="240" w:lineRule="auto"/>
              <w:jc w:val="center"/>
              <w:textAlignment w:val="center"/>
            </w:pPr>
            <w:r>
              <w:rPr>
                <w:rFonts w:ascii="宋体" w:hAnsi="宋体" w:eastAsia="宋体" w:cs="宋体"/>
                <w:b w:val="0"/>
                <w:sz w:val="21"/>
              </w:rPr>
              <w:t>得分</w:t>
            </w:r>
          </w:p>
        </w:tc>
      </w:tr>
      <w:tr w14:paraId="09608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F769501"/>
        </w:tc>
        <w:tc>
          <w:tcPr>
            <w:tcW w:w="2000" w:type="dxa"/>
            <w:gridSpan w:val="2"/>
            <w:tcMar>
              <w:left w:w="108" w:type="dxa"/>
              <w:right w:w="108" w:type="dxa"/>
            </w:tcMar>
            <w:vAlign w:val="center"/>
          </w:tcPr>
          <w:p w14:paraId="25B654D3">
            <w:pPr>
              <w:spacing w:before="0" w:after="0" w:line="240" w:lineRule="auto"/>
              <w:jc w:val="left"/>
              <w:textAlignment w:val="center"/>
            </w:pPr>
            <w:r>
              <w:rPr>
                <w:rFonts w:ascii="宋体" w:hAnsi="宋体" w:eastAsia="宋体" w:cs="宋体"/>
                <w:b w:val="0"/>
                <w:sz w:val="21"/>
              </w:rPr>
              <w:t>年度资金总额</w:t>
            </w:r>
          </w:p>
        </w:tc>
        <w:tc>
          <w:tcPr>
            <w:tcW w:w="1097" w:type="dxa"/>
            <w:tcMar>
              <w:left w:w="108" w:type="dxa"/>
              <w:right w:w="108" w:type="dxa"/>
            </w:tcMar>
            <w:vAlign w:val="center"/>
          </w:tcPr>
          <w:p w14:paraId="6B8ECE99">
            <w:pPr>
              <w:spacing w:before="0" w:after="0" w:line="240" w:lineRule="auto"/>
              <w:jc w:val="center"/>
              <w:textAlignment w:val="center"/>
            </w:pPr>
            <w:r>
              <w:rPr>
                <w:rFonts w:ascii="宋体" w:hAnsi="宋体" w:eastAsia="宋体" w:cs="宋体"/>
                <w:b w:val="0"/>
                <w:sz w:val="21"/>
              </w:rPr>
              <w:t>1500.00</w:t>
            </w:r>
          </w:p>
        </w:tc>
        <w:tc>
          <w:tcPr>
            <w:tcW w:w="903" w:type="dxa"/>
            <w:tcMar>
              <w:left w:w="108" w:type="dxa"/>
              <w:right w:w="108" w:type="dxa"/>
            </w:tcMar>
            <w:vAlign w:val="center"/>
          </w:tcPr>
          <w:p w14:paraId="7A16CB93">
            <w:pPr>
              <w:spacing w:before="0" w:after="0" w:line="240" w:lineRule="auto"/>
              <w:jc w:val="center"/>
              <w:textAlignment w:val="center"/>
            </w:pPr>
            <w:r>
              <w:rPr>
                <w:rFonts w:ascii="宋体" w:hAnsi="宋体" w:eastAsia="宋体" w:cs="宋体"/>
                <w:b w:val="0"/>
                <w:sz w:val="21"/>
              </w:rPr>
              <w:t>1500.00</w:t>
            </w:r>
          </w:p>
        </w:tc>
        <w:tc>
          <w:tcPr>
            <w:tcW w:w="1000" w:type="dxa"/>
            <w:tcMar>
              <w:left w:w="108" w:type="dxa"/>
              <w:right w:w="108" w:type="dxa"/>
            </w:tcMar>
            <w:vAlign w:val="center"/>
          </w:tcPr>
          <w:p w14:paraId="7C7F59D2">
            <w:pPr>
              <w:spacing w:before="0" w:after="0" w:line="240" w:lineRule="auto"/>
              <w:jc w:val="center"/>
              <w:textAlignment w:val="center"/>
            </w:pPr>
            <w:r>
              <w:rPr>
                <w:rFonts w:ascii="宋体" w:hAnsi="宋体" w:eastAsia="宋体" w:cs="宋体"/>
                <w:b w:val="0"/>
                <w:sz w:val="21"/>
              </w:rPr>
              <w:t>1500.00</w:t>
            </w:r>
          </w:p>
        </w:tc>
        <w:tc>
          <w:tcPr>
            <w:tcW w:w="1000" w:type="dxa"/>
            <w:tcMar>
              <w:left w:w="108" w:type="dxa"/>
              <w:right w:w="108" w:type="dxa"/>
            </w:tcMar>
            <w:vAlign w:val="center"/>
          </w:tcPr>
          <w:p w14:paraId="45A44D4B">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5BB0003D">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785A54CD">
            <w:pPr>
              <w:spacing w:before="0" w:after="0" w:line="240" w:lineRule="auto"/>
              <w:jc w:val="center"/>
              <w:textAlignment w:val="center"/>
            </w:pPr>
            <w:r>
              <w:rPr>
                <w:rFonts w:ascii="宋体" w:hAnsi="宋体" w:eastAsia="宋体" w:cs="宋体"/>
                <w:b w:val="0"/>
                <w:sz w:val="21"/>
              </w:rPr>
              <w:t>10</w:t>
            </w:r>
          </w:p>
        </w:tc>
      </w:tr>
      <w:tr w14:paraId="30A3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EABB0E6"/>
        </w:tc>
        <w:tc>
          <w:tcPr>
            <w:tcW w:w="2000" w:type="dxa"/>
            <w:gridSpan w:val="2"/>
            <w:tcMar>
              <w:left w:w="108" w:type="dxa"/>
              <w:right w:w="108" w:type="dxa"/>
            </w:tcMar>
            <w:vAlign w:val="center"/>
          </w:tcPr>
          <w:p w14:paraId="6F2A36FD">
            <w:pPr>
              <w:spacing w:before="0" w:after="0" w:line="240" w:lineRule="auto"/>
              <w:jc w:val="left"/>
              <w:textAlignment w:val="center"/>
            </w:pPr>
            <w:r>
              <w:rPr>
                <w:rFonts w:ascii="宋体" w:hAnsi="宋体" w:eastAsia="宋体" w:cs="宋体"/>
                <w:b w:val="0"/>
                <w:sz w:val="21"/>
              </w:rPr>
              <w:t>其中：当年财政拨款</w:t>
            </w:r>
          </w:p>
        </w:tc>
        <w:tc>
          <w:tcPr>
            <w:tcW w:w="1097" w:type="dxa"/>
            <w:tcMar>
              <w:left w:w="108" w:type="dxa"/>
              <w:right w:w="108" w:type="dxa"/>
            </w:tcMar>
            <w:vAlign w:val="center"/>
          </w:tcPr>
          <w:p w14:paraId="30DB25CD">
            <w:pPr>
              <w:spacing w:before="0" w:after="0" w:line="240" w:lineRule="auto"/>
              <w:jc w:val="center"/>
              <w:textAlignment w:val="center"/>
            </w:pPr>
            <w:r>
              <w:rPr>
                <w:rFonts w:ascii="宋体" w:hAnsi="宋体" w:eastAsia="宋体" w:cs="宋体"/>
                <w:b w:val="0"/>
                <w:sz w:val="21"/>
              </w:rPr>
              <w:t>1500.00</w:t>
            </w:r>
          </w:p>
        </w:tc>
        <w:tc>
          <w:tcPr>
            <w:tcW w:w="903" w:type="dxa"/>
            <w:tcMar>
              <w:left w:w="108" w:type="dxa"/>
              <w:right w:w="108" w:type="dxa"/>
            </w:tcMar>
            <w:vAlign w:val="center"/>
          </w:tcPr>
          <w:p w14:paraId="22953265">
            <w:pPr>
              <w:spacing w:before="0" w:after="0" w:line="240" w:lineRule="auto"/>
              <w:jc w:val="center"/>
              <w:textAlignment w:val="center"/>
            </w:pPr>
            <w:r>
              <w:rPr>
                <w:rFonts w:ascii="宋体" w:hAnsi="宋体" w:eastAsia="宋体" w:cs="宋体"/>
                <w:b w:val="0"/>
                <w:sz w:val="21"/>
              </w:rPr>
              <w:t>1500.00</w:t>
            </w:r>
          </w:p>
        </w:tc>
        <w:tc>
          <w:tcPr>
            <w:tcW w:w="1000" w:type="dxa"/>
            <w:tcMar>
              <w:left w:w="108" w:type="dxa"/>
              <w:right w:w="108" w:type="dxa"/>
            </w:tcMar>
            <w:vAlign w:val="center"/>
          </w:tcPr>
          <w:p w14:paraId="273F918B">
            <w:pPr>
              <w:spacing w:before="0" w:after="0" w:line="240" w:lineRule="auto"/>
              <w:jc w:val="center"/>
              <w:textAlignment w:val="center"/>
            </w:pPr>
            <w:r>
              <w:rPr>
                <w:rFonts w:ascii="宋体" w:hAnsi="宋体" w:eastAsia="宋体" w:cs="宋体"/>
                <w:b w:val="0"/>
                <w:sz w:val="21"/>
              </w:rPr>
              <w:t>1500.00</w:t>
            </w:r>
          </w:p>
        </w:tc>
        <w:tc>
          <w:tcPr>
            <w:tcW w:w="1000" w:type="dxa"/>
            <w:tcMar>
              <w:left w:w="108" w:type="dxa"/>
              <w:right w:w="108" w:type="dxa"/>
            </w:tcMar>
            <w:vAlign w:val="center"/>
          </w:tcPr>
          <w:p w14:paraId="4F5540E2">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1028D57E">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77853DAB">
            <w:pPr>
              <w:spacing w:before="0" w:after="0" w:line="240" w:lineRule="auto"/>
              <w:jc w:val="center"/>
              <w:textAlignment w:val="center"/>
            </w:pPr>
          </w:p>
        </w:tc>
      </w:tr>
      <w:tr w14:paraId="42014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ACE7009"/>
        </w:tc>
        <w:tc>
          <w:tcPr>
            <w:tcW w:w="2000" w:type="dxa"/>
            <w:gridSpan w:val="2"/>
            <w:tcMar>
              <w:left w:w="108" w:type="dxa"/>
              <w:right w:w="108" w:type="dxa"/>
            </w:tcMar>
            <w:vAlign w:val="center"/>
          </w:tcPr>
          <w:p w14:paraId="682DC575">
            <w:pPr>
              <w:spacing w:before="0" w:after="0" w:line="240" w:lineRule="auto"/>
              <w:jc w:val="left"/>
              <w:textAlignment w:val="center"/>
            </w:pPr>
            <w:r>
              <w:rPr>
                <w:rFonts w:ascii="宋体" w:hAnsi="宋体" w:eastAsia="宋体" w:cs="宋体"/>
                <w:b w:val="0"/>
                <w:sz w:val="21"/>
              </w:rPr>
              <w:t>其他资金</w:t>
            </w:r>
          </w:p>
        </w:tc>
        <w:tc>
          <w:tcPr>
            <w:tcW w:w="1097" w:type="dxa"/>
            <w:tcMar>
              <w:left w:w="108" w:type="dxa"/>
              <w:right w:w="108" w:type="dxa"/>
            </w:tcMar>
            <w:vAlign w:val="center"/>
          </w:tcPr>
          <w:p w14:paraId="3E956874">
            <w:pPr>
              <w:spacing w:before="0" w:after="0" w:line="240" w:lineRule="auto"/>
              <w:jc w:val="center"/>
              <w:textAlignment w:val="center"/>
            </w:pPr>
            <w:r>
              <w:rPr>
                <w:rFonts w:ascii="宋体" w:hAnsi="宋体" w:eastAsia="宋体" w:cs="宋体"/>
                <w:b w:val="0"/>
                <w:sz w:val="21"/>
              </w:rPr>
              <w:t>0.00</w:t>
            </w:r>
          </w:p>
        </w:tc>
        <w:tc>
          <w:tcPr>
            <w:tcW w:w="903" w:type="dxa"/>
            <w:tcMar>
              <w:left w:w="108" w:type="dxa"/>
              <w:right w:w="108" w:type="dxa"/>
            </w:tcMar>
            <w:vAlign w:val="center"/>
          </w:tcPr>
          <w:p w14:paraId="5449BFA6">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5A748D27">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0D02369">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0EC8A666">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35A4D5A6">
            <w:pPr>
              <w:spacing w:before="0" w:after="0" w:line="240" w:lineRule="auto"/>
              <w:jc w:val="center"/>
              <w:textAlignment w:val="center"/>
            </w:pPr>
          </w:p>
        </w:tc>
      </w:tr>
      <w:tr w14:paraId="11783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69E2CE07">
            <w:pPr>
              <w:spacing w:before="0" w:after="0" w:line="240" w:lineRule="auto"/>
              <w:jc w:val="center"/>
              <w:textAlignment w:val="center"/>
            </w:pPr>
            <w:r>
              <w:rPr>
                <w:rFonts w:ascii="宋体" w:hAnsi="宋体" w:eastAsia="宋体" w:cs="宋体"/>
                <w:b w:val="0"/>
                <w:sz w:val="21"/>
              </w:rPr>
              <w:t>年度总体目标</w:t>
            </w:r>
          </w:p>
        </w:tc>
        <w:tc>
          <w:tcPr>
            <w:tcW w:w="3097" w:type="dxa"/>
            <w:gridSpan w:val="3"/>
            <w:tcMar>
              <w:left w:w="108" w:type="dxa"/>
              <w:right w:w="108" w:type="dxa"/>
            </w:tcMar>
            <w:vAlign w:val="center"/>
          </w:tcPr>
          <w:p w14:paraId="796C4270">
            <w:pPr>
              <w:spacing w:before="0" w:after="0" w:line="240" w:lineRule="auto"/>
              <w:jc w:val="center"/>
              <w:textAlignment w:val="center"/>
            </w:pPr>
            <w:r>
              <w:rPr>
                <w:rFonts w:ascii="宋体" w:hAnsi="宋体" w:eastAsia="宋体" w:cs="宋体"/>
                <w:b w:val="0"/>
                <w:sz w:val="21"/>
              </w:rPr>
              <w:t>预期目标</w:t>
            </w:r>
          </w:p>
        </w:tc>
        <w:tc>
          <w:tcPr>
            <w:tcW w:w="5903" w:type="dxa"/>
            <w:gridSpan w:val="6"/>
            <w:tcMar>
              <w:left w:w="108" w:type="dxa"/>
              <w:right w:w="108" w:type="dxa"/>
            </w:tcMar>
            <w:vAlign w:val="center"/>
          </w:tcPr>
          <w:p w14:paraId="3099A3BC">
            <w:pPr>
              <w:spacing w:before="0" w:after="0" w:line="240" w:lineRule="auto"/>
              <w:jc w:val="center"/>
              <w:textAlignment w:val="center"/>
            </w:pPr>
            <w:r>
              <w:rPr>
                <w:rFonts w:ascii="宋体" w:hAnsi="宋体" w:eastAsia="宋体" w:cs="宋体"/>
                <w:b w:val="0"/>
                <w:sz w:val="21"/>
              </w:rPr>
              <w:t>实际完成情况</w:t>
            </w:r>
          </w:p>
        </w:tc>
      </w:tr>
      <w:tr w14:paraId="2CC21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2BA95D7"/>
        </w:tc>
        <w:tc>
          <w:tcPr>
            <w:tcW w:w="3097" w:type="dxa"/>
            <w:gridSpan w:val="3"/>
            <w:tcMar>
              <w:left w:w="108" w:type="dxa"/>
              <w:right w:w="108" w:type="dxa"/>
            </w:tcMar>
            <w:vAlign w:val="bottom"/>
          </w:tcPr>
          <w:p w14:paraId="6B5F33F3">
            <w:pPr>
              <w:spacing w:before="0" w:after="0" w:line="240" w:lineRule="auto"/>
              <w:jc w:val="left"/>
              <w:textAlignment w:val="center"/>
            </w:pPr>
            <w:r>
              <w:rPr>
                <w:rFonts w:ascii="宋体" w:hAnsi="宋体" w:eastAsia="宋体" w:cs="宋体"/>
                <w:b w:val="0"/>
                <w:sz w:val="21"/>
              </w:rPr>
              <w:t>对纳入日常管理的河道及岸线进行保洁管养，通过对运维机制、组织架构、河长制落实情况、环卫保洁、水质及污染源防控、占用河道、沿河岸线及步道通行情况、市容市貌、水系安全及应急处置等方面进行综合管理，实现水清河畅、岸绿景美的河道景观，提升城市区域环境形象与公众居住幸福感。</w:t>
            </w:r>
          </w:p>
        </w:tc>
        <w:tc>
          <w:tcPr>
            <w:tcW w:w="5903" w:type="dxa"/>
            <w:gridSpan w:val="6"/>
            <w:tcMar>
              <w:left w:w="108" w:type="dxa"/>
              <w:right w:w="108" w:type="dxa"/>
            </w:tcMar>
            <w:vAlign w:val="center"/>
          </w:tcPr>
          <w:p w14:paraId="3CEAFB10">
            <w:pPr>
              <w:spacing w:before="0" w:after="0" w:line="240" w:lineRule="auto"/>
              <w:jc w:val="left"/>
              <w:textAlignment w:val="center"/>
            </w:pPr>
            <w:r>
              <w:rPr>
                <w:rFonts w:ascii="宋体" w:hAnsi="宋体" w:eastAsia="宋体" w:cs="宋体"/>
                <w:b w:val="0"/>
                <w:sz w:val="21"/>
              </w:rPr>
              <w:t>2025年度内河管养保洁费用1500万元，内河运营管养成本控制率100%，完成内河保洁水域面积1810700平方米，投入内河保洁环卫船只28条，日常河道管养及时率100%，内河水质透明度55.36cm，环卫考评月平均得分92.60分，民众对内河水系综合治理满意度96.47%。</w:t>
            </w:r>
          </w:p>
        </w:tc>
      </w:tr>
      <w:tr w14:paraId="17755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37CC3C2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0AB56779">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43B1690C">
            <w:pPr>
              <w:spacing w:before="0" w:after="0" w:line="240" w:lineRule="auto"/>
              <w:jc w:val="left"/>
              <w:textAlignment w:val="center"/>
            </w:pPr>
            <w:r>
              <w:rPr>
                <w:rFonts w:ascii="宋体" w:hAnsi="宋体" w:eastAsia="宋体" w:cs="宋体"/>
                <w:b w:val="0"/>
                <w:sz w:val="21"/>
              </w:rPr>
              <w:t>二级指标</w:t>
            </w:r>
          </w:p>
        </w:tc>
        <w:tc>
          <w:tcPr>
            <w:tcW w:w="1097" w:type="dxa"/>
            <w:tcMar>
              <w:left w:w="108" w:type="dxa"/>
              <w:right w:w="108" w:type="dxa"/>
            </w:tcMar>
            <w:vAlign w:val="center"/>
          </w:tcPr>
          <w:p w14:paraId="2453D1D8">
            <w:pPr>
              <w:spacing w:before="0" w:after="0" w:line="240" w:lineRule="auto"/>
              <w:jc w:val="center"/>
              <w:textAlignment w:val="center"/>
            </w:pPr>
            <w:r>
              <w:rPr>
                <w:rFonts w:ascii="宋体" w:hAnsi="宋体" w:eastAsia="宋体" w:cs="宋体"/>
                <w:b w:val="0"/>
                <w:sz w:val="21"/>
              </w:rPr>
              <w:t>三级指标</w:t>
            </w:r>
          </w:p>
        </w:tc>
        <w:tc>
          <w:tcPr>
            <w:tcW w:w="1903" w:type="dxa"/>
            <w:gridSpan w:val="2"/>
            <w:tcMar>
              <w:left w:w="108" w:type="dxa"/>
              <w:right w:w="108" w:type="dxa"/>
            </w:tcMar>
            <w:vAlign w:val="center"/>
          </w:tcPr>
          <w:p w14:paraId="40ABDC19">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491FCCDD">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1B956CFD">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35EDC4B7">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3333D6F8">
            <w:pPr>
              <w:spacing w:before="0" w:after="0" w:line="240" w:lineRule="auto"/>
              <w:jc w:val="center"/>
              <w:textAlignment w:val="center"/>
            </w:pPr>
            <w:r>
              <w:rPr>
                <w:rFonts w:ascii="宋体" w:hAnsi="宋体" w:eastAsia="宋体" w:cs="宋体"/>
                <w:b w:val="0"/>
                <w:sz w:val="21"/>
              </w:rPr>
              <w:t>偏差原因分析及改进措施</w:t>
            </w:r>
          </w:p>
        </w:tc>
      </w:tr>
      <w:tr w14:paraId="18691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43CBE8C"/>
        </w:tc>
        <w:tc>
          <w:tcPr>
            <w:tcW w:w="1000" w:type="dxa"/>
            <w:vMerge w:val="restart"/>
            <w:tcMar>
              <w:left w:w="108" w:type="dxa"/>
              <w:right w:w="108" w:type="dxa"/>
            </w:tcMar>
            <w:vAlign w:val="center"/>
          </w:tcPr>
          <w:p w14:paraId="7B5D5BD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vMerge w:val="restart"/>
            <w:tcMar>
              <w:left w:w="108" w:type="dxa"/>
              <w:right w:w="108" w:type="dxa"/>
            </w:tcMar>
            <w:vAlign w:val="center"/>
          </w:tcPr>
          <w:p w14:paraId="4D037287">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1097" w:type="dxa"/>
            <w:tcMar>
              <w:left w:w="108" w:type="dxa"/>
              <w:right w:w="108" w:type="dxa"/>
            </w:tcMar>
            <w:vAlign w:val="center"/>
          </w:tcPr>
          <w:p w14:paraId="15B987BC">
            <w:pPr>
              <w:spacing w:before="0" w:after="0" w:line="240" w:lineRule="auto"/>
              <w:jc w:val="left"/>
              <w:textAlignment w:val="center"/>
            </w:pPr>
            <w:r>
              <w:rPr>
                <w:rFonts w:ascii="宋体" w:hAnsi="宋体" w:eastAsia="宋体" w:cs="宋体"/>
                <w:b w:val="0"/>
                <w:sz w:val="21"/>
              </w:rPr>
              <w:t>内河保洁水域面积</w:t>
            </w:r>
          </w:p>
        </w:tc>
        <w:tc>
          <w:tcPr>
            <w:tcW w:w="1903" w:type="dxa"/>
            <w:gridSpan w:val="2"/>
            <w:tcMar>
              <w:left w:w="108" w:type="dxa"/>
              <w:right w:w="108" w:type="dxa"/>
            </w:tcMar>
            <w:vAlign w:val="center"/>
          </w:tcPr>
          <w:p w14:paraId="29997336">
            <w:pPr>
              <w:spacing w:before="0" w:after="0" w:line="240" w:lineRule="auto"/>
              <w:jc w:val="left"/>
              <w:textAlignment w:val="center"/>
            </w:pPr>
            <w:r>
              <w:rPr>
                <w:rFonts w:ascii="宋体" w:hAnsi="宋体" w:eastAsia="宋体" w:cs="宋体"/>
                <w:b w:val="0"/>
                <w:sz w:val="21"/>
              </w:rPr>
              <w:t>≥1800000㎡</w:t>
            </w:r>
          </w:p>
        </w:tc>
        <w:tc>
          <w:tcPr>
            <w:tcW w:w="1000" w:type="dxa"/>
            <w:tcMar>
              <w:left w:w="108" w:type="dxa"/>
              <w:right w:w="108" w:type="dxa"/>
            </w:tcMar>
            <w:vAlign w:val="center"/>
          </w:tcPr>
          <w:p w14:paraId="15A3FE9E">
            <w:pPr>
              <w:spacing w:before="0" w:after="0" w:line="240" w:lineRule="auto"/>
              <w:jc w:val="left"/>
              <w:textAlignment w:val="center"/>
            </w:pPr>
            <w:r>
              <w:rPr>
                <w:rFonts w:ascii="宋体" w:hAnsi="宋体" w:eastAsia="宋体" w:cs="宋体"/>
                <w:b w:val="0"/>
                <w:sz w:val="21"/>
              </w:rPr>
              <w:t>1810700</w:t>
            </w:r>
          </w:p>
        </w:tc>
        <w:tc>
          <w:tcPr>
            <w:tcW w:w="1000" w:type="dxa"/>
            <w:tcMar>
              <w:left w:w="108" w:type="dxa"/>
              <w:right w:w="108" w:type="dxa"/>
            </w:tcMar>
            <w:vAlign w:val="center"/>
          </w:tcPr>
          <w:p w14:paraId="4A4DCEF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64B623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8B42CEC">
            <w:pPr>
              <w:spacing w:before="0" w:after="0" w:line="240" w:lineRule="auto"/>
              <w:jc w:val="left"/>
              <w:textAlignment w:val="center"/>
            </w:pPr>
            <w:r>
              <w:rPr>
                <w:rFonts w:ascii="宋体" w:hAnsi="宋体" w:eastAsia="宋体" w:cs="宋体"/>
                <w:b w:val="0"/>
                <w:sz w:val="21"/>
              </w:rPr>
              <w:t>无</w:t>
            </w:r>
          </w:p>
        </w:tc>
      </w:tr>
      <w:tr w14:paraId="2A416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D94E14A"/>
        </w:tc>
        <w:tc>
          <w:tcPr>
            <w:tcW w:w="1000" w:type="dxa"/>
            <w:vMerge w:val="continue"/>
            <w:tcMar>
              <w:left w:w="108" w:type="dxa"/>
              <w:right w:w="108" w:type="dxa"/>
            </w:tcMar>
          </w:tcPr>
          <w:p w14:paraId="2EE394A7"/>
        </w:tc>
        <w:tc>
          <w:tcPr>
            <w:tcW w:w="1000" w:type="dxa"/>
            <w:vMerge w:val="continue"/>
            <w:tcMar>
              <w:left w:w="108" w:type="dxa"/>
              <w:right w:w="108" w:type="dxa"/>
            </w:tcMar>
          </w:tcPr>
          <w:p w14:paraId="0006A86A"/>
        </w:tc>
        <w:tc>
          <w:tcPr>
            <w:tcW w:w="1097" w:type="dxa"/>
            <w:tcMar>
              <w:left w:w="108" w:type="dxa"/>
              <w:right w:w="108" w:type="dxa"/>
            </w:tcMar>
            <w:vAlign w:val="center"/>
          </w:tcPr>
          <w:p w14:paraId="45B0F957">
            <w:pPr>
              <w:spacing w:before="0" w:after="0" w:line="240" w:lineRule="auto"/>
              <w:jc w:val="left"/>
              <w:textAlignment w:val="center"/>
            </w:pPr>
            <w:r>
              <w:rPr>
                <w:rFonts w:ascii="宋体" w:hAnsi="宋体" w:eastAsia="宋体" w:cs="宋体"/>
                <w:b w:val="0"/>
                <w:sz w:val="21"/>
              </w:rPr>
              <w:t>内河保洁投入的环卫船只数</w:t>
            </w:r>
          </w:p>
        </w:tc>
        <w:tc>
          <w:tcPr>
            <w:tcW w:w="1903" w:type="dxa"/>
            <w:gridSpan w:val="2"/>
            <w:tcMar>
              <w:left w:w="108" w:type="dxa"/>
              <w:right w:w="108" w:type="dxa"/>
            </w:tcMar>
            <w:vAlign w:val="center"/>
          </w:tcPr>
          <w:p w14:paraId="6A7C4C30">
            <w:pPr>
              <w:spacing w:before="0" w:after="0" w:line="240" w:lineRule="auto"/>
              <w:jc w:val="left"/>
              <w:textAlignment w:val="center"/>
            </w:pPr>
            <w:r>
              <w:rPr>
                <w:rFonts w:ascii="宋体" w:hAnsi="宋体" w:eastAsia="宋体" w:cs="宋体"/>
                <w:b w:val="0"/>
                <w:sz w:val="21"/>
              </w:rPr>
              <w:t>≥28条</w:t>
            </w:r>
          </w:p>
        </w:tc>
        <w:tc>
          <w:tcPr>
            <w:tcW w:w="1000" w:type="dxa"/>
            <w:tcMar>
              <w:left w:w="108" w:type="dxa"/>
              <w:right w:w="108" w:type="dxa"/>
            </w:tcMar>
            <w:vAlign w:val="center"/>
          </w:tcPr>
          <w:p w14:paraId="6DCDB9E6">
            <w:pPr>
              <w:spacing w:before="0" w:after="0" w:line="240" w:lineRule="auto"/>
              <w:jc w:val="left"/>
              <w:textAlignment w:val="center"/>
            </w:pPr>
            <w:r>
              <w:rPr>
                <w:rFonts w:ascii="宋体" w:hAnsi="宋体" w:eastAsia="宋体" w:cs="宋体"/>
                <w:b w:val="0"/>
                <w:sz w:val="21"/>
              </w:rPr>
              <w:t>28</w:t>
            </w:r>
          </w:p>
        </w:tc>
        <w:tc>
          <w:tcPr>
            <w:tcW w:w="1000" w:type="dxa"/>
            <w:tcMar>
              <w:left w:w="108" w:type="dxa"/>
              <w:right w:w="108" w:type="dxa"/>
            </w:tcMar>
            <w:vAlign w:val="center"/>
          </w:tcPr>
          <w:p w14:paraId="115BCE3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016A93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EE7BA65">
            <w:pPr>
              <w:spacing w:before="0" w:after="0" w:line="240" w:lineRule="auto"/>
              <w:jc w:val="left"/>
              <w:textAlignment w:val="center"/>
            </w:pPr>
            <w:r>
              <w:rPr>
                <w:rFonts w:ascii="宋体" w:hAnsi="宋体" w:eastAsia="宋体" w:cs="宋体"/>
                <w:b w:val="0"/>
                <w:sz w:val="21"/>
              </w:rPr>
              <w:t>无</w:t>
            </w:r>
          </w:p>
        </w:tc>
      </w:tr>
      <w:tr w14:paraId="1506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F9CDC3D"/>
        </w:tc>
        <w:tc>
          <w:tcPr>
            <w:tcW w:w="1000" w:type="dxa"/>
            <w:vMerge w:val="continue"/>
            <w:tcMar>
              <w:left w:w="108" w:type="dxa"/>
              <w:right w:w="108" w:type="dxa"/>
            </w:tcMar>
          </w:tcPr>
          <w:p w14:paraId="4EB3998C"/>
        </w:tc>
        <w:tc>
          <w:tcPr>
            <w:tcW w:w="1000" w:type="dxa"/>
            <w:tcMar>
              <w:left w:w="108" w:type="dxa"/>
              <w:right w:w="108" w:type="dxa"/>
            </w:tcMar>
            <w:vAlign w:val="center"/>
          </w:tcPr>
          <w:p w14:paraId="09A6B39A">
            <w:pPr>
              <w:spacing w:before="0" w:after="0" w:line="240" w:lineRule="auto"/>
              <w:jc w:val="left"/>
              <w:textAlignment w:val="center"/>
            </w:pPr>
            <w:r>
              <w:rPr>
                <w:rFonts w:ascii="宋体" w:hAnsi="宋体" w:eastAsia="宋体" w:cs="宋体"/>
                <w:b w:val="0"/>
                <w:sz w:val="21"/>
              </w:rPr>
              <w:t>质量指标</w:t>
            </w:r>
          </w:p>
        </w:tc>
        <w:tc>
          <w:tcPr>
            <w:tcW w:w="1097" w:type="dxa"/>
            <w:tcMar>
              <w:left w:w="108" w:type="dxa"/>
              <w:right w:w="108" w:type="dxa"/>
            </w:tcMar>
            <w:vAlign w:val="center"/>
          </w:tcPr>
          <w:p w14:paraId="340E576A">
            <w:pPr>
              <w:spacing w:before="0" w:after="0" w:line="240" w:lineRule="auto"/>
              <w:jc w:val="left"/>
              <w:textAlignment w:val="center"/>
            </w:pPr>
            <w:r>
              <w:rPr>
                <w:rFonts w:ascii="宋体" w:hAnsi="宋体" w:eastAsia="宋体" w:cs="宋体"/>
                <w:b w:val="0"/>
                <w:sz w:val="21"/>
              </w:rPr>
              <w:t>环卫考评月平均得分</w:t>
            </w:r>
          </w:p>
        </w:tc>
        <w:tc>
          <w:tcPr>
            <w:tcW w:w="1903" w:type="dxa"/>
            <w:gridSpan w:val="2"/>
            <w:tcMar>
              <w:left w:w="108" w:type="dxa"/>
              <w:right w:w="108" w:type="dxa"/>
            </w:tcMar>
            <w:vAlign w:val="center"/>
          </w:tcPr>
          <w:p w14:paraId="4DDAFB3F">
            <w:pPr>
              <w:spacing w:before="0" w:after="0" w:line="240" w:lineRule="auto"/>
              <w:jc w:val="left"/>
              <w:textAlignment w:val="center"/>
            </w:pPr>
            <w:r>
              <w:rPr>
                <w:rFonts w:ascii="宋体" w:hAnsi="宋体" w:eastAsia="宋体" w:cs="宋体"/>
                <w:b w:val="0"/>
                <w:sz w:val="21"/>
              </w:rPr>
              <w:t>≥90分</w:t>
            </w:r>
          </w:p>
        </w:tc>
        <w:tc>
          <w:tcPr>
            <w:tcW w:w="1000" w:type="dxa"/>
            <w:tcMar>
              <w:left w:w="108" w:type="dxa"/>
              <w:right w:w="108" w:type="dxa"/>
            </w:tcMar>
            <w:vAlign w:val="center"/>
          </w:tcPr>
          <w:p w14:paraId="6A8DE104">
            <w:pPr>
              <w:spacing w:before="0" w:after="0" w:line="240" w:lineRule="auto"/>
              <w:jc w:val="left"/>
              <w:textAlignment w:val="center"/>
            </w:pPr>
            <w:r>
              <w:rPr>
                <w:rFonts w:ascii="宋体" w:hAnsi="宋体" w:eastAsia="宋体" w:cs="宋体"/>
                <w:b w:val="0"/>
                <w:sz w:val="21"/>
              </w:rPr>
              <w:t>92.6</w:t>
            </w:r>
          </w:p>
        </w:tc>
        <w:tc>
          <w:tcPr>
            <w:tcW w:w="1000" w:type="dxa"/>
            <w:tcMar>
              <w:left w:w="108" w:type="dxa"/>
              <w:right w:w="108" w:type="dxa"/>
            </w:tcMar>
            <w:vAlign w:val="center"/>
          </w:tcPr>
          <w:p w14:paraId="3C08F33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83B8FE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5B7478C">
            <w:pPr>
              <w:spacing w:before="0" w:after="0" w:line="240" w:lineRule="auto"/>
              <w:jc w:val="left"/>
              <w:textAlignment w:val="center"/>
            </w:pPr>
            <w:r>
              <w:rPr>
                <w:rFonts w:ascii="宋体" w:hAnsi="宋体" w:eastAsia="宋体" w:cs="宋体"/>
                <w:b w:val="0"/>
                <w:sz w:val="21"/>
              </w:rPr>
              <w:t>无</w:t>
            </w:r>
          </w:p>
        </w:tc>
      </w:tr>
      <w:tr w14:paraId="6798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5C939BC"/>
        </w:tc>
        <w:tc>
          <w:tcPr>
            <w:tcW w:w="1000" w:type="dxa"/>
            <w:vMerge w:val="continue"/>
            <w:tcMar>
              <w:left w:w="108" w:type="dxa"/>
              <w:right w:w="108" w:type="dxa"/>
            </w:tcMar>
          </w:tcPr>
          <w:p w14:paraId="543DF3A4"/>
        </w:tc>
        <w:tc>
          <w:tcPr>
            <w:tcW w:w="1000" w:type="dxa"/>
            <w:tcMar>
              <w:left w:w="108" w:type="dxa"/>
              <w:right w:w="108" w:type="dxa"/>
            </w:tcMar>
            <w:vAlign w:val="center"/>
          </w:tcPr>
          <w:p w14:paraId="09369ED8">
            <w:pPr>
              <w:spacing w:before="0" w:after="0" w:line="240" w:lineRule="auto"/>
              <w:jc w:val="left"/>
              <w:textAlignment w:val="center"/>
            </w:pPr>
            <w:r>
              <w:rPr>
                <w:rFonts w:ascii="宋体" w:hAnsi="宋体" w:eastAsia="宋体" w:cs="宋体"/>
                <w:b w:val="0"/>
                <w:sz w:val="21"/>
              </w:rPr>
              <w:t>时效指标</w:t>
            </w:r>
          </w:p>
        </w:tc>
        <w:tc>
          <w:tcPr>
            <w:tcW w:w="1097" w:type="dxa"/>
            <w:tcMar>
              <w:left w:w="108" w:type="dxa"/>
              <w:right w:w="108" w:type="dxa"/>
            </w:tcMar>
            <w:vAlign w:val="center"/>
          </w:tcPr>
          <w:p w14:paraId="2DD47C91">
            <w:pPr>
              <w:spacing w:before="0" w:after="0" w:line="240" w:lineRule="auto"/>
              <w:jc w:val="left"/>
              <w:textAlignment w:val="center"/>
            </w:pPr>
            <w:r>
              <w:rPr>
                <w:rFonts w:ascii="宋体" w:hAnsi="宋体" w:eastAsia="宋体" w:cs="宋体"/>
                <w:b w:val="0"/>
                <w:sz w:val="21"/>
              </w:rPr>
              <w:t>日常河道管养及时率</w:t>
            </w:r>
          </w:p>
        </w:tc>
        <w:tc>
          <w:tcPr>
            <w:tcW w:w="1903" w:type="dxa"/>
            <w:gridSpan w:val="2"/>
            <w:tcMar>
              <w:left w:w="108" w:type="dxa"/>
              <w:right w:w="108" w:type="dxa"/>
            </w:tcMar>
            <w:vAlign w:val="center"/>
          </w:tcPr>
          <w:p w14:paraId="3640AB66">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511C415C">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4553FD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8CF829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4EAD7F6">
            <w:pPr>
              <w:spacing w:before="0" w:after="0" w:line="240" w:lineRule="auto"/>
              <w:jc w:val="left"/>
              <w:textAlignment w:val="center"/>
            </w:pPr>
            <w:r>
              <w:rPr>
                <w:rFonts w:ascii="宋体" w:hAnsi="宋体" w:eastAsia="宋体" w:cs="宋体"/>
                <w:b w:val="0"/>
                <w:sz w:val="21"/>
              </w:rPr>
              <w:t>无</w:t>
            </w:r>
          </w:p>
        </w:tc>
      </w:tr>
      <w:tr w14:paraId="2473D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E54084B"/>
        </w:tc>
        <w:tc>
          <w:tcPr>
            <w:tcW w:w="1000" w:type="dxa"/>
            <w:tcMar>
              <w:left w:w="108" w:type="dxa"/>
              <w:right w:w="108" w:type="dxa"/>
            </w:tcMar>
            <w:vAlign w:val="center"/>
          </w:tcPr>
          <w:p w14:paraId="6744D2D3">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53B16059">
            <w:pPr>
              <w:spacing w:before="0" w:after="0" w:line="240" w:lineRule="auto"/>
              <w:jc w:val="left"/>
              <w:textAlignment w:val="center"/>
            </w:pPr>
            <w:r>
              <w:rPr>
                <w:rFonts w:ascii="宋体" w:hAnsi="宋体" w:eastAsia="宋体" w:cs="宋体"/>
                <w:b w:val="0"/>
                <w:sz w:val="21"/>
              </w:rPr>
              <w:t>经济成本指标</w:t>
            </w:r>
          </w:p>
        </w:tc>
        <w:tc>
          <w:tcPr>
            <w:tcW w:w="1097" w:type="dxa"/>
            <w:tcMar>
              <w:left w:w="108" w:type="dxa"/>
              <w:right w:w="108" w:type="dxa"/>
            </w:tcMar>
            <w:vAlign w:val="center"/>
          </w:tcPr>
          <w:p w14:paraId="42080C8B">
            <w:pPr>
              <w:spacing w:before="0" w:after="0" w:line="240" w:lineRule="auto"/>
              <w:jc w:val="left"/>
              <w:textAlignment w:val="center"/>
            </w:pPr>
            <w:r>
              <w:rPr>
                <w:rFonts w:ascii="宋体" w:hAnsi="宋体" w:eastAsia="宋体" w:cs="宋体"/>
                <w:b w:val="0"/>
                <w:sz w:val="21"/>
              </w:rPr>
              <w:t>内河运营管养成本控制率</w:t>
            </w:r>
          </w:p>
        </w:tc>
        <w:tc>
          <w:tcPr>
            <w:tcW w:w="1903" w:type="dxa"/>
            <w:gridSpan w:val="2"/>
            <w:tcMar>
              <w:left w:w="108" w:type="dxa"/>
              <w:right w:w="108" w:type="dxa"/>
            </w:tcMar>
            <w:vAlign w:val="center"/>
          </w:tcPr>
          <w:p w14:paraId="4315C95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196AA91">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1AB2DF1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5A797CA">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971A293">
            <w:pPr>
              <w:spacing w:before="0" w:after="0" w:line="240" w:lineRule="auto"/>
              <w:jc w:val="left"/>
              <w:textAlignment w:val="center"/>
            </w:pPr>
            <w:r>
              <w:rPr>
                <w:rFonts w:ascii="宋体" w:hAnsi="宋体" w:eastAsia="宋体" w:cs="宋体"/>
                <w:b w:val="0"/>
                <w:sz w:val="21"/>
              </w:rPr>
              <w:t>无</w:t>
            </w:r>
          </w:p>
        </w:tc>
      </w:tr>
      <w:tr w14:paraId="6F445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F4B6CD6"/>
        </w:tc>
        <w:tc>
          <w:tcPr>
            <w:tcW w:w="1000" w:type="dxa"/>
            <w:tcMar>
              <w:left w:w="108" w:type="dxa"/>
              <w:right w:w="108" w:type="dxa"/>
            </w:tcMar>
            <w:vAlign w:val="center"/>
          </w:tcPr>
          <w:p w14:paraId="2DE7F3B5">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0FCC23D7">
            <w:pPr>
              <w:spacing w:before="0" w:after="0" w:line="240" w:lineRule="auto"/>
              <w:jc w:val="left"/>
              <w:textAlignment w:val="center"/>
            </w:pPr>
            <w:r>
              <w:rPr>
                <w:rFonts w:ascii="宋体" w:hAnsi="宋体" w:eastAsia="宋体" w:cs="宋体"/>
                <w:b w:val="0"/>
                <w:sz w:val="21"/>
              </w:rPr>
              <w:t>生态效益指标</w:t>
            </w:r>
          </w:p>
        </w:tc>
        <w:tc>
          <w:tcPr>
            <w:tcW w:w="1097" w:type="dxa"/>
            <w:tcMar>
              <w:left w:w="108" w:type="dxa"/>
              <w:right w:w="108" w:type="dxa"/>
            </w:tcMar>
            <w:vAlign w:val="center"/>
          </w:tcPr>
          <w:p w14:paraId="2B8E1F2F">
            <w:pPr>
              <w:spacing w:before="0" w:after="0" w:line="240" w:lineRule="auto"/>
              <w:jc w:val="left"/>
              <w:textAlignment w:val="center"/>
            </w:pPr>
            <w:r>
              <w:rPr>
                <w:rFonts w:ascii="宋体" w:hAnsi="宋体" w:eastAsia="宋体" w:cs="宋体"/>
                <w:b w:val="0"/>
                <w:sz w:val="21"/>
              </w:rPr>
              <w:t>内河水质透明度</w:t>
            </w:r>
          </w:p>
        </w:tc>
        <w:tc>
          <w:tcPr>
            <w:tcW w:w="1903" w:type="dxa"/>
            <w:gridSpan w:val="2"/>
            <w:tcMar>
              <w:left w:w="108" w:type="dxa"/>
              <w:right w:w="108" w:type="dxa"/>
            </w:tcMar>
            <w:vAlign w:val="center"/>
          </w:tcPr>
          <w:p w14:paraId="36F8ABFC">
            <w:pPr>
              <w:spacing w:before="0" w:after="0" w:line="240" w:lineRule="auto"/>
              <w:jc w:val="left"/>
              <w:textAlignment w:val="center"/>
            </w:pPr>
            <w:r>
              <w:rPr>
                <w:rFonts w:ascii="宋体" w:hAnsi="宋体" w:eastAsia="宋体" w:cs="宋体"/>
                <w:b w:val="0"/>
                <w:sz w:val="21"/>
              </w:rPr>
              <w:t>≥25cm</w:t>
            </w:r>
          </w:p>
        </w:tc>
        <w:tc>
          <w:tcPr>
            <w:tcW w:w="1000" w:type="dxa"/>
            <w:tcMar>
              <w:left w:w="108" w:type="dxa"/>
              <w:right w:w="108" w:type="dxa"/>
            </w:tcMar>
            <w:vAlign w:val="center"/>
          </w:tcPr>
          <w:p w14:paraId="297C42FE">
            <w:pPr>
              <w:spacing w:before="0" w:after="0" w:line="240" w:lineRule="auto"/>
              <w:jc w:val="left"/>
              <w:textAlignment w:val="center"/>
            </w:pPr>
            <w:r>
              <w:rPr>
                <w:rFonts w:ascii="宋体" w:hAnsi="宋体" w:eastAsia="宋体" w:cs="宋体"/>
                <w:b w:val="0"/>
                <w:sz w:val="21"/>
              </w:rPr>
              <w:t>55.36</w:t>
            </w:r>
          </w:p>
        </w:tc>
        <w:tc>
          <w:tcPr>
            <w:tcW w:w="1000" w:type="dxa"/>
            <w:tcMar>
              <w:left w:w="108" w:type="dxa"/>
              <w:right w:w="108" w:type="dxa"/>
            </w:tcMar>
            <w:vAlign w:val="center"/>
          </w:tcPr>
          <w:p w14:paraId="2214AD84">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7CE713F8">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23C3D275">
            <w:pPr>
              <w:spacing w:before="0" w:after="0" w:line="240" w:lineRule="auto"/>
              <w:jc w:val="left"/>
              <w:textAlignment w:val="center"/>
            </w:pPr>
            <w:r>
              <w:rPr>
                <w:rFonts w:ascii="宋体" w:hAnsi="宋体" w:eastAsia="宋体" w:cs="宋体"/>
                <w:b w:val="0"/>
                <w:sz w:val="21"/>
              </w:rPr>
              <w:t>无</w:t>
            </w:r>
          </w:p>
        </w:tc>
      </w:tr>
      <w:tr w14:paraId="09957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7F8138D"/>
        </w:tc>
        <w:tc>
          <w:tcPr>
            <w:tcW w:w="1000" w:type="dxa"/>
            <w:tcMar>
              <w:left w:w="108" w:type="dxa"/>
              <w:right w:w="108" w:type="dxa"/>
            </w:tcMar>
            <w:vAlign w:val="center"/>
          </w:tcPr>
          <w:p w14:paraId="5B6CBAE8">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5E8E1CE5">
            <w:pPr>
              <w:spacing w:before="0" w:after="0" w:line="240" w:lineRule="auto"/>
              <w:jc w:val="left"/>
              <w:textAlignment w:val="center"/>
            </w:pPr>
            <w:r>
              <w:rPr>
                <w:rFonts w:ascii="宋体" w:hAnsi="宋体" w:eastAsia="宋体" w:cs="宋体"/>
                <w:b w:val="0"/>
                <w:sz w:val="21"/>
              </w:rPr>
              <w:t>服务对象满意度指标</w:t>
            </w:r>
          </w:p>
        </w:tc>
        <w:tc>
          <w:tcPr>
            <w:tcW w:w="1097" w:type="dxa"/>
            <w:tcMar>
              <w:left w:w="108" w:type="dxa"/>
              <w:right w:w="108" w:type="dxa"/>
            </w:tcMar>
            <w:vAlign w:val="center"/>
          </w:tcPr>
          <w:p w14:paraId="4A03B969">
            <w:pPr>
              <w:spacing w:before="0" w:after="0" w:line="240" w:lineRule="auto"/>
              <w:jc w:val="left"/>
              <w:textAlignment w:val="center"/>
            </w:pPr>
            <w:r>
              <w:rPr>
                <w:rFonts w:ascii="宋体" w:hAnsi="宋体" w:eastAsia="宋体" w:cs="宋体"/>
                <w:b w:val="0"/>
                <w:sz w:val="21"/>
              </w:rPr>
              <w:t>民众满意度</w:t>
            </w:r>
          </w:p>
        </w:tc>
        <w:tc>
          <w:tcPr>
            <w:tcW w:w="1903" w:type="dxa"/>
            <w:gridSpan w:val="2"/>
            <w:tcMar>
              <w:left w:w="108" w:type="dxa"/>
              <w:right w:w="108" w:type="dxa"/>
            </w:tcMar>
            <w:vAlign w:val="center"/>
          </w:tcPr>
          <w:p w14:paraId="6F7585A0">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56E7C798">
            <w:pPr>
              <w:spacing w:before="0" w:after="0" w:line="240" w:lineRule="auto"/>
              <w:jc w:val="left"/>
              <w:textAlignment w:val="center"/>
            </w:pPr>
            <w:r>
              <w:rPr>
                <w:rFonts w:ascii="宋体" w:hAnsi="宋体" w:eastAsia="宋体" w:cs="宋体"/>
                <w:b w:val="0"/>
                <w:sz w:val="21"/>
              </w:rPr>
              <w:t>96.47</w:t>
            </w:r>
          </w:p>
        </w:tc>
        <w:tc>
          <w:tcPr>
            <w:tcW w:w="1000" w:type="dxa"/>
            <w:tcMar>
              <w:left w:w="108" w:type="dxa"/>
              <w:right w:w="108" w:type="dxa"/>
            </w:tcMar>
            <w:vAlign w:val="center"/>
          </w:tcPr>
          <w:p w14:paraId="67C9B84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8E4FF1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160A686">
            <w:pPr>
              <w:spacing w:before="0" w:after="0" w:line="240" w:lineRule="auto"/>
              <w:jc w:val="left"/>
              <w:textAlignment w:val="center"/>
            </w:pPr>
            <w:r>
              <w:rPr>
                <w:rFonts w:ascii="宋体" w:hAnsi="宋体" w:eastAsia="宋体" w:cs="宋体"/>
                <w:b w:val="0"/>
                <w:sz w:val="21"/>
              </w:rPr>
              <w:t>无</w:t>
            </w:r>
          </w:p>
        </w:tc>
      </w:tr>
      <w:tr w14:paraId="630C3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97" w:type="dxa"/>
            <w:gridSpan w:val="4"/>
            <w:tcMar>
              <w:left w:w="108" w:type="dxa"/>
              <w:right w:w="108" w:type="dxa"/>
            </w:tcMar>
            <w:vAlign w:val="center"/>
          </w:tcPr>
          <w:p w14:paraId="000DBBD0">
            <w:pPr>
              <w:spacing w:before="0" w:after="0" w:line="240" w:lineRule="auto"/>
              <w:jc w:val="center"/>
              <w:textAlignment w:val="center"/>
            </w:pPr>
            <w:r>
              <w:rPr>
                <w:rFonts w:ascii="宋体" w:hAnsi="宋体" w:eastAsia="宋体" w:cs="宋体"/>
                <w:b w:val="0"/>
                <w:sz w:val="21"/>
              </w:rPr>
              <w:t>总分</w:t>
            </w:r>
          </w:p>
        </w:tc>
        <w:tc>
          <w:tcPr>
            <w:tcW w:w="5903" w:type="dxa"/>
            <w:gridSpan w:val="6"/>
            <w:tcMar>
              <w:left w:w="108" w:type="dxa"/>
              <w:right w:w="108" w:type="dxa"/>
            </w:tcMar>
            <w:vAlign w:val="center"/>
          </w:tcPr>
          <w:p w14:paraId="3909E50E">
            <w:pPr>
              <w:spacing w:before="0" w:after="0" w:line="240" w:lineRule="auto"/>
              <w:jc w:val="center"/>
              <w:textAlignment w:val="center"/>
            </w:pPr>
            <w:r>
              <w:rPr>
                <w:rFonts w:ascii="宋体" w:hAnsi="宋体" w:eastAsia="宋体" w:cs="宋体"/>
                <w:b w:val="0"/>
                <w:sz w:val="21"/>
              </w:rPr>
              <w:t>100</w:t>
            </w:r>
          </w:p>
        </w:tc>
      </w:tr>
    </w:tbl>
    <w:p w14:paraId="468A86E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D17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3D1293">
            <w:pPr>
              <w:spacing w:before="0" w:after="0" w:line="240" w:lineRule="auto"/>
              <w:jc w:val="center"/>
              <w:textAlignment w:val="center"/>
            </w:pPr>
            <w:r>
              <w:rPr>
                <w:rFonts w:ascii="黑体" w:hAnsi="黑体" w:eastAsia="黑体" w:cs="黑体"/>
                <w:b w:val="0"/>
                <w:sz w:val="32"/>
              </w:rPr>
              <w:t>项目支出绩效自评表</w:t>
            </w:r>
          </w:p>
        </w:tc>
      </w:tr>
      <w:tr w14:paraId="316DA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217BDD7">
            <w:pPr>
              <w:spacing w:before="0" w:after="0" w:line="240" w:lineRule="auto"/>
              <w:jc w:val="center"/>
              <w:textAlignment w:val="center"/>
            </w:pPr>
            <w:r>
              <w:rPr>
                <w:rFonts w:ascii="宋体" w:hAnsi="宋体" w:eastAsia="宋体" w:cs="宋体"/>
                <w:sz w:val="24"/>
              </w:rPr>
              <w:t>（2025年度）</w:t>
            </w:r>
          </w:p>
        </w:tc>
      </w:tr>
      <w:tr w14:paraId="47FA4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3DA0B6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739DB84">
            <w:pPr>
              <w:spacing w:before="0" w:after="0" w:line="240" w:lineRule="auto"/>
              <w:jc w:val="center"/>
              <w:textAlignment w:val="center"/>
            </w:pPr>
            <w:r>
              <w:rPr>
                <w:rFonts w:ascii="宋体" w:hAnsi="宋体" w:eastAsia="宋体" w:cs="宋体"/>
                <w:sz w:val="24"/>
              </w:rPr>
              <w:t>铜盘河（左海公园门口）驳岸修复工程（2024结转）</w:t>
            </w:r>
          </w:p>
        </w:tc>
      </w:tr>
      <w:tr w14:paraId="350C2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5D97B6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30E018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A92B24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8FB8560">
            <w:pPr>
              <w:spacing w:before="0" w:after="0" w:line="240" w:lineRule="auto"/>
              <w:jc w:val="center"/>
              <w:textAlignment w:val="center"/>
            </w:pPr>
            <w:r>
              <w:rPr>
                <w:rFonts w:ascii="宋体" w:hAnsi="宋体" w:eastAsia="宋体" w:cs="宋体"/>
                <w:b w:val="0"/>
                <w:sz w:val="21"/>
              </w:rPr>
              <w:t>福州市内河管理处</w:t>
            </w:r>
          </w:p>
        </w:tc>
      </w:tr>
      <w:tr w14:paraId="3973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5E7F0E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E73A947">
            <w:pPr>
              <w:spacing w:before="0" w:after="0" w:line="240" w:lineRule="auto"/>
              <w:jc w:val="center"/>
              <w:textAlignment w:val="center"/>
            </w:pPr>
          </w:p>
        </w:tc>
        <w:tc>
          <w:tcPr>
            <w:tcW w:w="833" w:type="dxa"/>
            <w:tcMar>
              <w:left w:w="108" w:type="dxa"/>
              <w:right w:w="108" w:type="dxa"/>
            </w:tcMar>
            <w:vAlign w:val="center"/>
          </w:tcPr>
          <w:p w14:paraId="57A7A48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6D93EF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9E3590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FEAB3F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6BF321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DDFBBEA">
            <w:pPr>
              <w:spacing w:before="0" w:after="0" w:line="240" w:lineRule="auto"/>
              <w:jc w:val="center"/>
              <w:textAlignment w:val="center"/>
            </w:pPr>
            <w:r>
              <w:rPr>
                <w:rFonts w:ascii="宋体" w:hAnsi="宋体" w:eastAsia="宋体" w:cs="宋体"/>
                <w:b w:val="0"/>
                <w:sz w:val="21"/>
              </w:rPr>
              <w:t>得分</w:t>
            </w:r>
          </w:p>
        </w:tc>
      </w:tr>
      <w:tr w14:paraId="533C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7787445A"/>
        </w:tc>
        <w:tc>
          <w:tcPr>
            <w:tcW w:w="833" w:type="dxa"/>
            <w:gridSpan w:val="2"/>
            <w:tcMar>
              <w:left w:w="108" w:type="dxa"/>
              <w:right w:w="108" w:type="dxa"/>
            </w:tcMar>
            <w:vAlign w:val="center"/>
          </w:tcPr>
          <w:p w14:paraId="58CF670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6D20C2C">
            <w:pPr>
              <w:spacing w:before="0" w:after="0" w:line="240" w:lineRule="auto"/>
              <w:jc w:val="center"/>
              <w:textAlignment w:val="center"/>
            </w:pPr>
            <w:r>
              <w:rPr>
                <w:rFonts w:ascii="宋体" w:hAnsi="宋体" w:eastAsia="宋体" w:cs="宋体"/>
                <w:b w:val="0"/>
                <w:sz w:val="21"/>
              </w:rPr>
              <w:t>382.49</w:t>
            </w:r>
          </w:p>
        </w:tc>
        <w:tc>
          <w:tcPr>
            <w:tcW w:w="833" w:type="dxa"/>
            <w:tcMar>
              <w:left w:w="108" w:type="dxa"/>
              <w:right w:w="108" w:type="dxa"/>
            </w:tcMar>
            <w:vAlign w:val="center"/>
          </w:tcPr>
          <w:p w14:paraId="11CEF3AC">
            <w:pPr>
              <w:spacing w:before="0" w:after="0" w:line="240" w:lineRule="auto"/>
              <w:jc w:val="center"/>
              <w:textAlignment w:val="center"/>
            </w:pPr>
            <w:r>
              <w:rPr>
                <w:rFonts w:ascii="宋体" w:hAnsi="宋体" w:eastAsia="宋体" w:cs="宋体"/>
                <w:b w:val="0"/>
                <w:sz w:val="21"/>
              </w:rPr>
              <w:t>382.49</w:t>
            </w:r>
          </w:p>
        </w:tc>
        <w:tc>
          <w:tcPr>
            <w:tcW w:w="833" w:type="dxa"/>
            <w:tcMar>
              <w:left w:w="108" w:type="dxa"/>
              <w:right w:w="108" w:type="dxa"/>
            </w:tcMar>
            <w:vAlign w:val="center"/>
          </w:tcPr>
          <w:p w14:paraId="4C2295FF">
            <w:pPr>
              <w:spacing w:before="0" w:after="0" w:line="240" w:lineRule="auto"/>
              <w:jc w:val="center"/>
              <w:textAlignment w:val="center"/>
            </w:pPr>
            <w:r>
              <w:rPr>
                <w:rFonts w:ascii="宋体" w:hAnsi="宋体" w:eastAsia="宋体" w:cs="宋体"/>
                <w:b w:val="0"/>
                <w:sz w:val="21"/>
              </w:rPr>
              <w:t>382.49</w:t>
            </w:r>
          </w:p>
        </w:tc>
        <w:tc>
          <w:tcPr>
            <w:tcW w:w="833" w:type="dxa"/>
            <w:tcMar>
              <w:left w:w="108" w:type="dxa"/>
              <w:right w:w="108" w:type="dxa"/>
            </w:tcMar>
            <w:vAlign w:val="center"/>
          </w:tcPr>
          <w:p w14:paraId="2BB846A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31EC88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D3D282">
            <w:pPr>
              <w:spacing w:before="0" w:after="0" w:line="240" w:lineRule="auto"/>
              <w:jc w:val="center"/>
              <w:textAlignment w:val="center"/>
            </w:pPr>
            <w:r>
              <w:rPr>
                <w:rFonts w:ascii="宋体" w:hAnsi="宋体" w:eastAsia="宋体" w:cs="宋体"/>
                <w:b w:val="0"/>
                <w:sz w:val="21"/>
              </w:rPr>
              <w:t>10</w:t>
            </w:r>
          </w:p>
        </w:tc>
      </w:tr>
      <w:tr w14:paraId="3F277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16776F7C"/>
        </w:tc>
        <w:tc>
          <w:tcPr>
            <w:tcW w:w="833" w:type="dxa"/>
            <w:gridSpan w:val="2"/>
            <w:tcMar>
              <w:left w:w="108" w:type="dxa"/>
              <w:right w:w="108" w:type="dxa"/>
            </w:tcMar>
            <w:vAlign w:val="center"/>
          </w:tcPr>
          <w:p w14:paraId="265261F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83D6069">
            <w:pPr>
              <w:spacing w:before="0" w:after="0" w:line="240" w:lineRule="auto"/>
              <w:jc w:val="center"/>
              <w:textAlignment w:val="center"/>
            </w:pPr>
            <w:r>
              <w:rPr>
                <w:rFonts w:ascii="宋体" w:hAnsi="宋体" w:eastAsia="宋体" w:cs="宋体"/>
                <w:b w:val="0"/>
                <w:sz w:val="21"/>
              </w:rPr>
              <w:t>382.49</w:t>
            </w:r>
          </w:p>
        </w:tc>
        <w:tc>
          <w:tcPr>
            <w:tcW w:w="833" w:type="dxa"/>
            <w:tcMar>
              <w:left w:w="108" w:type="dxa"/>
              <w:right w:w="108" w:type="dxa"/>
            </w:tcMar>
            <w:vAlign w:val="center"/>
          </w:tcPr>
          <w:p w14:paraId="2B75159A">
            <w:pPr>
              <w:spacing w:before="0" w:after="0" w:line="240" w:lineRule="auto"/>
              <w:jc w:val="center"/>
              <w:textAlignment w:val="center"/>
            </w:pPr>
            <w:r>
              <w:rPr>
                <w:rFonts w:ascii="宋体" w:hAnsi="宋体" w:eastAsia="宋体" w:cs="宋体"/>
                <w:b w:val="0"/>
                <w:sz w:val="21"/>
              </w:rPr>
              <w:t>382.49</w:t>
            </w:r>
          </w:p>
        </w:tc>
        <w:tc>
          <w:tcPr>
            <w:tcW w:w="833" w:type="dxa"/>
            <w:tcMar>
              <w:left w:w="108" w:type="dxa"/>
              <w:right w:w="108" w:type="dxa"/>
            </w:tcMar>
            <w:vAlign w:val="center"/>
          </w:tcPr>
          <w:p w14:paraId="7F618009">
            <w:pPr>
              <w:spacing w:before="0" w:after="0" w:line="240" w:lineRule="auto"/>
              <w:jc w:val="center"/>
              <w:textAlignment w:val="center"/>
            </w:pPr>
            <w:r>
              <w:rPr>
                <w:rFonts w:ascii="宋体" w:hAnsi="宋体" w:eastAsia="宋体" w:cs="宋体"/>
                <w:b w:val="0"/>
                <w:sz w:val="21"/>
              </w:rPr>
              <w:t>382.49</w:t>
            </w:r>
          </w:p>
        </w:tc>
        <w:tc>
          <w:tcPr>
            <w:tcW w:w="833" w:type="dxa"/>
            <w:tcMar>
              <w:left w:w="108" w:type="dxa"/>
              <w:right w:w="108" w:type="dxa"/>
            </w:tcMar>
            <w:vAlign w:val="center"/>
          </w:tcPr>
          <w:p w14:paraId="126019F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941E3A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C475EC5">
            <w:pPr>
              <w:spacing w:before="0" w:after="0" w:line="240" w:lineRule="auto"/>
              <w:jc w:val="center"/>
              <w:textAlignment w:val="center"/>
            </w:pPr>
          </w:p>
        </w:tc>
      </w:tr>
      <w:tr w14:paraId="3E2F2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4A0EC64F"/>
        </w:tc>
        <w:tc>
          <w:tcPr>
            <w:tcW w:w="833" w:type="dxa"/>
            <w:gridSpan w:val="2"/>
            <w:tcMar>
              <w:left w:w="108" w:type="dxa"/>
              <w:right w:w="108" w:type="dxa"/>
            </w:tcMar>
            <w:vAlign w:val="center"/>
          </w:tcPr>
          <w:p w14:paraId="6F8683F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C5B968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E55D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16DD7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843C4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8AB7CC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5FD733">
            <w:pPr>
              <w:spacing w:before="0" w:after="0" w:line="240" w:lineRule="auto"/>
              <w:jc w:val="center"/>
              <w:textAlignment w:val="center"/>
            </w:pPr>
          </w:p>
        </w:tc>
      </w:tr>
      <w:tr w14:paraId="68563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20469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A36078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94C23E2">
            <w:pPr>
              <w:spacing w:before="0" w:after="0" w:line="240" w:lineRule="auto"/>
              <w:jc w:val="center"/>
              <w:textAlignment w:val="center"/>
            </w:pPr>
            <w:r>
              <w:rPr>
                <w:rFonts w:ascii="宋体" w:hAnsi="宋体" w:eastAsia="宋体" w:cs="宋体"/>
                <w:b w:val="0"/>
                <w:sz w:val="21"/>
              </w:rPr>
              <w:t>实际完成情况</w:t>
            </w:r>
          </w:p>
        </w:tc>
      </w:tr>
      <w:tr w14:paraId="35F7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72B6C325"/>
        </w:tc>
        <w:tc>
          <w:tcPr>
            <w:tcW w:w="833" w:type="dxa"/>
            <w:gridSpan w:val="4"/>
            <w:tcMar>
              <w:left w:w="108" w:type="dxa"/>
              <w:right w:w="108" w:type="dxa"/>
            </w:tcMar>
            <w:vAlign w:val="bottom"/>
          </w:tcPr>
          <w:p w14:paraId="748C6FBD">
            <w:pPr>
              <w:spacing w:before="0" w:after="0" w:line="240" w:lineRule="auto"/>
              <w:jc w:val="left"/>
              <w:textAlignment w:val="center"/>
            </w:pPr>
            <w:r>
              <w:rPr>
                <w:rFonts w:ascii="宋体" w:hAnsi="宋体" w:eastAsia="宋体" w:cs="宋体"/>
                <w:b w:val="0"/>
                <w:sz w:val="21"/>
              </w:rPr>
              <w:t>工程建设项目符合法律法规、党和国家的方针政策，符合大多数群众的根本利益，并得到大多数群众的理解和支持。目前已完成项目合同签订全面进场施工。</w:t>
            </w:r>
          </w:p>
        </w:tc>
        <w:tc>
          <w:tcPr>
            <w:tcW w:w="833" w:type="dxa"/>
            <w:gridSpan w:val="5"/>
            <w:tcMar>
              <w:left w:w="108" w:type="dxa"/>
              <w:right w:w="108" w:type="dxa"/>
            </w:tcMar>
            <w:vAlign w:val="bottom"/>
          </w:tcPr>
          <w:p w14:paraId="09F436B3">
            <w:pPr>
              <w:spacing w:before="0" w:after="0" w:line="240" w:lineRule="auto"/>
              <w:jc w:val="left"/>
              <w:textAlignment w:val="center"/>
            </w:pPr>
            <w:r>
              <w:rPr>
                <w:rFonts w:ascii="宋体" w:hAnsi="宋体" w:eastAsia="宋体" w:cs="宋体"/>
                <w:b w:val="0"/>
                <w:sz w:val="21"/>
              </w:rPr>
              <w:t>项目工程费用382.4855万元，完成驳岸修复264米，拆除旧护栏172米，新建栏杆172米，项目工期2个月，项目验收合格率100%，群众满意度超过100%，沿线受益小区2个。</w:t>
            </w:r>
          </w:p>
        </w:tc>
      </w:tr>
      <w:tr w14:paraId="32C3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5D87E9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AA9BD9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37FBDE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17358D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A9AC79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E82B2E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930498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E10A9C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93A0C31">
            <w:pPr>
              <w:spacing w:before="0" w:after="0" w:line="240" w:lineRule="auto"/>
              <w:jc w:val="center"/>
              <w:textAlignment w:val="center"/>
            </w:pPr>
            <w:r>
              <w:rPr>
                <w:rFonts w:ascii="宋体" w:hAnsi="宋体" w:eastAsia="宋体" w:cs="宋体"/>
                <w:b w:val="0"/>
                <w:sz w:val="21"/>
              </w:rPr>
              <w:t>偏差原因分析及改进措施</w:t>
            </w:r>
          </w:p>
        </w:tc>
      </w:tr>
      <w:tr w14:paraId="4BABE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16D85F77"/>
        </w:tc>
        <w:tc>
          <w:tcPr>
            <w:tcW w:w="833" w:type="dxa"/>
            <w:vMerge w:val="restart"/>
            <w:tcMar>
              <w:left w:w="108" w:type="dxa"/>
              <w:right w:w="108" w:type="dxa"/>
            </w:tcMar>
            <w:vAlign w:val="center"/>
          </w:tcPr>
          <w:p w14:paraId="1F19BDC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404294AB">
            <w:pPr>
              <w:spacing w:before="0" w:after="0" w:line="240" w:lineRule="auto"/>
              <w:jc w:val="left"/>
              <w:textAlignment w:val="center"/>
            </w:pPr>
            <w:r>
              <w:rPr>
                <w:rFonts w:hint="eastAsia" w:ascii="宋体" w:hAnsi="宋体" w:cs="宋体"/>
                <w:b w:val="0"/>
                <w:sz w:val="21"/>
                <w:lang w:eastAsia="zh-CN"/>
              </w:rPr>
              <w:t>数量指标</w:t>
            </w:r>
          </w:p>
        </w:tc>
        <w:tc>
          <w:tcPr>
            <w:tcW w:w="833" w:type="dxa"/>
            <w:tcMar>
              <w:left w:w="108" w:type="dxa"/>
              <w:right w:w="108" w:type="dxa"/>
            </w:tcMar>
            <w:vAlign w:val="center"/>
          </w:tcPr>
          <w:p w14:paraId="429AD761">
            <w:pPr>
              <w:spacing w:before="0" w:after="0" w:line="240" w:lineRule="auto"/>
              <w:jc w:val="left"/>
              <w:textAlignment w:val="center"/>
            </w:pPr>
            <w:r>
              <w:rPr>
                <w:rFonts w:ascii="宋体" w:hAnsi="宋体" w:eastAsia="宋体" w:cs="宋体"/>
                <w:b w:val="0"/>
                <w:sz w:val="21"/>
              </w:rPr>
              <w:t>修复驳岸长度</w:t>
            </w:r>
          </w:p>
        </w:tc>
        <w:tc>
          <w:tcPr>
            <w:tcW w:w="833" w:type="dxa"/>
            <w:gridSpan w:val="2"/>
            <w:tcMar>
              <w:left w:w="108" w:type="dxa"/>
              <w:right w:w="108" w:type="dxa"/>
            </w:tcMar>
            <w:vAlign w:val="center"/>
          </w:tcPr>
          <w:p w14:paraId="6E39E36B">
            <w:pPr>
              <w:spacing w:before="0" w:after="0" w:line="240" w:lineRule="auto"/>
              <w:jc w:val="left"/>
              <w:textAlignment w:val="center"/>
            </w:pPr>
            <w:r>
              <w:rPr>
                <w:rFonts w:ascii="宋体" w:hAnsi="宋体" w:eastAsia="宋体" w:cs="宋体"/>
                <w:b w:val="0"/>
                <w:sz w:val="21"/>
              </w:rPr>
              <w:t>≥200米</w:t>
            </w:r>
          </w:p>
        </w:tc>
        <w:tc>
          <w:tcPr>
            <w:tcW w:w="833" w:type="dxa"/>
            <w:tcMar>
              <w:left w:w="108" w:type="dxa"/>
              <w:right w:w="108" w:type="dxa"/>
            </w:tcMar>
            <w:vAlign w:val="center"/>
          </w:tcPr>
          <w:p w14:paraId="503E2323">
            <w:pPr>
              <w:spacing w:before="0" w:after="0" w:line="240" w:lineRule="auto"/>
              <w:jc w:val="left"/>
              <w:textAlignment w:val="center"/>
            </w:pPr>
            <w:r>
              <w:rPr>
                <w:rFonts w:ascii="宋体" w:hAnsi="宋体" w:eastAsia="宋体" w:cs="宋体"/>
                <w:b w:val="0"/>
                <w:sz w:val="21"/>
              </w:rPr>
              <w:t>264</w:t>
            </w:r>
          </w:p>
        </w:tc>
        <w:tc>
          <w:tcPr>
            <w:tcW w:w="833" w:type="dxa"/>
            <w:tcMar>
              <w:left w:w="108" w:type="dxa"/>
              <w:right w:w="108" w:type="dxa"/>
            </w:tcMar>
            <w:vAlign w:val="center"/>
          </w:tcPr>
          <w:p w14:paraId="5AC5F25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60A8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E3C6D8">
            <w:pPr>
              <w:spacing w:before="0" w:after="0" w:line="240" w:lineRule="auto"/>
              <w:jc w:val="left"/>
              <w:textAlignment w:val="center"/>
            </w:pPr>
            <w:r>
              <w:rPr>
                <w:rFonts w:ascii="宋体" w:hAnsi="宋体" w:eastAsia="宋体" w:cs="宋体"/>
                <w:b w:val="0"/>
                <w:sz w:val="21"/>
              </w:rPr>
              <w:t>无</w:t>
            </w:r>
          </w:p>
        </w:tc>
      </w:tr>
      <w:tr w14:paraId="36FA3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1AC0B5FC"/>
        </w:tc>
        <w:tc>
          <w:tcPr>
            <w:tcW w:w="3539" w:type="dxa"/>
            <w:vMerge w:val="continue"/>
            <w:tcMar>
              <w:left w:w="108" w:type="dxa"/>
              <w:right w:w="108" w:type="dxa"/>
            </w:tcMar>
          </w:tcPr>
          <w:p w14:paraId="4F82FED6"/>
        </w:tc>
        <w:tc>
          <w:tcPr>
            <w:tcW w:w="5870" w:type="dxa"/>
            <w:vMerge w:val="continue"/>
            <w:tcMar>
              <w:left w:w="108" w:type="dxa"/>
              <w:right w:w="108" w:type="dxa"/>
            </w:tcMar>
          </w:tcPr>
          <w:p w14:paraId="61536F1C"/>
        </w:tc>
        <w:tc>
          <w:tcPr>
            <w:tcW w:w="833" w:type="dxa"/>
            <w:tcMar>
              <w:left w:w="108" w:type="dxa"/>
              <w:right w:w="108" w:type="dxa"/>
            </w:tcMar>
            <w:vAlign w:val="center"/>
          </w:tcPr>
          <w:p w14:paraId="79D98575">
            <w:pPr>
              <w:spacing w:before="0" w:after="0" w:line="240" w:lineRule="auto"/>
              <w:jc w:val="left"/>
              <w:textAlignment w:val="center"/>
            </w:pPr>
            <w:r>
              <w:rPr>
                <w:rFonts w:ascii="宋体" w:hAnsi="宋体" w:eastAsia="宋体" w:cs="宋体"/>
                <w:b w:val="0"/>
                <w:sz w:val="21"/>
              </w:rPr>
              <w:t>拆除旧护栏长度</w:t>
            </w:r>
          </w:p>
        </w:tc>
        <w:tc>
          <w:tcPr>
            <w:tcW w:w="833" w:type="dxa"/>
            <w:gridSpan w:val="2"/>
            <w:tcMar>
              <w:left w:w="108" w:type="dxa"/>
              <w:right w:w="108" w:type="dxa"/>
            </w:tcMar>
            <w:vAlign w:val="center"/>
          </w:tcPr>
          <w:p w14:paraId="03D1F81D">
            <w:pPr>
              <w:spacing w:before="0" w:after="0" w:line="240" w:lineRule="auto"/>
              <w:jc w:val="left"/>
              <w:textAlignment w:val="center"/>
            </w:pPr>
            <w:r>
              <w:rPr>
                <w:rFonts w:ascii="宋体" w:hAnsi="宋体" w:eastAsia="宋体" w:cs="宋体"/>
                <w:b w:val="0"/>
                <w:sz w:val="21"/>
              </w:rPr>
              <w:t>≥170米</w:t>
            </w:r>
          </w:p>
        </w:tc>
        <w:tc>
          <w:tcPr>
            <w:tcW w:w="833" w:type="dxa"/>
            <w:tcMar>
              <w:left w:w="108" w:type="dxa"/>
              <w:right w:w="108" w:type="dxa"/>
            </w:tcMar>
            <w:vAlign w:val="center"/>
          </w:tcPr>
          <w:p w14:paraId="1507CE1F">
            <w:pPr>
              <w:spacing w:before="0" w:after="0" w:line="240" w:lineRule="auto"/>
              <w:jc w:val="left"/>
              <w:textAlignment w:val="center"/>
            </w:pPr>
            <w:r>
              <w:rPr>
                <w:rFonts w:ascii="宋体" w:hAnsi="宋体" w:eastAsia="宋体" w:cs="宋体"/>
                <w:b w:val="0"/>
                <w:sz w:val="21"/>
              </w:rPr>
              <w:t>172</w:t>
            </w:r>
          </w:p>
        </w:tc>
        <w:tc>
          <w:tcPr>
            <w:tcW w:w="833" w:type="dxa"/>
            <w:tcMar>
              <w:left w:w="108" w:type="dxa"/>
              <w:right w:w="108" w:type="dxa"/>
            </w:tcMar>
            <w:vAlign w:val="center"/>
          </w:tcPr>
          <w:p w14:paraId="7305EC2B">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9412C2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B302B4E">
            <w:pPr>
              <w:spacing w:before="0" w:after="0" w:line="240" w:lineRule="auto"/>
              <w:jc w:val="left"/>
              <w:textAlignment w:val="center"/>
            </w:pPr>
            <w:r>
              <w:rPr>
                <w:rFonts w:ascii="宋体" w:hAnsi="宋体" w:eastAsia="宋体" w:cs="宋体"/>
                <w:b w:val="0"/>
                <w:sz w:val="21"/>
              </w:rPr>
              <w:t>无</w:t>
            </w:r>
          </w:p>
        </w:tc>
      </w:tr>
      <w:tr w14:paraId="6E3C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425E7285"/>
        </w:tc>
        <w:tc>
          <w:tcPr>
            <w:tcW w:w="3539" w:type="dxa"/>
            <w:vMerge w:val="continue"/>
            <w:tcMar>
              <w:left w:w="108" w:type="dxa"/>
              <w:right w:w="108" w:type="dxa"/>
            </w:tcMar>
          </w:tcPr>
          <w:p w14:paraId="2858DF3F"/>
        </w:tc>
        <w:tc>
          <w:tcPr>
            <w:tcW w:w="5870" w:type="dxa"/>
            <w:vMerge w:val="continue"/>
            <w:tcMar>
              <w:left w:w="108" w:type="dxa"/>
              <w:right w:w="108" w:type="dxa"/>
            </w:tcMar>
          </w:tcPr>
          <w:p w14:paraId="0B7465BF"/>
        </w:tc>
        <w:tc>
          <w:tcPr>
            <w:tcW w:w="833" w:type="dxa"/>
            <w:tcMar>
              <w:left w:w="108" w:type="dxa"/>
              <w:right w:w="108" w:type="dxa"/>
            </w:tcMar>
            <w:vAlign w:val="center"/>
          </w:tcPr>
          <w:p w14:paraId="024D6B67">
            <w:pPr>
              <w:spacing w:before="0" w:after="0" w:line="240" w:lineRule="auto"/>
              <w:jc w:val="left"/>
              <w:textAlignment w:val="center"/>
            </w:pPr>
            <w:r>
              <w:rPr>
                <w:rFonts w:ascii="宋体" w:hAnsi="宋体" w:eastAsia="宋体" w:cs="宋体"/>
                <w:b w:val="0"/>
                <w:sz w:val="21"/>
              </w:rPr>
              <w:t>建设安装新护栏长度</w:t>
            </w:r>
          </w:p>
        </w:tc>
        <w:tc>
          <w:tcPr>
            <w:tcW w:w="833" w:type="dxa"/>
            <w:gridSpan w:val="2"/>
            <w:tcMar>
              <w:left w:w="108" w:type="dxa"/>
              <w:right w:w="108" w:type="dxa"/>
            </w:tcMar>
            <w:vAlign w:val="center"/>
          </w:tcPr>
          <w:p w14:paraId="7D4B6C28">
            <w:pPr>
              <w:spacing w:before="0" w:after="0" w:line="240" w:lineRule="auto"/>
              <w:jc w:val="left"/>
              <w:textAlignment w:val="center"/>
            </w:pPr>
            <w:r>
              <w:rPr>
                <w:rFonts w:ascii="宋体" w:hAnsi="宋体" w:eastAsia="宋体" w:cs="宋体"/>
                <w:b w:val="0"/>
                <w:sz w:val="21"/>
              </w:rPr>
              <w:t>≥170米</w:t>
            </w:r>
          </w:p>
        </w:tc>
        <w:tc>
          <w:tcPr>
            <w:tcW w:w="833" w:type="dxa"/>
            <w:tcMar>
              <w:left w:w="108" w:type="dxa"/>
              <w:right w:w="108" w:type="dxa"/>
            </w:tcMar>
            <w:vAlign w:val="center"/>
          </w:tcPr>
          <w:p w14:paraId="7EAB6B41">
            <w:pPr>
              <w:spacing w:before="0" w:after="0" w:line="240" w:lineRule="auto"/>
              <w:jc w:val="left"/>
              <w:textAlignment w:val="center"/>
            </w:pPr>
            <w:r>
              <w:rPr>
                <w:rFonts w:ascii="宋体" w:hAnsi="宋体" w:eastAsia="宋体" w:cs="宋体"/>
                <w:b w:val="0"/>
                <w:sz w:val="21"/>
              </w:rPr>
              <w:t>172</w:t>
            </w:r>
          </w:p>
        </w:tc>
        <w:tc>
          <w:tcPr>
            <w:tcW w:w="833" w:type="dxa"/>
            <w:tcMar>
              <w:left w:w="108" w:type="dxa"/>
              <w:right w:w="108" w:type="dxa"/>
            </w:tcMar>
            <w:vAlign w:val="center"/>
          </w:tcPr>
          <w:p w14:paraId="1365846F">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19D24D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952ED57">
            <w:pPr>
              <w:spacing w:before="0" w:after="0" w:line="240" w:lineRule="auto"/>
              <w:jc w:val="left"/>
              <w:textAlignment w:val="center"/>
            </w:pPr>
            <w:r>
              <w:rPr>
                <w:rFonts w:ascii="宋体" w:hAnsi="宋体" w:eastAsia="宋体" w:cs="宋体"/>
                <w:b w:val="0"/>
                <w:sz w:val="21"/>
              </w:rPr>
              <w:t>无</w:t>
            </w:r>
          </w:p>
        </w:tc>
      </w:tr>
      <w:tr w14:paraId="6DA79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455CA8B9"/>
        </w:tc>
        <w:tc>
          <w:tcPr>
            <w:tcW w:w="3539" w:type="dxa"/>
            <w:vMerge w:val="continue"/>
            <w:tcMar>
              <w:left w:w="108" w:type="dxa"/>
              <w:right w:w="108" w:type="dxa"/>
            </w:tcMar>
          </w:tcPr>
          <w:p w14:paraId="02BD7C68"/>
        </w:tc>
        <w:tc>
          <w:tcPr>
            <w:tcW w:w="833" w:type="dxa"/>
            <w:tcMar>
              <w:left w:w="108" w:type="dxa"/>
              <w:right w:w="108" w:type="dxa"/>
            </w:tcMar>
            <w:vAlign w:val="center"/>
          </w:tcPr>
          <w:p w14:paraId="630BCE1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E7F34BE">
            <w:pPr>
              <w:spacing w:before="0" w:after="0" w:line="240" w:lineRule="auto"/>
              <w:jc w:val="left"/>
              <w:textAlignment w:val="center"/>
            </w:pPr>
            <w:r>
              <w:rPr>
                <w:rFonts w:ascii="宋体" w:hAnsi="宋体" w:eastAsia="宋体" w:cs="宋体"/>
                <w:b w:val="0"/>
                <w:sz w:val="21"/>
              </w:rPr>
              <w:t>项目验收合格率</w:t>
            </w:r>
          </w:p>
        </w:tc>
        <w:tc>
          <w:tcPr>
            <w:tcW w:w="833" w:type="dxa"/>
            <w:gridSpan w:val="2"/>
            <w:tcMar>
              <w:left w:w="108" w:type="dxa"/>
              <w:right w:w="108" w:type="dxa"/>
            </w:tcMar>
            <w:vAlign w:val="center"/>
          </w:tcPr>
          <w:p w14:paraId="5479D2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72215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A20F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AF86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84B127">
            <w:pPr>
              <w:spacing w:before="0" w:after="0" w:line="240" w:lineRule="auto"/>
              <w:jc w:val="left"/>
              <w:textAlignment w:val="center"/>
            </w:pPr>
            <w:r>
              <w:rPr>
                <w:rFonts w:ascii="宋体" w:hAnsi="宋体" w:eastAsia="宋体" w:cs="宋体"/>
                <w:b w:val="0"/>
                <w:sz w:val="21"/>
              </w:rPr>
              <w:t>无</w:t>
            </w:r>
          </w:p>
        </w:tc>
      </w:tr>
      <w:tr w14:paraId="2020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13F198AC"/>
        </w:tc>
        <w:tc>
          <w:tcPr>
            <w:tcW w:w="3539" w:type="dxa"/>
            <w:vMerge w:val="continue"/>
            <w:tcMar>
              <w:left w:w="108" w:type="dxa"/>
              <w:right w:w="108" w:type="dxa"/>
            </w:tcMar>
          </w:tcPr>
          <w:p w14:paraId="5BDB88A6"/>
        </w:tc>
        <w:tc>
          <w:tcPr>
            <w:tcW w:w="833" w:type="dxa"/>
            <w:tcMar>
              <w:left w:w="108" w:type="dxa"/>
              <w:right w:w="108" w:type="dxa"/>
            </w:tcMar>
            <w:vAlign w:val="center"/>
          </w:tcPr>
          <w:p w14:paraId="53C973A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566D655">
            <w:pPr>
              <w:spacing w:before="0" w:after="0" w:line="240" w:lineRule="auto"/>
              <w:jc w:val="left"/>
              <w:textAlignment w:val="center"/>
            </w:pPr>
            <w:r>
              <w:rPr>
                <w:rFonts w:ascii="宋体" w:hAnsi="宋体" w:eastAsia="宋体" w:cs="宋体"/>
                <w:b w:val="0"/>
                <w:sz w:val="21"/>
              </w:rPr>
              <w:t>工程工期</w:t>
            </w:r>
          </w:p>
        </w:tc>
        <w:tc>
          <w:tcPr>
            <w:tcW w:w="833" w:type="dxa"/>
            <w:gridSpan w:val="2"/>
            <w:tcMar>
              <w:left w:w="108" w:type="dxa"/>
              <w:right w:w="108" w:type="dxa"/>
            </w:tcMar>
            <w:vAlign w:val="center"/>
          </w:tcPr>
          <w:p w14:paraId="4F288AAD">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12个月</w:t>
            </w:r>
          </w:p>
        </w:tc>
        <w:tc>
          <w:tcPr>
            <w:tcW w:w="833" w:type="dxa"/>
            <w:tcMar>
              <w:left w:w="108" w:type="dxa"/>
              <w:right w:w="108" w:type="dxa"/>
            </w:tcMar>
            <w:vAlign w:val="center"/>
          </w:tcPr>
          <w:p w14:paraId="7BAABAE0">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C45FE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7F23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4155CB">
            <w:pPr>
              <w:spacing w:before="0" w:after="0" w:line="240" w:lineRule="auto"/>
              <w:jc w:val="left"/>
              <w:textAlignment w:val="center"/>
            </w:pPr>
            <w:r>
              <w:rPr>
                <w:rFonts w:ascii="宋体" w:hAnsi="宋体" w:eastAsia="宋体" w:cs="宋体"/>
                <w:b w:val="0"/>
                <w:sz w:val="21"/>
              </w:rPr>
              <w:t>无</w:t>
            </w:r>
          </w:p>
        </w:tc>
      </w:tr>
      <w:tr w14:paraId="0E8B5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0DA24A45"/>
        </w:tc>
        <w:tc>
          <w:tcPr>
            <w:tcW w:w="833" w:type="dxa"/>
            <w:tcMar>
              <w:left w:w="108" w:type="dxa"/>
              <w:right w:w="108" w:type="dxa"/>
            </w:tcMar>
            <w:vAlign w:val="center"/>
          </w:tcPr>
          <w:p w14:paraId="5A7CBBD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ECB154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437C242">
            <w:pPr>
              <w:spacing w:before="0" w:after="0" w:line="240" w:lineRule="auto"/>
              <w:jc w:val="left"/>
              <w:textAlignment w:val="center"/>
            </w:pPr>
            <w:r>
              <w:rPr>
                <w:rFonts w:ascii="宋体" w:hAnsi="宋体" w:eastAsia="宋体" w:cs="宋体"/>
                <w:b w:val="0"/>
                <w:sz w:val="21"/>
              </w:rPr>
              <w:t>工程费用</w:t>
            </w:r>
          </w:p>
        </w:tc>
        <w:tc>
          <w:tcPr>
            <w:tcW w:w="833" w:type="dxa"/>
            <w:gridSpan w:val="2"/>
            <w:tcMar>
              <w:left w:w="108" w:type="dxa"/>
              <w:right w:w="108" w:type="dxa"/>
            </w:tcMar>
            <w:vAlign w:val="center"/>
          </w:tcPr>
          <w:p w14:paraId="435029BB">
            <w:pPr>
              <w:spacing w:before="0" w:after="0" w:line="240" w:lineRule="auto"/>
              <w:jc w:val="left"/>
              <w:textAlignment w:val="center"/>
            </w:pPr>
            <w:r>
              <w:rPr>
                <w:rFonts w:ascii="宋体" w:hAnsi="宋体" w:eastAsia="宋体" w:cs="宋体"/>
                <w:b w:val="0"/>
                <w:sz w:val="21"/>
              </w:rPr>
              <w:t>≤382.4855万元</w:t>
            </w:r>
          </w:p>
        </w:tc>
        <w:tc>
          <w:tcPr>
            <w:tcW w:w="833" w:type="dxa"/>
            <w:tcMar>
              <w:left w:w="108" w:type="dxa"/>
              <w:right w:w="108" w:type="dxa"/>
            </w:tcMar>
            <w:vAlign w:val="center"/>
          </w:tcPr>
          <w:p w14:paraId="3FEBC06E">
            <w:pPr>
              <w:spacing w:before="0" w:after="0" w:line="240" w:lineRule="auto"/>
              <w:jc w:val="left"/>
              <w:textAlignment w:val="center"/>
            </w:pPr>
            <w:r>
              <w:rPr>
                <w:rFonts w:ascii="宋体" w:hAnsi="宋体" w:eastAsia="宋体" w:cs="宋体"/>
                <w:b w:val="0"/>
                <w:sz w:val="21"/>
              </w:rPr>
              <w:t>382.485</w:t>
            </w:r>
          </w:p>
        </w:tc>
        <w:tc>
          <w:tcPr>
            <w:tcW w:w="833" w:type="dxa"/>
            <w:tcMar>
              <w:left w:w="108" w:type="dxa"/>
              <w:right w:w="108" w:type="dxa"/>
            </w:tcMar>
            <w:vAlign w:val="center"/>
          </w:tcPr>
          <w:p w14:paraId="5BA8853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D9C3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926487">
            <w:pPr>
              <w:spacing w:before="0" w:after="0" w:line="240" w:lineRule="auto"/>
              <w:jc w:val="left"/>
              <w:textAlignment w:val="center"/>
            </w:pPr>
            <w:r>
              <w:rPr>
                <w:rFonts w:ascii="宋体" w:hAnsi="宋体" w:eastAsia="宋体" w:cs="宋体"/>
                <w:b w:val="0"/>
                <w:sz w:val="21"/>
              </w:rPr>
              <w:t>无</w:t>
            </w:r>
          </w:p>
        </w:tc>
      </w:tr>
      <w:tr w14:paraId="7847D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0F92F788"/>
        </w:tc>
        <w:tc>
          <w:tcPr>
            <w:tcW w:w="833" w:type="dxa"/>
            <w:tcMar>
              <w:left w:w="108" w:type="dxa"/>
              <w:right w:w="108" w:type="dxa"/>
            </w:tcMar>
            <w:vAlign w:val="center"/>
          </w:tcPr>
          <w:p w14:paraId="1C70769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49286D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EFDC3B2">
            <w:pPr>
              <w:spacing w:before="0" w:after="0" w:line="240" w:lineRule="auto"/>
              <w:jc w:val="left"/>
              <w:textAlignment w:val="center"/>
            </w:pPr>
            <w:r>
              <w:rPr>
                <w:rFonts w:ascii="宋体" w:hAnsi="宋体" w:eastAsia="宋体" w:cs="宋体"/>
                <w:b w:val="0"/>
                <w:sz w:val="21"/>
              </w:rPr>
              <w:t>沿线受益小区数量</w:t>
            </w:r>
          </w:p>
        </w:tc>
        <w:tc>
          <w:tcPr>
            <w:tcW w:w="833" w:type="dxa"/>
            <w:gridSpan w:val="2"/>
            <w:tcMar>
              <w:left w:w="108" w:type="dxa"/>
              <w:right w:w="108" w:type="dxa"/>
            </w:tcMar>
            <w:vAlign w:val="center"/>
          </w:tcPr>
          <w:p w14:paraId="643B1E8E">
            <w:pPr>
              <w:spacing w:before="0" w:after="0" w:line="240" w:lineRule="auto"/>
              <w:jc w:val="left"/>
              <w:textAlignment w:val="center"/>
            </w:pPr>
            <w:r>
              <w:rPr>
                <w:rFonts w:ascii="宋体" w:hAnsi="宋体" w:eastAsia="宋体" w:cs="宋体"/>
                <w:b w:val="0"/>
                <w:sz w:val="21"/>
              </w:rPr>
              <w:t>≥2个</w:t>
            </w:r>
          </w:p>
        </w:tc>
        <w:tc>
          <w:tcPr>
            <w:tcW w:w="833" w:type="dxa"/>
            <w:tcMar>
              <w:left w:w="108" w:type="dxa"/>
              <w:right w:w="108" w:type="dxa"/>
            </w:tcMar>
            <w:vAlign w:val="center"/>
          </w:tcPr>
          <w:p w14:paraId="5396A666">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48F42DC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9B265E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E8F6DA6">
            <w:pPr>
              <w:spacing w:before="0" w:after="0" w:line="240" w:lineRule="auto"/>
              <w:jc w:val="left"/>
              <w:textAlignment w:val="center"/>
            </w:pPr>
            <w:r>
              <w:rPr>
                <w:rFonts w:ascii="宋体" w:hAnsi="宋体" w:eastAsia="宋体" w:cs="宋体"/>
                <w:b w:val="0"/>
                <w:sz w:val="21"/>
              </w:rPr>
              <w:t>无</w:t>
            </w:r>
          </w:p>
        </w:tc>
      </w:tr>
      <w:tr w14:paraId="7CFB2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648" w:type="dxa"/>
            <w:vMerge w:val="continue"/>
            <w:tcMar>
              <w:left w:w="108" w:type="dxa"/>
              <w:right w:w="108" w:type="dxa"/>
            </w:tcMar>
          </w:tcPr>
          <w:p w14:paraId="3FC25D2E"/>
        </w:tc>
        <w:tc>
          <w:tcPr>
            <w:tcW w:w="833" w:type="dxa"/>
            <w:tcMar>
              <w:left w:w="108" w:type="dxa"/>
              <w:right w:w="108" w:type="dxa"/>
            </w:tcMar>
            <w:vAlign w:val="center"/>
          </w:tcPr>
          <w:p w14:paraId="5D29CCA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2181A7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7B73726">
            <w:pPr>
              <w:spacing w:before="0" w:after="0" w:line="240" w:lineRule="auto"/>
              <w:jc w:val="left"/>
              <w:textAlignment w:val="center"/>
            </w:pPr>
            <w:r>
              <w:rPr>
                <w:rFonts w:ascii="宋体" w:hAnsi="宋体" w:eastAsia="宋体" w:cs="宋体"/>
                <w:b w:val="0"/>
                <w:sz w:val="21"/>
              </w:rPr>
              <w:t>服务对象满意度指标</w:t>
            </w:r>
          </w:p>
        </w:tc>
        <w:tc>
          <w:tcPr>
            <w:tcW w:w="833" w:type="dxa"/>
            <w:gridSpan w:val="2"/>
            <w:tcMar>
              <w:left w:w="108" w:type="dxa"/>
              <w:right w:w="108" w:type="dxa"/>
            </w:tcMar>
            <w:vAlign w:val="center"/>
          </w:tcPr>
          <w:p w14:paraId="7DD3E3E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788F8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1676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83372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89417C">
            <w:pPr>
              <w:spacing w:before="0" w:after="0" w:line="240" w:lineRule="auto"/>
              <w:jc w:val="left"/>
              <w:textAlignment w:val="center"/>
            </w:pPr>
            <w:r>
              <w:rPr>
                <w:rFonts w:ascii="宋体" w:hAnsi="宋体" w:eastAsia="宋体" w:cs="宋体"/>
                <w:b w:val="0"/>
                <w:sz w:val="21"/>
              </w:rPr>
              <w:t>无</w:t>
            </w:r>
          </w:p>
        </w:tc>
      </w:tr>
      <w:tr w14:paraId="51B18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AA402B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7086A28">
            <w:pPr>
              <w:spacing w:before="0" w:after="0" w:line="240" w:lineRule="auto"/>
              <w:jc w:val="center"/>
              <w:textAlignment w:val="center"/>
            </w:pPr>
            <w:r>
              <w:rPr>
                <w:rFonts w:ascii="宋体" w:hAnsi="宋体" w:eastAsia="宋体" w:cs="宋体"/>
                <w:b w:val="0"/>
                <w:sz w:val="21"/>
              </w:rPr>
              <w:t>100</w:t>
            </w:r>
          </w:p>
        </w:tc>
      </w:tr>
    </w:tbl>
    <w:p w14:paraId="57FFAE8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7D47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7841CF1">
            <w:pPr>
              <w:spacing w:before="0" w:after="0" w:line="240" w:lineRule="auto"/>
              <w:jc w:val="center"/>
              <w:textAlignment w:val="center"/>
            </w:pPr>
            <w:r>
              <w:rPr>
                <w:rFonts w:ascii="黑体" w:hAnsi="黑体" w:eastAsia="黑体" w:cs="黑体"/>
                <w:b w:val="0"/>
                <w:sz w:val="32"/>
              </w:rPr>
              <w:t>项目支出绩效自评表</w:t>
            </w:r>
          </w:p>
        </w:tc>
      </w:tr>
      <w:tr w14:paraId="434BD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21307EC">
            <w:pPr>
              <w:spacing w:before="0" w:after="0" w:line="240" w:lineRule="auto"/>
              <w:jc w:val="center"/>
              <w:textAlignment w:val="center"/>
            </w:pPr>
            <w:r>
              <w:rPr>
                <w:rFonts w:ascii="宋体" w:hAnsi="宋体" w:eastAsia="宋体" w:cs="宋体"/>
                <w:sz w:val="24"/>
              </w:rPr>
              <w:t>（2025年度）</w:t>
            </w:r>
          </w:p>
        </w:tc>
      </w:tr>
      <w:tr w14:paraId="68907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433C8A4">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AD028F5">
            <w:pPr>
              <w:spacing w:before="0" w:after="0" w:line="240" w:lineRule="auto"/>
              <w:jc w:val="center"/>
              <w:textAlignment w:val="center"/>
            </w:pPr>
            <w:r>
              <w:rPr>
                <w:rFonts w:ascii="宋体" w:hAnsi="宋体" w:eastAsia="宋体" w:cs="宋体"/>
                <w:sz w:val="24"/>
              </w:rPr>
              <w:t>2025年度可持续发展城市专项工作经费</w:t>
            </w:r>
          </w:p>
        </w:tc>
      </w:tr>
      <w:tr w14:paraId="21D6C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C075E6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7056B4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706CEF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DFB9C19">
            <w:pPr>
              <w:spacing w:before="0" w:after="0" w:line="240" w:lineRule="auto"/>
              <w:jc w:val="center"/>
              <w:textAlignment w:val="center"/>
            </w:pPr>
            <w:r>
              <w:rPr>
                <w:rFonts w:ascii="宋体" w:hAnsi="宋体" w:eastAsia="宋体" w:cs="宋体"/>
                <w:b w:val="0"/>
                <w:sz w:val="21"/>
              </w:rPr>
              <w:t>福州市全球可持续发展城市研究交流中心</w:t>
            </w:r>
          </w:p>
        </w:tc>
      </w:tr>
      <w:tr w14:paraId="33A30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01A90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C57EC68">
            <w:pPr>
              <w:spacing w:before="0" w:after="0" w:line="240" w:lineRule="auto"/>
              <w:jc w:val="center"/>
              <w:textAlignment w:val="center"/>
            </w:pPr>
          </w:p>
        </w:tc>
        <w:tc>
          <w:tcPr>
            <w:tcW w:w="833" w:type="dxa"/>
            <w:tcMar>
              <w:left w:w="108" w:type="dxa"/>
              <w:right w:w="108" w:type="dxa"/>
            </w:tcMar>
            <w:vAlign w:val="center"/>
          </w:tcPr>
          <w:p w14:paraId="39240D8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FEF5CB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550ED3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E8393C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A0F88C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988FC61">
            <w:pPr>
              <w:spacing w:before="0" w:after="0" w:line="240" w:lineRule="auto"/>
              <w:jc w:val="center"/>
              <w:textAlignment w:val="center"/>
            </w:pPr>
            <w:r>
              <w:rPr>
                <w:rFonts w:ascii="宋体" w:hAnsi="宋体" w:eastAsia="宋体" w:cs="宋体"/>
                <w:b w:val="0"/>
                <w:sz w:val="21"/>
              </w:rPr>
              <w:t>得分</w:t>
            </w:r>
          </w:p>
        </w:tc>
      </w:tr>
      <w:tr w14:paraId="6472D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2A11FBB"/>
        </w:tc>
        <w:tc>
          <w:tcPr>
            <w:tcW w:w="833" w:type="dxa"/>
            <w:gridSpan w:val="2"/>
            <w:tcMar>
              <w:left w:w="108" w:type="dxa"/>
              <w:right w:w="108" w:type="dxa"/>
            </w:tcMar>
            <w:vAlign w:val="center"/>
          </w:tcPr>
          <w:p w14:paraId="61F958E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D32AB1D">
            <w:pPr>
              <w:spacing w:before="0" w:after="0" w:line="240" w:lineRule="auto"/>
              <w:jc w:val="center"/>
              <w:textAlignment w:val="center"/>
            </w:pPr>
            <w:r>
              <w:rPr>
                <w:rFonts w:ascii="宋体" w:hAnsi="宋体" w:eastAsia="宋体" w:cs="宋体"/>
                <w:b w:val="0"/>
                <w:sz w:val="21"/>
              </w:rPr>
              <w:t>200.00</w:t>
            </w:r>
          </w:p>
        </w:tc>
        <w:tc>
          <w:tcPr>
            <w:tcW w:w="833" w:type="dxa"/>
            <w:tcMar>
              <w:left w:w="108" w:type="dxa"/>
              <w:right w:w="108" w:type="dxa"/>
            </w:tcMar>
            <w:vAlign w:val="center"/>
          </w:tcPr>
          <w:p w14:paraId="33C7BB20">
            <w:pPr>
              <w:spacing w:before="0" w:after="0" w:line="240" w:lineRule="auto"/>
              <w:jc w:val="center"/>
              <w:textAlignment w:val="center"/>
            </w:pPr>
            <w:r>
              <w:rPr>
                <w:rFonts w:ascii="宋体" w:hAnsi="宋体" w:eastAsia="宋体" w:cs="宋体"/>
                <w:b w:val="0"/>
                <w:sz w:val="21"/>
              </w:rPr>
              <w:t>184.91</w:t>
            </w:r>
          </w:p>
        </w:tc>
        <w:tc>
          <w:tcPr>
            <w:tcW w:w="833" w:type="dxa"/>
            <w:tcMar>
              <w:left w:w="108" w:type="dxa"/>
              <w:right w:w="108" w:type="dxa"/>
            </w:tcMar>
            <w:vAlign w:val="center"/>
          </w:tcPr>
          <w:p w14:paraId="36272608">
            <w:pPr>
              <w:spacing w:before="0" w:after="0" w:line="240" w:lineRule="auto"/>
              <w:jc w:val="center"/>
              <w:textAlignment w:val="center"/>
            </w:pPr>
            <w:r>
              <w:rPr>
                <w:rFonts w:ascii="宋体" w:hAnsi="宋体" w:eastAsia="宋体" w:cs="宋体"/>
                <w:b w:val="0"/>
                <w:sz w:val="21"/>
              </w:rPr>
              <w:t>171.16</w:t>
            </w:r>
          </w:p>
        </w:tc>
        <w:tc>
          <w:tcPr>
            <w:tcW w:w="833" w:type="dxa"/>
            <w:tcMar>
              <w:left w:w="108" w:type="dxa"/>
              <w:right w:w="108" w:type="dxa"/>
            </w:tcMar>
            <w:vAlign w:val="center"/>
          </w:tcPr>
          <w:p w14:paraId="1254051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DD3DED2">
            <w:pPr>
              <w:spacing w:before="0" w:after="0" w:line="240" w:lineRule="auto"/>
              <w:jc w:val="center"/>
              <w:textAlignment w:val="center"/>
            </w:pPr>
            <w:r>
              <w:rPr>
                <w:rFonts w:ascii="宋体" w:hAnsi="宋体" w:eastAsia="宋体" w:cs="宋体"/>
                <w:b w:val="0"/>
                <w:sz w:val="21"/>
              </w:rPr>
              <w:t>92.56</w:t>
            </w:r>
          </w:p>
        </w:tc>
        <w:tc>
          <w:tcPr>
            <w:tcW w:w="833" w:type="dxa"/>
            <w:tcMar>
              <w:left w:w="108" w:type="dxa"/>
              <w:right w:w="108" w:type="dxa"/>
            </w:tcMar>
            <w:vAlign w:val="center"/>
          </w:tcPr>
          <w:p w14:paraId="2A245627">
            <w:pPr>
              <w:spacing w:before="0" w:after="0" w:line="240" w:lineRule="auto"/>
              <w:jc w:val="center"/>
              <w:textAlignment w:val="center"/>
            </w:pPr>
            <w:r>
              <w:rPr>
                <w:rFonts w:ascii="宋体" w:hAnsi="宋体" w:eastAsia="宋体" w:cs="宋体"/>
                <w:b w:val="0"/>
                <w:sz w:val="21"/>
              </w:rPr>
              <w:t>9.26</w:t>
            </w:r>
          </w:p>
        </w:tc>
      </w:tr>
      <w:tr w14:paraId="031E6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AD894F"/>
        </w:tc>
        <w:tc>
          <w:tcPr>
            <w:tcW w:w="833" w:type="dxa"/>
            <w:gridSpan w:val="2"/>
            <w:tcMar>
              <w:left w:w="108" w:type="dxa"/>
              <w:right w:w="108" w:type="dxa"/>
            </w:tcMar>
            <w:vAlign w:val="center"/>
          </w:tcPr>
          <w:p w14:paraId="3C87E31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3B19009">
            <w:pPr>
              <w:spacing w:before="0" w:after="0" w:line="240" w:lineRule="auto"/>
              <w:jc w:val="center"/>
              <w:textAlignment w:val="center"/>
            </w:pPr>
            <w:r>
              <w:rPr>
                <w:rFonts w:ascii="宋体" w:hAnsi="宋体" w:eastAsia="宋体" w:cs="宋体"/>
                <w:b w:val="0"/>
                <w:sz w:val="21"/>
              </w:rPr>
              <w:t>200.00</w:t>
            </w:r>
          </w:p>
        </w:tc>
        <w:tc>
          <w:tcPr>
            <w:tcW w:w="833" w:type="dxa"/>
            <w:tcMar>
              <w:left w:w="108" w:type="dxa"/>
              <w:right w:w="108" w:type="dxa"/>
            </w:tcMar>
            <w:vAlign w:val="center"/>
          </w:tcPr>
          <w:p w14:paraId="7301312C">
            <w:pPr>
              <w:spacing w:before="0" w:after="0" w:line="240" w:lineRule="auto"/>
              <w:jc w:val="center"/>
              <w:textAlignment w:val="center"/>
            </w:pPr>
            <w:r>
              <w:rPr>
                <w:rFonts w:ascii="宋体" w:hAnsi="宋体" w:eastAsia="宋体" w:cs="宋体"/>
                <w:b w:val="0"/>
                <w:sz w:val="21"/>
              </w:rPr>
              <w:t>184.91</w:t>
            </w:r>
          </w:p>
        </w:tc>
        <w:tc>
          <w:tcPr>
            <w:tcW w:w="833" w:type="dxa"/>
            <w:tcMar>
              <w:left w:w="108" w:type="dxa"/>
              <w:right w:w="108" w:type="dxa"/>
            </w:tcMar>
            <w:vAlign w:val="center"/>
          </w:tcPr>
          <w:p w14:paraId="6C1CB5DC">
            <w:pPr>
              <w:spacing w:before="0" w:after="0" w:line="240" w:lineRule="auto"/>
              <w:jc w:val="center"/>
              <w:textAlignment w:val="center"/>
            </w:pPr>
            <w:r>
              <w:rPr>
                <w:rFonts w:ascii="宋体" w:hAnsi="宋体" w:eastAsia="宋体" w:cs="宋体"/>
                <w:b w:val="0"/>
                <w:sz w:val="21"/>
              </w:rPr>
              <w:t>171.16</w:t>
            </w:r>
          </w:p>
        </w:tc>
        <w:tc>
          <w:tcPr>
            <w:tcW w:w="833" w:type="dxa"/>
            <w:tcMar>
              <w:left w:w="108" w:type="dxa"/>
              <w:right w:w="108" w:type="dxa"/>
            </w:tcMar>
            <w:vAlign w:val="center"/>
          </w:tcPr>
          <w:p w14:paraId="2D22148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4336185">
            <w:pPr>
              <w:spacing w:before="0" w:after="0" w:line="240" w:lineRule="auto"/>
              <w:jc w:val="center"/>
              <w:textAlignment w:val="center"/>
            </w:pPr>
            <w:r>
              <w:rPr>
                <w:rFonts w:ascii="宋体" w:hAnsi="宋体" w:eastAsia="宋体" w:cs="宋体"/>
                <w:b w:val="0"/>
                <w:sz w:val="21"/>
              </w:rPr>
              <w:t>92.56</w:t>
            </w:r>
          </w:p>
        </w:tc>
        <w:tc>
          <w:tcPr>
            <w:tcW w:w="833" w:type="dxa"/>
            <w:tcMar>
              <w:left w:w="108" w:type="dxa"/>
              <w:right w:w="108" w:type="dxa"/>
            </w:tcMar>
            <w:vAlign w:val="center"/>
          </w:tcPr>
          <w:p w14:paraId="2FD9DF8E">
            <w:pPr>
              <w:spacing w:before="0" w:after="0" w:line="240" w:lineRule="auto"/>
              <w:jc w:val="center"/>
              <w:textAlignment w:val="center"/>
            </w:pPr>
          </w:p>
        </w:tc>
      </w:tr>
      <w:tr w14:paraId="7541B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14DEC2E"/>
        </w:tc>
        <w:tc>
          <w:tcPr>
            <w:tcW w:w="833" w:type="dxa"/>
            <w:gridSpan w:val="2"/>
            <w:tcMar>
              <w:left w:w="108" w:type="dxa"/>
              <w:right w:w="108" w:type="dxa"/>
            </w:tcMar>
            <w:vAlign w:val="center"/>
          </w:tcPr>
          <w:p w14:paraId="6B880FE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F3BB6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DE64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56439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EF27D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F711C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D60E13">
            <w:pPr>
              <w:spacing w:before="0" w:after="0" w:line="240" w:lineRule="auto"/>
              <w:jc w:val="center"/>
              <w:textAlignment w:val="center"/>
            </w:pPr>
          </w:p>
        </w:tc>
      </w:tr>
      <w:tr w14:paraId="5E074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343E7E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F3506C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2BB791F">
            <w:pPr>
              <w:spacing w:before="0" w:after="0" w:line="240" w:lineRule="auto"/>
              <w:jc w:val="center"/>
              <w:textAlignment w:val="center"/>
            </w:pPr>
            <w:r>
              <w:rPr>
                <w:rFonts w:ascii="宋体" w:hAnsi="宋体" w:eastAsia="宋体" w:cs="宋体"/>
                <w:b w:val="0"/>
                <w:sz w:val="21"/>
              </w:rPr>
              <w:t>实际完成情况</w:t>
            </w:r>
          </w:p>
        </w:tc>
      </w:tr>
      <w:tr w14:paraId="50BE1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BAE06BD"/>
        </w:tc>
        <w:tc>
          <w:tcPr>
            <w:tcW w:w="833" w:type="dxa"/>
            <w:gridSpan w:val="4"/>
            <w:tcMar>
              <w:left w:w="108" w:type="dxa"/>
              <w:right w:w="108" w:type="dxa"/>
            </w:tcMar>
            <w:vAlign w:val="bottom"/>
          </w:tcPr>
          <w:p w14:paraId="650DDB56">
            <w:pPr>
              <w:spacing w:before="0" w:after="0" w:line="240" w:lineRule="auto"/>
              <w:jc w:val="left"/>
              <w:textAlignment w:val="center"/>
            </w:pPr>
            <w:r>
              <w:rPr>
                <w:rFonts w:ascii="宋体" w:hAnsi="宋体" w:eastAsia="宋体" w:cs="宋体"/>
                <w:b w:val="0"/>
                <w:sz w:val="21"/>
              </w:rPr>
              <w:t>牵头完成福州市可持续发展城市相关工作任务</w:t>
            </w:r>
          </w:p>
        </w:tc>
        <w:tc>
          <w:tcPr>
            <w:tcW w:w="833" w:type="dxa"/>
            <w:gridSpan w:val="5"/>
            <w:tcMar>
              <w:left w:w="108" w:type="dxa"/>
              <w:right w:w="108" w:type="dxa"/>
            </w:tcMar>
            <w:vAlign w:val="bottom"/>
          </w:tcPr>
          <w:p w14:paraId="4AD34AB7">
            <w:pPr>
              <w:spacing w:before="0" w:after="0" w:line="240" w:lineRule="auto"/>
              <w:jc w:val="left"/>
              <w:textAlignment w:val="center"/>
            </w:pPr>
            <w:r>
              <w:rPr>
                <w:rFonts w:ascii="宋体" w:hAnsi="宋体" w:eastAsia="宋体" w:cs="宋体"/>
                <w:b w:val="0"/>
                <w:sz w:val="21"/>
              </w:rPr>
              <w:t>我单位已按时完成所有项目</w:t>
            </w:r>
          </w:p>
        </w:tc>
      </w:tr>
      <w:tr w14:paraId="268AE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E0F6ED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06B3E4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BEE44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039C49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AAD6E7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57EC82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843027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9FF794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E826422">
            <w:pPr>
              <w:spacing w:before="0" w:after="0" w:line="240" w:lineRule="auto"/>
              <w:jc w:val="center"/>
              <w:textAlignment w:val="center"/>
            </w:pPr>
            <w:r>
              <w:rPr>
                <w:rFonts w:ascii="宋体" w:hAnsi="宋体" w:eastAsia="宋体" w:cs="宋体"/>
                <w:b w:val="0"/>
                <w:sz w:val="21"/>
              </w:rPr>
              <w:t>偏差原因分析及改进措施</w:t>
            </w:r>
          </w:p>
        </w:tc>
      </w:tr>
      <w:tr w14:paraId="7EF08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1CCF13F"/>
        </w:tc>
        <w:tc>
          <w:tcPr>
            <w:tcW w:w="833" w:type="dxa"/>
            <w:vMerge w:val="restart"/>
            <w:tcMar>
              <w:left w:w="108" w:type="dxa"/>
              <w:right w:w="108" w:type="dxa"/>
            </w:tcMar>
            <w:vAlign w:val="center"/>
          </w:tcPr>
          <w:p w14:paraId="1079C46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52B112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18D34B6">
            <w:pPr>
              <w:spacing w:before="0" w:after="0" w:line="240" w:lineRule="auto"/>
              <w:jc w:val="left"/>
              <w:textAlignment w:val="center"/>
            </w:pPr>
            <w:r>
              <w:rPr>
                <w:rFonts w:ascii="宋体" w:hAnsi="宋体" w:eastAsia="宋体" w:cs="宋体"/>
                <w:b w:val="0"/>
                <w:sz w:val="21"/>
              </w:rPr>
              <w:t>可持续发展主题活动次数</w:t>
            </w:r>
          </w:p>
        </w:tc>
        <w:tc>
          <w:tcPr>
            <w:tcW w:w="833" w:type="dxa"/>
            <w:gridSpan w:val="2"/>
            <w:tcMar>
              <w:left w:w="108" w:type="dxa"/>
              <w:right w:w="108" w:type="dxa"/>
            </w:tcMar>
            <w:vAlign w:val="center"/>
          </w:tcPr>
          <w:p w14:paraId="564A1E14">
            <w:pPr>
              <w:spacing w:before="0" w:after="0" w:line="240" w:lineRule="auto"/>
              <w:jc w:val="left"/>
              <w:textAlignment w:val="center"/>
            </w:pPr>
            <w:r>
              <w:rPr>
                <w:rFonts w:ascii="宋体" w:hAnsi="宋体" w:eastAsia="宋体" w:cs="宋体"/>
                <w:b w:val="0"/>
                <w:sz w:val="21"/>
              </w:rPr>
              <w:t>≥5次</w:t>
            </w:r>
          </w:p>
        </w:tc>
        <w:tc>
          <w:tcPr>
            <w:tcW w:w="833" w:type="dxa"/>
            <w:tcMar>
              <w:left w:w="108" w:type="dxa"/>
              <w:right w:w="108" w:type="dxa"/>
            </w:tcMar>
            <w:vAlign w:val="center"/>
          </w:tcPr>
          <w:p w14:paraId="504DD3FC">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B77DC1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1D05B7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5276C68">
            <w:pPr>
              <w:spacing w:before="0" w:after="0" w:line="240" w:lineRule="auto"/>
              <w:jc w:val="left"/>
              <w:textAlignment w:val="center"/>
            </w:pPr>
            <w:r>
              <w:rPr>
                <w:rFonts w:ascii="宋体" w:hAnsi="宋体" w:eastAsia="宋体" w:cs="宋体"/>
                <w:b w:val="0"/>
                <w:sz w:val="21"/>
              </w:rPr>
              <w:t>无</w:t>
            </w:r>
          </w:p>
        </w:tc>
      </w:tr>
      <w:tr w14:paraId="524F8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485D5A"/>
        </w:tc>
        <w:tc>
          <w:tcPr>
            <w:tcW w:w="1336" w:type="dxa"/>
            <w:vMerge w:val="continue"/>
            <w:tcMar>
              <w:left w:w="108" w:type="dxa"/>
              <w:right w:w="108" w:type="dxa"/>
            </w:tcMar>
          </w:tcPr>
          <w:p w14:paraId="53CCCC6A"/>
        </w:tc>
        <w:tc>
          <w:tcPr>
            <w:tcW w:w="833" w:type="dxa"/>
            <w:tcMar>
              <w:left w:w="108" w:type="dxa"/>
              <w:right w:w="108" w:type="dxa"/>
            </w:tcMar>
            <w:vAlign w:val="center"/>
          </w:tcPr>
          <w:p w14:paraId="571DBAC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DD09E93">
            <w:pPr>
              <w:spacing w:before="0" w:after="0" w:line="240" w:lineRule="auto"/>
              <w:jc w:val="left"/>
              <w:textAlignment w:val="center"/>
            </w:pPr>
            <w:r>
              <w:rPr>
                <w:rFonts w:ascii="宋体" w:hAnsi="宋体" w:eastAsia="宋体" w:cs="宋体"/>
                <w:b w:val="0"/>
                <w:sz w:val="21"/>
              </w:rPr>
              <w:t>项目办结率</w:t>
            </w:r>
          </w:p>
        </w:tc>
        <w:tc>
          <w:tcPr>
            <w:tcW w:w="833" w:type="dxa"/>
            <w:gridSpan w:val="2"/>
            <w:tcMar>
              <w:left w:w="108" w:type="dxa"/>
              <w:right w:w="108" w:type="dxa"/>
            </w:tcMar>
            <w:vAlign w:val="center"/>
          </w:tcPr>
          <w:p w14:paraId="45723F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C5C6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FA12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6C5A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215BB0">
            <w:pPr>
              <w:spacing w:before="0" w:after="0" w:line="240" w:lineRule="auto"/>
              <w:jc w:val="left"/>
              <w:textAlignment w:val="center"/>
            </w:pPr>
            <w:r>
              <w:rPr>
                <w:rFonts w:ascii="宋体" w:hAnsi="宋体" w:eastAsia="宋体" w:cs="宋体"/>
                <w:b w:val="0"/>
                <w:sz w:val="21"/>
              </w:rPr>
              <w:t>无</w:t>
            </w:r>
          </w:p>
        </w:tc>
      </w:tr>
      <w:tr w14:paraId="232B7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C1801B8"/>
        </w:tc>
        <w:tc>
          <w:tcPr>
            <w:tcW w:w="1336" w:type="dxa"/>
            <w:vMerge w:val="continue"/>
            <w:tcMar>
              <w:left w:w="108" w:type="dxa"/>
              <w:right w:w="108" w:type="dxa"/>
            </w:tcMar>
          </w:tcPr>
          <w:p w14:paraId="2D7FF0E0"/>
        </w:tc>
        <w:tc>
          <w:tcPr>
            <w:tcW w:w="833" w:type="dxa"/>
            <w:tcMar>
              <w:left w:w="108" w:type="dxa"/>
              <w:right w:w="108" w:type="dxa"/>
            </w:tcMar>
            <w:vAlign w:val="center"/>
          </w:tcPr>
          <w:p w14:paraId="7CC1A50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21D2BE4">
            <w:pPr>
              <w:spacing w:before="0" w:after="0" w:line="240" w:lineRule="auto"/>
              <w:jc w:val="left"/>
              <w:textAlignment w:val="center"/>
            </w:pPr>
            <w:r>
              <w:rPr>
                <w:rFonts w:ascii="宋体" w:hAnsi="宋体" w:eastAsia="宋体" w:cs="宋体"/>
                <w:b w:val="0"/>
                <w:sz w:val="21"/>
              </w:rPr>
              <w:t>按时完成率</w:t>
            </w:r>
          </w:p>
        </w:tc>
        <w:tc>
          <w:tcPr>
            <w:tcW w:w="833" w:type="dxa"/>
            <w:gridSpan w:val="2"/>
            <w:tcMar>
              <w:left w:w="108" w:type="dxa"/>
              <w:right w:w="108" w:type="dxa"/>
            </w:tcMar>
            <w:vAlign w:val="center"/>
          </w:tcPr>
          <w:p w14:paraId="7C6ECAA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02BC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49E4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F7B2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141365">
            <w:pPr>
              <w:spacing w:before="0" w:after="0" w:line="240" w:lineRule="auto"/>
              <w:jc w:val="left"/>
              <w:textAlignment w:val="center"/>
            </w:pPr>
            <w:r>
              <w:rPr>
                <w:rFonts w:ascii="宋体" w:hAnsi="宋体" w:eastAsia="宋体" w:cs="宋体"/>
                <w:b w:val="0"/>
                <w:sz w:val="21"/>
              </w:rPr>
              <w:t>无</w:t>
            </w:r>
          </w:p>
        </w:tc>
      </w:tr>
      <w:tr w14:paraId="1F318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74767C9"/>
        </w:tc>
        <w:tc>
          <w:tcPr>
            <w:tcW w:w="833" w:type="dxa"/>
            <w:tcMar>
              <w:left w:w="108" w:type="dxa"/>
              <w:right w:w="108" w:type="dxa"/>
            </w:tcMar>
            <w:vAlign w:val="center"/>
          </w:tcPr>
          <w:p w14:paraId="7F4C3B2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91C740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743421E">
            <w:pPr>
              <w:spacing w:before="0" w:after="0" w:line="240" w:lineRule="auto"/>
              <w:jc w:val="left"/>
              <w:textAlignment w:val="center"/>
            </w:pPr>
            <w:r>
              <w:rPr>
                <w:rFonts w:ascii="宋体" w:hAnsi="宋体" w:eastAsia="宋体" w:cs="宋体"/>
                <w:b w:val="0"/>
                <w:sz w:val="21"/>
              </w:rPr>
              <w:t>活动总成本</w:t>
            </w:r>
          </w:p>
        </w:tc>
        <w:tc>
          <w:tcPr>
            <w:tcW w:w="833" w:type="dxa"/>
            <w:gridSpan w:val="2"/>
            <w:tcMar>
              <w:left w:w="108" w:type="dxa"/>
              <w:right w:w="108" w:type="dxa"/>
            </w:tcMar>
            <w:vAlign w:val="center"/>
          </w:tcPr>
          <w:p w14:paraId="2B4AA845">
            <w:pPr>
              <w:spacing w:before="0" w:after="0" w:line="240" w:lineRule="auto"/>
              <w:jc w:val="left"/>
              <w:textAlignment w:val="center"/>
            </w:pPr>
            <w:r>
              <w:rPr>
                <w:rFonts w:ascii="宋体" w:hAnsi="宋体" w:eastAsia="宋体" w:cs="宋体"/>
                <w:b w:val="0"/>
                <w:sz w:val="21"/>
              </w:rPr>
              <w:t>≤200万元</w:t>
            </w:r>
          </w:p>
        </w:tc>
        <w:tc>
          <w:tcPr>
            <w:tcW w:w="833" w:type="dxa"/>
            <w:tcMar>
              <w:left w:w="108" w:type="dxa"/>
              <w:right w:w="108" w:type="dxa"/>
            </w:tcMar>
            <w:vAlign w:val="center"/>
          </w:tcPr>
          <w:p w14:paraId="4DD57EB9">
            <w:pPr>
              <w:spacing w:before="0" w:after="0" w:line="240" w:lineRule="auto"/>
              <w:jc w:val="left"/>
              <w:textAlignment w:val="center"/>
            </w:pPr>
            <w:r>
              <w:rPr>
                <w:rFonts w:ascii="宋体" w:hAnsi="宋体" w:eastAsia="宋体" w:cs="宋体"/>
                <w:b w:val="0"/>
                <w:sz w:val="21"/>
              </w:rPr>
              <w:t>171.16</w:t>
            </w:r>
          </w:p>
        </w:tc>
        <w:tc>
          <w:tcPr>
            <w:tcW w:w="833" w:type="dxa"/>
            <w:tcMar>
              <w:left w:w="108" w:type="dxa"/>
              <w:right w:w="108" w:type="dxa"/>
            </w:tcMar>
            <w:vAlign w:val="center"/>
          </w:tcPr>
          <w:p w14:paraId="0D1043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5722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058A6A">
            <w:pPr>
              <w:spacing w:before="0" w:after="0" w:line="240" w:lineRule="auto"/>
              <w:jc w:val="left"/>
              <w:textAlignment w:val="center"/>
            </w:pPr>
            <w:r>
              <w:rPr>
                <w:rFonts w:ascii="宋体" w:hAnsi="宋体" w:eastAsia="宋体" w:cs="宋体"/>
                <w:b w:val="0"/>
                <w:sz w:val="21"/>
              </w:rPr>
              <w:t>无</w:t>
            </w:r>
          </w:p>
        </w:tc>
      </w:tr>
      <w:tr w14:paraId="3ACA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5AAD323"/>
        </w:tc>
        <w:tc>
          <w:tcPr>
            <w:tcW w:w="833" w:type="dxa"/>
            <w:tcMar>
              <w:left w:w="108" w:type="dxa"/>
              <w:right w:w="108" w:type="dxa"/>
            </w:tcMar>
            <w:vAlign w:val="center"/>
          </w:tcPr>
          <w:p w14:paraId="151565B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43DAF3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ADB8F4E">
            <w:pPr>
              <w:spacing w:before="0" w:after="0" w:line="240" w:lineRule="auto"/>
              <w:jc w:val="left"/>
              <w:textAlignment w:val="center"/>
            </w:pPr>
            <w:r>
              <w:rPr>
                <w:rFonts w:ascii="宋体" w:hAnsi="宋体" w:eastAsia="宋体" w:cs="宋体"/>
                <w:b w:val="0"/>
                <w:sz w:val="21"/>
              </w:rPr>
              <w:t>相关媒体</w:t>
            </w:r>
            <w:r>
              <w:rPr>
                <w:rFonts w:hint="eastAsia" w:ascii="宋体" w:hAnsi="宋体" w:cs="宋体"/>
                <w:b w:val="0"/>
                <w:sz w:val="21"/>
                <w:lang w:eastAsia="zh-CN"/>
              </w:rPr>
              <w:t>报道</w:t>
            </w:r>
            <w:r>
              <w:rPr>
                <w:rFonts w:ascii="宋体" w:hAnsi="宋体" w:eastAsia="宋体" w:cs="宋体"/>
                <w:b w:val="0"/>
                <w:sz w:val="21"/>
              </w:rPr>
              <w:t>次数</w:t>
            </w:r>
          </w:p>
        </w:tc>
        <w:tc>
          <w:tcPr>
            <w:tcW w:w="833" w:type="dxa"/>
            <w:gridSpan w:val="2"/>
            <w:tcMar>
              <w:left w:w="108" w:type="dxa"/>
              <w:right w:w="108" w:type="dxa"/>
            </w:tcMar>
            <w:vAlign w:val="center"/>
          </w:tcPr>
          <w:p w14:paraId="1CCD089C">
            <w:pPr>
              <w:spacing w:before="0" w:after="0" w:line="240" w:lineRule="auto"/>
              <w:jc w:val="left"/>
              <w:textAlignment w:val="center"/>
            </w:pPr>
            <w:r>
              <w:rPr>
                <w:rFonts w:ascii="宋体" w:hAnsi="宋体" w:eastAsia="宋体" w:cs="宋体"/>
                <w:b w:val="0"/>
                <w:sz w:val="21"/>
              </w:rPr>
              <w:t>≥5次</w:t>
            </w:r>
          </w:p>
        </w:tc>
        <w:tc>
          <w:tcPr>
            <w:tcW w:w="833" w:type="dxa"/>
            <w:tcMar>
              <w:left w:w="108" w:type="dxa"/>
              <w:right w:w="108" w:type="dxa"/>
            </w:tcMar>
            <w:vAlign w:val="center"/>
          </w:tcPr>
          <w:p w14:paraId="0C406022">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964498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464EDD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69BB6A5">
            <w:pPr>
              <w:spacing w:before="0" w:after="0" w:line="240" w:lineRule="auto"/>
              <w:jc w:val="left"/>
              <w:textAlignment w:val="center"/>
            </w:pPr>
            <w:r>
              <w:rPr>
                <w:rFonts w:ascii="宋体" w:hAnsi="宋体" w:eastAsia="宋体" w:cs="宋体"/>
                <w:b w:val="0"/>
                <w:sz w:val="21"/>
              </w:rPr>
              <w:t>无</w:t>
            </w:r>
          </w:p>
        </w:tc>
      </w:tr>
      <w:tr w14:paraId="2809A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A796F6"/>
        </w:tc>
        <w:tc>
          <w:tcPr>
            <w:tcW w:w="833" w:type="dxa"/>
            <w:tcMar>
              <w:left w:w="108" w:type="dxa"/>
              <w:right w:w="108" w:type="dxa"/>
            </w:tcMar>
            <w:vAlign w:val="center"/>
          </w:tcPr>
          <w:p w14:paraId="5666F04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B7FE38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EBA9398">
            <w:pPr>
              <w:spacing w:before="0" w:after="0" w:line="240" w:lineRule="auto"/>
              <w:jc w:val="left"/>
              <w:textAlignment w:val="center"/>
            </w:pPr>
            <w:r>
              <w:rPr>
                <w:rFonts w:ascii="宋体" w:hAnsi="宋体" w:eastAsia="宋体" w:cs="宋体"/>
                <w:b w:val="0"/>
                <w:sz w:val="21"/>
              </w:rPr>
              <w:t>12345诉求件回复满意度</w:t>
            </w:r>
          </w:p>
        </w:tc>
        <w:tc>
          <w:tcPr>
            <w:tcW w:w="833" w:type="dxa"/>
            <w:gridSpan w:val="2"/>
            <w:tcMar>
              <w:left w:w="108" w:type="dxa"/>
              <w:right w:w="108" w:type="dxa"/>
            </w:tcMar>
            <w:vAlign w:val="center"/>
          </w:tcPr>
          <w:p w14:paraId="2F5AD8D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2AB0D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E7CC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A17F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E0FA5D">
            <w:pPr>
              <w:spacing w:before="0" w:after="0" w:line="240" w:lineRule="auto"/>
              <w:jc w:val="left"/>
              <w:textAlignment w:val="center"/>
            </w:pPr>
          </w:p>
        </w:tc>
      </w:tr>
      <w:tr w14:paraId="2CC10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88FEAA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0502CDD">
            <w:pPr>
              <w:spacing w:before="0" w:after="0" w:line="240" w:lineRule="auto"/>
              <w:jc w:val="center"/>
              <w:textAlignment w:val="center"/>
            </w:pPr>
            <w:r>
              <w:rPr>
                <w:rFonts w:ascii="宋体" w:hAnsi="宋体" w:eastAsia="宋体" w:cs="宋体"/>
                <w:b w:val="0"/>
                <w:sz w:val="21"/>
              </w:rPr>
              <w:t>99.26</w:t>
            </w:r>
          </w:p>
        </w:tc>
      </w:tr>
    </w:tbl>
    <w:p w14:paraId="564CCE7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FDE4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02DC3A0">
            <w:pPr>
              <w:spacing w:before="0" w:after="0" w:line="240" w:lineRule="auto"/>
              <w:jc w:val="center"/>
              <w:textAlignment w:val="center"/>
            </w:pPr>
            <w:r>
              <w:rPr>
                <w:rFonts w:ascii="黑体" w:hAnsi="黑体" w:eastAsia="黑体" w:cs="黑体"/>
                <w:b w:val="0"/>
                <w:sz w:val="32"/>
              </w:rPr>
              <w:t>项目支出绩效自评表</w:t>
            </w:r>
          </w:p>
        </w:tc>
      </w:tr>
      <w:tr w14:paraId="4F7F4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BA5E9B2">
            <w:pPr>
              <w:spacing w:before="0" w:after="0" w:line="240" w:lineRule="auto"/>
              <w:jc w:val="center"/>
              <w:textAlignment w:val="center"/>
            </w:pPr>
            <w:r>
              <w:rPr>
                <w:rFonts w:ascii="宋体" w:hAnsi="宋体" w:eastAsia="宋体" w:cs="宋体"/>
                <w:sz w:val="24"/>
              </w:rPr>
              <w:t>（2025年度）</w:t>
            </w:r>
          </w:p>
        </w:tc>
      </w:tr>
      <w:tr w14:paraId="59FEC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7A31E8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7BC1C2F">
            <w:pPr>
              <w:spacing w:before="0" w:after="0" w:line="240" w:lineRule="auto"/>
              <w:jc w:val="center"/>
              <w:textAlignment w:val="center"/>
            </w:pPr>
            <w:r>
              <w:rPr>
                <w:rFonts w:ascii="宋体" w:hAnsi="宋体" w:eastAsia="宋体" w:cs="宋体"/>
                <w:sz w:val="24"/>
              </w:rPr>
              <w:t>福州市城市可持续发展示范案例标准体系及第一批案例编制（2024结转）</w:t>
            </w:r>
          </w:p>
        </w:tc>
      </w:tr>
      <w:tr w14:paraId="479B7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E64ADA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A94488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9CC960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E450004">
            <w:pPr>
              <w:spacing w:before="0" w:after="0" w:line="240" w:lineRule="auto"/>
              <w:jc w:val="center"/>
              <w:textAlignment w:val="center"/>
            </w:pPr>
            <w:r>
              <w:rPr>
                <w:rFonts w:ascii="宋体" w:hAnsi="宋体" w:eastAsia="宋体" w:cs="宋体"/>
                <w:b w:val="0"/>
                <w:sz w:val="21"/>
              </w:rPr>
              <w:t>福州市全球可持续发展城市研究交流中心</w:t>
            </w:r>
          </w:p>
        </w:tc>
      </w:tr>
      <w:tr w14:paraId="2F4AD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2B99C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F472D43">
            <w:pPr>
              <w:spacing w:before="0" w:after="0" w:line="240" w:lineRule="auto"/>
              <w:jc w:val="center"/>
              <w:textAlignment w:val="center"/>
            </w:pPr>
          </w:p>
        </w:tc>
        <w:tc>
          <w:tcPr>
            <w:tcW w:w="833" w:type="dxa"/>
            <w:tcMar>
              <w:left w:w="108" w:type="dxa"/>
              <w:right w:w="108" w:type="dxa"/>
            </w:tcMar>
            <w:vAlign w:val="center"/>
          </w:tcPr>
          <w:p w14:paraId="2FBE599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6FDF0A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92682E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F1B17B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FDF8B6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9EB0CFE">
            <w:pPr>
              <w:spacing w:before="0" w:after="0" w:line="240" w:lineRule="auto"/>
              <w:jc w:val="center"/>
              <w:textAlignment w:val="center"/>
            </w:pPr>
            <w:r>
              <w:rPr>
                <w:rFonts w:ascii="宋体" w:hAnsi="宋体" w:eastAsia="宋体" w:cs="宋体"/>
                <w:b w:val="0"/>
                <w:sz w:val="21"/>
              </w:rPr>
              <w:t>得分</w:t>
            </w:r>
          </w:p>
        </w:tc>
      </w:tr>
      <w:tr w14:paraId="0F9A9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ADBAA74"/>
        </w:tc>
        <w:tc>
          <w:tcPr>
            <w:tcW w:w="833" w:type="dxa"/>
            <w:gridSpan w:val="2"/>
            <w:tcMar>
              <w:left w:w="108" w:type="dxa"/>
              <w:right w:w="108" w:type="dxa"/>
            </w:tcMar>
            <w:vAlign w:val="center"/>
          </w:tcPr>
          <w:p w14:paraId="21A12C5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C91F3AB">
            <w:pPr>
              <w:spacing w:before="0" w:after="0" w:line="240" w:lineRule="auto"/>
              <w:jc w:val="center"/>
              <w:textAlignment w:val="center"/>
            </w:pPr>
            <w:r>
              <w:rPr>
                <w:rFonts w:ascii="宋体" w:hAnsi="宋体" w:eastAsia="宋体" w:cs="宋体"/>
                <w:b w:val="0"/>
                <w:sz w:val="21"/>
              </w:rPr>
              <w:t>263.60</w:t>
            </w:r>
          </w:p>
        </w:tc>
        <w:tc>
          <w:tcPr>
            <w:tcW w:w="833" w:type="dxa"/>
            <w:tcMar>
              <w:left w:w="108" w:type="dxa"/>
              <w:right w:w="108" w:type="dxa"/>
            </w:tcMar>
            <w:vAlign w:val="center"/>
          </w:tcPr>
          <w:p w14:paraId="4A2CA7DF">
            <w:pPr>
              <w:spacing w:before="0" w:after="0" w:line="240" w:lineRule="auto"/>
              <w:jc w:val="center"/>
              <w:textAlignment w:val="center"/>
            </w:pPr>
            <w:r>
              <w:rPr>
                <w:rFonts w:ascii="宋体" w:hAnsi="宋体" w:eastAsia="宋体" w:cs="宋体"/>
                <w:b w:val="0"/>
                <w:sz w:val="21"/>
              </w:rPr>
              <w:t>205.08</w:t>
            </w:r>
          </w:p>
        </w:tc>
        <w:tc>
          <w:tcPr>
            <w:tcW w:w="833" w:type="dxa"/>
            <w:tcMar>
              <w:left w:w="108" w:type="dxa"/>
              <w:right w:w="108" w:type="dxa"/>
            </w:tcMar>
            <w:vAlign w:val="center"/>
          </w:tcPr>
          <w:p w14:paraId="2583CB31">
            <w:pPr>
              <w:spacing w:before="0" w:after="0" w:line="240" w:lineRule="auto"/>
              <w:jc w:val="center"/>
              <w:textAlignment w:val="center"/>
            </w:pPr>
            <w:r>
              <w:rPr>
                <w:rFonts w:ascii="宋体" w:hAnsi="宋体" w:eastAsia="宋体" w:cs="宋体"/>
                <w:b w:val="0"/>
                <w:sz w:val="21"/>
              </w:rPr>
              <w:t>205.08</w:t>
            </w:r>
          </w:p>
        </w:tc>
        <w:tc>
          <w:tcPr>
            <w:tcW w:w="833" w:type="dxa"/>
            <w:tcMar>
              <w:left w:w="108" w:type="dxa"/>
              <w:right w:w="108" w:type="dxa"/>
            </w:tcMar>
            <w:vAlign w:val="center"/>
          </w:tcPr>
          <w:p w14:paraId="5D85E2E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F6836B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CA5C959">
            <w:pPr>
              <w:spacing w:before="0" w:after="0" w:line="240" w:lineRule="auto"/>
              <w:jc w:val="center"/>
              <w:textAlignment w:val="center"/>
            </w:pPr>
            <w:r>
              <w:rPr>
                <w:rFonts w:ascii="宋体" w:hAnsi="宋体" w:eastAsia="宋体" w:cs="宋体"/>
                <w:b w:val="0"/>
                <w:sz w:val="21"/>
              </w:rPr>
              <w:t>10</w:t>
            </w:r>
          </w:p>
        </w:tc>
      </w:tr>
      <w:tr w14:paraId="2C151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54E88E"/>
        </w:tc>
        <w:tc>
          <w:tcPr>
            <w:tcW w:w="833" w:type="dxa"/>
            <w:gridSpan w:val="2"/>
            <w:tcMar>
              <w:left w:w="108" w:type="dxa"/>
              <w:right w:w="108" w:type="dxa"/>
            </w:tcMar>
            <w:vAlign w:val="center"/>
          </w:tcPr>
          <w:p w14:paraId="454C878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C34A4DE">
            <w:pPr>
              <w:spacing w:before="0" w:after="0" w:line="240" w:lineRule="auto"/>
              <w:jc w:val="center"/>
              <w:textAlignment w:val="center"/>
            </w:pPr>
            <w:r>
              <w:rPr>
                <w:rFonts w:ascii="宋体" w:hAnsi="宋体" w:eastAsia="宋体" w:cs="宋体"/>
                <w:b w:val="0"/>
                <w:sz w:val="21"/>
              </w:rPr>
              <w:t>263.60</w:t>
            </w:r>
          </w:p>
        </w:tc>
        <w:tc>
          <w:tcPr>
            <w:tcW w:w="833" w:type="dxa"/>
            <w:tcMar>
              <w:left w:w="108" w:type="dxa"/>
              <w:right w:w="108" w:type="dxa"/>
            </w:tcMar>
            <w:vAlign w:val="center"/>
          </w:tcPr>
          <w:p w14:paraId="179381D6">
            <w:pPr>
              <w:spacing w:before="0" w:after="0" w:line="240" w:lineRule="auto"/>
              <w:jc w:val="center"/>
              <w:textAlignment w:val="center"/>
            </w:pPr>
            <w:r>
              <w:rPr>
                <w:rFonts w:ascii="宋体" w:hAnsi="宋体" w:eastAsia="宋体" w:cs="宋体"/>
                <w:b w:val="0"/>
                <w:sz w:val="21"/>
              </w:rPr>
              <w:t>205.08</w:t>
            </w:r>
          </w:p>
        </w:tc>
        <w:tc>
          <w:tcPr>
            <w:tcW w:w="833" w:type="dxa"/>
            <w:tcMar>
              <w:left w:w="108" w:type="dxa"/>
              <w:right w:w="108" w:type="dxa"/>
            </w:tcMar>
            <w:vAlign w:val="center"/>
          </w:tcPr>
          <w:p w14:paraId="31C1B4A0">
            <w:pPr>
              <w:spacing w:before="0" w:after="0" w:line="240" w:lineRule="auto"/>
              <w:jc w:val="center"/>
              <w:textAlignment w:val="center"/>
            </w:pPr>
            <w:r>
              <w:rPr>
                <w:rFonts w:ascii="宋体" w:hAnsi="宋体" w:eastAsia="宋体" w:cs="宋体"/>
                <w:b w:val="0"/>
                <w:sz w:val="21"/>
              </w:rPr>
              <w:t>205.08</w:t>
            </w:r>
          </w:p>
        </w:tc>
        <w:tc>
          <w:tcPr>
            <w:tcW w:w="833" w:type="dxa"/>
            <w:tcMar>
              <w:left w:w="108" w:type="dxa"/>
              <w:right w:w="108" w:type="dxa"/>
            </w:tcMar>
            <w:vAlign w:val="center"/>
          </w:tcPr>
          <w:p w14:paraId="25B99A9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B8E26D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48ADD15">
            <w:pPr>
              <w:spacing w:before="0" w:after="0" w:line="240" w:lineRule="auto"/>
              <w:jc w:val="center"/>
              <w:textAlignment w:val="center"/>
            </w:pPr>
          </w:p>
        </w:tc>
      </w:tr>
      <w:tr w14:paraId="5C0DB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91AC9F"/>
        </w:tc>
        <w:tc>
          <w:tcPr>
            <w:tcW w:w="833" w:type="dxa"/>
            <w:gridSpan w:val="2"/>
            <w:tcMar>
              <w:left w:w="108" w:type="dxa"/>
              <w:right w:w="108" w:type="dxa"/>
            </w:tcMar>
            <w:vAlign w:val="center"/>
          </w:tcPr>
          <w:p w14:paraId="4EBF223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5A7AE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7C80A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2EDE0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3F3B2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B9799D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79295A">
            <w:pPr>
              <w:spacing w:before="0" w:after="0" w:line="240" w:lineRule="auto"/>
              <w:jc w:val="center"/>
              <w:textAlignment w:val="center"/>
            </w:pPr>
          </w:p>
        </w:tc>
      </w:tr>
      <w:tr w14:paraId="0B96E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4C66C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5588E5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9B134BB">
            <w:pPr>
              <w:spacing w:before="0" w:after="0" w:line="240" w:lineRule="auto"/>
              <w:jc w:val="center"/>
              <w:textAlignment w:val="center"/>
            </w:pPr>
            <w:r>
              <w:rPr>
                <w:rFonts w:ascii="宋体" w:hAnsi="宋体" w:eastAsia="宋体" w:cs="宋体"/>
                <w:b w:val="0"/>
                <w:sz w:val="21"/>
              </w:rPr>
              <w:t>实际完成情况</w:t>
            </w:r>
          </w:p>
        </w:tc>
      </w:tr>
      <w:tr w14:paraId="509B0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4ECB37"/>
        </w:tc>
        <w:tc>
          <w:tcPr>
            <w:tcW w:w="833" w:type="dxa"/>
            <w:gridSpan w:val="4"/>
            <w:tcMar>
              <w:left w:w="108" w:type="dxa"/>
              <w:right w:w="108" w:type="dxa"/>
            </w:tcMar>
            <w:vAlign w:val="bottom"/>
          </w:tcPr>
          <w:p w14:paraId="0D8BAA8E">
            <w:pPr>
              <w:spacing w:before="0" w:after="0" w:line="240" w:lineRule="auto"/>
              <w:jc w:val="left"/>
              <w:textAlignment w:val="center"/>
            </w:pPr>
            <w:r>
              <w:rPr>
                <w:rFonts w:ascii="宋体" w:hAnsi="宋体" w:eastAsia="宋体" w:cs="宋体"/>
                <w:b w:val="0"/>
                <w:sz w:val="21"/>
              </w:rPr>
              <w:t>编制完成《福州市可持续发展示范案例标准体系及第一批案例》</w:t>
            </w:r>
          </w:p>
        </w:tc>
        <w:tc>
          <w:tcPr>
            <w:tcW w:w="833" w:type="dxa"/>
            <w:gridSpan w:val="5"/>
            <w:tcMar>
              <w:left w:w="108" w:type="dxa"/>
              <w:right w:w="108" w:type="dxa"/>
            </w:tcMar>
            <w:vAlign w:val="bottom"/>
          </w:tcPr>
          <w:p w14:paraId="3DE1E695">
            <w:pPr>
              <w:spacing w:before="0" w:after="0" w:line="240" w:lineRule="auto"/>
              <w:jc w:val="left"/>
              <w:textAlignment w:val="center"/>
            </w:pPr>
            <w:r>
              <w:rPr>
                <w:rFonts w:ascii="宋体" w:hAnsi="宋体" w:eastAsia="宋体" w:cs="宋体"/>
                <w:b w:val="0"/>
                <w:sz w:val="21"/>
              </w:rPr>
              <w:t>项目文件已编制完成，并通过专家评审</w:t>
            </w:r>
          </w:p>
        </w:tc>
      </w:tr>
      <w:tr w14:paraId="3CFC1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135258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DCF12F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E8BD0B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744822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67BAE5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6146E0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278C18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A314D5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73B5636">
            <w:pPr>
              <w:spacing w:before="0" w:after="0" w:line="240" w:lineRule="auto"/>
              <w:jc w:val="center"/>
              <w:textAlignment w:val="center"/>
            </w:pPr>
            <w:r>
              <w:rPr>
                <w:rFonts w:ascii="宋体" w:hAnsi="宋体" w:eastAsia="宋体" w:cs="宋体"/>
                <w:b w:val="0"/>
                <w:sz w:val="21"/>
              </w:rPr>
              <w:t>偏差原因分析及改进措施</w:t>
            </w:r>
          </w:p>
        </w:tc>
      </w:tr>
      <w:tr w14:paraId="0DE68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3977363"/>
        </w:tc>
        <w:tc>
          <w:tcPr>
            <w:tcW w:w="833" w:type="dxa"/>
            <w:vMerge w:val="restart"/>
            <w:tcMar>
              <w:left w:w="108" w:type="dxa"/>
              <w:right w:w="108" w:type="dxa"/>
            </w:tcMar>
            <w:vAlign w:val="center"/>
          </w:tcPr>
          <w:p w14:paraId="1700B63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A2740F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8C2DEA5">
            <w:pPr>
              <w:spacing w:before="0" w:after="0" w:line="240" w:lineRule="auto"/>
              <w:jc w:val="left"/>
              <w:textAlignment w:val="center"/>
            </w:pPr>
            <w:r>
              <w:rPr>
                <w:rFonts w:ascii="宋体" w:hAnsi="宋体" w:eastAsia="宋体" w:cs="宋体"/>
                <w:b w:val="0"/>
                <w:sz w:val="21"/>
              </w:rPr>
              <w:t>制定工作方案数量</w:t>
            </w:r>
          </w:p>
        </w:tc>
        <w:tc>
          <w:tcPr>
            <w:tcW w:w="833" w:type="dxa"/>
            <w:gridSpan w:val="2"/>
            <w:tcMar>
              <w:left w:w="108" w:type="dxa"/>
              <w:right w:w="108" w:type="dxa"/>
            </w:tcMar>
            <w:vAlign w:val="center"/>
          </w:tcPr>
          <w:p w14:paraId="45D69FF3">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05C9AEAF">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A9F1F2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4F1FD9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3E3450D">
            <w:pPr>
              <w:spacing w:before="0" w:after="0" w:line="240" w:lineRule="auto"/>
              <w:jc w:val="left"/>
              <w:textAlignment w:val="center"/>
            </w:pPr>
            <w:r>
              <w:rPr>
                <w:rFonts w:ascii="宋体" w:hAnsi="宋体" w:eastAsia="宋体" w:cs="宋体"/>
                <w:b w:val="0"/>
                <w:sz w:val="21"/>
              </w:rPr>
              <w:t>无</w:t>
            </w:r>
          </w:p>
        </w:tc>
      </w:tr>
      <w:tr w14:paraId="45473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E25D0F6"/>
        </w:tc>
        <w:tc>
          <w:tcPr>
            <w:tcW w:w="1478" w:type="dxa"/>
            <w:vMerge w:val="continue"/>
            <w:tcMar>
              <w:left w:w="108" w:type="dxa"/>
              <w:right w:w="108" w:type="dxa"/>
            </w:tcMar>
          </w:tcPr>
          <w:p w14:paraId="6843C8EA"/>
        </w:tc>
        <w:tc>
          <w:tcPr>
            <w:tcW w:w="833" w:type="dxa"/>
            <w:tcMar>
              <w:left w:w="108" w:type="dxa"/>
              <w:right w:w="108" w:type="dxa"/>
            </w:tcMar>
            <w:vAlign w:val="center"/>
          </w:tcPr>
          <w:p w14:paraId="220CD89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FA9B3E6">
            <w:pPr>
              <w:spacing w:before="0" w:after="0" w:line="240" w:lineRule="auto"/>
              <w:jc w:val="left"/>
              <w:textAlignment w:val="center"/>
            </w:pPr>
            <w:r>
              <w:rPr>
                <w:rFonts w:ascii="宋体" w:hAnsi="宋体" w:eastAsia="宋体" w:cs="宋体"/>
                <w:b w:val="0"/>
                <w:sz w:val="21"/>
              </w:rPr>
              <w:t>规划项目通过专家评审率</w:t>
            </w:r>
          </w:p>
        </w:tc>
        <w:tc>
          <w:tcPr>
            <w:tcW w:w="833" w:type="dxa"/>
            <w:gridSpan w:val="2"/>
            <w:tcMar>
              <w:left w:w="108" w:type="dxa"/>
              <w:right w:w="108" w:type="dxa"/>
            </w:tcMar>
            <w:vAlign w:val="center"/>
          </w:tcPr>
          <w:p w14:paraId="18E778C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7EBDB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52E6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4472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CC14A4">
            <w:pPr>
              <w:spacing w:before="0" w:after="0" w:line="240" w:lineRule="auto"/>
              <w:jc w:val="left"/>
              <w:textAlignment w:val="center"/>
            </w:pPr>
            <w:r>
              <w:rPr>
                <w:rFonts w:ascii="宋体" w:hAnsi="宋体" w:eastAsia="宋体" w:cs="宋体"/>
                <w:b w:val="0"/>
                <w:sz w:val="21"/>
              </w:rPr>
              <w:t>无</w:t>
            </w:r>
          </w:p>
        </w:tc>
      </w:tr>
      <w:tr w14:paraId="059E4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7F807E0"/>
        </w:tc>
        <w:tc>
          <w:tcPr>
            <w:tcW w:w="1478" w:type="dxa"/>
            <w:vMerge w:val="continue"/>
            <w:tcMar>
              <w:left w:w="108" w:type="dxa"/>
              <w:right w:w="108" w:type="dxa"/>
            </w:tcMar>
          </w:tcPr>
          <w:p w14:paraId="5D2C273D"/>
        </w:tc>
        <w:tc>
          <w:tcPr>
            <w:tcW w:w="833" w:type="dxa"/>
            <w:tcMar>
              <w:left w:w="108" w:type="dxa"/>
              <w:right w:w="108" w:type="dxa"/>
            </w:tcMar>
            <w:vAlign w:val="center"/>
          </w:tcPr>
          <w:p w14:paraId="526A97E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787D18F">
            <w:pPr>
              <w:spacing w:before="0" w:after="0" w:line="240" w:lineRule="auto"/>
              <w:jc w:val="left"/>
              <w:textAlignment w:val="center"/>
            </w:pPr>
            <w:r>
              <w:rPr>
                <w:rFonts w:ascii="宋体" w:hAnsi="宋体" w:eastAsia="宋体" w:cs="宋体"/>
                <w:b w:val="0"/>
                <w:sz w:val="21"/>
              </w:rPr>
              <w:t>任务完成及时率</w:t>
            </w:r>
          </w:p>
        </w:tc>
        <w:tc>
          <w:tcPr>
            <w:tcW w:w="833" w:type="dxa"/>
            <w:gridSpan w:val="2"/>
            <w:tcMar>
              <w:left w:w="108" w:type="dxa"/>
              <w:right w:w="108" w:type="dxa"/>
            </w:tcMar>
            <w:vAlign w:val="center"/>
          </w:tcPr>
          <w:p w14:paraId="1F304B4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E5FE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B133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56AD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027D89">
            <w:pPr>
              <w:spacing w:before="0" w:after="0" w:line="240" w:lineRule="auto"/>
              <w:jc w:val="left"/>
              <w:textAlignment w:val="center"/>
            </w:pPr>
            <w:r>
              <w:rPr>
                <w:rFonts w:ascii="宋体" w:hAnsi="宋体" w:eastAsia="宋体" w:cs="宋体"/>
                <w:b w:val="0"/>
                <w:sz w:val="21"/>
              </w:rPr>
              <w:t>无</w:t>
            </w:r>
          </w:p>
        </w:tc>
      </w:tr>
      <w:tr w14:paraId="67574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7EBFD27"/>
        </w:tc>
        <w:tc>
          <w:tcPr>
            <w:tcW w:w="833" w:type="dxa"/>
            <w:tcMar>
              <w:left w:w="108" w:type="dxa"/>
              <w:right w:w="108" w:type="dxa"/>
            </w:tcMar>
            <w:vAlign w:val="center"/>
          </w:tcPr>
          <w:p w14:paraId="653AFF6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FD4B83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2154844">
            <w:pPr>
              <w:spacing w:before="0" w:after="0" w:line="240" w:lineRule="auto"/>
              <w:jc w:val="left"/>
              <w:textAlignment w:val="center"/>
            </w:pPr>
            <w:r>
              <w:rPr>
                <w:rFonts w:ascii="宋体" w:hAnsi="宋体" w:eastAsia="宋体" w:cs="宋体"/>
                <w:b w:val="0"/>
                <w:sz w:val="21"/>
              </w:rPr>
              <w:t>项目编制费用</w:t>
            </w:r>
          </w:p>
        </w:tc>
        <w:tc>
          <w:tcPr>
            <w:tcW w:w="833" w:type="dxa"/>
            <w:gridSpan w:val="2"/>
            <w:tcMar>
              <w:left w:w="108" w:type="dxa"/>
              <w:right w:w="108" w:type="dxa"/>
            </w:tcMar>
            <w:vAlign w:val="center"/>
          </w:tcPr>
          <w:p w14:paraId="62F294BC">
            <w:pPr>
              <w:spacing w:before="0" w:after="0" w:line="240" w:lineRule="auto"/>
              <w:jc w:val="left"/>
              <w:textAlignment w:val="center"/>
            </w:pPr>
            <w:r>
              <w:rPr>
                <w:rFonts w:ascii="宋体" w:hAnsi="宋体" w:eastAsia="宋体" w:cs="宋体"/>
                <w:b w:val="0"/>
                <w:sz w:val="21"/>
              </w:rPr>
              <w:t>≤263.6万元</w:t>
            </w:r>
          </w:p>
        </w:tc>
        <w:tc>
          <w:tcPr>
            <w:tcW w:w="833" w:type="dxa"/>
            <w:tcMar>
              <w:left w:w="108" w:type="dxa"/>
              <w:right w:w="108" w:type="dxa"/>
            </w:tcMar>
            <w:vAlign w:val="center"/>
          </w:tcPr>
          <w:p w14:paraId="0B02DEF0">
            <w:pPr>
              <w:spacing w:before="0" w:after="0" w:line="240" w:lineRule="auto"/>
              <w:jc w:val="left"/>
              <w:textAlignment w:val="center"/>
            </w:pPr>
            <w:r>
              <w:rPr>
                <w:rFonts w:ascii="宋体" w:hAnsi="宋体" w:eastAsia="宋体" w:cs="宋体"/>
                <w:b w:val="0"/>
                <w:sz w:val="21"/>
              </w:rPr>
              <w:t>205.08</w:t>
            </w:r>
          </w:p>
        </w:tc>
        <w:tc>
          <w:tcPr>
            <w:tcW w:w="833" w:type="dxa"/>
            <w:tcMar>
              <w:left w:w="108" w:type="dxa"/>
              <w:right w:w="108" w:type="dxa"/>
            </w:tcMar>
            <w:vAlign w:val="center"/>
          </w:tcPr>
          <w:p w14:paraId="166080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C4A8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AA60BE">
            <w:pPr>
              <w:spacing w:before="0" w:after="0" w:line="240" w:lineRule="auto"/>
              <w:jc w:val="left"/>
              <w:textAlignment w:val="center"/>
            </w:pPr>
            <w:r>
              <w:rPr>
                <w:rFonts w:ascii="宋体" w:hAnsi="宋体" w:eastAsia="宋体" w:cs="宋体"/>
                <w:b w:val="0"/>
                <w:sz w:val="21"/>
              </w:rPr>
              <w:t>无</w:t>
            </w:r>
          </w:p>
        </w:tc>
      </w:tr>
      <w:tr w14:paraId="553E4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0E011B"/>
        </w:tc>
        <w:tc>
          <w:tcPr>
            <w:tcW w:w="833" w:type="dxa"/>
            <w:tcMar>
              <w:left w:w="108" w:type="dxa"/>
              <w:right w:w="108" w:type="dxa"/>
            </w:tcMar>
            <w:vAlign w:val="center"/>
          </w:tcPr>
          <w:p w14:paraId="5315C94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98AF03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D8DE1B0">
            <w:pPr>
              <w:spacing w:before="0" w:after="0" w:line="240" w:lineRule="auto"/>
              <w:jc w:val="left"/>
              <w:textAlignment w:val="center"/>
            </w:pPr>
            <w:r>
              <w:rPr>
                <w:rFonts w:ascii="宋体" w:hAnsi="宋体" w:eastAsia="宋体" w:cs="宋体"/>
                <w:b w:val="0"/>
                <w:sz w:val="21"/>
              </w:rPr>
              <w:t>研究成果应用</w:t>
            </w:r>
          </w:p>
        </w:tc>
        <w:tc>
          <w:tcPr>
            <w:tcW w:w="833" w:type="dxa"/>
            <w:gridSpan w:val="2"/>
            <w:tcMar>
              <w:left w:w="108" w:type="dxa"/>
              <w:right w:w="108" w:type="dxa"/>
            </w:tcMar>
            <w:vAlign w:val="center"/>
          </w:tcPr>
          <w:p w14:paraId="79B7EDAE">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70BD24B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388BAE6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6D88E1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FFE11C2">
            <w:pPr>
              <w:spacing w:before="0" w:after="0" w:line="240" w:lineRule="auto"/>
              <w:jc w:val="left"/>
              <w:textAlignment w:val="center"/>
            </w:pPr>
            <w:r>
              <w:rPr>
                <w:rFonts w:ascii="宋体" w:hAnsi="宋体" w:eastAsia="宋体" w:cs="宋体"/>
                <w:b w:val="0"/>
                <w:sz w:val="21"/>
              </w:rPr>
              <w:t>无</w:t>
            </w:r>
          </w:p>
        </w:tc>
      </w:tr>
      <w:tr w14:paraId="60AAE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3F8739"/>
        </w:tc>
        <w:tc>
          <w:tcPr>
            <w:tcW w:w="833" w:type="dxa"/>
            <w:tcMar>
              <w:left w:w="108" w:type="dxa"/>
              <w:right w:w="108" w:type="dxa"/>
            </w:tcMar>
            <w:vAlign w:val="center"/>
          </w:tcPr>
          <w:p w14:paraId="452D28F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F13A82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A869C8B">
            <w:pPr>
              <w:spacing w:before="0" w:after="0" w:line="240" w:lineRule="auto"/>
              <w:jc w:val="left"/>
              <w:textAlignment w:val="center"/>
            </w:pPr>
            <w:r>
              <w:rPr>
                <w:rFonts w:ascii="宋体" w:hAnsi="宋体" w:eastAsia="宋体" w:cs="宋体"/>
                <w:b w:val="0"/>
                <w:sz w:val="21"/>
              </w:rPr>
              <w:t>课题成果使用人满意度</w:t>
            </w:r>
          </w:p>
        </w:tc>
        <w:tc>
          <w:tcPr>
            <w:tcW w:w="833" w:type="dxa"/>
            <w:gridSpan w:val="2"/>
            <w:tcMar>
              <w:left w:w="108" w:type="dxa"/>
              <w:right w:w="108" w:type="dxa"/>
            </w:tcMar>
            <w:vAlign w:val="center"/>
          </w:tcPr>
          <w:p w14:paraId="5156B2C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71A4CB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94F5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18FF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AEAE31">
            <w:pPr>
              <w:spacing w:before="0" w:after="0" w:line="240" w:lineRule="auto"/>
              <w:jc w:val="left"/>
              <w:textAlignment w:val="center"/>
            </w:pPr>
          </w:p>
        </w:tc>
      </w:tr>
      <w:tr w14:paraId="294E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3B49A8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07731F3">
            <w:pPr>
              <w:spacing w:before="0" w:after="0" w:line="240" w:lineRule="auto"/>
              <w:jc w:val="center"/>
              <w:textAlignment w:val="center"/>
            </w:pPr>
            <w:r>
              <w:rPr>
                <w:rFonts w:ascii="宋体" w:hAnsi="宋体" w:eastAsia="宋体" w:cs="宋体"/>
                <w:b w:val="0"/>
                <w:sz w:val="21"/>
              </w:rPr>
              <w:t>100</w:t>
            </w:r>
          </w:p>
        </w:tc>
      </w:tr>
    </w:tbl>
    <w:p w14:paraId="2762330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5557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CE897A9">
            <w:pPr>
              <w:spacing w:before="0" w:after="0" w:line="240" w:lineRule="auto"/>
              <w:jc w:val="center"/>
              <w:textAlignment w:val="center"/>
            </w:pPr>
            <w:r>
              <w:rPr>
                <w:rFonts w:ascii="黑体" w:hAnsi="黑体" w:eastAsia="黑体" w:cs="黑体"/>
                <w:b w:val="0"/>
                <w:sz w:val="32"/>
              </w:rPr>
              <w:t>项目支出绩效自评表</w:t>
            </w:r>
          </w:p>
        </w:tc>
      </w:tr>
      <w:tr w14:paraId="3065D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0A0DACA">
            <w:pPr>
              <w:spacing w:before="0" w:after="0" w:line="240" w:lineRule="auto"/>
              <w:jc w:val="center"/>
              <w:textAlignment w:val="center"/>
            </w:pPr>
            <w:r>
              <w:rPr>
                <w:rFonts w:ascii="宋体" w:hAnsi="宋体" w:eastAsia="宋体" w:cs="宋体"/>
                <w:sz w:val="24"/>
              </w:rPr>
              <w:t>（2025年度）</w:t>
            </w:r>
          </w:p>
        </w:tc>
      </w:tr>
      <w:tr w14:paraId="332E6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4B5618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A574949">
            <w:pPr>
              <w:spacing w:before="0" w:after="0" w:line="240" w:lineRule="auto"/>
              <w:jc w:val="center"/>
              <w:textAlignment w:val="center"/>
            </w:pPr>
            <w:r>
              <w:rPr>
                <w:rFonts w:ascii="宋体" w:hAnsi="宋体" w:eastAsia="宋体" w:cs="宋体"/>
                <w:sz w:val="24"/>
              </w:rPr>
              <w:t>可持续发展城市专项工作经费</w:t>
            </w:r>
          </w:p>
        </w:tc>
      </w:tr>
      <w:tr w14:paraId="01E92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148E76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5BF41A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096250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AFC7A25">
            <w:pPr>
              <w:spacing w:before="0" w:after="0" w:line="240" w:lineRule="auto"/>
              <w:jc w:val="center"/>
              <w:textAlignment w:val="center"/>
            </w:pPr>
            <w:r>
              <w:rPr>
                <w:rFonts w:ascii="宋体" w:hAnsi="宋体" w:eastAsia="宋体" w:cs="宋体"/>
                <w:b w:val="0"/>
                <w:sz w:val="21"/>
              </w:rPr>
              <w:t>福州市全球可持续发展城市研究交流中心</w:t>
            </w:r>
          </w:p>
        </w:tc>
      </w:tr>
      <w:tr w14:paraId="10C8A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A329B5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F4E1A0F">
            <w:pPr>
              <w:spacing w:before="0" w:after="0" w:line="240" w:lineRule="auto"/>
              <w:jc w:val="center"/>
              <w:textAlignment w:val="center"/>
            </w:pPr>
          </w:p>
        </w:tc>
        <w:tc>
          <w:tcPr>
            <w:tcW w:w="833" w:type="dxa"/>
            <w:tcMar>
              <w:left w:w="108" w:type="dxa"/>
              <w:right w:w="108" w:type="dxa"/>
            </w:tcMar>
            <w:vAlign w:val="center"/>
          </w:tcPr>
          <w:p w14:paraId="56F458F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60453C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369A1F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033B1E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89FF54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DA35A1C">
            <w:pPr>
              <w:spacing w:before="0" w:after="0" w:line="240" w:lineRule="auto"/>
              <w:jc w:val="center"/>
              <w:textAlignment w:val="center"/>
            </w:pPr>
            <w:r>
              <w:rPr>
                <w:rFonts w:ascii="宋体" w:hAnsi="宋体" w:eastAsia="宋体" w:cs="宋体"/>
                <w:b w:val="0"/>
                <w:sz w:val="21"/>
              </w:rPr>
              <w:t>得分</w:t>
            </w:r>
          </w:p>
        </w:tc>
      </w:tr>
      <w:tr w14:paraId="11BCE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9F2658"/>
        </w:tc>
        <w:tc>
          <w:tcPr>
            <w:tcW w:w="833" w:type="dxa"/>
            <w:gridSpan w:val="2"/>
            <w:tcMar>
              <w:left w:w="108" w:type="dxa"/>
              <w:right w:w="108" w:type="dxa"/>
            </w:tcMar>
            <w:vAlign w:val="center"/>
          </w:tcPr>
          <w:p w14:paraId="26013EF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E6414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AD9096">
            <w:pPr>
              <w:spacing w:before="0" w:after="0" w:line="240" w:lineRule="auto"/>
              <w:jc w:val="center"/>
              <w:textAlignment w:val="center"/>
            </w:pPr>
            <w:r>
              <w:rPr>
                <w:rFonts w:ascii="宋体" w:hAnsi="宋体" w:eastAsia="宋体" w:cs="宋体"/>
                <w:b w:val="0"/>
                <w:sz w:val="21"/>
              </w:rPr>
              <w:t>16.49</w:t>
            </w:r>
          </w:p>
        </w:tc>
        <w:tc>
          <w:tcPr>
            <w:tcW w:w="833" w:type="dxa"/>
            <w:tcMar>
              <w:left w:w="108" w:type="dxa"/>
              <w:right w:w="108" w:type="dxa"/>
            </w:tcMar>
            <w:vAlign w:val="center"/>
          </w:tcPr>
          <w:p w14:paraId="7D3764B4">
            <w:pPr>
              <w:spacing w:before="0" w:after="0" w:line="240" w:lineRule="auto"/>
              <w:jc w:val="center"/>
              <w:textAlignment w:val="center"/>
            </w:pPr>
            <w:r>
              <w:rPr>
                <w:rFonts w:ascii="宋体" w:hAnsi="宋体" w:eastAsia="宋体" w:cs="宋体"/>
                <w:b w:val="0"/>
                <w:sz w:val="21"/>
              </w:rPr>
              <w:t>16.49</w:t>
            </w:r>
          </w:p>
        </w:tc>
        <w:tc>
          <w:tcPr>
            <w:tcW w:w="833" w:type="dxa"/>
            <w:tcMar>
              <w:left w:w="108" w:type="dxa"/>
              <w:right w:w="108" w:type="dxa"/>
            </w:tcMar>
            <w:vAlign w:val="center"/>
          </w:tcPr>
          <w:p w14:paraId="6740BD5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EDE58C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420B957">
            <w:pPr>
              <w:spacing w:before="0" w:after="0" w:line="240" w:lineRule="auto"/>
              <w:jc w:val="center"/>
              <w:textAlignment w:val="center"/>
            </w:pPr>
            <w:r>
              <w:rPr>
                <w:rFonts w:ascii="宋体" w:hAnsi="宋体" w:eastAsia="宋体" w:cs="宋体"/>
                <w:b w:val="0"/>
                <w:sz w:val="21"/>
              </w:rPr>
              <w:t>10</w:t>
            </w:r>
          </w:p>
        </w:tc>
      </w:tr>
      <w:tr w14:paraId="2301B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2712C70"/>
        </w:tc>
        <w:tc>
          <w:tcPr>
            <w:tcW w:w="833" w:type="dxa"/>
            <w:gridSpan w:val="2"/>
            <w:tcMar>
              <w:left w:w="108" w:type="dxa"/>
              <w:right w:w="108" w:type="dxa"/>
            </w:tcMar>
            <w:vAlign w:val="center"/>
          </w:tcPr>
          <w:p w14:paraId="37E6416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3ADA6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A62CD0">
            <w:pPr>
              <w:spacing w:before="0" w:after="0" w:line="240" w:lineRule="auto"/>
              <w:jc w:val="center"/>
              <w:textAlignment w:val="center"/>
            </w:pPr>
            <w:r>
              <w:rPr>
                <w:rFonts w:ascii="宋体" w:hAnsi="宋体" w:eastAsia="宋体" w:cs="宋体"/>
                <w:b w:val="0"/>
                <w:sz w:val="21"/>
              </w:rPr>
              <w:t>16.49</w:t>
            </w:r>
          </w:p>
        </w:tc>
        <w:tc>
          <w:tcPr>
            <w:tcW w:w="833" w:type="dxa"/>
            <w:tcMar>
              <w:left w:w="108" w:type="dxa"/>
              <w:right w:w="108" w:type="dxa"/>
            </w:tcMar>
            <w:vAlign w:val="center"/>
          </w:tcPr>
          <w:p w14:paraId="4D58671B">
            <w:pPr>
              <w:spacing w:before="0" w:after="0" w:line="240" w:lineRule="auto"/>
              <w:jc w:val="center"/>
              <w:textAlignment w:val="center"/>
            </w:pPr>
            <w:r>
              <w:rPr>
                <w:rFonts w:ascii="宋体" w:hAnsi="宋体" w:eastAsia="宋体" w:cs="宋体"/>
                <w:b w:val="0"/>
                <w:sz w:val="21"/>
              </w:rPr>
              <w:t>16.49</w:t>
            </w:r>
          </w:p>
        </w:tc>
        <w:tc>
          <w:tcPr>
            <w:tcW w:w="833" w:type="dxa"/>
            <w:tcMar>
              <w:left w:w="108" w:type="dxa"/>
              <w:right w:w="108" w:type="dxa"/>
            </w:tcMar>
            <w:vAlign w:val="center"/>
          </w:tcPr>
          <w:p w14:paraId="61CB331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020167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859DF79">
            <w:pPr>
              <w:spacing w:before="0" w:after="0" w:line="240" w:lineRule="auto"/>
              <w:jc w:val="center"/>
              <w:textAlignment w:val="center"/>
            </w:pPr>
          </w:p>
        </w:tc>
      </w:tr>
      <w:tr w14:paraId="6A5A5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DF8886"/>
        </w:tc>
        <w:tc>
          <w:tcPr>
            <w:tcW w:w="833" w:type="dxa"/>
            <w:gridSpan w:val="2"/>
            <w:tcMar>
              <w:left w:w="108" w:type="dxa"/>
              <w:right w:w="108" w:type="dxa"/>
            </w:tcMar>
            <w:vAlign w:val="center"/>
          </w:tcPr>
          <w:p w14:paraId="131C76D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A0946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85E9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B82B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95F1C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FC951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9A2E60">
            <w:pPr>
              <w:spacing w:before="0" w:after="0" w:line="240" w:lineRule="auto"/>
              <w:jc w:val="center"/>
              <w:textAlignment w:val="center"/>
            </w:pPr>
          </w:p>
        </w:tc>
      </w:tr>
      <w:tr w14:paraId="15063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800D00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F811F1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C662B48">
            <w:pPr>
              <w:spacing w:before="0" w:after="0" w:line="240" w:lineRule="auto"/>
              <w:jc w:val="center"/>
              <w:textAlignment w:val="center"/>
            </w:pPr>
            <w:r>
              <w:rPr>
                <w:rFonts w:ascii="宋体" w:hAnsi="宋体" w:eastAsia="宋体" w:cs="宋体"/>
                <w:b w:val="0"/>
                <w:sz w:val="21"/>
              </w:rPr>
              <w:t>实际完成情况</w:t>
            </w:r>
          </w:p>
        </w:tc>
      </w:tr>
      <w:tr w14:paraId="027E7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7C343C"/>
        </w:tc>
        <w:tc>
          <w:tcPr>
            <w:tcW w:w="833" w:type="dxa"/>
            <w:gridSpan w:val="4"/>
            <w:tcMar>
              <w:left w:w="108" w:type="dxa"/>
              <w:right w:w="108" w:type="dxa"/>
            </w:tcMar>
            <w:vAlign w:val="bottom"/>
          </w:tcPr>
          <w:p w14:paraId="055E443A">
            <w:pPr>
              <w:spacing w:before="0" w:after="0" w:line="240" w:lineRule="auto"/>
              <w:jc w:val="left"/>
              <w:textAlignment w:val="center"/>
            </w:pPr>
            <w:r>
              <w:rPr>
                <w:rFonts w:ascii="宋体" w:hAnsi="宋体" w:eastAsia="宋体" w:cs="宋体"/>
                <w:b w:val="0"/>
                <w:sz w:val="21"/>
              </w:rPr>
              <w:t>牵头完成福州市可持续发展城市相关工作任务</w:t>
            </w:r>
          </w:p>
        </w:tc>
        <w:tc>
          <w:tcPr>
            <w:tcW w:w="833" w:type="dxa"/>
            <w:gridSpan w:val="5"/>
            <w:tcMar>
              <w:left w:w="108" w:type="dxa"/>
              <w:right w:w="108" w:type="dxa"/>
            </w:tcMar>
            <w:vAlign w:val="bottom"/>
          </w:tcPr>
          <w:p w14:paraId="5225FBFA">
            <w:pPr>
              <w:spacing w:before="0" w:after="0" w:line="240" w:lineRule="auto"/>
              <w:jc w:val="left"/>
              <w:textAlignment w:val="center"/>
            </w:pPr>
            <w:r>
              <w:rPr>
                <w:rFonts w:ascii="宋体" w:hAnsi="宋体" w:eastAsia="宋体" w:cs="宋体"/>
                <w:b w:val="0"/>
                <w:sz w:val="21"/>
              </w:rPr>
              <w:t>我单位已按时完成所有项目</w:t>
            </w:r>
          </w:p>
        </w:tc>
      </w:tr>
      <w:tr w14:paraId="3537F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77D70F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6C3275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772086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21017B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033457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7E3196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6EBAD9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F194B8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83FB596">
            <w:pPr>
              <w:spacing w:before="0" w:after="0" w:line="240" w:lineRule="auto"/>
              <w:jc w:val="center"/>
              <w:textAlignment w:val="center"/>
            </w:pPr>
            <w:r>
              <w:rPr>
                <w:rFonts w:ascii="宋体" w:hAnsi="宋体" w:eastAsia="宋体" w:cs="宋体"/>
                <w:b w:val="0"/>
                <w:sz w:val="21"/>
              </w:rPr>
              <w:t>偏差原因分析及改进措施</w:t>
            </w:r>
          </w:p>
        </w:tc>
      </w:tr>
      <w:tr w14:paraId="1B370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965411"/>
        </w:tc>
        <w:tc>
          <w:tcPr>
            <w:tcW w:w="833" w:type="dxa"/>
            <w:vMerge w:val="restart"/>
            <w:tcMar>
              <w:left w:w="108" w:type="dxa"/>
              <w:right w:w="108" w:type="dxa"/>
            </w:tcMar>
            <w:vAlign w:val="center"/>
          </w:tcPr>
          <w:p w14:paraId="330AAAE4">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AC6F58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FC6B45B">
            <w:pPr>
              <w:spacing w:before="0" w:after="0" w:line="240" w:lineRule="auto"/>
              <w:jc w:val="left"/>
              <w:textAlignment w:val="center"/>
            </w:pPr>
            <w:r>
              <w:rPr>
                <w:rFonts w:ascii="宋体" w:hAnsi="宋体" w:eastAsia="宋体" w:cs="宋体"/>
                <w:b w:val="0"/>
                <w:sz w:val="21"/>
              </w:rPr>
              <w:t>可持续发展主题活动次数</w:t>
            </w:r>
          </w:p>
        </w:tc>
        <w:tc>
          <w:tcPr>
            <w:tcW w:w="833" w:type="dxa"/>
            <w:gridSpan w:val="2"/>
            <w:tcMar>
              <w:left w:w="108" w:type="dxa"/>
              <w:right w:w="108" w:type="dxa"/>
            </w:tcMar>
            <w:vAlign w:val="center"/>
          </w:tcPr>
          <w:p w14:paraId="4BF3F0DC">
            <w:pPr>
              <w:spacing w:before="0" w:after="0" w:line="240" w:lineRule="auto"/>
              <w:jc w:val="left"/>
              <w:textAlignment w:val="center"/>
            </w:pPr>
            <w:r>
              <w:rPr>
                <w:rFonts w:ascii="宋体" w:hAnsi="宋体" w:eastAsia="宋体" w:cs="宋体"/>
                <w:b w:val="0"/>
                <w:sz w:val="21"/>
              </w:rPr>
              <w:t>≥1次</w:t>
            </w:r>
          </w:p>
        </w:tc>
        <w:tc>
          <w:tcPr>
            <w:tcW w:w="833" w:type="dxa"/>
            <w:tcMar>
              <w:left w:w="108" w:type="dxa"/>
              <w:right w:w="108" w:type="dxa"/>
            </w:tcMar>
            <w:vAlign w:val="center"/>
          </w:tcPr>
          <w:p w14:paraId="593D690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3E7871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B7048D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021CF9">
            <w:pPr>
              <w:spacing w:before="0" w:after="0" w:line="240" w:lineRule="auto"/>
              <w:jc w:val="left"/>
              <w:textAlignment w:val="center"/>
            </w:pPr>
            <w:r>
              <w:rPr>
                <w:rFonts w:ascii="宋体" w:hAnsi="宋体" w:eastAsia="宋体" w:cs="宋体"/>
                <w:b w:val="0"/>
                <w:sz w:val="21"/>
              </w:rPr>
              <w:t>无</w:t>
            </w:r>
          </w:p>
        </w:tc>
      </w:tr>
      <w:tr w14:paraId="3335C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27AD0A1"/>
        </w:tc>
        <w:tc>
          <w:tcPr>
            <w:tcW w:w="1336" w:type="dxa"/>
            <w:vMerge w:val="continue"/>
            <w:tcMar>
              <w:left w:w="108" w:type="dxa"/>
              <w:right w:w="108" w:type="dxa"/>
            </w:tcMar>
          </w:tcPr>
          <w:p w14:paraId="6FB61D00"/>
        </w:tc>
        <w:tc>
          <w:tcPr>
            <w:tcW w:w="833" w:type="dxa"/>
            <w:tcMar>
              <w:left w:w="108" w:type="dxa"/>
              <w:right w:w="108" w:type="dxa"/>
            </w:tcMar>
            <w:vAlign w:val="center"/>
          </w:tcPr>
          <w:p w14:paraId="717D66C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7823D83">
            <w:pPr>
              <w:spacing w:before="0" w:after="0" w:line="240" w:lineRule="auto"/>
              <w:jc w:val="left"/>
              <w:textAlignment w:val="center"/>
            </w:pPr>
            <w:r>
              <w:rPr>
                <w:rFonts w:ascii="宋体" w:hAnsi="宋体" w:eastAsia="宋体" w:cs="宋体"/>
                <w:b w:val="0"/>
                <w:sz w:val="21"/>
              </w:rPr>
              <w:t>项目办结率</w:t>
            </w:r>
          </w:p>
        </w:tc>
        <w:tc>
          <w:tcPr>
            <w:tcW w:w="833" w:type="dxa"/>
            <w:gridSpan w:val="2"/>
            <w:tcMar>
              <w:left w:w="108" w:type="dxa"/>
              <w:right w:w="108" w:type="dxa"/>
            </w:tcMar>
            <w:vAlign w:val="center"/>
          </w:tcPr>
          <w:p w14:paraId="71FD3B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53662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0A53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812A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9AC061">
            <w:pPr>
              <w:spacing w:before="0" w:after="0" w:line="240" w:lineRule="auto"/>
              <w:jc w:val="left"/>
              <w:textAlignment w:val="center"/>
            </w:pPr>
            <w:r>
              <w:rPr>
                <w:rFonts w:ascii="宋体" w:hAnsi="宋体" w:eastAsia="宋体" w:cs="宋体"/>
                <w:b w:val="0"/>
                <w:sz w:val="21"/>
              </w:rPr>
              <w:t>无</w:t>
            </w:r>
          </w:p>
        </w:tc>
      </w:tr>
      <w:tr w14:paraId="31D26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55D6647"/>
        </w:tc>
        <w:tc>
          <w:tcPr>
            <w:tcW w:w="1336" w:type="dxa"/>
            <w:vMerge w:val="continue"/>
            <w:tcMar>
              <w:left w:w="108" w:type="dxa"/>
              <w:right w:w="108" w:type="dxa"/>
            </w:tcMar>
          </w:tcPr>
          <w:p w14:paraId="667D8858"/>
        </w:tc>
        <w:tc>
          <w:tcPr>
            <w:tcW w:w="833" w:type="dxa"/>
            <w:tcMar>
              <w:left w:w="108" w:type="dxa"/>
              <w:right w:w="108" w:type="dxa"/>
            </w:tcMar>
            <w:vAlign w:val="center"/>
          </w:tcPr>
          <w:p w14:paraId="6BA0B07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E6871DF">
            <w:pPr>
              <w:spacing w:before="0" w:after="0" w:line="240" w:lineRule="auto"/>
              <w:jc w:val="left"/>
              <w:textAlignment w:val="center"/>
            </w:pPr>
            <w:r>
              <w:rPr>
                <w:rFonts w:ascii="宋体" w:hAnsi="宋体" w:eastAsia="宋体" w:cs="宋体"/>
                <w:b w:val="0"/>
                <w:sz w:val="21"/>
              </w:rPr>
              <w:t>按时完成率</w:t>
            </w:r>
          </w:p>
        </w:tc>
        <w:tc>
          <w:tcPr>
            <w:tcW w:w="833" w:type="dxa"/>
            <w:gridSpan w:val="2"/>
            <w:tcMar>
              <w:left w:w="108" w:type="dxa"/>
              <w:right w:w="108" w:type="dxa"/>
            </w:tcMar>
            <w:vAlign w:val="center"/>
          </w:tcPr>
          <w:p w14:paraId="17E38A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FE64A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65A0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4C291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1AD780">
            <w:pPr>
              <w:spacing w:before="0" w:after="0" w:line="240" w:lineRule="auto"/>
              <w:jc w:val="left"/>
              <w:textAlignment w:val="center"/>
            </w:pPr>
            <w:r>
              <w:rPr>
                <w:rFonts w:ascii="宋体" w:hAnsi="宋体" w:eastAsia="宋体" w:cs="宋体"/>
                <w:b w:val="0"/>
                <w:sz w:val="21"/>
              </w:rPr>
              <w:t>无</w:t>
            </w:r>
          </w:p>
        </w:tc>
      </w:tr>
      <w:tr w14:paraId="6601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FE81F0"/>
        </w:tc>
        <w:tc>
          <w:tcPr>
            <w:tcW w:w="833" w:type="dxa"/>
            <w:tcMar>
              <w:left w:w="108" w:type="dxa"/>
              <w:right w:w="108" w:type="dxa"/>
            </w:tcMar>
            <w:vAlign w:val="center"/>
          </w:tcPr>
          <w:p w14:paraId="30749A3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9739E2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E305509">
            <w:pPr>
              <w:spacing w:before="0" w:after="0" w:line="240" w:lineRule="auto"/>
              <w:jc w:val="left"/>
              <w:textAlignment w:val="center"/>
            </w:pPr>
            <w:r>
              <w:rPr>
                <w:rFonts w:ascii="宋体" w:hAnsi="宋体" w:eastAsia="宋体" w:cs="宋体"/>
                <w:b w:val="0"/>
                <w:sz w:val="21"/>
              </w:rPr>
              <w:t>活动总成本</w:t>
            </w:r>
          </w:p>
        </w:tc>
        <w:tc>
          <w:tcPr>
            <w:tcW w:w="833" w:type="dxa"/>
            <w:gridSpan w:val="2"/>
            <w:tcMar>
              <w:left w:w="108" w:type="dxa"/>
              <w:right w:w="108" w:type="dxa"/>
            </w:tcMar>
            <w:vAlign w:val="center"/>
          </w:tcPr>
          <w:p w14:paraId="5EB19C8B">
            <w:pPr>
              <w:spacing w:before="0" w:after="0" w:line="240" w:lineRule="auto"/>
              <w:jc w:val="left"/>
              <w:textAlignment w:val="center"/>
            </w:pPr>
            <w:r>
              <w:rPr>
                <w:rFonts w:ascii="宋体" w:hAnsi="宋体" w:eastAsia="宋体" w:cs="宋体"/>
                <w:b w:val="0"/>
                <w:sz w:val="21"/>
              </w:rPr>
              <w:t>≤545万元</w:t>
            </w:r>
          </w:p>
        </w:tc>
        <w:tc>
          <w:tcPr>
            <w:tcW w:w="833" w:type="dxa"/>
            <w:tcMar>
              <w:left w:w="108" w:type="dxa"/>
              <w:right w:w="108" w:type="dxa"/>
            </w:tcMar>
            <w:vAlign w:val="center"/>
          </w:tcPr>
          <w:p w14:paraId="4CA2312C">
            <w:pPr>
              <w:spacing w:before="0" w:after="0" w:line="240" w:lineRule="auto"/>
              <w:jc w:val="left"/>
              <w:textAlignment w:val="center"/>
            </w:pPr>
            <w:r>
              <w:rPr>
                <w:rFonts w:ascii="宋体" w:hAnsi="宋体" w:eastAsia="宋体" w:cs="宋体"/>
                <w:b w:val="0"/>
                <w:sz w:val="21"/>
              </w:rPr>
              <w:t>16.49</w:t>
            </w:r>
          </w:p>
        </w:tc>
        <w:tc>
          <w:tcPr>
            <w:tcW w:w="833" w:type="dxa"/>
            <w:tcMar>
              <w:left w:w="108" w:type="dxa"/>
              <w:right w:w="108" w:type="dxa"/>
            </w:tcMar>
            <w:vAlign w:val="center"/>
          </w:tcPr>
          <w:p w14:paraId="6E90A2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6FDB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E0D188">
            <w:pPr>
              <w:spacing w:before="0" w:after="0" w:line="240" w:lineRule="auto"/>
              <w:jc w:val="left"/>
              <w:textAlignment w:val="center"/>
            </w:pPr>
          </w:p>
        </w:tc>
      </w:tr>
      <w:tr w14:paraId="71D8F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DB84A56"/>
        </w:tc>
        <w:tc>
          <w:tcPr>
            <w:tcW w:w="833" w:type="dxa"/>
            <w:tcMar>
              <w:left w:w="108" w:type="dxa"/>
              <w:right w:w="108" w:type="dxa"/>
            </w:tcMar>
            <w:vAlign w:val="center"/>
          </w:tcPr>
          <w:p w14:paraId="49BF587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9C25BB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187DF6F">
            <w:pPr>
              <w:spacing w:before="0" w:after="0" w:line="240" w:lineRule="auto"/>
              <w:jc w:val="left"/>
              <w:textAlignment w:val="center"/>
            </w:pPr>
            <w:r>
              <w:rPr>
                <w:rFonts w:ascii="宋体" w:hAnsi="宋体" w:eastAsia="宋体" w:cs="宋体"/>
                <w:b w:val="0"/>
                <w:sz w:val="21"/>
              </w:rPr>
              <w:t>相关媒体</w:t>
            </w:r>
            <w:r>
              <w:rPr>
                <w:rFonts w:hint="eastAsia" w:ascii="宋体" w:hAnsi="宋体" w:cs="宋体"/>
                <w:b w:val="0"/>
                <w:sz w:val="21"/>
                <w:lang w:eastAsia="zh-CN"/>
              </w:rPr>
              <w:t>报道</w:t>
            </w:r>
            <w:r>
              <w:rPr>
                <w:rFonts w:ascii="宋体" w:hAnsi="宋体" w:eastAsia="宋体" w:cs="宋体"/>
                <w:b w:val="0"/>
                <w:sz w:val="21"/>
              </w:rPr>
              <w:t>次数</w:t>
            </w:r>
          </w:p>
        </w:tc>
        <w:tc>
          <w:tcPr>
            <w:tcW w:w="833" w:type="dxa"/>
            <w:gridSpan w:val="2"/>
            <w:tcMar>
              <w:left w:w="108" w:type="dxa"/>
              <w:right w:w="108" w:type="dxa"/>
            </w:tcMar>
            <w:vAlign w:val="center"/>
          </w:tcPr>
          <w:p w14:paraId="266171C1">
            <w:pPr>
              <w:spacing w:before="0" w:after="0" w:line="240" w:lineRule="auto"/>
              <w:jc w:val="left"/>
              <w:textAlignment w:val="center"/>
            </w:pPr>
            <w:r>
              <w:rPr>
                <w:rFonts w:ascii="宋体" w:hAnsi="宋体" w:eastAsia="宋体" w:cs="宋体"/>
                <w:b w:val="0"/>
                <w:sz w:val="21"/>
              </w:rPr>
              <w:t>≥80次</w:t>
            </w:r>
          </w:p>
        </w:tc>
        <w:tc>
          <w:tcPr>
            <w:tcW w:w="833" w:type="dxa"/>
            <w:tcMar>
              <w:left w:w="108" w:type="dxa"/>
              <w:right w:w="108" w:type="dxa"/>
            </w:tcMar>
            <w:vAlign w:val="center"/>
          </w:tcPr>
          <w:p w14:paraId="798DB981">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50C988E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875156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B3E6ED9">
            <w:pPr>
              <w:spacing w:before="0" w:after="0" w:line="240" w:lineRule="auto"/>
              <w:jc w:val="left"/>
              <w:textAlignment w:val="center"/>
            </w:pPr>
            <w:r>
              <w:rPr>
                <w:rFonts w:ascii="宋体" w:hAnsi="宋体" w:eastAsia="宋体" w:cs="宋体"/>
                <w:b w:val="0"/>
                <w:sz w:val="21"/>
              </w:rPr>
              <w:t>无</w:t>
            </w:r>
          </w:p>
        </w:tc>
      </w:tr>
      <w:tr w14:paraId="3B9A5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43BCD9E"/>
        </w:tc>
        <w:tc>
          <w:tcPr>
            <w:tcW w:w="833" w:type="dxa"/>
            <w:tcMar>
              <w:left w:w="108" w:type="dxa"/>
              <w:right w:w="108" w:type="dxa"/>
            </w:tcMar>
            <w:vAlign w:val="center"/>
          </w:tcPr>
          <w:p w14:paraId="0F5A36D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E49E2D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EFB0A58">
            <w:pPr>
              <w:spacing w:before="0" w:after="0" w:line="240" w:lineRule="auto"/>
              <w:jc w:val="left"/>
              <w:textAlignment w:val="center"/>
            </w:pPr>
            <w:r>
              <w:rPr>
                <w:rFonts w:ascii="宋体" w:hAnsi="宋体" w:eastAsia="宋体" w:cs="宋体"/>
                <w:b w:val="0"/>
                <w:sz w:val="21"/>
              </w:rPr>
              <w:t>12345诉求件回复满意度</w:t>
            </w:r>
          </w:p>
        </w:tc>
        <w:tc>
          <w:tcPr>
            <w:tcW w:w="833" w:type="dxa"/>
            <w:gridSpan w:val="2"/>
            <w:tcMar>
              <w:left w:w="108" w:type="dxa"/>
              <w:right w:w="108" w:type="dxa"/>
            </w:tcMar>
            <w:vAlign w:val="center"/>
          </w:tcPr>
          <w:p w14:paraId="01C7796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9E32C68">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5877D3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5F98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B17E25">
            <w:pPr>
              <w:spacing w:before="0" w:after="0" w:line="240" w:lineRule="auto"/>
              <w:jc w:val="left"/>
              <w:textAlignment w:val="center"/>
            </w:pPr>
            <w:r>
              <w:rPr>
                <w:rFonts w:ascii="宋体" w:hAnsi="宋体" w:eastAsia="宋体" w:cs="宋体"/>
                <w:b w:val="0"/>
                <w:sz w:val="21"/>
              </w:rPr>
              <w:t>无</w:t>
            </w:r>
          </w:p>
        </w:tc>
      </w:tr>
      <w:tr w14:paraId="13A94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DB953D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FBBF244">
            <w:pPr>
              <w:spacing w:before="0" w:after="0" w:line="240" w:lineRule="auto"/>
              <w:jc w:val="center"/>
              <w:textAlignment w:val="center"/>
            </w:pPr>
            <w:r>
              <w:rPr>
                <w:rFonts w:ascii="宋体" w:hAnsi="宋体" w:eastAsia="宋体" w:cs="宋体"/>
                <w:b w:val="0"/>
                <w:sz w:val="21"/>
              </w:rPr>
              <w:t>100</w:t>
            </w:r>
          </w:p>
        </w:tc>
      </w:tr>
    </w:tbl>
    <w:p w14:paraId="2A2ED82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7BAE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DA5415F">
            <w:pPr>
              <w:spacing w:before="0" w:after="0" w:line="240" w:lineRule="auto"/>
              <w:jc w:val="center"/>
              <w:textAlignment w:val="center"/>
            </w:pPr>
            <w:r>
              <w:rPr>
                <w:rFonts w:ascii="黑体" w:hAnsi="黑体" w:eastAsia="黑体" w:cs="黑体"/>
                <w:b w:val="0"/>
                <w:sz w:val="32"/>
              </w:rPr>
              <w:t>项目支出绩效自评表</w:t>
            </w:r>
          </w:p>
        </w:tc>
      </w:tr>
      <w:tr w14:paraId="6FBFC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ECE060A">
            <w:pPr>
              <w:spacing w:before="0" w:after="0" w:line="240" w:lineRule="auto"/>
              <w:jc w:val="center"/>
              <w:textAlignment w:val="center"/>
            </w:pPr>
            <w:r>
              <w:rPr>
                <w:rFonts w:ascii="宋体" w:hAnsi="宋体" w:eastAsia="宋体" w:cs="宋体"/>
                <w:sz w:val="24"/>
              </w:rPr>
              <w:t>（2025年度）</w:t>
            </w:r>
          </w:p>
        </w:tc>
      </w:tr>
      <w:tr w14:paraId="19C87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A689E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35B8903">
            <w:pPr>
              <w:spacing w:before="0" w:after="0" w:line="240" w:lineRule="auto"/>
              <w:jc w:val="center"/>
              <w:textAlignment w:val="center"/>
            </w:pPr>
            <w:r>
              <w:rPr>
                <w:rFonts w:ascii="宋体" w:hAnsi="宋体" w:eastAsia="宋体" w:cs="宋体"/>
                <w:sz w:val="24"/>
              </w:rPr>
              <w:t>办公室搬迁、房租费用</w:t>
            </w:r>
          </w:p>
        </w:tc>
      </w:tr>
      <w:tr w14:paraId="2AF6A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117871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2FEE89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1E1278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982F9B8">
            <w:pPr>
              <w:spacing w:before="0" w:after="0" w:line="240" w:lineRule="auto"/>
              <w:jc w:val="center"/>
              <w:textAlignment w:val="center"/>
            </w:pPr>
            <w:r>
              <w:rPr>
                <w:rFonts w:ascii="宋体" w:hAnsi="宋体" w:eastAsia="宋体" w:cs="宋体"/>
                <w:b w:val="0"/>
                <w:sz w:val="21"/>
              </w:rPr>
              <w:t>福州市危险房屋鉴定站</w:t>
            </w:r>
          </w:p>
        </w:tc>
      </w:tr>
      <w:tr w14:paraId="5184B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AE881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2C4D798">
            <w:pPr>
              <w:spacing w:before="0" w:after="0" w:line="240" w:lineRule="auto"/>
              <w:jc w:val="center"/>
              <w:textAlignment w:val="center"/>
            </w:pPr>
          </w:p>
        </w:tc>
        <w:tc>
          <w:tcPr>
            <w:tcW w:w="833" w:type="dxa"/>
            <w:tcMar>
              <w:left w:w="108" w:type="dxa"/>
              <w:right w:w="108" w:type="dxa"/>
            </w:tcMar>
            <w:vAlign w:val="center"/>
          </w:tcPr>
          <w:p w14:paraId="2B5F261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A9F629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6640DE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3EFBCB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D4F9FA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A879CBE">
            <w:pPr>
              <w:spacing w:before="0" w:after="0" w:line="240" w:lineRule="auto"/>
              <w:jc w:val="center"/>
              <w:textAlignment w:val="center"/>
            </w:pPr>
            <w:r>
              <w:rPr>
                <w:rFonts w:ascii="宋体" w:hAnsi="宋体" w:eastAsia="宋体" w:cs="宋体"/>
                <w:b w:val="0"/>
                <w:sz w:val="21"/>
              </w:rPr>
              <w:t>得分</w:t>
            </w:r>
          </w:p>
        </w:tc>
      </w:tr>
      <w:tr w14:paraId="5DD41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D09666F"/>
        </w:tc>
        <w:tc>
          <w:tcPr>
            <w:tcW w:w="833" w:type="dxa"/>
            <w:gridSpan w:val="2"/>
            <w:tcMar>
              <w:left w:w="108" w:type="dxa"/>
              <w:right w:w="108" w:type="dxa"/>
            </w:tcMar>
            <w:vAlign w:val="center"/>
          </w:tcPr>
          <w:p w14:paraId="597D012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6EDC28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6D4447">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13F1D4CD">
            <w:pPr>
              <w:spacing w:before="0" w:after="0" w:line="240" w:lineRule="auto"/>
              <w:jc w:val="center"/>
              <w:textAlignment w:val="center"/>
            </w:pPr>
            <w:r>
              <w:rPr>
                <w:rFonts w:ascii="宋体" w:hAnsi="宋体" w:eastAsia="宋体" w:cs="宋体"/>
                <w:b w:val="0"/>
                <w:sz w:val="21"/>
              </w:rPr>
              <w:t>1.96</w:t>
            </w:r>
          </w:p>
        </w:tc>
        <w:tc>
          <w:tcPr>
            <w:tcW w:w="833" w:type="dxa"/>
            <w:tcMar>
              <w:left w:w="108" w:type="dxa"/>
              <w:right w:w="108" w:type="dxa"/>
            </w:tcMar>
            <w:vAlign w:val="center"/>
          </w:tcPr>
          <w:p w14:paraId="6794522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3D1F3B1">
            <w:pPr>
              <w:spacing w:before="0" w:after="0" w:line="240" w:lineRule="auto"/>
              <w:jc w:val="center"/>
              <w:textAlignment w:val="center"/>
            </w:pPr>
            <w:r>
              <w:rPr>
                <w:rFonts w:ascii="宋体" w:hAnsi="宋体" w:eastAsia="宋体" w:cs="宋体"/>
                <w:b w:val="0"/>
                <w:sz w:val="21"/>
              </w:rPr>
              <w:t>98.00</w:t>
            </w:r>
          </w:p>
        </w:tc>
        <w:tc>
          <w:tcPr>
            <w:tcW w:w="833" w:type="dxa"/>
            <w:tcMar>
              <w:left w:w="108" w:type="dxa"/>
              <w:right w:w="108" w:type="dxa"/>
            </w:tcMar>
            <w:vAlign w:val="center"/>
          </w:tcPr>
          <w:p w14:paraId="4D40BD83">
            <w:pPr>
              <w:spacing w:before="0" w:after="0" w:line="240" w:lineRule="auto"/>
              <w:jc w:val="center"/>
              <w:textAlignment w:val="center"/>
            </w:pPr>
            <w:r>
              <w:rPr>
                <w:rFonts w:ascii="宋体" w:hAnsi="宋体" w:eastAsia="宋体" w:cs="宋体"/>
                <w:b w:val="0"/>
                <w:sz w:val="21"/>
              </w:rPr>
              <w:t>10</w:t>
            </w:r>
          </w:p>
        </w:tc>
      </w:tr>
      <w:tr w14:paraId="1AF1F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110836"/>
        </w:tc>
        <w:tc>
          <w:tcPr>
            <w:tcW w:w="833" w:type="dxa"/>
            <w:gridSpan w:val="2"/>
            <w:tcMar>
              <w:left w:w="108" w:type="dxa"/>
              <w:right w:w="108" w:type="dxa"/>
            </w:tcMar>
            <w:vAlign w:val="center"/>
          </w:tcPr>
          <w:p w14:paraId="7BE4F7C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BC76D9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2F853C3">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3CD69BCD">
            <w:pPr>
              <w:spacing w:before="0" w:after="0" w:line="240" w:lineRule="auto"/>
              <w:jc w:val="center"/>
              <w:textAlignment w:val="center"/>
            </w:pPr>
            <w:r>
              <w:rPr>
                <w:rFonts w:ascii="宋体" w:hAnsi="宋体" w:eastAsia="宋体" w:cs="宋体"/>
                <w:b w:val="0"/>
                <w:sz w:val="21"/>
              </w:rPr>
              <w:t>1.96</w:t>
            </w:r>
          </w:p>
        </w:tc>
        <w:tc>
          <w:tcPr>
            <w:tcW w:w="833" w:type="dxa"/>
            <w:tcMar>
              <w:left w:w="108" w:type="dxa"/>
              <w:right w:w="108" w:type="dxa"/>
            </w:tcMar>
            <w:vAlign w:val="center"/>
          </w:tcPr>
          <w:p w14:paraId="40E60F8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CA828F1">
            <w:pPr>
              <w:spacing w:before="0" w:after="0" w:line="240" w:lineRule="auto"/>
              <w:jc w:val="center"/>
              <w:textAlignment w:val="center"/>
            </w:pPr>
            <w:r>
              <w:rPr>
                <w:rFonts w:ascii="宋体" w:hAnsi="宋体" w:eastAsia="宋体" w:cs="宋体"/>
                <w:b w:val="0"/>
                <w:sz w:val="21"/>
              </w:rPr>
              <w:t>98.00</w:t>
            </w:r>
          </w:p>
        </w:tc>
        <w:tc>
          <w:tcPr>
            <w:tcW w:w="833" w:type="dxa"/>
            <w:tcMar>
              <w:left w:w="108" w:type="dxa"/>
              <w:right w:w="108" w:type="dxa"/>
            </w:tcMar>
            <w:vAlign w:val="center"/>
          </w:tcPr>
          <w:p w14:paraId="47C6D5ED">
            <w:pPr>
              <w:spacing w:before="0" w:after="0" w:line="240" w:lineRule="auto"/>
              <w:jc w:val="center"/>
              <w:textAlignment w:val="center"/>
            </w:pPr>
          </w:p>
        </w:tc>
      </w:tr>
      <w:tr w14:paraId="17618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DB4E14"/>
        </w:tc>
        <w:tc>
          <w:tcPr>
            <w:tcW w:w="833" w:type="dxa"/>
            <w:gridSpan w:val="2"/>
            <w:tcMar>
              <w:left w:w="108" w:type="dxa"/>
              <w:right w:w="108" w:type="dxa"/>
            </w:tcMar>
            <w:vAlign w:val="center"/>
          </w:tcPr>
          <w:p w14:paraId="6B713CA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A75B0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61CD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4FEF8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87253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8164AD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11C6D3">
            <w:pPr>
              <w:spacing w:before="0" w:after="0" w:line="240" w:lineRule="auto"/>
              <w:jc w:val="center"/>
              <w:textAlignment w:val="center"/>
            </w:pPr>
          </w:p>
        </w:tc>
      </w:tr>
      <w:tr w14:paraId="6BCE7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C5CA90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1319A5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3CE01DB">
            <w:pPr>
              <w:spacing w:before="0" w:after="0" w:line="240" w:lineRule="auto"/>
              <w:jc w:val="center"/>
              <w:textAlignment w:val="center"/>
            </w:pPr>
            <w:r>
              <w:rPr>
                <w:rFonts w:ascii="宋体" w:hAnsi="宋体" w:eastAsia="宋体" w:cs="宋体"/>
                <w:b w:val="0"/>
                <w:sz w:val="21"/>
              </w:rPr>
              <w:t>实际完成情况</w:t>
            </w:r>
          </w:p>
        </w:tc>
      </w:tr>
      <w:tr w14:paraId="5721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DB2A5EE"/>
        </w:tc>
        <w:tc>
          <w:tcPr>
            <w:tcW w:w="833" w:type="dxa"/>
            <w:gridSpan w:val="4"/>
            <w:tcMar>
              <w:left w:w="108" w:type="dxa"/>
              <w:right w:w="108" w:type="dxa"/>
            </w:tcMar>
            <w:vAlign w:val="bottom"/>
          </w:tcPr>
          <w:p w14:paraId="4556EB10">
            <w:pPr>
              <w:spacing w:before="0" w:after="0" w:line="240" w:lineRule="auto"/>
              <w:jc w:val="left"/>
              <w:textAlignment w:val="center"/>
            </w:pPr>
            <w:r>
              <w:rPr>
                <w:rFonts w:ascii="宋体" w:hAnsi="宋体" w:eastAsia="宋体" w:cs="宋体"/>
                <w:b w:val="0"/>
                <w:sz w:val="21"/>
              </w:rPr>
              <w:t>支付办公室搬迁费用及房租费用</w:t>
            </w:r>
          </w:p>
        </w:tc>
        <w:tc>
          <w:tcPr>
            <w:tcW w:w="833" w:type="dxa"/>
            <w:gridSpan w:val="5"/>
            <w:tcMar>
              <w:left w:w="108" w:type="dxa"/>
              <w:right w:w="108" w:type="dxa"/>
            </w:tcMar>
            <w:vAlign w:val="bottom"/>
          </w:tcPr>
          <w:p w14:paraId="7412DFF1">
            <w:pPr>
              <w:spacing w:before="0" w:after="0" w:line="240" w:lineRule="auto"/>
              <w:jc w:val="left"/>
              <w:textAlignment w:val="center"/>
            </w:pPr>
            <w:r>
              <w:rPr>
                <w:rFonts w:ascii="宋体" w:hAnsi="宋体" w:eastAsia="宋体" w:cs="宋体"/>
                <w:b w:val="0"/>
                <w:sz w:val="21"/>
              </w:rPr>
              <w:t>办公室搬迁及房租费用</w:t>
            </w:r>
          </w:p>
        </w:tc>
      </w:tr>
      <w:tr w14:paraId="3B4E7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AE13F4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A0548F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65ECA6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641A9C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6CD99D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6BD562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6EAB53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A926F6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A48EECE">
            <w:pPr>
              <w:spacing w:before="0" w:after="0" w:line="240" w:lineRule="auto"/>
              <w:jc w:val="center"/>
              <w:textAlignment w:val="center"/>
            </w:pPr>
            <w:r>
              <w:rPr>
                <w:rFonts w:ascii="宋体" w:hAnsi="宋体" w:eastAsia="宋体" w:cs="宋体"/>
                <w:b w:val="0"/>
                <w:sz w:val="21"/>
              </w:rPr>
              <w:t>偏差原因分析及改进措施</w:t>
            </w:r>
          </w:p>
        </w:tc>
      </w:tr>
      <w:tr w14:paraId="66DE8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8D18D2"/>
        </w:tc>
        <w:tc>
          <w:tcPr>
            <w:tcW w:w="833" w:type="dxa"/>
            <w:vMerge w:val="restart"/>
            <w:tcMar>
              <w:left w:w="108" w:type="dxa"/>
              <w:right w:w="108" w:type="dxa"/>
            </w:tcMar>
            <w:vAlign w:val="center"/>
          </w:tcPr>
          <w:p w14:paraId="2577156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BB2EDD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F5EAB1F">
            <w:pPr>
              <w:spacing w:before="0" w:after="0" w:line="240" w:lineRule="auto"/>
              <w:jc w:val="left"/>
              <w:textAlignment w:val="center"/>
            </w:pPr>
            <w:r>
              <w:rPr>
                <w:rFonts w:ascii="宋体" w:hAnsi="宋体" w:eastAsia="宋体" w:cs="宋体"/>
                <w:b w:val="0"/>
                <w:sz w:val="21"/>
              </w:rPr>
              <w:t>办公室主要设备的完好率</w:t>
            </w:r>
          </w:p>
        </w:tc>
        <w:tc>
          <w:tcPr>
            <w:tcW w:w="833" w:type="dxa"/>
            <w:gridSpan w:val="2"/>
            <w:tcMar>
              <w:left w:w="108" w:type="dxa"/>
              <w:right w:w="108" w:type="dxa"/>
            </w:tcMar>
            <w:vAlign w:val="center"/>
          </w:tcPr>
          <w:p w14:paraId="4C801A2B">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158A05B4">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0E702C86">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8D82E2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EE31ED0">
            <w:pPr>
              <w:spacing w:before="0" w:after="0" w:line="240" w:lineRule="auto"/>
              <w:jc w:val="left"/>
              <w:textAlignment w:val="center"/>
            </w:pPr>
          </w:p>
        </w:tc>
      </w:tr>
      <w:tr w14:paraId="4460C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E9672D2"/>
        </w:tc>
        <w:tc>
          <w:tcPr>
            <w:tcW w:w="1336" w:type="dxa"/>
            <w:vMerge w:val="continue"/>
            <w:tcMar>
              <w:left w:w="108" w:type="dxa"/>
              <w:right w:w="108" w:type="dxa"/>
            </w:tcMar>
          </w:tcPr>
          <w:p w14:paraId="0A9C8C36"/>
        </w:tc>
        <w:tc>
          <w:tcPr>
            <w:tcW w:w="833" w:type="dxa"/>
            <w:tcMar>
              <w:left w:w="108" w:type="dxa"/>
              <w:right w:w="108" w:type="dxa"/>
            </w:tcMar>
            <w:vAlign w:val="center"/>
          </w:tcPr>
          <w:p w14:paraId="2072DC3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B2F71A2">
            <w:pPr>
              <w:spacing w:before="0" w:after="0" w:line="240" w:lineRule="auto"/>
              <w:jc w:val="left"/>
              <w:textAlignment w:val="center"/>
            </w:pPr>
            <w:r>
              <w:rPr>
                <w:rFonts w:ascii="宋体" w:hAnsi="宋体" w:eastAsia="宋体" w:cs="宋体"/>
                <w:b w:val="0"/>
                <w:sz w:val="21"/>
              </w:rPr>
              <w:t>发现问题物业及时处理率</w:t>
            </w:r>
          </w:p>
        </w:tc>
        <w:tc>
          <w:tcPr>
            <w:tcW w:w="833" w:type="dxa"/>
            <w:gridSpan w:val="2"/>
            <w:tcMar>
              <w:left w:w="108" w:type="dxa"/>
              <w:right w:w="108" w:type="dxa"/>
            </w:tcMar>
            <w:vAlign w:val="center"/>
          </w:tcPr>
          <w:p w14:paraId="4084E9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401A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A9583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3592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E0E1D1">
            <w:pPr>
              <w:spacing w:before="0" w:after="0" w:line="240" w:lineRule="auto"/>
              <w:jc w:val="left"/>
              <w:textAlignment w:val="center"/>
            </w:pPr>
          </w:p>
        </w:tc>
      </w:tr>
      <w:tr w14:paraId="18AB6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3F7281C"/>
        </w:tc>
        <w:tc>
          <w:tcPr>
            <w:tcW w:w="1336" w:type="dxa"/>
            <w:vMerge w:val="continue"/>
            <w:tcMar>
              <w:left w:w="108" w:type="dxa"/>
              <w:right w:w="108" w:type="dxa"/>
            </w:tcMar>
          </w:tcPr>
          <w:p w14:paraId="208C286E"/>
        </w:tc>
        <w:tc>
          <w:tcPr>
            <w:tcW w:w="833" w:type="dxa"/>
            <w:tcMar>
              <w:left w:w="108" w:type="dxa"/>
              <w:right w:w="108" w:type="dxa"/>
            </w:tcMar>
            <w:vAlign w:val="center"/>
          </w:tcPr>
          <w:p w14:paraId="120B3A5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FCA0826">
            <w:pPr>
              <w:spacing w:before="0" w:after="0" w:line="240" w:lineRule="auto"/>
              <w:jc w:val="left"/>
              <w:textAlignment w:val="center"/>
            </w:pPr>
            <w:r>
              <w:rPr>
                <w:rFonts w:ascii="宋体" w:hAnsi="宋体" w:eastAsia="宋体" w:cs="宋体"/>
                <w:b w:val="0"/>
                <w:sz w:val="21"/>
              </w:rPr>
              <w:t>费用支付及时率</w:t>
            </w:r>
          </w:p>
        </w:tc>
        <w:tc>
          <w:tcPr>
            <w:tcW w:w="833" w:type="dxa"/>
            <w:gridSpan w:val="2"/>
            <w:tcMar>
              <w:left w:w="108" w:type="dxa"/>
              <w:right w:w="108" w:type="dxa"/>
            </w:tcMar>
            <w:vAlign w:val="center"/>
          </w:tcPr>
          <w:p w14:paraId="1A306B10">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1DF5DE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E1062A">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1154D56">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72E07AF">
            <w:pPr>
              <w:spacing w:before="0" w:after="0" w:line="240" w:lineRule="auto"/>
              <w:jc w:val="left"/>
              <w:textAlignment w:val="center"/>
            </w:pPr>
          </w:p>
        </w:tc>
      </w:tr>
      <w:tr w14:paraId="583D3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E570F91"/>
        </w:tc>
        <w:tc>
          <w:tcPr>
            <w:tcW w:w="833" w:type="dxa"/>
            <w:tcMar>
              <w:left w:w="108" w:type="dxa"/>
              <w:right w:w="108" w:type="dxa"/>
            </w:tcMar>
            <w:vAlign w:val="center"/>
          </w:tcPr>
          <w:p w14:paraId="267FCEA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B5A16E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BDD5F5B">
            <w:pPr>
              <w:spacing w:before="0" w:after="0" w:line="240" w:lineRule="auto"/>
              <w:jc w:val="left"/>
              <w:textAlignment w:val="center"/>
            </w:pPr>
            <w:r>
              <w:rPr>
                <w:rFonts w:ascii="宋体" w:hAnsi="宋体" w:eastAsia="宋体" w:cs="宋体"/>
                <w:b w:val="0"/>
                <w:sz w:val="21"/>
              </w:rPr>
              <w:t>设备维护成本控制率</w:t>
            </w:r>
          </w:p>
        </w:tc>
        <w:tc>
          <w:tcPr>
            <w:tcW w:w="833" w:type="dxa"/>
            <w:gridSpan w:val="2"/>
            <w:tcMar>
              <w:left w:w="108" w:type="dxa"/>
              <w:right w:w="108" w:type="dxa"/>
            </w:tcMar>
            <w:vAlign w:val="center"/>
          </w:tcPr>
          <w:p w14:paraId="60B2BBD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09023EB">
            <w:pPr>
              <w:spacing w:before="0" w:after="0" w:line="240" w:lineRule="auto"/>
              <w:jc w:val="left"/>
              <w:textAlignment w:val="center"/>
            </w:pPr>
            <w:r>
              <w:rPr>
                <w:rFonts w:ascii="宋体" w:hAnsi="宋体" w:eastAsia="宋体" w:cs="宋体"/>
                <w:b w:val="0"/>
                <w:sz w:val="21"/>
              </w:rPr>
              <w:t>22</w:t>
            </w:r>
          </w:p>
        </w:tc>
        <w:tc>
          <w:tcPr>
            <w:tcW w:w="833" w:type="dxa"/>
            <w:tcMar>
              <w:left w:w="108" w:type="dxa"/>
              <w:right w:w="108" w:type="dxa"/>
            </w:tcMar>
            <w:vAlign w:val="center"/>
          </w:tcPr>
          <w:p w14:paraId="0009AD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99B1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A0B89E">
            <w:pPr>
              <w:spacing w:before="0" w:after="0" w:line="240" w:lineRule="auto"/>
              <w:jc w:val="left"/>
              <w:textAlignment w:val="center"/>
            </w:pPr>
          </w:p>
        </w:tc>
      </w:tr>
      <w:tr w14:paraId="47B51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185210F"/>
        </w:tc>
        <w:tc>
          <w:tcPr>
            <w:tcW w:w="833" w:type="dxa"/>
            <w:tcMar>
              <w:left w:w="108" w:type="dxa"/>
              <w:right w:w="108" w:type="dxa"/>
            </w:tcMar>
            <w:vAlign w:val="center"/>
          </w:tcPr>
          <w:p w14:paraId="455AC5F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0811BA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F962B1F">
            <w:pPr>
              <w:spacing w:before="0" w:after="0" w:line="240" w:lineRule="auto"/>
              <w:jc w:val="left"/>
              <w:textAlignment w:val="center"/>
            </w:pPr>
            <w:r>
              <w:rPr>
                <w:rFonts w:ascii="宋体" w:hAnsi="宋体" w:eastAsia="宋体" w:cs="宋体"/>
                <w:b w:val="0"/>
                <w:sz w:val="21"/>
              </w:rPr>
              <w:t>火灾发生率</w:t>
            </w:r>
          </w:p>
        </w:tc>
        <w:tc>
          <w:tcPr>
            <w:tcW w:w="833" w:type="dxa"/>
            <w:gridSpan w:val="2"/>
            <w:tcMar>
              <w:left w:w="108" w:type="dxa"/>
              <w:right w:w="108" w:type="dxa"/>
            </w:tcMar>
            <w:vAlign w:val="center"/>
          </w:tcPr>
          <w:p w14:paraId="4237EF29">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1起</w:t>
            </w:r>
          </w:p>
        </w:tc>
        <w:tc>
          <w:tcPr>
            <w:tcW w:w="833" w:type="dxa"/>
            <w:tcMar>
              <w:left w:w="108" w:type="dxa"/>
              <w:right w:w="108" w:type="dxa"/>
            </w:tcMar>
            <w:vAlign w:val="center"/>
          </w:tcPr>
          <w:p w14:paraId="6B31AFC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32B6AC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DB6B3A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8019326">
            <w:pPr>
              <w:spacing w:before="0" w:after="0" w:line="240" w:lineRule="auto"/>
              <w:jc w:val="left"/>
              <w:textAlignment w:val="center"/>
            </w:pPr>
          </w:p>
        </w:tc>
      </w:tr>
      <w:tr w14:paraId="58CA6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75C722"/>
        </w:tc>
        <w:tc>
          <w:tcPr>
            <w:tcW w:w="833" w:type="dxa"/>
            <w:tcMar>
              <w:left w:w="108" w:type="dxa"/>
              <w:right w:w="108" w:type="dxa"/>
            </w:tcMar>
            <w:vAlign w:val="center"/>
          </w:tcPr>
          <w:p w14:paraId="0BA0987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9EFD17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85B26CD">
            <w:pPr>
              <w:spacing w:before="0" w:after="0" w:line="240" w:lineRule="auto"/>
              <w:jc w:val="left"/>
              <w:textAlignment w:val="center"/>
            </w:pPr>
            <w:r>
              <w:rPr>
                <w:rFonts w:ascii="宋体" w:hAnsi="宋体" w:eastAsia="宋体" w:cs="宋体"/>
                <w:b w:val="0"/>
                <w:sz w:val="21"/>
              </w:rPr>
              <w:t>被服务人员满意度</w:t>
            </w:r>
          </w:p>
        </w:tc>
        <w:tc>
          <w:tcPr>
            <w:tcW w:w="833" w:type="dxa"/>
            <w:gridSpan w:val="2"/>
            <w:tcMar>
              <w:left w:w="108" w:type="dxa"/>
              <w:right w:w="108" w:type="dxa"/>
            </w:tcMar>
            <w:vAlign w:val="center"/>
          </w:tcPr>
          <w:p w14:paraId="10B8BB91">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7B9BA1D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8C64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ADB0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08962F">
            <w:pPr>
              <w:spacing w:before="0" w:after="0" w:line="240" w:lineRule="auto"/>
              <w:jc w:val="left"/>
              <w:textAlignment w:val="center"/>
            </w:pPr>
          </w:p>
        </w:tc>
      </w:tr>
      <w:tr w14:paraId="59346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3CA83D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6BF9A5F">
            <w:pPr>
              <w:spacing w:before="0" w:after="0" w:line="240" w:lineRule="auto"/>
              <w:jc w:val="center"/>
              <w:textAlignment w:val="center"/>
            </w:pPr>
            <w:r>
              <w:rPr>
                <w:rFonts w:ascii="宋体" w:hAnsi="宋体" w:eastAsia="宋体" w:cs="宋体"/>
                <w:b w:val="0"/>
                <w:sz w:val="21"/>
              </w:rPr>
              <w:t>100</w:t>
            </w:r>
          </w:p>
        </w:tc>
      </w:tr>
    </w:tbl>
    <w:p w14:paraId="4DC689A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3F2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96294F3">
            <w:pPr>
              <w:spacing w:before="0" w:after="0" w:line="240" w:lineRule="auto"/>
              <w:jc w:val="center"/>
              <w:textAlignment w:val="center"/>
            </w:pPr>
            <w:r>
              <w:rPr>
                <w:rFonts w:ascii="黑体" w:hAnsi="黑体" w:eastAsia="黑体" w:cs="黑体"/>
                <w:b w:val="0"/>
                <w:sz w:val="32"/>
              </w:rPr>
              <w:t>项目支出绩效自评表</w:t>
            </w:r>
          </w:p>
        </w:tc>
      </w:tr>
      <w:tr w14:paraId="21B88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84908D">
            <w:pPr>
              <w:spacing w:before="0" w:after="0" w:line="240" w:lineRule="auto"/>
              <w:jc w:val="center"/>
              <w:textAlignment w:val="center"/>
            </w:pPr>
            <w:r>
              <w:rPr>
                <w:rFonts w:ascii="宋体" w:hAnsi="宋体" w:eastAsia="宋体" w:cs="宋体"/>
                <w:sz w:val="24"/>
              </w:rPr>
              <w:t>（2025年度）</w:t>
            </w:r>
          </w:p>
        </w:tc>
      </w:tr>
      <w:tr w14:paraId="08A92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69B58A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83D5502">
            <w:pPr>
              <w:spacing w:before="0" w:after="0" w:line="240" w:lineRule="auto"/>
              <w:jc w:val="center"/>
              <w:textAlignment w:val="center"/>
            </w:pPr>
            <w:r>
              <w:rPr>
                <w:rFonts w:ascii="宋体" w:hAnsi="宋体" w:eastAsia="宋体" w:cs="宋体"/>
                <w:sz w:val="24"/>
              </w:rPr>
              <w:t>办公室物业、修缮及维护等费用</w:t>
            </w:r>
          </w:p>
        </w:tc>
      </w:tr>
      <w:tr w14:paraId="6A69F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F2862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DC928A9">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FCBFF0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DD8F911">
            <w:pPr>
              <w:spacing w:before="0" w:after="0" w:line="240" w:lineRule="auto"/>
              <w:jc w:val="center"/>
              <w:textAlignment w:val="center"/>
            </w:pPr>
            <w:r>
              <w:rPr>
                <w:rFonts w:ascii="宋体" w:hAnsi="宋体" w:eastAsia="宋体" w:cs="宋体"/>
                <w:b w:val="0"/>
                <w:sz w:val="21"/>
              </w:rPr>
              <w:t>福州市危险房屋鉴定站</w:t>
            </w:r>
          </w:p>
        </w:tc>
      </w:tr>
      <w:tr w14:paraId="1D56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69A004">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7F42B54">
            <w:pPr>
              <w:spacing w:before="0" w:after="0" w:line="240" w:lineRule="auto"/>
              <w:jc w:val="center"/>
              <w:textAlignment w:val="center"/>
            </w:pPr>
          </w:p>
        </w:tc>
        <w:tc>
          <w:tcPr>
            <w:tcW w:w="833" w:type="dxa"/>
            <w:tcMar>
              <w:left w:w="108" w:type="dxa"/>
              <w:right w:w="108" w:type="dxa"/>
            </w:tcMar>
            <w:vAlign w:val="center"/>
          </w:tcPr>
          <w:p w14:paraId="18640D5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9515A6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37BBE0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06146E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8638C7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7240185">
            <w:pPr>
              <w:spacing w:before="0" w:after="0" w:line="240" w:lineRule="auto"/>
              <w:jc w:val="center"/>
              <w:textAlignment w:val="center"/>
            </w:pPr>
            <w:r>
              <w:rPr>
                <w:rFonts w:ascii="宋体" w:hAnsi="宋体" w:eastAsia="宋体" w:cs="宋体"/>
                <w:b w:val="0"/>
                <w:sz w:val="21"/>
              </w:rPr>
              <w:t>得分</w:t>
            </w:r>
          </w:p>
        </w:tc>
      </w:tr>
      <w:tr w14:paraId="10BB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73D448A"/>
        </w:tc>
        <w:tc>
          <w:tcPr>
            <w:tcW w:w="833" w:type="dxa"/>
            <w:gridSpan w:val="2"/>
            <w:tcMar>
              <w:left w:w="108" w:type="dxa"/>
              <w:right w:w="108" w:type="dxa"/>
            </w:tcMar>
            <w:vAlign w:val="center"/>
          </w:tcPr>
          <w:p w14:paraId="7ACCDD0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E6B6596">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20C11511">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5AEA982F">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543E8BA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8F9365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58C67E4">
            <w:pPr>
              <w:spacing w:before="0" w:after="0" w:line="240" w:lineRule="auto"/>
              <w:jc w:val="center"/>
              <w:textAlignment w:val="center"/>
            </w:pPr>
            <w:r>
              <w:rPr>
                <w:rFonts w:ascii="宋体" w:hAnsi="宋体" w:eastAsia="宋体" w:cs="宋体"/>
                <w:b w:val="0"/>
                <w:sz w:val="21"/>
              </w:rPr>
              <w:t>10</w:t>
            </w:r>
          </w:p>
        </w:tc>
      </w:tr>
      <w:tr w14:paraId="0D3E5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BECA461"/>
        </w:tc>
        <w:tc>
          <w:tcPr>
            <w:tcW w:w="833" w:type="dxa"/>
            <w:gridSpan w:val="2"/>
            <w:tcMar>
              <w:left w:w="108" w:type="dxa"/>
              <w:right w:w="108" w:type="dxa"/>
            </w:tcMar>
            <w:vAlign w:val="center"/>
          </w:tcPr>
          <w:p w14:paraId="4BAC7A6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296C7FA">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58DC7366">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792D978E">
            <w:pPr>
              <w:spacing w:before="0" w:after="0" w:line="240" w:lineRule="auto"/>
              <w:jc w:val="center"/>
              <w:textAlignment w:val="center"/>
            </w:pPr>
            <w:r>
              <w:rPr>
                <w:rFonts w:ascii="宋体" w:hAnsi="宋体" w:eastAsia="宋体" w:cs="宋体"/>
                <w:b w:val="0"/>
                <w:sz w:val="21"/>
              </w:rPr>
              <w:t>7.00</w:t>
            </w:r>
          </w:p>
        </w:tc>
        <w:tc>
          <w:tcPr>
            <w:tcW w:w="833" w:type="dxa"/>
            <w:tcMar>
              <w:left w:w="108" w:type="dxa"/>
              <w:right w:w="108" w:type="dxa"/>
            </w:tcMar>
            <w:vAlign w:val="center"/>
          </w:tcPr>
          <w:p w14:paraId="7090CC5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BFB27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CAC6621">
            <w:pPr>
              <w:spacing w:before="0" w:after="0" w:line="240" w:lineRule="auto"/>
              <w:jc w:val="center"/>
              <w:textAlignment w:val="center"/>
            </w:pPr>
          </w:p>
        </w:tc>
      </w:tr>
      <w:tr w14:paraId="63887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24BA3E3"/>
        </w:tc>
        <w:tc>
          <w:tcPr>
            <w:tcW w:w="833" w:type="dxa"/>
            <w:gridSpan w:val="2"/>
            <w:tcMar>
              <w:left w:w="108" w:type="dxa"/>
              <w:right w:w="108" w:type="dxa"/>
            </w:tcMar>
            <w:vAlign w:val="center"/>
          </w:tcPr>
          <w:p w14:paraId="38EBBEF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62DEA9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7B3F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2D305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767B4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145B1E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87361B">
            <w:pPr>
              <w:spacing w:before="0" w:after="0" w:line="240" w:lineRule="auto"/>
              <w:jc w:val="center"/>
              <w:textAlignment w:val="center"/>
            </w:pPr>
          </w:p>
        </w:tc>
      </w:tr>
      <w:tr w14:paraId="6896E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E5C53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1C0FE5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2A1806C">
            <w:pPr>
              <w:spacing w:before="0" w:after="0" w:line="240" w:lineRule="auto"/>
              <w:jc w:val="center"/>
              <w:textAlignment w:val="center"/>
            </w:pPr>
            <w:r>
              <w:rPr>
                <w:rFonts w:ascii="宋体" w:hAnsi="宋体" w:eastAsia="宋体" w:cs="宋体"/>
                <w:b w:val="0"/>
                <w:sz w:val="21"/>
              </w:rPr>
              <w:t>实际完成情况</w:t>
            </w:r>
          </w:p>
        </w:tc>
      </w:tr>
      <w:tr w14:paraId="0BC05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CF95EC"/>
        </w:tc>
        <w:tc>
          <w:tcPr>
            <w:tcW w:w="833" w:type="dxa"/>
            <w:gridSpan w:val="4"/>
            <w:tcMar>
              <w:left w:w="108" w:type="dxa"/>
              <w:right w:w="108" w:type="dxa"/>
            </w:tcMar>
            <w:vAlign w:val="bottom"/>
          </w:tcPr>
          <w:p w14:paraId="0F8D95FE">
            <w:pPr>
              <w:spacing w:before="0" w:after="0" w:line="240" w:lineRule="auto"/>
              <w:jc w:val="left"/>
              <w:textAlignment w:val="center"/>
            </w:pPr>
            <w:r>
              <w:rPr>
                <w:rFonts w:ascii="宋体" w:hAnsi="宋体" w:eastAsia="宋体" w:cs="宋体"/>
                <w:b w:val="0"/>
                <w:sz w:val="21"/>
              </w:rPr>
              <w:t>按照实际情况完成2025年度的物业管理费、设备维护费等的支付。</w:t>
            </w:r>
          </w:p>
        </w:tc>
        <w:tc>
          <w:tcPr>
            <w:tcW w:w="833" w:type="dxa"/>
            <w:gridSpan w:val="5"/>
            <w:tcMar>
              <w:left w:w="108" w:type="dxa"/>
              <w:right w:w="108" w:type="dxa"/>
            </w:tcMar>
            <w:vAlign w:val="bottom"/>
          </w:tcPr>
          <w:p w14:paraId="12DC43CE">
            <w:pPr>
              <w:spacing w:before="0" w:after="0" w:line="240" w:lineRule="auto"/>
              <w:jc w:val="left"/>
              <w:textAlignment w:val="center"/>
            </w:pPr>
            <w:r>
              <w:rPr>
                <w:rFonts w:ascii="宋体" w:hAnsi="宋体" w:eastAsia="宋体" w:cs="宋体"/>
                <w:b w:val="0"/>
                <w:sz w:val="21"/>
              </w:rPr>
              <w:t>财政资金合理利用，能及时支付物业费用，办公室设备等维护费用，保障日常工作运转</w:t>
            </w:r>
          </w:p>
        </w:tc>
      </w:tr>
      <w:tr w14:paraId="16B4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3F05C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8BAF26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267F8F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3F6FD8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AB20AC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3CAD96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541C3F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1253C8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B588E7D">
            <w:pPr>
              <w:spacing w:before="0" w:after="0" w:line="240" w:lineRule="auto"/>
              <w:jc w:val="center"/>
              <w:textAlignment w:val="center"/>
            </w:pPr>
            <w:r>
              <w:rPr>
                <w:rFonts w:ascii="宋体" w:hAnsi="宋体" w:eastAsia="宋体" w:cs="宋体"/>
                <w:b w:val="0"/>
                <w:sz w:val="21"/>
              </w:rPr>
              <w:t>偏差原因分析及改进措施</w:t>
            </w:r>
          </w:p>
        </w:tc>
      </w:tr>
      <w:tr w14:paraId="63015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C814183"/>
        </w:tc>
        <w:tc>
          <w:tcPr>
            <w:tcW w:w="833" w:type="dxa"/>
            <w:vMerge w:val="restart"/>
            <w:tcMar>
              <w:left w:w="108" w:type="dxa"/>
              <w:right w:w="108" w:type="dxa"/>
            </w:tcMar>
            <w:vAlign w:val="center"/>
          </w:tcPr>
          <w:p w14:paraId="61EAD18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74B417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757B6C6">
            <w:pPr>
              <w:spacing w:before="0" w:after="0" w:line="240" w:lineRule="auto"/>
              <w:jc w:val="left"/>
              <w:textAlignment w:val="center"/>
            </w:pPr>
            <w:r>
              <w:rPr>
                <w:rFonts w:ascii="宋体" w:hAnsi="宋体" w:eastAsia="宋体" w:cs="宋体"/>
                <w:b w:val="0"/>
                <w:sz w:val="21"/>
              </w:rPr>
              <w:t>办公室主要设备的完好率</w:t>
            </w:r>
          </w:p>
        </w:tc>
        <w:tc>
          <w:tcPr>
            <w:tcW w:w="833" w:type="dxa"/>
            <w:gridSpan w:val="2"/>
            <w:tcMar>
              <w:left w:w="108" w:type="dxa"/>
              <w:right w:w="108" w:type="dxa"/>
            </w:tcMar>
            <w:vAlign w:val="center"/>
          </w:tcPr>
          <w:p w14:paraId="79303AFE">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31493877">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4E56588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888DCC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25B11DC">
            <w:pPr>
              <w:spacing w:before="0" w:after="0" w:line="240" w:lineRule="auto"/>
              <w:jc w:val="left"/>
              <w:textAlignment w:val="center"/>
            </w:pPr>
          </w:p>
        </w:tc>
      </w:tr>
      <w:tr w14:paraId="46A3F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6110F88"/>
        </w:tc>
        <w:tc>
          <w:tcPr>
            <w:tcW w:w="1543" w:type="dxa"/>
            <w:vMerge w:val="continue"/>
            <w:tcMar>
              <w:left w:w="108" w:type="dxa"/>
              <w:right w:w="108" w:type="dxa"/>
            </w:tcMar>
          </w:tcPr>
          <w:p w14:paraId="58FE1784"/>
        </w:tc>
        <w:tc>
          <w:tcPr>
            <w:tcW w:w="833" w:type="dxa"/>
            <w:tcMar>
              <w:left w:w="108" w:type="dxa"/>
              <w:right w:w="108" w:type="dxa"/>
            </w:tcMar>
            <w:vAlign w:val="center"/>
          </w:tcPr>
          <w:p w14:paraId="7E5FF79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D662ABD">
            <w:pPr>
              <w:spacing w:before="0" w:after="0" w:line="240" w:lineRule="auto"/>
              <w:jc w:val="left"/>
              <w:textAlignment w:val="center"/>
            </w:pPr>
            <w:r>
              <w:rPr>
                <w:rFonts w:ascii="宋体" w:hAnsi="宋体" w:eastAsia="宋体" w:cs="宋体"/>
                <w:b w:val="0"/>
                <w:sz w:val="21"/>
              </w:rPr>
              <w:t>发现问题物业及时处理率</w:t>
            </w:r>
          </w:p>
        </w:tc>
        <w:tc>
          <w:tcPr>
            <w:tcW w:w="833" w:type="dxa"/>
            <w:gridSpan w:val="2"/>
            <w:tcMar>
              <w:left w:w="108" w:type="dxa"/>
              <w:right w:w="108" w:type="dxa"/>
            </w:tcMar>
            <w:vAlign w:val="center"/>
          </w:tcPr>
          <w:p w14:paraId="0940E8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5ACE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A003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52E3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0B212E">
            <w:pPr>
              <w:spacing w:before="0" w:after="0" w:line="240" w:lineRule="auto"/>
              <w:jc w:val="left"/>
              <w:textAlignment w:val="center"/>
            </w:pPr>
          </w:p>
        </w:tc>
      </w:tr>
      <w:tr w14:paraId="1E247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6D37CB4"/>
        </w:tc>
        <w:tc>
          <w:tcPr>
            <w:tcW w:w="1543" w:type="dxa"/>
            <w:vMerge w:val="continue"/>
            <w:tcMar>
              <w:left w:w="108" w:type="dxa"/>
              <w:right w:w="108" w:type="dxa"/>
            </w:tcMar>
          </w:tcPr>
          <w:p w14:paraId="444EEC2C"/>
        </w:tc>
        <w:tc>
          <w:tcPr>
            <w:tcW w:w="833" w:type="dxa"/>
            <w:tcMar>
              <w:left w:w="108" w:type="dxa"/>
              <w:right w:w="108" w:type="dxa"/>
            </w:tcMar>
            <w:vAlign w:val="center"/>
          </w:tcPr>
          <w:p w14:paraId="1FCFBC9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02098E6">
            <w:pPr>
              <w:spacing w:before="0" w:after="0" w:line="240" w:lineRule="auto"/>
              <w:jc w:val="left"/>
              <w:textAlignment w:val="center"/>
            </w:pPr>
            <w:r>
              <w:rPr>
                <w:rFonts w:ascii="宋体" w:hAnsi="宋体" w:eastAsia="宋体" w:cs="宋体"/>
                <w:b w:val="0"/>
                <w:sz w:val="21"/>
              </w:rPr>
              <w:t>费用支付及时率</w:t>
            </w:r>
          </w:p>
        </w:tc>
        <w:tc>
          <w:tcPr>
            <w:tcW w:w="833" w:type="dxa"/>
            <w:gridSpan w:val="2"/>
            <w:tcMar>
              <w:left w:w="108" w:type="dxa"/>
              <w:right w:w="108" w:type="dxa"/>
            </w:tcMar>
            <w:vAlign w:val="center"/>
          </w:tcPr>
          <w:p w14:paraId="141ABFF4">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7833367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1C8BE8">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8210FC6">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3F9180F">
            <w:pPr>
              <w:spacing w:before="0" w:after="0" w:line="240" w:lineRule="auto"/>
              <w:jc w:val="left"/>
              <w:textAlignment w:val="center"/>
            </w:pPr>
          </w:p>
        </w:tc>
      </w:tr>
      <w:tr w14:paraId="792FD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E7CB98"/>
        </w:tc>
        <w:tc>
          <w:tcPr>
            <w:tcW w:w="833" w:type="dxa"/>
            <w:tcMar>
              <w:left w:w="108" w:type="dxa"/>
              <w:right w:w="108" w:type="dxa"/>
            </w:tcMar>
            <w:vAlign w:val="center"/>
          </w:tcPr>
          <w:p w14:paraId="0E112FB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F7509A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934C0E1">
            <w:pPr>
              <w:spacing w:before="0" w:after="0" w:line="240" w:lineRule="auto"/>
              <w:jc w:val="left"/>
              <w:textAlignment w:val="center"/>
            </w:pPr>
            <w:r>
              <w:rPr>
                <w:rFonts w:ascii="宋体" w:hAnsi="宋体" w:eastAsia="宋体" w:cs="宋体"/>
                <w:b w:val="0"/>
                <w:sz w:val="21"/>
              </w:rPr>
              <w:t>设备维护成本控制率</w:t>
            </w:r>
          </w:p>
        </w:tc>
        <w:tc>
          <w:tcPr>
            <w:tcW w:w="833" w:type="dxa"/>
            <w:gridSpan w:val="2"/>
            <w:tcMar>
              <w:left w:w="108" w:type="dxa"/>
              <w:right w:w="108" w:type="dxa"/>
            </w:tcMar>
            <w:vAlign w:val="center"/>
          </w:tcPr>
          <w:p w14:paraId="477E4BF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5D81DA2">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5D4396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464F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E98AEC">
            <w:pPr>
              <w:spacing w:before="0" w:after="0" w:line="240" w:lineRule="auto"/>
              <w:jc w:val="left"/>
              <w:textAlignment w:val="center"/>
            </w:pPr>
          </w:p>
        </w:tc>
      </w:tr>
      <w:tr w14:paraId="1540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558476B"/>
        </w:tc>
        <w:tc>
          <w:tcPr>
            <w:tcW w:w="833" w:type="dxa"/>
            <w:tcMar>
              <w:left w:w="108" w:type="dxa"/>
              <w:right w:w="108" w:type="dxa"/>
            </w:tcMar>
            <w:vAlign w:val="center"/>
          </w:tcPr>
          <w:p w14:paraId="48763DF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2616A04">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F440EC9">
            <w:pPr>
              <w:spacing w:before="0" w:after="0" w:line="240" w:lineRule="auto"/>
              <w:jc w:val="left"/>
              <w:textAlignment w:val="center"/>
            </w:pPr>
            <w:r>
              <w:rPr>
                <w:rFonts w:ascii="宋体" w:hAnsi="宋体" w:eastAsia="宋体" w:cs="宋体"/>
                <w:b w:val="0"/>
                <w:sz w:val="21"/>
              </w:rPr>
              <w:t>火灾发生率</w:t>
            </w:r>
          </w:p>
        </w:tc>
        <w:tc>
          <w:tcPr>
            <w:tcW w:w="833" w:type="dxa"/>
            <w:gridSpan w:val="2"/>
            <w:tcMar>
              <w:left w:w="108" w:type="dxa"/>
              <w:right w:w="108" w:type="dxa"/>
            </w:tcMar>
            <w:vAlign w:val="center"/>
          </w:tcPr>
          <w:p w14:paraId="35333955">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1起</w:t>
            </w:r>
          </w:p>
        </w:tc>
        <w:tc>
          <w:tcPr>
            <w:tcW w:w="833" w:type="dxa"/>
            <w:tcMar>
              <w:left w:w="108" w:type="dxa"/>
              <w:right w:w="108" w:type="dxa"/>
            </w:tcMar>
            <w:vAlign w:val="center"/>
          </w:tcPr>
          <w:p w14:paraId="221447B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2E5E1D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4D0ECA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7E3A830">
            <w:pPr>
              <w:spacing w:before="0" w:after="0" w:line="240" w:lineRule="auto"/>
              <w:jc w:val="left"/>
              <w:textAlignment w:val="center"/>
            </w:pPr>
          </w:p>
        </w:tc>
      </w:tr>
      <w:tr w14:paraId="5C3BC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0F5C30"/>
        </w:tc>
        <w:tc>
          <w:tcPr>
            <w:tcW w:w="833" w:type="dxa"/>
            <w:tcMar>
              <w:left w:w="108" w:type="dxa"/>
              <w:right w:w="108" w:type="dxa"/>
            </w:tcMar>
            <w:vAlign w:val="center"/>
          </w:tcPr>
          <w:p w14:paraId="564A748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83A307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3019173">
            <w:pPr>
              <w:spacing w:before="0" w:after="0" w:line="240" w:lineRule="auto"/>
              <w:jc w:val="left"/>
              <w:textAlignment w:val="center"/>
            </w:pPr>
            <w:r>
              <w:rPr>
                <w:rFonts w:ascii="宋体" w:hAnsi="宋体" w:eastAsia="宋体" w:cs="宋体"/>
                <w:b w:val="0"/>
                <w:sz w:val="21"/>
              </w:rPr>
              <w:t>被服务人员满意度</w:t>
            </w:r>
          </w:p>
        </w:tc>
        <w:tc>
          <w:tcPr>
            <w:tcW w:w="833" w:type="dxa"/>
            <w:gridSpan w:val="2"/>
            <w:tcMar>
              <w:left w:w="108" w:type="dxa"/>
              <w:right w:w="108" w:type="dxa"/>
            </w:tcMar>
            <w:vAlign w:val="center"/>
          </w:tcPr>
          <w:p w14:paraId="0E9332B2">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213224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CDC6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526D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ED47D8">
            <w:pPr>
              <w:spacing w:before="0" w:after="0" w:line="240" w:lineRule="auto"/>
              <w:jc w:val="left"/>
              <w:textAlignment w:val="center"/>
            </w:pPr>
          </w:p>
        </w:tc>
      </w:tr>
      <w:tr w14:paraId="41719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DBC0B9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103B683">
            <w:pPr>
              <w:spacing w:before="0" w:after="0" w:line="240" w:lineRule="auto"/>
              <w:jc w:val="center"/>
              <w:textAlignment w:val="center"/>
            </w:pPr>
            <w:r>
              <w:rPr>
                <w:rFonts w:ascii="宋体" w:hAnsi="宋体" w:eastAsia="宋体" w:cs="宋体"/>
                <w:b w:val="0"/>
                <w:sz w:val="21"/>
              </w:rPr>
              <w:t>100</w:t>
            </w:r>
          </w:p>
        </w:tc>
      </w:tr>
    </w:tbl>
    <w:p w14:paraId="000AE7D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00E0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EEC029D">
            <w:pPr>
              <w:spacing w:before="0" w:after="0" w:line="240" w:lineRule="auto"/>
              <w:jc w:val="center"/>
              <w:textAlignment w:val="center"/>
            </w:pPr>
            <w:r>
              <w:rPr>
                <w:rFonts w:ascii="黑体" w:hAnsi="黑体" w:eastAsia="黑体" w:cs="黑体"/>
                <w:b w:val="0"/>
                <w:sz w:val="32"/>
              </w:rPr>
              <w:t>项目支出绩效自评表</w:t>
            </w:r>
          </w:p>
        </w:tc>
      </w:tr>
      <w:tr w14:paraId="6C187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6836B7D">
            <w:pPr>
              <w:spacing w:before="0" w:after="0" w:line="240" w:lineRule="auto"/>
              <w:jc w:val="center"/>
              <w:textAlignment w:val="center"/>
            </w:pPr>
            <w:r>
              <w:rPr>
                <w:rFonts w:ascii="宋体" w:hAnsi="宋体" w:eastAsia="宋体" w:cs="宋体"/>
                <w:sz w:val="24"/>
              </w:rPr>
              <w:t>（2025年度）</w:t>
            </w:r>
          </w:p>
        </w:tc>
      </w:tr>
      <w:tr w14:paraId="4663A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05F4D64">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C107E64">
            <w:pPr>
              <w:spacing w:before="0" w:after="0" w:line="240" w:lineRule="auto"/>
              <w:jc w:val="center"/>
              <w:textAlignment w:val="center"/>
            </w:pPr>
            <w:r>
              <w:rPr>
                <w:rFonts w:ascii="宋体" w:hAnsi="宋体" w:eastAsia="宋体" w:cs="宋体"/>
                <w:sz w:val="24"/>
              </w:rPr>
              <w:t>危房鉴定业务人员经费及聘用技术专家</w:t>
            </w:r>
          </w:p>
        </w:tc>
      </w:tr>
      <w:tr w14:paraId="42C7E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1EC2A1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DFD60EA">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F61489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C1DC5EA">
            <w:pPr>
              <w:spacing w:before="0" w:after="0" w:line="240" w:lineRule="auto"/>
              <w:jc w:val="center"/>
              <w:textAlignment w:val="center"/>
            </w:pPr>
            <w:r>
              <w:rPr>
                <w:rFonts w:ascii="宋体" w:hAnsi="宋体" w:eastAsia="宋体" w:cs="宋体"/>
                <w:b w:val="0"/>
                <w:sz w:val="21"/>
              </w:rPr>
              <w:t>福州市危险房屋鉴定站</w:t>
            </w:r>
          </w:p>
        </w:tc>
      </w:tr>
      <w:tr w14:paraId="4A21A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360D29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F7F86B4">
            <w:pPr>
              <w:spacing w:before="0" w:after="0" w:line="240" w:lineRule="auto"/>
              <w:jc w:val="center"/>
              <w:textAlignment w:val="center"/>
            </w:pPr>
          </w:p>
        </w:tc>
        <w:tc>
          <w:tcPr>
            <w:tcW w:w="833" w:type="dxa"/>
            <w:tcMar>
              <w:left w:w="108" w:type="dxa"/>
              <w:right w:w="108" w:type="dxa"/>
            </w:tcMar>
            <w:vAlign w:val="center"/>
          </w:tcPr>
          <w:p w14:paraId="438FC5B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8349CE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3D77DF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9542A1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3C5E34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7EA69D4">
            <w:pPr>
              <w:spacing w:before="0" w:after="0" w:line="240" w:lineRule="auto"/>
              <w:jc w:val="center"/>
              <w:textAlignment w:val="center"/>
            </w:pPr>
            <w:r>
              <w:rPr>
                <w:rFonts w:ascii="宋体" w:hAnsi="宋体" w:eastAsia="宋体" w:cs="宋体"/>
                <w:b w:val="0"/>
                <w:sz w:val="21"/>
              </w:rPr>
              <w:t>得分</w:t>
            </w:r>
          </w:p>
        </w:tc>
      </w:tr>
      <w:tr w14:paraId="66D42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EBADD3"/>
        </w:tc>
        <w:tc>
          <w:tcPr>
            <w:tcW w:w="833" w:type="dxa"/>
            <w:gridSpan w:val="2"/>
            <w:tcMar>
              <w:left w:w="108" w:type="dxa"/>
              <w:right w:w="108" w:type="dxa"/>
            </w:tcMar>
            <w:vAlign w:val="center"/>
          </w:tcPr>
          <w:p w14:paraId="1700EDD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E5D4515">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67C555E9">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5305B45A">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4BC46C3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185D3A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A6F65A2">
            <w:pPr>
              <w:spacing w:before="0" w:after="0" w:line="240" w:lineRule="auto"/>
              <w:jc w:val="center"/>
              <w:textAlignment w:val="center"/>
            </w:pPr>
            <w:r>
              <w:rPr>
                <w:rFonts w:ascii="宋体" w:hAnsi="宋体" w:eastAsia="宋体" w:cs="宋体"/>
                <w:b w:val="0"/>
                <w:sz w:val="21"/>
              </w:rPr>
              <w:t>10</w:t>
            </w:r>
          </w:p>
        </w:tc>
      </w:tr>
      <w:tr w14:paraId="3143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303F2B"/>
        </w:tc>
        <w:tc>
          <w:tcPr>
            <w:tcW w:w="833" w:type="dxa"/>
            <w:gridSpan w:val="2"/>
            <w:tcMar>
              <w:left w:w="108" w:type="dxa"/>
              <w:right w:w="108" w:type="dxa"/>
            </w:tcMar>
            <w:vAlign w:val="center"/>
          </w:tcPr>
          <w:p w14:paraId="41C1444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765F4B0">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6D4B7A0B">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1BEEFF5E">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478150C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CDC76B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8671D3B">
            <w:pPr>
              <w:spacing w:before="0" w:after="0" w:line="240" w:lineRule="auto"/>
              <w:jc w:val="center"/>
              <w:textAlignment w:val="center"/>
            </w:pPr>
          </w:p>
        </w:tc>
      </w:tr>
      <w:tr w14:paraId="02805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B2122C"/>
        </w:tc>
        <w:tc>
          <w:tcPr>
            <w:tcW w:w="833" w:type="dxa"/>
            <w:gridSpan w:val="2"/>
            <w:tcMar>
              <w:left w:w="108" w:type="dxa"/>
              <w:right w:w="108" w:type="dxa"/>
            </w:tcMar>
            <w:vAlign w:val="center"/>
          </w:tcPr>
          <w:p w14:paraId="1D0EBE3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B00F85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82995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9AE1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DA9601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D53DD2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05A35C">
            <w:pPr>
              <w:spacing w:before="0" w:after="0" w:line="240" w:lineRule="auto"/>
              <w:jc w:val="center"/>
              <w:textAlignment w:val="center"/>
            </w:pPr>
          </w:p>
        </w:tc>
      </w:tr>
      <w:tr w14:paraId="44BD7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E3FFC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0F86F1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D473B33">
            <w:pPr>
              <w:spacing w:before="0" w:after="0" w:line="240" w:lineRule="auto"/>
              <w:jc w:val="center"/>
              <w:textAlignment w:val="center"/>
            </w:pPr>
            <w:r>
              <w:rPr>
                <w:rFonts w:ascii="宋体" w:hAnsi="宋体" w:eastAsia="宋体" w:cs="宋体"/>
                <w:b w:val="0"/>
                <w:sz w:val="21"/>
              </w:rPr>
              <w:t>实际完成情况</w:t>
            </w:r>
          </w:p>
        </w:tc>
      </w:tr>
      <w:tr w14:paraId="02CC6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8EA3D5C"/>
        </w:tc>
        <w:tc>
          <w:tcPr>
            <w:tcW w:w="833" w:type="dxa"/>
            <w:gridSpan w:val="4"/>
            <w:tcMar>
              <w:left w:w="108" w:type="dxa"/>
              <w:right w:w="108" w:type="dxa"/>
            </w:tcMar>
            <w:vAlign w:val="bottom"/>
          </w:tcPr>
          <w:p w14:paraId="0F9892E4">
            <w:pPr>
              <w:spacing w:before="0" w:after="0" w:line="240" w:lineRule="auto"/>
              <w:jc w:val="left"/>
              <w:textAlignment w:val="center"/>
            </w:pPr>
            <w:r>
              <w:rPr>
                <w:rFonts w:ascii="宋体" w:hAnsi="宋体" w:eastAsia="宋体" w:cs="宋体"/>
                <w:b w:val="0"/>
                <w:sz w:val="21"/>
              </w:rPr>
              <w:t>提高资金使用效率，保障人员待遇</w:t>
            </w:r>
          </w:p>
        </w:tc>
        <w:tc>
          <w:tcPr>
            <w:tcW w:w="833" w:type="dxa"/>
            <w:gridSpan w:val="5"/>
            <w:tcMar>
              <w:left w:w="108" w:type="dxa"/>
              <w:right w:w="108" w:type="dxa"/>
            </w:tcMar>
            <w:vAlign w:val="bottom"/>
          </w:tcPr>
          <w:p w14:paraId="08C8B69F">
            <w:pPr>
              <w:spacing w:before="0" w:after="0" w:line="240" w:lineRule="auto"/>
              <w:jc w:val="left"/>
              <w:textAlignment w:val="center"/>
            </w:pPr>
            <w:r>
              <w:rPr>
                <w:rFonts w:ascii="宋体" w:hAnsi="宋体" w:eastAsia="宋体" w:cs="宋体"/>
                <w:b w:val="0"/>
                <w:sz w:val="21"/>
              </w:rPr>
              <w:t>聘用人员费用资金拨付合规、待遇落实到位</w:t>
            </w:r>
          </w:p>
        </w:tc>
      </w:tr>
      <w:tr w14:paraId="14DF5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84089C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CC37E1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77E5F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24FF52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06B855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651CD0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B54EE2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31B211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A9DD716">
            <w:pPr>
              <w:spacing w:before="0" w:after="0" w:line="240" w:lineRule="auto"/>
              <w:jc w:val="center"/>
              <w:textAlignment w:val="center"/>
            </w:pPr>
            <w:r>
              <w:rPr>
                <w:rFonts w:ascii="宋体" w:hAnsi="宋体" w:eastAsia="宋体" w:cs="宋体"/>
                <w:b w:val="0"/>
                <w:sz w:val="21"/>
              </w:rPr>
              <w:t>偏差原因分析及改进措施</w:t>
            </w:r>
          </w:p>
        </w:tc>
      </w:tr>
      <w:tr w14:paraId="48B1C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AE45C7"/>
        </w:tc>
        <w:tc>
          <w:tcPr>
            <w:tcW w:w="833" w:type="dxa"/>
            <w:vMerge w:val="restart"/>
            <w:tcMar>
              <w:left w:w="108" w:type="dxa"/>
              <w:right w:w="108" w:type="dxa"/>
            </w:tcMar>
            <w:vAlign w:val="center"/>
          </w:tcPr>
          <w:p w14:paraId="5F46ACED">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04E176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2587FC6">
            <w:pPr>
              <w:spacing w:before="0" w:after="0" w:line="240" w:lineRule="auto"/>
              <w:jc w:val="left"/>
              <w:textAlignment w:val="center"/>
            </w:pPr>
            <w:r>
              <w:rPr>
                <w:rFonts w:ascii="宋体" w:hAnsi="宋体" w:eastAsia="宋体" w:cs="宋体"/>
                <w:b w:val="0"/>
                <w:sz w:val="21"/>
              </w:rPr>
              <w:t>临聘人员数量</w:t>
            </w:r>
          </w:p>
        </w:tc>
        <w:tc>
          <w:tcPr>
            <w:tcW w:w="833" w:type="dxa"/>
            <w:gridSpan w:val="2"/>
            <w:tcMar>
              <w:left w:w="108" w:type="dxa"/>
              <w:right w:w="108" w:type="dxa"/>
            </w:tcMar>
            <w:vAlign w:val="center"/>
          </w:tcPr>
          <w:p w14:paraId="7C8FBB09">
            <w:pPr>
              <w:spacing w:before="0" w:after="0" w:line="240" w:lineRule="auto"/>
              <w:jc w:val="left"/>
              <w:textAlignment w:val="center"/>
            </w:pPr>
            <w:r>
              <w:rPr>
                <w:rFonts w:ascii="宋体" w:hAnsi="宋体" w:eastAsia="宋体" w:cs="宋体"/>
                <w:b w:val="0"/>
                <w:sz w:val="21"/>
              </w:rPr>
              <w:t>≥5人</w:t>
            </w:r>
          </w:p>
        </w:tc>
        <w:tc>
          <w:tcPr>
            <w:tcW w:w="833" w:type="dxa"/>
            <w:tcMar>
              <w:left w:w="108" w:type="dxa"/>
              <w:right w:w="108" w:type="dxa"/>
            </w:tcMar>
            <w:vAlign w:val="center"/>
          </w:tcPr>
          <w:p w14:paraId="3AE41386">
            <w:pPr>
              <w:spacing w:before="0" w:after="0" w:line="240" w:lineRule="auto"/>
              <w:jc w:val="left"/>
              <w:textAlignment w:val="center"/>
            </w:pPr>
            <w:r>
              <w:rPr>
                <w:rFonts w:ascii="宋体" w:hAnsi="宋体" w:eastAsia="宋体" w:cs="宋体"/>
                <w:b w:val="0"/>
                <w:sz w:val="21"/>
              </w:rPr>
              <w:t>6</w:t>
            </w:r>
          </w:p>
        </w:tc>
        <w:tc>
          <w:tcPr>
            <w:tcW w:w="833" w:type="dxa"/>
            <w:tcMar>
              <w:left w:w="108" w:type="dxa"/>
              <w:right w:w="108" w:type="dxa"/>
            </w:tcMar>
            <w:vAlign w:val="center"/>
          </w:tcPr>
          <w:p w14:paraId="4BCBE6F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1FC327A">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A1797DB">
            <w:pPr>
              <w:spacing w:before="0" w:after="0" w:line="240" w:lineRule="auto"/>
              <w:jc w:val="left"/>
              <w:textAlignment w:val="center"/>
            </w:pPr>
          </w:p>
        </w:tc>
      </w:tr>
      <w:tr w14:paraId="692CB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7FD0323"/>
        </w:tc>
        <w:tc>
          <w:tcPr>
            <w:tcW w:w="1336" w:type="dxa"/>
            <w:vMerge w:val="continue"/>
            <w:tcMar>
              <w:left w:w="108" w:type="dxa"/>
              <w:right w:w="108" w:type="dxa"/>
            </w:tcMar>
          </w:tcPr>
          <w:p w14:paraId="40EAB574"/>
        </w:tc>
        <w:tc>
          <w:tcPr>
            <w:tcW w:w="833" w:type="dxa"/>
            <w:tcMar>
              <w:left w:w="108" w:type="dxa"/>
              <w:right w:w="108" w:type="dxa"/>
            </w:tcMar>
            <w:vAlign w:val="center"/>
          </w:tcPr>
          <w:p w14:paraId="44AF0C3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45CAAD7">
            <w:pPr>
              <w:spacing w:before="0" w:after="0" w:line="240" w:lineRule="auto"/>
              <w:jc w:val="left"/>
              <w:textAlignment w:val="center"/>
            </w:pPr>
            <w:r>
              <w:rPr>
                <w:rFonts w:ascii="宋体" w:hAnsi="宋体" w:eastAsia="宋体" w:cs="宋体"/>
                <w:b w:val="0"/>
                <w:sz w:val="21"/>
              </w:rPr>
              <w:t>资金拨付合规性</w:t>
            </w:r>
          </w:p>
        </w:tc>
        <w:tc>
          <w:tcPr>
            <w:tcW w:w="833" w:type="dxa"/>
            <w:gridSpan w:val="2"/>
            <w:tcMar>
              <w:left w:w="108" w:type="dxa"/>
              <w:right w:w="108" w:type="dxa"/>
            </w:tcMar>
            <w:vAlign w:val="center"/>
          </w:tcPr>
          <w:p w14:paraId="3884662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F0B4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30E08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142D649">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EB1C685">
            <w:pPr>
              <w:spacing w:before="0" w:after="0" w:line="240" w:lineRule="auto"/>
              <w:jc w:val="left"/>
              <w:textAlignment w:val="center"/>
            </w:pPr>
          </w:p>
        </w:tc>
      </w:tr>
      <w:tr w14:paraId="10998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5EC6A6"/>
        </w:tc>
        <w:tc>
          <w:tcPr>
            <w:tcW w:w="1336" w:type="dxa"/>
            <w:vMerge w:val="continue"/>
            <w:tcMar>
              <w:left w:w="108" w:type="dxa"/>
              <w:right w:w="108" w:type="dxa"/>
            </w:tcMar>
          </w:tcPr>
          <w:p w14:paraId="018FD6DB"/>
        </w:tc>
        <w:tc>
          <w:tcPr>
            <w:tcW w:w="833" w:type="dxa"/>
            <w:tcMar>
              <w:left w:w="108" w:type="dxa"/>
              <w:right w:w="108" w:type="dxa"/>
            </w:tcMar>
            <w:vAlign w:val="center"/>
          </w:tcPr>
          <w:p w14:paraId="6E66923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4D7D6DD">
            <w:pPr>
              <w:spacing w:before="0" w:after="0" w:line="240" w:lineRule="auto"/>
              <w:jc w:val="left"/>
              <w:textAlignment w:val="center"/>
            </w:pPr>
            <w:r>
              <w:rPr>
                <w:rFonts w:ascii="宋体" w:hAnsi="宋体" w:eastAsia="宋体" w:cs="宋体"/>
                <w:b w:val="0"/>
                <w:sz w:val="21"/>
              </w:rPr>
              <w:t>临聘人员费用发放及时率</w:t>
            </w:r>
          </w:p>
        </w:tc>
        <w:tc>
          <w:tcPr>
            <w:tcW w:w="833" w:type="dxa"/>
            <w:gridSpan w:val="2"/>
            <w:tcMar>
              <w:left w:w="108" w:type="dxa"/>
              <w:right w:w="108" w:type="dxa"/>
            </w:tcMar>
            <w:vAlign w:val="center"/>
          </w:tcPr>
          <w:p w14:paraId="10D19849">
            <w:pPr>
              <w:spacing w:before="0" w:after="0" w:line="240" w:lineRule="auto"/>
              <w:jc w:val="left"/>
              <w:textAlignment w:val="center"/>
            </w:pPr>
            <w:r>
              <w:rPr>
                <w:rFonts w:ascii="宋体" w:hAnsi="宋体" w:eastAsia="宋体" w:cs="宋体"/>
                <w:b w:val="0"/>
                <w:sz w:val="21"/>
              </w:rPr>
              <w:t>≥96%</w:t>
            </w:r>
          </w:p>
        </w:tc>
        <w:tc>
          <w:tcPr>
            <w:tcW w:w="833" w:type="dxa"/>
            <w:tcMar>
              <w:left w:w="108" w:type="dxa"/>
              <w:right w:w="108" w:type="dxa"/>
            </w:tcMar>
            <w:vAlign w:val="center"/>
          </w:tcPr>
          <w:p w14:paraId="459E4A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E4F31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FE5A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CE4B52">
            <w:pPr>
              <w:spacing w:before="0" w:after="0" w:line="240" w:lineRule="auto"/>
              <w:jc w:val="left"/>
              <w:textAlignment w:val="center"/>
            </w:pPr>
          </w:p>
        </w:tc>
      </w:tr>
      <w:tr w14:paraId="3B8C3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A3E90C"/>
        </w:tc>
        <w:tc>
          <w:tcPr>
            <w:tcW w:w="833" w:type="dxa"/>
            <w:tcMar>
              <w:left w:w="108" w:type="dxa"/>
              <w:right w:w="108" w:type="dxa"/>
            </w:tcMar>
            <w:vAlign w:val="center"/>
          </w:tcPr>
          <w:p w14:paraId="5B3B4F6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B4B016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A2D1FAB">
            <w:pPr>
              <w:spacing w:before="0" w:after="0" w:line="240" w:lineRule="auto"/>
              <w:jc w:val="left"/>
              <w:textAlignment w:val="center"/>
            </w:pPr>
            <w:r>
              <w:rPr>
                <w:rFonts w:ascii="宋体" w:hAnsi="宋体" w:eastAsia="宋体" w:cs="宋体"/>
                <w:b w:val="0"/>
                <w:sz w:val="21"/>
              </w:rPr>
              <w:t>人员五险一金发放率</w:t>
            </w:r>
          </w:p>
        </w:tc>
        <w:tc>
          <w:tcPr>
            <w:tcW w:w="833" w:type="dxa"/>
            <w:gridSpan w:val="2"/>
            <w:tcMar>
              <w:left w:w="108" w:type="dxa"/>
              <w:right w:w="108" w:type="dxa"/>
            </w:tcMar>
            <w:vAlign w:val="center"/>
          </w:tcPr>
          <w:p w14:paraId="5ADBD579">
            <w:pPr>
              <w:spacing w:before="0" w:after="0" w:line="240" w:lineRule="auto"/>
              <w:jc w:val="left"/>
              <w:textAlignment w:val="center"/>
            </w:pPr>
            <w:r>
              <w:rPr>
                <w:rFonts w:ascii="宋体" w:hAnsi="宋体" w:eastAsia="宋体" w:cs="宋体"/>
                <w:b w:val="0"/>
                <w:sz w:val="21"/>
              </w:rPr>
              <w:t>≥60%</w:t>
            </w:r>
          </w:p>
        </w:tc>
        <w:tc>
          <w:tcPr>
            <w:tcW w:w="833" w:type="dxa"/>
            <w:tcMar>
              <w:left w:w="108" w:type="dxa"/>
              <w:right w:w="108" w:type="dxa"/>
            </w:tcMar>
            <w:vAlign w:val="center"/>
          </w:tcPr>
          <w:p w14:paraId="12284ACC">
            <w:pPr>
              <w:spacing w:before="0" w:after="0" w:line="240" w:lineRule="auto"/>
              <w:jc w:val="left"/>
              <w:textAlignment w:val="center"/>
            </w:pPr>
            <w:r>
              <w:rPr>
                <w:rFonts w:ascii="宋体" w:hAnsi="宋体" w:eastAsia="宋体" w:cs="宋体"/>
                <w:b w:val="0"/>
                <w:sz w:val="21"/>
              </w:rPr>
              <w:t>66</w:t>
            </w:r>
          </w:p>
        </w:tc>
        <w:tc>
          <w:tcPr>
            <w:tcW w:w="833" w:type="dxa"/>
            <w:tcMar>
              <w:left w:w="108" w:type="dxa"/>
              <w:right w:w="108" w:type="dxa"/>
            </w:tcMar>
            <w:vAlign w:val="center"/>
          </w:tcPr>
          <w:p w14:paraId="65A400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1EF2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02C73D">
            <w:pPr>
              <w:spacing w:before="0" w:after="0" w:line="240" w:lineRule="auto"/>
              <w:jc w:val="left"/>
              <w:textAlignment w:val="center"/>
            </w:pPr>
          </w:p>
        </w:tc>
      </w:tr>
      <w:tr w14:paraId="327F1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675F11"/>
        </w:tc>
        <w:tc>
          <w:tcPr>
            <w:tcW w:w="833" w:type="dxa"/>
            <w:tcMar>
              <w:left w:w="108" w:type="dxa"/>
              <w:right w:w="108" w:type="dxa"/>
            </w:tcMar>
            <w:vAlign w:val="center"/>
          </w:tcPr>
          <w:p w14:paraId="76EA574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46FF618">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72964C8">
            <w:pPr>
              <w:spacing w:before="0" w:after="0" w:line="240" w:lineRule="auto"/>
              <w:jc w:val="left"/>
              <w:textAlignment w:val="center"/>
            </w:pPr>
            <w:r>
              <w:rPr>
                <w:rFonts w:ascii="宋体" w:hAnsi="宋体" w:eastAsia="宋体" w:cs="宋体"/>
                <w:b w:val="0"/>
                <w:sz w:val="21"/>
              </w:rPr>
              <w:t>临聘人员待遇落实率</w:t>
            </w:r>
          </w:p>
        </w:tc>
        <w:tc>
          <w:tcPr>
            <w:tcW w:w="833" w:type="dxa"/>
            <w:gridSpan w:val="2"/>
            <w:tcMar>
              <w:left w:w="108" w:type="dxa"/>
              <w:right w:w="108" w:type="dxa"/>
            </w:tcMar>
            <w:vAlign w:val="center"/>
          </w:tcPr>
          <w:p w14:paraId="1666B5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5D3A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415B1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D63007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EDAD985">
            <w:pPr>
              <w:spacing w:before="0" w:after="0" w:line="240" w:lineRule="auto"/>
              <w:jc w:val="left"/>
              <w:textAlignment w:val="center"/>
            </w:pPr>
          </w:p>
        </w:tc>
      </w:tr>
      <w:tr w14:paraId="21186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BDE090C"/>
        </w:tc>
        <w:tc>
          <w:tcPr>
            <w:tcW w:w="833" w:type="dxa"/>
            <w:tcMar>
              <w:left w:w="108" w:type="dxa"/>
              <w:right w:w="108" w:type="dxa"/>
            </w:tcMar>
            <w:vAlign w:val="center"/>
          </w:tcPr>
          <w:p w14:paraId="2994B8B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78CE31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B31B33B">
            <w:pPr>
              <w:spacing w:before="0" w:after="0" w:line="240" w:lineRule="auto"/>
              <w:jc w:val="left"/>
              <w:textAlignment w:val="center"/>
            </w:pPr>
            <w:r>
              <w:rPr>
                <w:rFonts w:ascii="宋体" w:hAnsi="宋体" w:eastAsia="宋体" w:cs="宋体"/>
                <w:b w:val="0"/>
                <w:sz w:val="21"/>
              </w:rPr>
              <w:t>聘用人员满意度</w:t>
            </w:r>
          </w:p>
        </w:tc>
        <w:tc>
          <w:tcPr>
            <w:tcW w:w="833" w:type="dxa"/>
            <w:gridSpan w:val="2"/>
            <w:tcMar>
              <w:left w:w="108" w:type="dxa"/>
              <w:right w:w="108" w:type="dxa"/>
            </w:tcMar>
            <w:vAlign w:val="center"/>
          </w:tcPr>
          <w:p w14:paraId="66013FB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C4715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1A95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7EB1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4E2F88">
            <w:pPr>
              <w:spacing w:before="0" w:after="0" w:line="240" w:lineRule="auto"/>
              <w:jc w:val="left"/>
              <w:textAlignment w:val="center"/>
            </w:pPr>
          </w:p>
        </w:tc>
      </w:tr>
      <w:tr w14:paraId="7918C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90CDAD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88F342F">
            <w:pPr>
              <w:spacing w:before="0" w:after="0" w:line="240" w:lineRule="auto"/>
              <w:jc w:val="center"/>
              <w:textAlignment w:val="center"/>
            </w:pPr>
            <w:r>
              <w:rPr>
                <w:rFonts w:ascii="宋体" w:hAnsi="宋体" w:eastAsia="宋体" w:cs="宋体"/>
                <w:b w:val="0"/>
                <w:sz w:val="21"/>
              </w:rPr>
              <w:t>100</w:t>
            </w:r>
          </w:p>
        </w:tc>
      </w:tr>
    </w:tbl>
    <w:p w14:paraId="619C79F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18F9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11A0D9A">
            <w:pPr>
              <w:spacing w:before="0" w:after="0" w:line="240" w:lineRule="auto"/>
              <w:jc w:val="center"/>
              <w:textAlignment w:val="center"/>
            </w:pPr>
            <w:r>
              <w:rPr>
                <w:rFonts w:ascii="黑体" w:hAnsi="黑体" w:eastAsia="黑体" w:cs="黑体"/>
                <w:b w:val="0"/>
                <w:sz w:val="32"/>
              </w:rPr>
              <w:t>项目支出绩效自评表</w:t>
            </w:r>
          </w:p>
        </w:tc>
      </w:tr>
      <w:tr w14:paraId="09F31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3E4369B">
            <w:pPr>
              <w:spacing w:before="0" w:after="0" w:line="240" w:lineRule="auto"/>
              <w:jc w:val="center"/>
              <w:textAlignment w:val="center"/>
            </w:pPr>
            <w:r>
              <w:rPr>
                <w:rFonts w:ascii="宋体" w:hAnsi="宋体" w:eastAsia="宋体" w:cs="宋体"/>
                <w:sz w:val="24"/>
              </w:rPr>
              <w:t>（2025年度）</w:t>
            </w:r>
          </w:p>
        </w:tc>
      </w:tr>
      <w:tr w14:paraId="5E7B3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0177B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0FA17FB">
            <w:pPr>
              <w:spacing w:before="0" w:after="0" w:line="240" w:lineRule="auto"/>
              <w:jc w:val="center"/>
              <w:textAlignment w:val="center"/>
            </w:pPr>
            <w:r>
              <w:rPr>
                <w:rFonts w:ascii="宋体" w:hAnsi="宋体" w:eastAsia="宋体" w:cs="宋体"/>
                <w:sz w:val="24"/>
              </w:rPr>
              <w:t>监督管理业务经费</w:t>
            </w:r>
          </w:p>
        </w:tc>
      </w:tr>
      <w:tr w14:paraId="3ED15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50DBEC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2A85139">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57C2C9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11B5D6E">
            <w:pPr>
              <w:spacing w:before="0" w:after="0" w:line="240" w:lineRule="auto"/>
              <w:jc w:val="center"/>
              <w:textAlignment w:val="center"/>
            </w:pPr>
            <w:r>
              <w:rPr>
                <w:rFonts w:ascii="宋体" w:hAnsi="宋体" w:eastAsia="宋体" w:cs="宋体"/>
                <w:b w:val="0"/>
                <w:sz w:val="21"/>
              </w:rPr>
              <w:t>福州市液化石油气管理处</w:t>
            </w:r>
          </w:p>
        </w:tc>
      </w:tr>
      <w:tr w14:paraId="1D154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2558345">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77C91E2">
            <w:pPr>
              <w:spacing w:before="0" w:after="0" w:line="240" w:lineRule="auto"/>
              <w:jc w:val="center"/>
              <w:textAlignment w:val="center"/>
            </w:pPr>
          </w:p>
        </w:tc>
        <w:tc>
          <w:tcPr>
            <w:tcW w:w="833" w:type="dxa"/>
            <w:tcMar>
              <w:left w:w="108" w:type="dxa"/>
              <w:right w:w="108" w:type="dxa"/>
            </w:tcMar>
            <w:vAlign w:val="center"/>
          </w:tcPr>
          <w:p w14:paraId="71DE18A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658B6C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BF09FF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D05230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B21025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84B2A40">
            <w:pPr>
              <w:spacing w:before="0" w:after="0" w:line="240" w:lineRule="auto"/>
              <w:jc w:val="center"/>
              <w:textAlignment w:val="center"/>
            </w:pPr>
            <w:r>
              <w:rPr>
                <w:rFonts w:ascii="宋体" w:hAnsi="宋体" w:eastAsia="宋体" w:cs="宋体"/>
                <w:b w:val="0"/>
                <w:sz w:val="21"/>
              </w:rPr>
              <w:t>得分</w:t>
            </w:r>
          </w:p>
        </w:tc>
      </w:tr>
      <w:tr w14:paraId="53C87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808BF69"/>
        </w:tc>
        <w:tc>
          <w:tcPr>
            <w:tcW w:w="833" w:type="dxa"/>
            <w:gridSpan w:val="2"/>
            <w:tcMar>
              <w:left w:w="108" w:type="dxa"/>
              <w:right w:w="108" w:type="dxa"/>
            </w:tcMar>
            <w:vAlign w:val="center"/>
          </w:tcPr>
          <w:p w14:paraId="13ACC78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A4BF579">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2CFE073C">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7DA5638C">
            <w:pPr>
              <w:spacing w:before="0" w:after="0" w:line="240" w:lineRule="auto"/>
              <w:jc w:val="center"/>
              <w:textAlignment w:val="center"/>
            </w:pPr>
            <w:r>
              <w:rPr>
                <w:rFonts w:ascii="宋体" w:hAnsi="宋体" w:eastAsia="宋体" w:cs="宋体"/>
                <w:b w:val="0"/>
                <w:sz w:val="21"/>
              </w:rPr>
              <w:t>10.67</w:t>
            </w:r>
          </w:p>
        </w:tc>
        <w:tc>
          <w:tcPr>
            <w:tcW w:w="833" w:type="dxa"/>
            <w:tcMar>
              <w:left w:w="108" w:type="dxa"/>
              <w:right w:w="108" w:type="dxa"/>
            </w:tcMar>
            <w:vAlign w:val="center"/>
          </w:tcPr>
          <w:p w14:paraId="4D249B2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F258EA9">
            <w:pPr>
              <w:spacing w:before="0" w:after="0" w:line="240" w:lineRule="auto"/>
              <w:jc w:val="center"/>
              <w:textAlignment w:val="center"/>
            </w:pPr>
            <w:r>
              <w:rPr>
                <w:rFonts w:ascii="宋体" w:hAnsi="宋体" w:eastAsia="宋体" w:cs="宋体"/>
                <w:b w:val="0"/>
                <w:sz w:val="21"/>
              </w:rPr>
              <w:t>71.13</w:t>
            </w:r>
          </w:p>
        </w:tc>
        <w:tc>
          <w:tcPr>
            <w:tcW w:w="833" w:type="dxa"/>
            <w:tcMar>
              <w:left w:w="108" w:type="dxa"/>
              <w:right w:w="108" w:type="dxa"/>
            </w:tcMar>
            <w:vAlign w:val="center"/>
          </w:tcPr>
          <w:p w14:paraId="2C3CB0CE">
            <w:pPr>
              <w:spacing w:before="0" w:after="0" w:line="240" w:lineRule="auto"/>
              <w:jc w:val="center"/>
              <w:textAlignment w:val="center"/>
            </w:pPr>
            <w:r>
              <w:rPr>
                <w:rFonts w:ascii="宋体" w:hAnsi="宋体" w:eastAsia="宋体" w:cs="宋体"/>
                <w:b w:val="0"/>
                <w:sz w:val="21"/>
              </w:rPr>
              <w:t>7.11</w:t>
            </w:r>
          </w:p>
        </w:tc>
      </w:tr>
      <w:tr w14:paraId="3ABF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885817"/>
        </w:tc>
        <w:tc>
          <w:tcPr>
            <w:tcW w:w="833" w:type="dxa"/>
            <w:gridSpan w:val="2"/>
            <w:tcMar>
              <w:left w:w="108" w:type="dxa"/>
              <w:right w:w="108" w:type="dxa"/>
            </w:tcMar>
            <w:vAlign w:val="center"/>
          </w:tcPr>
          <w:p w14:paraId="3B20C0A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088487A">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2481CC8B">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451F8FAF">
            <w:pPr>
              <w:spacing w:before="0" w:after="0" w:line="240" w:lineRule="auto"/>
              <w:jc w:val="center"/>
              <w:textAlignment w:val="center"/>
            </w:pPr>
            <w:r>
              <w:rPr>
                <w:rFonts w:ascii="宋体" w:hAnsi="宋体" w:eastAsia="宋体" w:cs="宋体"/>
                <w:b w:val="0"/>
                <w:sz w:val="21"/>
              </w:rPr>
              <w:t>10.67</w:t>
            </w:r>
          </w:p>
        </w:tc>
        <w:tc>
          <w:tcPr>
            <w:tcW w:w="833" w:type="dxa"/>
            <w:tcMar>
              <w:left w:w="108" w:type="dxa"/>
              <w:right w:w="108" w:type="dxa"/>
            </w:tcMar>
            <w:vAlign w:val="center"/>
          </w:tcPr>
          <w:p w14:paraId="335AE75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E8CEA60">
            <w:pPr>
              <w:spacing w:before="0" w:after="0" w:line="240" w:lineRule="auto"/>
              <w:jc w:val="center"/>
              <w:textAlignment w:val="center"/>
            </w:pPr>
            <w:r>
              <w:rPr>
                <w:rFonts w:ascii="宋体" w:hAnsi="宋体" w:eastAsia="宋体" w:cs="宋体"/>
                <w:b w:val="0"/>
                <w:sz w:val="21"/>
              </w:rPr>
              <w:t>71.13</w:t>
            </w:r>
          </w:p>
        </w:tc>
        <w:tc>
          <w:tcPr>
            <w:tcW w:w="833" w:type="dxa"/>
            <w:tcMar>
              <w:left w:w="108" w:type="dxa"/>
              <w:right w:w="108" w:type="dxa"/>
            </w:tcMar>
            <w:vAlign w:val="center"/>
          </w:tcPr>
          <w:p w14:paraId="2B27F11F">
            <w:pPr>
              <w:spacing w:before="0" w:after="0" w:line="240" w:lineRule="auto"/>
              <w:jc w:val="center"/>
              <w:textAlignment w:val="center"/>
            </w:pPr>
          </w:p>
        </w:tc>
      </w:tr>
      <w:tr w14:paraId="0255F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7931A36"/>
        </w:tc>
        <w:tc>
          <w:tcPr>
            <w:tcW w:w="833" w:type="dxa"/>
            <w:gridSpan w:val="2"/>
            <w:tcMar>
              <w:left w:w="108" w:type="dxa"/>
              <w:right w:w="108" w:type="dxa"/>
            </w:tcMar>
            <w:vAlign w:val="center"/>
          </w:tcPr>
          <w:p w14:paraId="7A278C1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926C0F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E82E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E6444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1645E5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E3D165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900120">
            <w:pPr>
              <w:spacing w:before="0" w:after="0" w:line="240" w:lineRule="auto"/>
              <w:jc w:val="center"/>
              <w:textAlignment w:val="center"/>
            </w:pPr>
          </w:p>
        </w:tc>
      </w:tr>
      <w:tr w14:paraId="7B7E7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4CB50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252CB7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93A4C22">
            <w:pPr>
              <w:spacing w:before="0" w:after="0" w:line="240" w:lineRule="auto"/>
              <w:jc w:val="center"/>
              <w:textAlignment w:val="center"/>
            </w:pPr>
            <w:r>
              <w:rPr>
                <w:rFonts w:ascii="宋体" w:hAnsi="宋体" w:eastAsia="宋体" w:cs="宋体"/>
                <w:b w:val="0"/>
                <w:sz w:val="21"/>
              </w:rPr>
              <w:t>实际完成情况</w:t>
            </w:r>
          </w:p>
        </w:tc>
      </w:tr>
      <w:tr w14:paraId="0F3FB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8E52CA4"/>
        </w:tc>
        <w:tc>
          <w:tcPr>
            <w:tcW w:w="833" w:type="dxa"/>
            <w:gridSpan w:val="4"/>
            <w:tcMar>
              <w:left w:w="108" w:type="dxa"/>
              <w:right w:w="108" w:type="dxa"/>
            </w:tcMar>
            <w:vAlign w:val="bottom"/>
          </w:tcPr>
          <w:p w14:paraId="62424427">
            <w:pPr>
              <w:spacing w:before="0" w:after="0" w:line="240" w:lineRule="auto"/>
              <w:jc w:val="left"/>
              <w:textAlignment w:val="center"/>
            </w:pPr>
            <w:r>
              <w:rPr>
                <w:rFonts w:ascii="宋体" w:hAnsi="宋体" w:eastAsia="宋体" w:cs="宋体"/>
                <w:b w:val="0"/>
                <w:sz w:val="21"/>
              </w:rPr>
              <w:t>用于车辆维护保养、保险、油费、出差费用等，保证正常工作开展。</w:t>
            </w:r>
          </w:p>
        </w:tc>
        <w:tc>
          <w:tcPr>
            <w:tcW w:w="833" w:type="dxa"/>
            <w:gridSpan w:val="5"/>
            <w:tcMar>
              <w:left w:w="108" w:type="dxa"/>
              <w:right w:w="108" w:type="dxa"/>
            </w:tcMar>
            <w:vAlign w:val="bottom"/>
          </w:tcPr>
          <w:p w14:paraId="14F25832">
            <w:pPr>
              <w:spacing w:before="0" w:after="0" w:line="240" w:lineRule="auto"/>
              <w:jc w:val="left"/>
              <w:textAlignment w:val="center"/>
            </w:pPr>
            <w:r>
              <w:rPr>
                <w:rFonts w:ascii="宋体" w:hAnsi="宋体" w:eastAsia="宋体" w:cs="宋体"/>
                <w:b w:val="0"/>
                <w:sz w:val="21"/>
              </w:rPr>
              <w:t>日常监督管理业务经费，含车辆维修保养加油及保险服务。</w:t>
            </w:r>
          </w:p>
        </w:tc>
      </w:tr>
      <w:tr w14:paraId="51A87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F9E78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2B1A69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AA6E19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28BC01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2A8B7A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AFCD2F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D17AC6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1DF480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F20E8C7">
            <w:pPr>
              <w:spacing w:before="0" w:after="0" w:line="240" w:lineRule="auto"/>
              <w:jc w:val="center"/>
              <w:textAlignment w:val="center"/>
            </w:pPr>
            <w:r>
              <w:rPr>
                <w:rFonts w:ascii="宋体" w:hAnsi="宋体" w:eastAsia="宋体" w:cs="宋体"/>
                <w:b w:val="0"/>
                <w:sz w:val="21"/>
              </w:rPr>
              <w:t>偏差原因分析及改进措施</w:t>
            </w:r>
          </w:p>
        </w:tc>
      </w:tr>
      <w:tr w14:paraId="16979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8E80BD0"/>
        </w:tc>
        <w:tc>
          <w:tcPr>
            <w:tcW w:w="833" w:type="dxa"/>
            <w:vMerge w:val="restart"/>
            <w:tcMar>
              <w:left w:w="108" w:type="dxa"/>
              <w:right w:w="108" w:type="dxa"/>
            </w:tcMar>
            <w:vAlign w:val="center"/>
          </w:tcPr>
          <w:p w14:paraId="7BC1B60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81774E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F8A6376">
            <w:pPr>
              <w:spacing w:before="0" w:after="0" w:line="240" w:lineRule="auto"/>
              <w:jc w:val="left"/>
              <w:textAlignment w:val="center"/>
            </w:pPr>
            <w:r>
              <w:rPr>
                <w:rFonts w:ascii="宋体" w:hAnsi="宋体" w:eastAsia="宋体" w:cs="宋体"/>
                <w:b w:val="0"/>
                <w:sz w:val="21"/>
              </w:rPr>
              <w:t>车辆保障率</w:t>
            </w:r>
          </w:p>
        </w:tc>
        <w:tc>
          <w:tcPr>
            <w:tcW w:w="833" w:type="dxa"/>
            <w:gridSpan w:val="2"/>
            <w:tcMar>
              <w:left w:w="108" w:type="dxa"/>
              <w:right w:w="108" w:type="dxa"/>
            </w:tcMar>
            <w:vAlign w:val="center"/>
          </w:tcPr>
          <w:p w14:paraId="4372324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C53B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C55A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E5051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8C2688">
            <w:pPr>
              <w:spacing w:before="0" w:after="0" w:line="240" w:lineRule="auto"/>
              <w:jc w:val="left"/>
              <w:textAlignment w:val="center"/>
            </w:pPr>
            <w:r>
              <w:rPr>
                <w:rFonts w:ascii="宋体" w:hAnsi="宋体" w:eastAsia="宋体" w:cs="宋体"/>
                <w:b w:val="0"/>
                <w:sz w:val="21"/>
              </w:rPr>
              <w:t>完成</w:t>
            </w:r>
          </w:p>
        </w:tc>
      </w:tr>
      <w:tr w14:paraId="1D98E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0DCFE3F"/>
        </w:tc>
        <w:tc>
          <w:tcPr>
            <w:tcW w:w="1607" w:type="dxa"/>
            <w:vMerge w:val="continue"/>
            <w:tcMar>
              <w:left w:w="108" w:type="dxa"/>
              <w:right w:w="108" w:type="dxa"/>
            </w:tcMar>
          </w:tcPr>
          <w:p w14:paraId="5CA0F4AB"/>
        </w:tc>
        <w:tc>
          <w:tcPr>
            <w:tcW w:w="833" w:type="dxa"/>
            <w:tcMar>
              <w:left w:w="108" w:type="dxa"/>
              <w:right w:w="108" w:type="dxa"/>
            </w:tcMar>
            <w:vAlign w:val="center"/>
          </w:tcPr>
          <w:p w14:paraId="1309D79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1D6A791">
            <w:pPr>
              <w:spacing w:before="0" w:after="0" w:line="240" w:lineRule="auto"/>
              <w:jc w:val="left"/>
              <w:textAlignment w:val="center"/>
            </w:pPr>
            <w:r>
              <w:rPr>
                <w:rFonts w:ascii="宋体" w:hAnsi="宋体" w:eastAsia="宋体" w:cs="宋体"/>
                <w:b w:val="0"/>
                <w:sz w:val="21"/>
              </w:rPr>
              <w:t>燃气安全生产隐患检查覆盖率</w:t>
            </w:r>
          </w:p>
        </w:tc>
        <w:tc>
          <w:tcPr>
            <w:tcW w:w="833" w:type="dxa"/>
            <w:gridSpan w:val="2"/>
            <w:tcMar>
              <w:left w:w="108" w:type="dxa"/>
              <w:right w:w="108" w:type="dxa"/>
            </w:tcMar>
            <w:vAlign w:val="center"/>
          </w:tcPr>
          <w:p w14:paraId="0DF40A9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3521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A6858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DF05E5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747F4B1">
            <w:pPr>
              <w:spacing w:before="0" w:after="0" w:line="240" w:lineRule="auto"/>
              <w:jc w:val="left"/>
              <w:textAlignment w:val="center"/>
            </w:pPr>
            <w:r>
              <w:rPr>
                <w:rFonts w:ascii="宋体" w:hAnsi="宋体" w:eastAsia="宋体" w:cs="宋体"/>
                <w:b w:val="0"/>
                <w:sz w:val="21"/>
              </w:rPr>
              <w:t>完成</w:t>
            </w:r>
          </w:p>
        </w:tc>
      </w:tr>
      <w:tr w14:paraId="6205C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33F11F1"/>
        </w:tc>
        <w:tc>
          <w:tcPr>
            <w:tcW w:w="1607" w:type="dxa"/>
            <w:vMerge w:val="continue"/>
            <w:tcMar>
              <w:left w:w="108" w:type="dxa"/>
              <w:right w:w="108" w:type="dxa"/>
            </w:tcMar>
          </w:tcPr>
          <w:p w14:paraId="66677463"/>
        </w:tc>
        <w:tc>
          <w:tcPr>
            <w:tcW w:w="833" w:type="dxa"/>
            <w:tcMar>
              <w:left w:w="108" w:type="dxa"/>
              <w:right w:w="108" w:type="dxa"/>
            </w:tcMar>
            <w:vAlign w:val="center"/>
          </w:tcPr>
          <w:p w14:paraId="017A685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3AF9E09">
            <w:pPr>
              <w:spacing w:before="0" w:after="0" w:line="240" w:lineRule="auto"/>
              <w:jc w:val="left"/>
              <w:textAlignment w:val="center"/>
            </w:pPr>
            <w:r>
              <w:rPr>
                <w:rFonts w:ascii="宋体" w:hAnsi="宋体" w:eastAsia="宋体" w:cs="宋体"/>
                <w:b w:val="0"/>
                <w:sz w:val="21"/>
              </w:rPr>
              <w:t>检查完成及时性</w:t>
            </w:r>
          </w:p>
        </w:tc>
        <w:tc>
          <w:tcPr>
            <w:tcW w:w="833" w:type="dxa"/>
            <w:gridSpan w:val="2"/>
            <w:tcMar>
              <w:left w:w="108" w:type="dxa"/>
              <w:right w:w="108" w:type="dxa"/>
            </w:tcMar>
            <w:vAlign w:val="center"/>
          </w:tcPr>
          <w:p w14:paraId="6D744B4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D8165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D5B5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5017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4EFDAD">
            <w:pPr>
              <w:spacing w:before="0" w:after="0" w:line="240" w:lineRule="auto"/>
              <w:jc w:val="left"/>
              <w:textAlignment w:val="center"/>
            </w:pPr>
            <w:r>
              <w:rPr>
                <w:rFonts w:ascii="宋体" w:hAnsi="宋体" w:eastAsia="宋体" w:cs="宋体"/>
                <w:b w:val="0"/>
                <w:sz w:val="21"/>
              </w:rPr>
              <w:t>完成</w:t>
            </w:r>
          </w:p>
        </w:tc>
      </w:tr>
      <w:tr w14:paraId="67F67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AFD31AF"/>
        </w:tc>
        <w:tc>
          <w:tcPr>
            <w:tcW w:w="833" w:type="dxa"/>
            <w:tcMar>
              <w:left w:w="108" w:type="dxa"/>
              <w:right w:w="108" w:type="dxa"/>
            </w:tcMar>
            <w:vAlign w:val="center"/>
          </w:tcPr>
          <w:p w14:paraId="178C9E5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9EA0CF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0EFC768">
            <w:pPr>
              <w:spacing w:before="0" w:after="0" w:line="240" w:lineRule="auto"/>
              <w:jc w:val="left"/>
              <w:textAlignment w:val="center"/>
            </w:pPr>
            <w:r>
              <w:rPr>
                <w:rFonts w:ascii="宋体" w:hAnsi="宋体" w:eastAsia="宋体" w:cs="宋体"/>
                <w:b w:val="0"/>
                <w:sz w:val="21"/>
              </w:rPr>
              <w:t>次均通行费</w:t>
            </w:r>
          </w:p>
        </w:tc>
        <w:tc>
          <w:tcPr>
            <w:tcW w:w="833" w:type="dxa"/>
            <w:gridSpan w:val="2"/>
            <w:tcMar>
              <w:left w:w="108" w:type="dxa"/>
              <w:right w:w="108" w:type="dxa"/>
            </w:tcMar>
            <w:vAlign w:val="center"/>
          </w:tcPr>
          <w:p w14:paraId="37BE0C0C">
            <w:pPr>
              <w:spacing w:before="0" w:after="0" w:line="240" w:lineRule="auto"/>
              <w:jc w:val="left"/>
              <w:textAlignment w:val="center"/>
            </w:pPr>
            <w:r>
              <w:rPr>
                <w:rFonts w:ascii="宋体" w:hAnsi="宋体" w:eastAsia="宋体" w:cs="宋体"/>
                <w:b w:val="0"/>
                <w:sz w:val="21"/>
              </w:rPr>
              <w:t>≤200元</w:t>
            </w:r>
          </w:p>
        </w:tc>
        <w:tc>
          <w:tcPr>
            <w:tcW w:w="833" w:type="dxa"/>
            <w:tcMar>
              <w:left w:w="108" w:type="dxa"/>
              <w:right w:w="108" w:type="dxa"/>
            </w:tcMar>
            <w:vAlign w:val="center"/>
          </w:tcPr>
          <w:p w14:paraId="68B47DF9">
            <w:pPr>
              <w:spacing w:before="0" w:after="0" w:line="240" w:lineRule="auto"/>
              <w:jc w:val="left"/>
              <w:textAlignment w:val="center"/>
            </w:pPr>
            <w:r>
              <w:rPr>
                <w:rFonts w:ascii="宋体" w:hAnsi="宋体" w:eastAsia="宋体" w:cs="宋体"/>
                <w:b w:val="0"/>
                <w:sz w:val="21"/>
              </w:rPr>
              <w:t>131.32</w:t>
            </w:r>
          </w:p>
        </w:tc>
        <w:tc>
          <w:tcPr>
            <w:tcW w:w="833" w:type="dxa"/>
            <w:tcMar>
              <w:left w:w="108" w:type="dxa"/>
              <w:right w:w="108" w:type="dxa"/>
            </w:tcMar>
            <w:vAlign w:val="center"/>
          </w:tcPr>
          <w:p w14:paraId="764858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FCF0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9E4144">
            <w:pPr>
              <w:spacing w:before="0" w:after="0" w:line="240" w:lineRule="auto"/>
              <w:jc w:val="left"/>
              <w:textAlignment w:val="center"/>
            </w:pPr>
            <w:r>
              <w:rPr>
                <w:rFonts w:ascii="宋体" w:hAnsi="宋体" w:eastAsia="宋体" w:cs="宋体"/>
                <w:b w:val="0"/>
                <w:sz w:val="21"/>
              </w:rPr>
              <w:t>完成</w:t>
            </w:r>
          </w:p>
        </w:tc>
      </w:tr>
      <w:tr w14:paraId="7380B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E39B1B1"/>
        </w:tc>
        <w:tc>
          <w:tcPr>
            <w:tcW w:w="833" w:type="dxa"/>
            <w:tcMar>
              <w:left w:w="108" w:type="dxa"/>
              <w:right w:w="108" w:type="dxa"/>
            </w:tcMar>
            <w:vAlign w:val="center"/>
          </w:tcPr>
          <w:p w14:paraId="44BBD28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4E7E88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29381D4">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3AB75C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77A6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F3CD2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2589F0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2FD3E25">
            <w:pPr>
              <w:spacing w:before="0" w:after="0" w:line="240" w:lineRule="auto"/>
              <w:jc w:val="left"/>
              <w:textAlignment w:val="center"/>
            </w:pPr>
            <w:r>
              <w:rPr>
                <w:rFonts w:ascii="宋体" w:hAnsi="宋体" w:eastAsia="宋体" w:cs="宋体"/>
                <w:b w:val="0"/>
                <w:sz w:val="21"/>
              </w:rPr>
              <w:t>完成</w:t>
            </w:r>
          </w:p>
        </w:tc>
      </w:tr>
      <w:tr w14:paraId="54B4D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A3BFF9"/>
        </w:tc>
        <w:tc>
          <w:tcPr>
            <w:tcW w:w="833" w:type="dxa"/>
            <w:tcMar>
              <w:left w:w="108" w:type="dxa"/>
              <w:right w:w="108" w:type="dxa"/>
            </w:tcMar>
            <w:vAlign w:val="center"/>
          </w:tcPr>
          <w:p w14:paraId="7E85A8A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DB535C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F85D41C">
            <w:pPr>
              <w:spacing w:before="0" w:after="0" w:line="240" w:lineRule="auto"/>
              <w:jc w:val="left"/>
              <w:textAlignment w:val="center"/>
            </w:pPr>
            <w:r>
              <w:rPr>
                <w:rFonts w:ascii="宋体" w:hAnsi="宋体" w:eastAsia="宋体" w:cs="宋体"/>
                <w:b w:val="0"/>
                <w:sz w:val="21"/>
              </w:rPr>
              <w:t>各县满意率</w:t>
            </w:r>
          </w:p>
        </w:tc>
        <w:tc>
          <w:tcPr>
            <w:tcW w:w="833" w:type="dxa"/>
            <w:gridSpan w:val="2"/>
            <w:tcMar>
              <w:left w:w="108" w:type="dxa"/>
              <w:right w:w="108" w:type="dxa"/>
            </w:tcMar>
            <w:vAlign w:val="center"/>
          </w:tcPr>
          <w:p w14:paraId="2B0AE1D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16D41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7558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FB66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703755">
            <w:pPr>
              <w:spacing w:before="0" w:after="0" w:line="240" w:lineRule="auto"/>
              <w:jc w:val="left"/>
              <w:textAlignment w:val="center"/>
            </w:pPr>
            <w:r>
              <w:rPr>
                <w:rFonts w:ascii="宋体" w:hAnsi="宋体" w:eastAsia="宋体" w:cs="宋体"/>
                <w:b w:val="0"/>
                <w:sz w:val="21"/>
              </w:rPr>
              <w:t>完成</w:t>
            </w:r>
          </w:p>
        </w:tc>
      </w:tr>
      <w:tr w14:paraId="38A4C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82FF4B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46CF124">
            <w:pPr>
              <w:spacing w:before="0" w:after="0" w:line="240" w:lineRule="auto"/>
              <w:jc w:val="center"/>
              <w:textAlignment w:val="center"/>
            </w:pPr>
            <w:r>
              <w:rPr>
                <w:rFonts w:ascii="宋体" w:hAnsi="宋体" w:eastAsia="宋体" w:cs="宋体"/>
                <w:b w:val="0"/>
                <w:sz w:val="21"/>
              </w:rPr>
              <w:t>97.11</w:t>
            </w:r>
          </w:p>
        </w:tc>
      </w:tr>
    </w:tbl>
    <w:p w14:paraId="7CB5253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50A3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723DDDE">
            <w:pPr>
              <w:spacing w:before="0" w:after="0" w:line="240" w:lineRule="auto"/>
              <w:jc w:val="center"/>
              <w:textAlignment w:val="center"/>
            </w:pPr>
            <w:r>
              <w:rPr>
                <w:rFonts w:ascii="黑体" w:hAnsi="黑体" w:eastAsia="黑体" w:cs="黑体"/>
                <w:b w:val="0"/>
                <w:sz w:val="32"/>
              </w:rPr>
              <w:t>项目支出绩效自评表</w:t>
            </w:r>
          </w:p>
        </w:tc>
      </w:tr>
      <w:tr w14:paraId="0B39B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E14AE11">
            <w:pPr>
              <w:spacing w:before="0" w:after="0" w:line="240" w:lineRule="auto"/>
              <w:jc w:val="center"/>
              <w:textAlignment w:val="center"/>
            </w:pPr>
            <w:r>
              <w:rPr>
                <w:rFonts w:ascii="宋体" w:hAnsi="宋体" w:eastAsia="宋体" w:cs="宋体"/>
                <w:sz w:val="24"/>
              </w:rPr>
              <w:t>（2025年度）</w:t>
            </w:r>
          </w:p>
        </w:tc>
      </w:tr>
      <w:tr w14:paraId="3392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C948E9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4F3408F">
            <w:pPr>
              <w:spacing w:before="0" w:after="0" w:line="240" w:lineRule="auto"/>
              <w:jc w:val="center"/>
              <w:textAlignment w:val="center"/>
            </w:pPr>
            <w:r>
              <w:rPr>
                <w:rFonts w:ascii="宋体" w:hAnsi="宋体" w:eastAsia="宋体" w:cs="宋体"/>
                <w:sz w:val="24"/>
              </w:rPr>
              <w:t>监督管理业务经费</w:t>
            </w:r>
            <w:r>
              <w:rPr>
                <w:rFonts w:hint="eastAsia" w:ascii="宋体" w:hAnsi="宋体" w:cs="宋体"/>
                <w:sz w:val="24"/>
                <w:lang w:eastAsia="zh-CN"/>
              </w:rPr>
              <w:t>（</w:t>
            </w:r>
            <w:r>
              <w:rPr>
                <w:rFonts w:ascii="宋体" w:hAnsi="宋体" w:eastAsia="宋体" w:cs="宋体"/>
                <w:sz w:val="24"/>
              </w:rPr>
              <w:t>2024结转）</w:t>
            </w:r>
          </w:p>
        </w:tc>
      </w:tr>
      <w:tr w14:paraId="40F17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4BF3B6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5BFBBC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447852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33C0F93">
            <w:pPr>
              <w:spacing w:before="0" w:after="0" w:line="240" w:lineRule="auto"/>
              <w:jc w:val="center"/>
              <w:textAlignment w:val="center"/>
            </w:pPr>
            <w:r>
              <w:rPr>
                <w:rFonts w:ascii="宋体" w:hAnsi="宋体" w:eastAsia="宋体" w:cs="宋体"/>
                <w:b w:val="0"/>
                <w:sz w:val="21"/>
              </w:rPr>
              <w:t>福州市液化石油气管理处</w:t>
            </w:r>
          </w:p>
        </w:tc>
      </w:tr>
      <w:tr w14:paraId="014F2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37F29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96C89CE">
            <w:pPr>
              <w:spacing w:before="0" w:after="0" w:line="240" w:lineRule="auto"/>
              <w:jc w:val="center"/>
              <w:textAlignment w:val="center"/>
            </w:pPr>
          </w:p>
        </w:tc>
        <w:tc>
          <w:tcPr>
            <w:tcW w:w="833" w:type="dxa"/>
            <w:tcMar>
              <w:left w:w="108" w:type="dxa"/>
              <w:right w:w="108" w:type="dxa"/>
            </w:tcMar>
            <w:vAlign w:val="center"/>
          </w:tcPr>
          <w:p w14:paraId="7C8369C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4551C3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A5EE76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BDA2C7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E978B3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C82B60B">
            <w:pPr>
              <w:spacing w:before="0" w:after="0" w:line="240" w:lineRule="auto"/>
              <w:jc w:val="center"/>
              <w:textAlignment w:val="center"/>
            </w:pPr>
            <w:r>
              <w:rPr>
                <w:rFonts w:ascii="宋体" w:hAnsi="宋体" w:eastAsia="宋体" w:cs="宋体"/>
                <w:b w:val="0"/>
                <w:sz w:val="21"/>
              </w:rPr>
              <w:t>得分</w:t>
            </w:r>
          </w:p>
        </w:tc>
      </w:tr>
      <w:tr w14:paraId="47BC5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2B1F7D"/>
        </w:tc>
        <w:tc>
          <w:tcPr>
            <w:tcW w:w="833" w:type="dxa"/>
            <w:gridSpan w:val="2"/>
            <w:tcMar>
              <w:left w:w="108" w:type="dxa"/>
              <w:right w:w="108" w:type="dxa"/>
            </w:tcMar>
            <w:vAlign w:val="center"/>
          </w:tcPr>
          <w:p w14:paraId="34F3C57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5ADE146">
            <w:pPr>
              <w:spacing w:before="0" w:after="0" w:line="240" w:lineRule="auto"/>
              <w:jc w:val="center"/>
              <w:textAlignment w:val="center"/>
            </w:pPr>
            <w:r>
              <w:rPr>
                <w:rFonts w:ascii="宋体" w:hAnsi="宋体" w:eastAsia="宋体" w:cs="宋体"/>
                <w:b w:val="0"/>
                <w:sz w:val="21"/>
              </w:rPr>
              <w:t>0.12</w:t>
            </w:r>
          </w:p>
        </w:tc>
        <w:tc>
          <w:tcPr>
            <w:tcW w:w="833" w:type="dxa"/>
            <w:tcMar>
              <w:left w:w="108" w:type="dxa"/>
              <w:right w:w="108" w:type="dxa"/>
            </w:tcMar>
            <w:vAlign w:val="center"/>
          </w:tcPr>
          <w:p w14:paraId="76B12153">
            <w:pPr>
              <w:spacing w:before="0" w:after="0" w:line="240" w:lineRule="auto"/>
              <w:jc w:val="center"/>
              <w:textAlignment w:val="center"/>
            </w:pPr>
            <w:r>
              <w:rPr>
                <w:rFonts w:ascii="宋体" w:hAnsi="宋体" w:eastAsia="宋体" w:cs="宋体"/>
                <w:b w:val="0"/>
                <w:sz w:val="21"/>
              </w:rPr>
              <w:t>0.12</w:t>
            </w:r>
          </w:p>
        </w:tc>
        <w:tc>
          <w:tcPr>
            <w:tcW w:w="833" w:type="dxa"/>
            <w:tcMar>
              <w:left w:w="108" w:type="dxa"/>
              <w:right w:w="108" w:type="dxa"/>
            </w:tcMar>
            <w:vAlign w:val="center"/>
          </w:tcPr>
          <w:p w14:paraId="0AC806B9">
            <w:pPr>
              <w:spacing w:before="0" w:after="0" w:line="240" w:lineRule="auto"/>
              <w:jc w:val="center"/>
              <w:textAlignment w:val="center"/>
            </w:pPr>
            <w:r>
              <w:rPr>
                <w:rFonts w:ascii="宋体" w:hAnsi="宋体" w:eastAsia="宋体" w:cs="宋体"/>
                <w:b w:val="0"/>
                <w:sz w:val="21"/>
              </w:rPr>
              <w:t>0.04</w:t>
            </w:r>
          </w:p>
        </w:tc>
        <w:tc>
          <w:tcPr>
            <w:tcW w:w="833" w:type="dxa"/>
            <w:tcMar>
              <w:left w:w="108" w:type="dxa"/>
              <w:right w:w="108" w:type="dxa"/>
            </w:tcMar>
            <w:vAlign w:val="center"/>
          </w:tcPr>
          <w:p w14:paraId="709BB7C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D475763">
            <w:pPr>
              <w:spacing w:before="0" w:after="0" w:line="240" w:lineRule="auto"/>
              <w:jc w:val="center"/>
              <w:textAlignment w:val="center"/>
            </w:pPr>
            <w:r>
              <w:rPr>
                <w:rFonts w:ascii="宋体" w:hAnsi="宋体" w:eastAsia="宋体" w:cs="宋体"/>
                <w:b w:val="0"/>
                <w:sz w:val="21"/>
              </w:rPr>
              <w:t>33.33</w:t>
            </w:r>
          </w:p>
        </w:tc>
        <w:tc>
          <w:tcPr>
            <w:tcW w:w="833" w:type="dxa"/>
            <w:tcMar>
              <w:left w:w="108" w:type="dxa"/>
              <w:right w:w="108" w:type="dxa"/>
            </w:tcMar>
            <w:vAlign w:val="center"/>
          </w:tcPr>
          <w:p w14:paraId="1A327400">
            <w:pPr>
              <w:spacing w:before="0" w:after="0" w:line="240" w:lineRule="auto"/>
              <w:jc w:val="center"/>
              <w:textAlignment w:val="center"/>
            </w:pPr>
            <w:r>
              <w:rPr>
                <w:rFonts w:ascii="宋体" w:hAnsi="宋体" w:eastAsia="宋体" w:cs="宋体"/>
                <w:b w:val="0"/>
                <w:sz w:val="21"/>
              </w:rPr>
              <w:t>3.33</w:t>
            </w:r>
          </w:p>
        </w:tc>
      </w:tr>
      <w:tr w14:paraId="436E1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C6F22B9"/>
        </w:tc>
        <w:tc>
          <w:tcPr>
            <w:tcW w:w="833" w:type="dxa"/>
            <w:gridSpan w:val="2"/>
            <w:tcMar>
              <w:left w:w="108" w:type="dxa"/>
              <w:right w:w="108" w:type="dxa"/>
            </w:tcMar>
            <w:vAlign w:val="center"/>
          </w:tcPr>
          <w:p w14:paraId="52CB3E3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8829D47">
            <w:pPr>
              <w:spacing w:before="0" w:after="0" w:line="240" w:lineRule="auto"/>
              <w:jc w:val="center"/>
              <w:textAlignment w:val="center"/>
            </w:pPr>
            <w:r>
              <w:rPr>
                <w:rFonts w:ascii="宋体" w:hAnsi="宋体" w:eastAsia="宋体" w:cs="宋体"/>
                <w:b w:val="0"/>
                <w:sz w:val="21"/>
              </w:rPr>
              <w:t>0.12</w:t>
            </w:r>
          </w:p>
        </w:tc>
        <w:tc>
          <w:tcPr>
            <w:tcW w:w="833" w:type="dxa"/>
            <w:tcMar>
              <w:left w:w="108" w:type="dxa"/>
              <w:right w:w="108" w:type="dxa"/>
            </w:tcMar>
            <w:vAlign w:val="center"/>
          </w:tcPr>
          <w:p w14:paraId="5D301327">
            <w:pPr>
              <w:spacing w:before="0" w:after="0" w:line="240" w:lineRule="auto"/>
              <w:jc w:val="center"/>
              <w:textAlignment w:val="center"/>
            </w:pPr>
            <w:r>
              <w:rPr>
                <w:rFonts w:ascii="宋体" w:hAnsi="宋体" w:eastAsia="宋体" w:cs="宋体"/>
                <w:b w:val="0"/>
                <w:sz w:val="21"/>
              </w:rPr>
              <w:t>0.12</w:t>
            </w:r>
          </w:p>
        </w:tc>
        <w:tc>
          <w:tcPr>
            <w:tcW w:w="833" w:type="dxa"/>
            <w:tcMar>
              <w:left w:w="108" w:type="dxa"/>
              <w:right w:w="108" w:type="dxa"/>
            </w:tcMar>
            <w:vAlign w:val="center"/>
          </w:tcPr>
          <w:p w14:paraId="47F372E6">
            <w:pPr>
              <w:spacing w:before="0" w:after="0" w:line="240" w:lineRule="auto"/>
              <w:jc w:val="center"/>
              <w:textAlignment w:val="center"/>
            </w:pPr>
            <w:r>
              <w:rPr>
                <w:rFonts w:ascii="宋体" w:hAnsi="宋体" w:eastAsia="宋体" w:cs="宋体"/>
                <w:b w:val="0"/>
                <w:sz w:val="21"/>
              </w:rPr>
              <w:t>0.04</w:t>
            </w:r>
          </w:p>
        </w:tc>
        <w:tc>
          <w:tcPr>
            <w:tcW w:w="833" w:type="dxa"/>
            <w:tcMar>
              <w:left w:w="108" w:type="dxa"/>
              <w:right w:w="108" w:type="dxa"/>
            </w:tcMar>
            <w:vAlign w:val="center"/>
          </w:tcPr>
          <w:p w14:paraId="13EBF16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7AF5D6B">
            <w:pPr>
              <w:spacing w:before="0" w:after="0" w:line="240" w:lineRule="auto"/>
              <w:jc w:val="center"/>
              <w:textAlignment w:val="center"/>
            </w:pPr>
            <w:r>
              <w:rPr>
                <w:rFonts w:ascii="宋体" w:hAnsi="宋体" w:eastAsia="宋体" w:cs="宋体"/>
                <w:b w:val="0"/>
                <w:sz w:val="21"/>
              </w:rPr>
              <w:t>31.30</w:t>
            </w:r>
          </w:p>
        </w:tc>
        <w:tc>
          <w:tcPr>
            <w:tcW w:w="833" w:type="dxa"/>
            <w:tcMar>
              <w:left w:w="108" w:type="dxa"/>
              <w:right w:w="108" w:type="dxa"/>
            </w:tcMar>
            <w:vAlign w:val="center"/>
          </w:tcPr>
          <w:p w14:paraId="0E2BBF12">
            <w:pPr>
              <w:spacing w:before="0" w:after="0" w:line="240" w:lineRule="auto"/>
              <w:jc w:val="center"/>
              <w:textAlignment w:val="center"/>
            </w:pPr>
          </w:p>
        </w:tc>
      </w:tr>
      <w:tr w14:paraId="170B5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2B65737"/>
        </w:tc>
        <w:tc>
          <w:tcPr>
            <w:tcW w:w="833" w:type="dxa"/>
            <w:gridSpan w:val="2"/>
            <w:tcMar>
              <w:left w:w="108" w:type="dxa"/>
              <w:right w:w="108" w:type="dxa"/>
            </w:tcMar>
            <w:vAlign w:val="center"/>
          </w:tcPr>
          <w:p w14:paraId="2A9F380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708AF1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D8C2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CBAD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FC2AE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353902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E93784">
            <w:pPr>
              <w:spacing w:before="0" w:after="0" w:line="240" w:lineRule="auto"/>
              <w:jc w:val="center"/>
              <w:textAlignment w:val="center"/>
            </w:pPr>
          </w:p>
        </w:tc>
      </w:tr>
      <w:tr w14:paraId="2165A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8DCAF0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15C75F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FC03DB7">
            <w:pPr>
              <w:spacing w:before="0" w:after="0" w:line="240" w:lineRule="auto"/>
              <w:jc w:val="center"/>
              <w:textAlignment w:val="center"/>
            </w:pPr>
            <w:r>
              <w:rPr>
                <w:rFonts w:ascii="宋体" w:hAnsi="宋体" w:eastAsia="宋体" w:cs="宋体"/>
                <w:b w:val="0"/>
                <w:sz w:val="21"/>
              </w:rPr>
              <w:t>实际完成情况</w:t>
            </w:r>
          </w:p>
        </w:tc>
      </w:tr>
      <w:tr w14:paraId="265BE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7A57FE2"/>
        </w:tc>
        <w:tc>
          <w:tcPr>
            <w:tcW w:w="833" w:type="dxa"/>
            <w:gridSpan w:val="4"/>
            <w:tcMar>
              <w:left w:w="108" w:type="dxa"/>
              <w:right w:w="108" w:type="dxa"/>
            </w:tcMar>
            <w:vAlign w:val="bottom"/>
          </w:tcPr>
          <w:p w14:paraId="2CD7DFC8">
            <w:pPr>
              <w:spacing w:before="0" w:after="0" w:line="240" w:lineRule="auto"/>
              <w:jc w:val="left"/>
              <w:textAlignment w:val="center"/>
            </w:pPr>
            <w:r>
              <w:rPr>
                <w:rFonts w:ascii="宋体" w:hAnsi="宋体" w:eastAsia="宋体" w:cs="宋体"/>
                <w:b w:val="0"/>
                <w:sz w:val="21"/>
              </w:rPr>
              <w:t>用于车辆维护保养、保险、油费、出差费用等，保证正常工作开展。</w:t>
            </w:r>
          </w:p>
        </w:tc>
        <w:tc>
          <w:tcPr>
            <w:tcW w:w="833" w:type="dxa"/>
            <w:gridSpan w:val="5"/>
            <w:tcMar>
              <w:left w:w="108" w:type="dxa"/>
              <w:right w:w="108" w:type="dxa"/>
            </w:tcMar>
            <w:vAlign w:val="bottom"/>
          </w:tcPr>
          <w:p w14:paraId="72E23F85">
            <w:pPr>
              <w:spacing w:before="0" w:after="0" w:line="240" w:lineRule="auto"/>
              <w:jc w:val="left"/>
              <w:textAlignment w:val="center"/>
            </w:pPr>
            <w:r>
              <w:rPr>
                <w:rFonts w:ascii="宋体" w:hAnsi="宋体" w:eastAsia="宋体" w:cs="宋体"/>
                <w:b w:val="0"/>
                <w:sz w:val="21"/>
              </w:rPr>
              <w:t>日常监督管理业务经费，含车辆维修保养加油及保险服务。</w:t>
            </w:r>
          </w:p>
        </w:tc>
      </w:tr>
      <w:tr w14:paraId="24587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4E628E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1FD061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D2CFFC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79AF73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BA6979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9DDD40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738D2B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5CE173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0F3D5D4">
            <w:pPr>
              <w:spacing w:before="0" w:after="0" w:line="240" w:lineRule="auto"/>
              <w:jc w:val="center"/>
              <w:textAlignment w:val="center"/>
            </w:pPr>
            <w:r>
              <w:rPr>
                <w:rFonts w:ascii="宋体" w:hAnsi="宋体" w:eastAsia="宋体" w:cs="宋体"/>
                <w:b w:val="0"/>
                <w:sz w:val="21"/>
              </w:rPr>
              <w:t>偏差原因分析及改进措施</w:t>
            </w:r>
          </w:p>
        </w:tc>
      </w:tr>
      <w:tr w14:paraId="7A904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4AE583"/>
        </w:tc>
        <w:tc>
          <w:tcPr>
            <w:tcW w:w="833" w:type="dxa"/>
            <w:vMerge w:val="restart"/>
            <w:tcMar>
              <w:left w:w="108" w:type="dxa"/>
              <w:right w:w="108" w:type="dxa"/>
            </w:tcMar>
            <w:vAlign w:val="center"/>
          </w:tcPr>
          <w:p w14:paraId="47E9D1B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DA5632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C55508A">
            <w:pPr>
              <w:spacing w:before="0" w:after="0" w:line="240" w:lineRule="auto"/>
              <w:jc w:val="left"/>
              <w:textAlignment w:val="center"/>
            </w:pPr>
            <w:r>
              <w:rPr>
                <w:rFonts w:ascii="宋体" w:hAnsi="宋体" w:eastAsia="宋体" w:cs="宋体"/>
                <w:b w:val="0"/>
                <w:sz w:val="21"/>
              </w:rPr>
              <w:t>车辆保障率</w:t>
            </w:r>
          </w:p>
        </w:tc>
        <w:tc>
          <w:tcPr>
            <w:tcW w:w="833" w:type="dxa"/>
            <w:gridSpan w:val="2"/>
            <w:tcMar>
              <w:left w:w="108" w:type="dxa"/>
              <w:right w:w="108" w:type="dxa"/>
            </w:tcMar>
            <w:vAlign w:val="center"/>
          </w:tcPr>
          <w:p w14:paraId="651D37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537FD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A817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219DB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0D9758">
            <w:pPr>
              <w:spacing w:before="0" w:after="0" w:line="240" w:lineRule="auto"/>
              <w:jc w:val="left"/>
              <w:textAlignment w:val="center"/>
            </w:pPr>
            <w:r>
              <w:rPr>
                <w:rFonts w:ascii="宋体" w:hAnsi="宋体" w:eastAsia="宋体" w:cs="宋体"/>
                <w:b w:val="0"/>
                <w:sz w:val="21"/>
              </w:rPr>
              <w:t>完成</w:t>
            </w:r>
          </w:p>
        </w:tc>
      </w:tr>
      <w:tr w14:paraId="6FED0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7375DFB"/>
        </w:tc>
        <w:tc>
          <w:tcPr>
            <w:tcW w:w="1607" w:type="dxa"/>
            <w:vMerge w:val="continue"/>
            <w:tcMar>
              <w:left w:w="108" w:type="dxa"/>
              <w:right w:w="108" w:type="dxa"/>
            </w:tcMar>
          </w:tcPr>
          <w:p w14:paraId="02B82964"/>
        </w:tc>
        <w:tc>
          <w:tcPr>
            <w:tcW w:w="833" w:type="dxa"/>
            <w:tcMar>
              <w:left w:w="108" w:type="dxa"/>
              <w:right w:w="108" w:type="dxa"/>
            </w:tcMar>
            <w:vAlign w:val="center"/>
          </w:tcPr>
          <w:p w14:paraId="73592DA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114EDF0">
            <w:pPr>
              <w:spacing w:before="0" w:after="0" w:line="240" w:lineRule="auto"/>
              <w:jc w:val="left"/>
              <w:textAlignment w:val="center"/>
            </w:pPr>
            <w:r>
              <w:rPr>
                <w:rFonts w:ascii="宋体" w:hAnsi="宋体" w:eastAsia="宋体" w:cs="宋体"/>
                <w:b w:val="0"/>
                <w:sz w:val="21"/>
              </w:rPr>
              <w:t>燃气安全生产隐患大排查大整治</w:t>
            </w:r>
          </w:p>
        </w:tc>
        <w:tc>
          <w:tcPr>
            <w:tcW w:w="833" w:type="dxa"/>
            <w:gridSpan w:val="2"/>
            <w:tcMar>
              <w:left w:w="108" w:type="dxa"/>
              <w:right w:w="108" w:type="dxa"/>
            </w:tcMar>
            <w:vAlign w:val="center"/>
          </w:tcPr>
          <w:p w14:paraId="370412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B3F0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76286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042692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A30F60A">
            <w:pPr>
              <w:spacing w:before="0" w:after="0" w:line="240" w:lineRule="auto"/>
              <w:jc w:val="left"/>
              <w:textAlignment w:val="center"/>
            </w:pPr>
            <w:r>
              <w:rPr>
                <w:rFonts w:ascii="宋体" w:hAnsi="宋体" w:eastAsia="宋体" w:cs="宋体"/>
                <w:b w:val="0"/>
                <w:sz w:val="21"/>
              </w:rPr>
              <w:t>完成</w:t>
            </w:r>
          </w:p>
        </w:tc>
      </w:tr>
      <w:tr w14:paraId="3E7AE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352C81"/>
        </w:tc>
        <w:tc>
          <w:tcPr>
            <w:tcW w:w="1607" w:type="dxa"/>
            <w:vMerge w:val="continue"/>
            <w:tcMar>
              <w:left w:w="108" w:type="dxa"/>
              <w:right w:w="108" w:type="dxa"/>
            </w:tcMar>
          </w:tcPr>
          <w:p w14:paraId="00DAEE0E"/>
        </w:tc>
        <w:tc>
          <w:tcPr>
            <w:tcW w:w="833" w:type="dxa"/>
            <w:tcMar>
              <w:left w:w="108" w:type="dxa"/>
              <w:right w:w="108" w:type="dxa"/>
            </w:tcMar>
            <w:vAlign w:val="center"/>
          </w:tcPr>
          <w:p w14:paraId="39CD938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7E4A1F4">
            <w:pPr>
              <w:spacing w:before="0" w:after="0" w:line="240" w:lineRule="auto"/>
              <w:jc w:val="left"/>
              <w:textAlignment w:val="center"/>
            </w:pPr>
            <w:r>
              <w:rPr>
                <w:rFonts w:ascii="宋体" w:hAnsi="宋体" w:eastAsia="宋体" w:cs="宋体"/>
                <w:b w:val="0"/>
                <w:sz w:val="21"/>
              </w:rPr>
              <w:t>检查完成及时性</w:t>
            </w:r>
          </w:p>
        </w:tc>
        <w:tc>
          <w:tcPr>
            <w:tcW w:w="833" w:type="dxa"/>
            <w:gridSpan w:val="2"/>
            <w:tcMar>
              <w:left w:w="108" w:type="dxa"/>
              <w:right w:w="108" w:type="dxa"/>
            </w:tcMar>
            <w:vAlign w:val="center"/>
          </w:tcPr>
          <w:p w14:paraId="7A3705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908E7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E4D3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E4EF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DF35F7">
            <w:pPr>
              <w:spacing w:before="0" w:after="0" w:line="240" w:lineRule="auto"/>
              <w:jc w:val="left"/>
              <w:textAlignment w:val="center"/>
            </w:pPr>
            <w:r>
              <w:rPr>
                <w:rFonts w:ascii="宋体" w:hAnsi="宋体" w:eastAsia="宋体" w:cs="宋体"/>
                <w:b w:val="0"/>
                <w:sz w:val="21"/>
              </w:rPr>
              <w:t>完成</w:t>
            </w:r>
          </w:p>
        </w:tc>
      </w:tr>
      <w:tr w14:paraId="2E2DF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94122D"/>
        </w:tc>
        <w:tc>
          <w:tcPr>
            <w:tcW w:w="833" w:type="dxa"/>
            <w:tcMar>
              <w:left w:w="108" w:type="dxa"/>
              <w:right w:w="108" w:type="dxa"/>
            </w:tcMar>
            <w:vAlign w:val="center"/>
          </w:tcPr>
          <w:p w14:paraId="183A50D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D5A605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3EAADC4">
            <w:pPr>
              <w:spacing w:before="0" w:after="0" w:line="240" w:lineRule="auto"/>
              <w:jc w:val="left"/>
              <w:textAlignment w:val="center"/>
            </w:pPr>
            <w:r>
              <w:rPr>
                <w:rFonts w:ascii="宋体" w:hAnsi="宋体" w:eastAsia="宋体" w:cs="宋体"/>
                <w:b w:val="0"/>
                <w:sz w:val="21"/>
              </w:rPr>
              <w:t>次均通行费</w:t>
            </w:r>
          </w:p>
        </w:tc>
        <w:tc>
          <w:tcPr>
            <w:tcW w:w="833" w:type="dxa"/>
            <w:gridSpan w:val="2"/>
            <w:tcMar>
              <w:left w:w="108" w:type="dxa"/>
              <w:right w:w="108" w:type="dxa"/>
            </w:tcMar>
            <w:vAlign w:val="center"/>
          </w:tcPr>
          <w:p w14:paraId="481A4A9C">
            <w:pPr>
              <w:spacing w:before="0" w:after="0" w:line="240" w:lineRule="auto"/>
              <w:jc w:val="left"/>
              <w:textAlignment w:val="center"/>
            </w:pPr>
            <w:r>
              <w:rPr>
                <w:rFonts w:ascii="宋体" w:hAnsi="宋体" w:eastAsia="宋体" w:cs="宋体"/>
                <w:b w:val="0"/>
                <w:sz w:val="21"/>
              </w:rPr>
              <w:t>≤200元</w:t>
            </w:r>
          </w:p>
        </w:tc>
        <w:tc>
          <w:tcPr>
            <w:tcW w:w="833" w:type="dxa"/>
            <w:tcMar>
              <w:left w:w="108" w:type="dxa"/>
              <w:right w:w="108" w:type="dxa"/>
            </w:tcMar>
            <w:vAlign w:val="center"/>
          </w:tcPr>
          <w:p w14:paraId="5CAADEDD">
            <w:pPr>
              <w:spacing w:before="0" w:after="0" w:line="240" w:lineRule="auto"/>
              <w:jc w:val="left"/>
              <w:textAlignment w:val="center"/>
            </w:pPr>
            <w:r>
              <w:rPr>
                <w:rFonts w:ascii="宋体" w:hAnsi="宋体" w:eastAsia="宋体" w:cs="宋体"/>
                <w:b w:val="0"/>
                <w:sz w:val="21"/>
              </w:rPr>
              <w:t>131.32</w:t>
            </w:r>
          </w:p>
        </w:tc>
        <w:tc>
          <w:tcPr>
            <w:tcW w:w="833" w:type="dxa"/>
            <w:tcMar>
              <w:left w:w="108" w:type="dxa"/>
              <w:right w:w="108" w:type="dxa"/>
            </w:tcMar>
            <w:vAlign w:val="center"/>
          </w:tcPr>
          <w:p w14:paraId="31D46F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A576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40EBD0">
            <w:pPr>
              <w:spacing w:before="0" w:after="0" w:line="240" w:lineRule="auto"/>
              <w:jc w:val="left"/>
              <w:textAlignment w:val="center"/>
            </w:pPr>
            <w:r>
              <w:rPr>
                <w:rFonts w:ascii="宋体" w:hAnsi="宋体" w:eastAsia="宋体" w:cs="宋体"/>
                <w:b w:val="0"/>
                <w:sz w:val="21"/>
              </w:rPr>
              <w:t>完成</w:t>
            </w:r>
          </w:p>
        </w:tc>
      </w:tr>
      <w:tr w14:paraId="04D24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CA30BA3"/>
        </w:tc>
        <w:tc>
          <w:tcPr>
            <w:tcW w:w="833" w:type="dxa"/>
            <w:tcMar>
              <w:left w:w="108" w:type="dxa"/>
              <w:right w:w="108" w:type="dxa"/>
            </w:tcMar>
            <w:vAlign w:val="center"/>
          </w:tcPr>
          <w:p w14:paraId="028B14F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367D00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87052F9">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26076D8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539C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47DBF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ED5D24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AB3675B">
            <w:pPr>
              <w:spacing w:before="0" w:after="0" w:line="240" w:lineRule="auto"/>
              <w:jc w:val="left"/>
              <w:textAlignment w:val="center"/>
            </w:pPr>
            <w:r>
              <w:rPr>
                <w:rFonts w:ascii="宋体" w:hAnsi="宋体" w:eastAsia="宋体" w:cs="宋体"/>
                <w:b w:val="0"/>
                <w:sz w:val="21"/>
              </w:rPr>
              <w:t>完成</w:t>
            </w:r>
          </w:p>
        </w:tc>
      </w:tr>
      <w:tr w14:paraId="6FE8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ED12C16"/>
        </w:tc>
        <w:tc>
          <w:tcPr>
            <w:tcW w:w="833" w:type="dxa"/>
            <w:tcMar>
              <w:left w:w="108" w:type="dxa"/>
              <w:right w:w="108" w:type="dxa"/>
            </w:tcMar>
            <w:vAlign w:val="center"/>
          </w:tcPr>
          <w:p w14:paraId="12A8AA8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4526C0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D3F11F3">
            <w:pPr>
              <w:spacing w:before="0" w:after="0" w:line="240" w:lineRule="auto"/>
              <w:jc w:val="left"/>
              <w:textAlignment w:val="center"/>
            </w:pPr>
            <w:r>
              <w:rPr>
                <w:rFonts w:ascii="宋体" w:hAnsi="宋体" w:eastAsia="宋体" w:cs="宋体"/>
                <w:b w:val="0"/>
                <w:sz w:val="21"/>
              </w:rPr>
              <w:t>各县满意率</w:t>
            </w:r>
          </w:p>
        </w:tc>
        <w:tc>
          <w:tcPr>
            <w:tcW w:w="833" w:type="dxa"/>
            <w:gridSpan w:val="2"/>
            <w:tcMar>
              <w:left w:w="108" w:type="dxa"/>
              <w:right w:w="108" w:type="dxa"/>
            </w:tcMar>
            <w:vAlign w:val="center"/>
          </w:tcPr>
          <w:p w14:paraId="7E2CE4D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D5941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65AB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371A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3FE77C">
            <w:pPr>
              <w:spacing w:before="0" w:after="0" w:line="240" w:lineRule="auto"/>
              <w:jc w:val="left"/>
              <w:textAlignment w:val="center"/>
            </w:pPr>
            <w:r>
              <w:rPr>
                <w:rFonts w:ascii="宋体" w:hAnsi="宋体" w:eastAsia="宋体" w:cs="宋体"/>
                <w:b w:val="0"/>
                <w:sz w:val="21"/>
              </w:rPr>
              <w:t>完成</w:t>
            </w:r>
          </w:p>
        </w:tc>
      </w:tr>
      <w:tr w14:paraId="0A567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A5CF4B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2B2C4C4">
            <w:pPr>
              <w:spacing w:before="0" w:after="0" w:line="240" w:lineRule="auto"/>
              <w:jc w:val="center"/>
              <w:textAlignment w:val="center"/>
            </w:pPr>
            <w:r>
              <w:rPr>
                <w:rFonts w:ascii="宋体" w:hAnsi="宋体" w:eastAsia="宋体" w:cs="宋体"/>
                <w:b w:val="0"/>
                <w:sz w:val="21"/>
              </w:rPr>
              <w:t>93.33</w:t>
            </w:r>
          </w:p>
        </w:tc>
      </w:tr>
    </w:tbl>
    <w:p w14:paraId="51466E9F">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CB20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8E3F863">
            <w:pPr>
              <w:spacing w:before="0" w:after="0" w:line="240" w:lineRule="auto"/>
              <w:jc w:val="center"/>
              <w:textAlignment w:val="center"/>
            </w:pPr>
            <w:r>
              <w:rPr>
                <w:rFonts w:ascii="黑体" w:hAnsi="黑体" w:eastAsia="黑体" w:cs="黑体"/>
                <w:b w:val="0"/>
                <w:sz w:val="32"/>
              </w:rPr>
              <w:t>项目支出绩效自评表</w:t>
            </w:r>
          </w:p>
        </w:tc>
      </w:tr>
      <w:tr w14:paraId="47206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D6A2E8E">
            <w:pPr>
              <w:spacing w:before="0" w:after="0" w:line="240" w:lineRule="auto"/>
              <w:jc w:val="center"/>
              <w:textAlignment w:val="center"/>
            </w:pPr>
            <w:r>
              <w:rPr>
                <w:rFonts w:ascii="宋体" w:hAnsi="宋体" w:eastAsia="宋体" w:cs="宋体"/>
                <w:sz w:val="24"/>
              </w:rPr>
              <w:t>（2025年度）</w:t>
            </w:r>
          </w:p>
        </w:tc>
      </w:tr>
      <w:tr w14:paraId="5C2AD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92B0024">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27693A4">
            <w:pPr>
              <w:spacing w:before="0" w:after="0" w:line="240" w:lineRule="auto"/>
              <w:jc w:val="center"/>
              <w:textAlignment w:val="center"/>
            </w:pPr>
            <w:r>
              <w:rPr>
                <w:rFonts w:ascii="宋体" w:hAnsi="宋体" w:eastAsia="宋体" w:cs="宋体"/>
                <w:sz w:val="24"/>
              </w:rPr>
              <w:t>燃气安全排查整治工作经费</w:t>
            </w:r>
          </w:p>
        </w:tc>
      </w:tr>
      <w:tr w14:paraId="76A2E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B9B21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22DB1E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0AF3E3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F4B0366">
            <w:pPr>
              <w:spacing w:before="0" w:after="0" w:line="240" w:lineRule="auto"/>
              <w:jc w:val="center"/>
              <w:textAlignment w:val="center"/>
            </w:pPr>
            <w:r>
              <w:rPr>
                <w:rFonts w:ascii="宋体" w:hAnsi="宋体" w:eastAsia="宋体" w:cs="宋体"/>
                <w:b w:val="0"/>
                <w:sz w:val="21"/>
              </w:rPr>
              <w:t>福州市液化石油气管理处</w:t>
            </w:r>
          </w:p>
        </w:tc>
      </w:tr>
      <w:tr w14:paraId="3193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9C3D6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17B25D8">
            <w:pPr>
              <w:spacing w:before="0" w:after="0" w:line="240" w:lineRule="auto"/>
              <w:jc w:val="center"/>
              <w:textAlignment w:val="center"/>
            </w:pPr>
          </w:p>
        </w:tc>
        <w:tc>
          <w:tcPr>
            <w:tcW w:w="833" w:type="dxa"/>
            <w:tcMar>
              <w:left w:w="108" w:type="dxa"/>
              <w:right w:w="108" w:type="dxa"/>
            </w:tcMar>
            <w:vAlign w:val="center"/>
          </w:tcPr>
          <w:p w14:paraId="18581F5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F17F1F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811B7C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F107DA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B80F2A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0AD57E4">
            <w:pPr>
              <w:spacing w:before="0" w:after="0" w:line="240" w:lineRule="auto"/>
              <w:jc w:val="center"/>
              <w:textAlignment w:val="center"/>
            </w:pPr>
            <w:r>
              <w:rPr>
                <w:rFonts w:ascii="宋体" w:hAnsi="宋体" w:eastAsia="宋体" w:cs="宋体"/>
                <w:b w:val="0"/>
                <w:sz w:val="21"/>
              </w:rPr>
              <w:t>得分</w:t>
            </w:r>
          </w:p>
        </w:tc>
      </w:tr>
      <w:tr w14:paraId="1852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0A347D7B"/>
        </w:tc>
        <w:tc>
          <w:tcPr>
            <w:tcW w:w="833" w:type="dxa"/>
            <w:gridSpan w:val="2"/>
            <w:tcMar>
              <w:left w:w="108" w:type="dxa"/>
              <w:right w:w="108" w:type="dxa"/>
            </w:tcMar>
            <w:vAlign w:val="center"/>
          </w:tcPr>
          <w:p w14:paraId="1323E3A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A05B4D4">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649C3481">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7EE33D36">
            <w:pPr>
              <w:spacing w:before="0" w:after="0" w:line="240" w:lineRule="auto"/>
              <w:jc w:val="center"/>
              <w:textAlignment w:val="center"/>
            </w:pPr>
            <w:r>
              <w:rPr>
                <w:rFonts w:ascii="宋体" w:hAnsi="宋体" w:eastAsia="宋体" w:cs="宋体"/>
                <w:b w:val="0"/>
                <w:sz w:val="21"/>
              </w:rPr>
              <w:t>44.75</w:t>
            </w:r>
          </w:p>
        </w:tc>
        <w:tc>
          <w:tcPr>
            <w:tcW w:w="833" w:type="dxa"/>
            <w:tcMar>
              <w:left w:w="108" w:type="dxa"/>
              <w:right w:w="108" w:type="dxa"/>
            </w:tcMar>
            <w:vAlign w:val="center"/>
          </w:tcPr>
          <w:p w14:paraId="6B40899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21A6DD2">
            <w:pPr>
              <w:spacing w:before="0" w:after="0" w:line="240" w:lineRule="auto"/>
              <w:jc w:val="center"/>
              <w:textAlignment w:val="center"/>
            </w:pPr>
            <w:r>
              <w:rPr>
                <w:rFonts w:ascii="宋体" w:hAnsi="宋体" w:eastAsia="宋体" w:cs="宋体"/>
                <w:b w:val="0"/>
                <w:sz w:val="21"/>
              </w:rPr>
              <w:t>89.50</w:t>
            </w:r>
          </w:p>
        </w:tc>
        <w:tc>
          <w:tcPr>
            <w:tcW w:w="833" w:type="dxa"/>
            <w:tcMar>
              <w:left w:w="108" w:type="dxa"/>
              <w:right w:w="108" w:type="dxa"/>
            </w:tcMar>
            <w:vAlign w:val="center"/>
          </w:tcPr>
          <w:p w14:paraId="4FEADBFE">
            <w:pPr>
              <w:spacing w:before="0" w:after="0" w:line="240" w:lineRule="auto"/>
              <w:jc w:val="center"/>
              <w:textAlignment w:val="center"/>
            </w:pPr>
            <w:r>
              <w:rPr>
                <w:rFonts w:ascii="宋体" w:hAnsi="宋体" w:eastAsia="宋体" w:cs="宋体"/>
                <w:b w:val="0"/>
                <w:sz w:val="21"/>
              </w:rPr>
              <w:t>8.95</w:t>
            </w:r>
          </w:p>
        </w:tc>
      </w:tr>
      <w:tr w14:paraId="5292E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3436F4BE"/>
        </w:tc>
        <w:tc>
          <w:tcPr>
            <w:tcW w:w="833" w:type="dxa"/>
            <w:gridSpan w:val="2"/>
            <w:tcMar>
              <w:left w:w="108" w:type="dxa"/>
              <w:right w:w="108" w:type="dxa"/>
            </w:tcMar>
            <w:vAlign w:val="center"/>
          </w:tcPr>
          <w:p w14:paraId="2961972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AA65043">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71A3D2AE">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0A154019">
            <w:pPr>
              <w:spacing w:before="0" w:after="0" w:line="240" w:lineRule="auto"/>
              <w:jc w:val="center"/>
              <w:textAlignment w:val="center"/>
            </w:pPr>
            <w:r>
              <w:rPr>
                <w:rFonts w:ascii="宋体" w:hAnsi="宋体" w:eastAsia="宋体" w:cs="宋体"/>
                <w:b w:val="0"/>
                <w:sz w:val="21"/>
              </w:rPr>
              <w:t>44.75</w:t>
            </w:r>
          </w:p>
        </w:tc>
        <w:tc>
          <w:tcPr>
            <w:tcW w:w="833" w:type="dxa"/>
            <w:tcMar>
              <w:left w:w="108" w:type="dxa"/>
              <w:right w:w="108" w:type="dxa"/>
            </w:tcMar>
            <w:vAlign w:val="center"/>
          </w:tcPr>
          <w:p w14:paraId="47133F7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3DCAF8F">
            <w:pPr>
              <w:spacing w:before="0" w:after="0" w:line="240" w:lineRule="auto"/>
              <w:jc w:val="center"/>
              <w:textAlignment w:val="center"/>
            </w:pPr>
            <w:r>
              <w:rPr>
                <w:rFonts w:ascii="宋体" w:hAnsi="宋体" w:eastAsia="宋体" w:cs="宋体"/>
                <w:b w:val="0"/>
                <w:sz w:val="21"/>
              </w:rPr>
              <w:t>89.50</w:t>
            </w:r>
          </w:p>
        </w:tc>
        <w:tc>
          <w:tcPr>
            <w:tcW w:w="833" w:type="dxa"/>
            <w:tcMar>
              <w:left w:w="108" w:type="dxa"/>
              <w:right w:w="108" w:type="dxa"/>
            </w:tcMar>
            <w:vAlign w:val="center"/>
          </w:tcPr>
          <w:p w14:paraId="33F452DA">
            <w:pPr>
              <w:spacing w:before="0" w:after="0" w:line="240" w:lineRule="auto"/>
              <w:jc w:val="center"/>
              <w:textAlignment w:val="center"/>
            </w:pPr>
          </w:p>
        </w:tc>
      </w:tr>
      <w:tr w14:paraId="504F9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0796ED25"/>
        </w:tc>
        <w:tc>
          <w:tcPr>
            <w:tcW w:w="833" w:type="dxa"/>
            <w:gridSpan w:val="2"/>
            <w:tcMar>
              <w:left w:w="108" w:type="dxa"/>
              <w:right w:w="108" w:type="dxa"/>
            </w:tcMar>
            <w:vAlign w:val="center"/>
          </w:tcPr>
          <w:p w14:paraId="511EDEB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1F2C6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D814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7531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7DB48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D4CAA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D08859">
            <w:pPr>
              <w:spacing w:before="0" w:after="0" w:line="240" w:lineRule="auto"/>
              <w:jc w:val="center"/>
              <w:textAlignment w:val="center"/>
            </w:pPr>
          </w:p>
        </w:tc>
      </w:tr>
      <w:tr w14:paraId="69AEB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880E47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458E3E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B3F13BF">
            <w:pPr>
              <w:spacing w:before="0" w:after="0" w:line="240" w:lineRule="auto"/>
              <w:jc w:val="center"/>
              <w:textAlignment w:val="center"/>
            </w:pPr>
            <w:r>
              <w:rPr>
                <w:rFonts w:ascii="宋体" w:hAnsi="宋体" w:eastAsia="宋体" w:cs="宋体"/>
                <w:b w:val="0"/>
                <w:sz w:val="21"/>
              </w:rPr>
              <w:t>实际完成情况</w:t>
            </w:r>
          </w:p>
        </w:tc>
      </w:tr>
      <w:tr w14:paraId="6C28C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3E2B65BE"/>
        </w:tc>
        <w:tc>
          <w:tcPr>
            <w:tcW w:w="833" w:type="dxa"/>
            <w:gridSpan w:val="4"/>
            <w:tcMar>
              <w:left w:w="108" w:type="dxa"/>
              <w:right w:w="108" w:type="dxa"/>
            </w:tcMar>
            <w:vAlign w:val="bottom"/>
          </w:tcPr>
          <w:p w14:paraId="72D862CB">
            <w:pPr>
              <w:spacing w:before="0" w:after="0" w:line="240" w:lineRule="auto"/>
              <w:jc w:val="left"/>
              <w:textAlignment w:val="center"/>
            </w:pPr>
            <w:r>
              <w:rPr>
                <w:rFonts w:ascii="宋体" w:hAnsi="宋体" w:eastAsia="宋体" w:cs="宋体"/>
                <w:b w:val="0"/>
                <w:sz w:val="21"/>
              </w:rPr>
              <w:t>用于支付安全宣传费、专家咨询费、律师咨询费、编外工作人员经费、行业系统开发费、牵头开展跨区域联合执法打击行动及专项整治工作督查的办案业务费、燃气质量检测及燃气事件技术鉴定费，以及推动燃气企业燃气安全设施提标改造等费用。</w:t>
            </w:r>
          </w:p>
        </w:tc>
        <w:tc>
          <w:tcPr>
            <w:tcW w:w="833" w:type="dxa"/>
            <w:gridSpan w:val="5"/>
            <w:tcMar>
              <w:left w:w="108" w:type="dxa"/>
              <w:right w:w="108" w:type="dxa"/>
            </w:tcMar>
            <w:vAlign w:val="bottom"/>
          </w:tcPr>
          <w:p w14:paraId="1737F20F">
            <w:pPr>
              <w:spacing w:before="0" w:after="0" w:line="240" w:lineRule="auto"/>
              <w:jc w:val="left"/>
              <w:textAlignment w:val="center"/>
            </w:pPr>
            <w:r>
              <w:rPr>
                <w:rFonts w:ascii="宋体" w:hAnsi="宋体" w:eastAsia="宋体" w:cs="宋体"/>
                <w:b w:val="0"/>
                <w:sz w:val="21"/>
              </w:rPr>
              <w:t>用于安全宣传费、专家咨询费、律师咨询费、行业系统开发费、牵头开展跨区域联合执法打击行动及专项整治工作督查的办案业务费、燃气质量检测及燃气事件技术鉴定费，以及推动燃气企业燃气安全设施提标改造等费用。</w:t>
            </w:r>
          </w:p>
        </w:tc>
      </w:tr>
      <w:tr w14:paraId="48293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310215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74B35D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0040F8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245C89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1D93D2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0BBFA8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2DF1DA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549B2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A6E870A">
            <w:pPr>
              <w:spacing w:before="0" w:after="0" w:line="240" w:lineRule="auto"/>
              <w:jc w:val="center"/>
              <w:textAlignment w:val="center"/>
            </w:pPr>
            <w:r>
              <w:rPr>
                <w:rFonts w:ascii="宋体" w:hAnsi="宋体" w:eastAsia="宋体" w:cs="宋体"/>
                <w:b w:val="0"/>
                <w:sz w:val="21"/>
              </w:rPr>
              <w:t>偏差原因分析及改进措施</w:t>
            </w:r>
          </w:p>
        </w:tc>
      </w:tr>
      <w:tr w14:paraId="5C283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566C8E3C"/>
        </w:tc>
        <w:tc>
          <w:tcPr>
            <w:tcW w:w="833" w:type="dxa"/>
            <w:vMerge w:val="restart"/>
            <w:tcMar>
              <w:left w:w="108" w:type="dxa"/>
              <w:right w:w="108" w:type="dxa"/>
            </w:tcMar>
            <w:vAlign w:val="center"/>
          </w:tcPr>
          <w:p w14:paraId="5EE7F31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252EDB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BA884CB">
            <w:pPr>
              <w:spacing w:before="0" w:after="0" w:line="240" w:lineRule="auto"/>
              <w:jc w:val="left"/>
              <w:textAlignment w:val="center"/>
            </w:pPr>
            <w:r>
              <w:rPr>
                <w:rFonts w:ascii="宋体" w:hAnsi="宋体" w:eastAsia="宋体" w:cs="宋体"/>
                <w:b w:val="0"/>
                <w:sz w:val="21"/>
              </w:rPr>
              <w:t>组织宣传活动次数</w:t>
            </w:r>
          </w:p>
        </w:tc>
        <w:tc>
          <w:tcPr>
            <w:tcW w:w="833" w:type="dxa"/>
            <w:gridSpan w:val="2"/>
            <w:tcMar>
              <w:left w:w="108" w:type="dxa"/>
              <w:right w:w="108" w:type="dxa"/>
            </w:tcMar>
            <w:vAlign w:val="center"/>
          </w:tcPr>
          <w:p w14:paraId="6B99CE00">
            <w:pPr>
              <w:spacing w:before="0" w:after="0" w:line="240" w:lineRule="auto"/>
              <w:jc w:val="left"/>
              <w:textAlignment w:val="center"/>
            </w:pPr>
            <w:r>
              <w:rPr>
                <w:rFonts w:ascii="宋体" w:hAnsi="宋体" w:eastAsia="宋体" w:cs="宋体"/>
                <w:b w:val="0"/>
                <w:sz w:val="21"/>
              </w:rPr>
              <w:t>≥1次</w:t>
            </w:r>
          </w:p>
        </w:tc>
        <w:tc>
          <w:tcPr>
            <w:tcW w:w="833" w:type="dxa"/>
            <w:tcMar>
              <w:left w:w="108" w:type="dxa"/>
              <w:right w:w="108" w:type="dxa"/>
            </w:tcMar>
            <w:vAlign w:val="center"/>
          </w:tcPr>
          <w:p w14:paraId="66012B93">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998D54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6D242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2DBB3B6">
            <w:pPr>
              <w:spacing w:before="0" w:after="0" w:line="240" w:lineRule="auto"/>
              <w:jc w:val="left"/>
              <w:textAlignment w:val="center"/>
            </w:pPr>
            <w:r>
              <w:rPr>
                <w:rFonts w:ascii="宋体" w:hAnsi="宋体" w:eastAsia="宋体" w:cs="宋体"/>
                <w:b w:val="0"/>
                <w:sz w:val="21"/>
              </w:rPr>
              <w:t>完成</w:t>
            </w:r>
          </w:p>
        </w:tc>
      </w:tr>
      <w:tr w14:paraId="57F2C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6C565C76"/>
        </w:tc>
        <w:tc>
          <w:tcPr>
            <w:tcW w:w="4067" w:type="dxa"/>
            <w:vMerge w:val="continue"/>
            <w:tcMar>
              <w:left w:w="108" w:type="dxa"/>
              <w:right w:w="108" w:type="dxa"/>
            </w:tcMar>
          </w:tcPr>
          <w:p w14:paraId="1E188996"/>
        </w:tc>
        <w:tc>
          <w:tcPr>
            <w:tcW w:w="833" w:type="dxa"/>
            <w:tcMar>
              <w:left w:w="108" w:type="dxa"/>
              <w:right w:w="108" w:type="dxa"/>
            </w:tcMar>
            <w:vAlign w:val="center"/>
          </w:tcPr>
          <w:p w14:paraId="22C2FD4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D35ACFB">
            <w:pPr>
              <w:spacing w:before="0" w:after="0" w:line="240" w:lineRule="auto"/>
              <w:jc w:val="left"/>
              <w:textAlignment w:val="center"/>
            </w:pPr>
            <w:r>
              <w:rPr>
                <w:rFonts w:ascii="宋体" w:hAnsi="宋体" w:eastAsia="宋体" w:cs="宋体"/>
                <w:b w:val="0"/>
                <w:sz w:val="21"/>
              </w:rPr>
              <w:t>监督检查问题回查率</w:t>
            </w:r>
          </w:p>
        </w:tc>
        <w:tc>
          <w:tcPr>
            <w:tcW w:w="833" w:type="dxa"/>
            <w:gridSpan w:val="2"/>
            <w:tcMar>
              <w:left w:w="108" w:type="dxa"/>
              <w:right w:w="108" w:type="dxa"/>
            </w:tcMar>
            <w:vAlign w:val="center"/>
          </w:tcPr>
          <w:p w14:paraId="6522EBE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7F076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FEA7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40A2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0C979F">
            <w:pPr>
              <w:spacing w:before="0" w:after="0" w:line="240" w:lineRule="auto"/>
              <w:jc w:val="left"/>
              <w:textAlignment w:val="center"/>
            </w:pPr>
            <w:r>
              <w:rPr>
                <w:rFonts w:ascii="宋体" w:hAnsi="宋体" w:eastAsia="宋体" w:cs="宋体"/>
                <w:b w:val="0"/>
                <w:sz w:val="21"/>
              </w:rPr>
              <w:t>完成</w:t>
            </w:r>
          </w:p>
        </w:tc>
      </w:tr>
      <w:tr w14:paraId="0DC51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20E40554"/>
        </w:tc>
        <w:tc>
          <w:tcPr>
            <w:tcW w:w="4067" w:type="dxa"/>
            <w:vMerge w:val="continue"/>
            <w:tcMar>
              <w:left w:w="108" w:type="dxa"/>
              <w:right w:w="108" w:type="dxa"/>
            </w:tcMar>
          </w:tcPr>
          <w:p w14:paraId="55D218B2"/>
        </w:tc>
        <w:tc>
          <w:tcPr>
            <w:tcW w:w="833" w:type="dxa"/>
            <w:tcMar>
              <w:left w:w="108" w:type="dxa"/>
              <w:right w:w="108" w:type="dxa"/>
            </w:tcMar>
            <w:vAlign w:val="center"/>
          </w:tcPr>
          <w:p w14:paraId="3667DED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07A9617">
            <w:pPr>
              <w:spacing w:before="0" w:after="0" w:line="240" w:lineRule="auto"/>
              <w:jc w:val="left"/>
              <w:textAlignment w:val="center"/>
            </w:pPr>
            <w:r>
              <w:rPr>
                <w:rFonts w:ascii="宋体" w:hAnsi="宋体" w:eastAsia="宋体" w:cs="宋体"/>
                <w:b w:val="0"/>
                <w:sz w:val="21"/>
              </w:rPr>
              <w:t>业务处理及时性</w:t>
            </w:r>
          </w:p>
        </w:tc>
        <w:tc>
          <w:tcPr>
            <w:tcW w:w="833" w:type="dxa"/>
            <w:gridSpan w:val="2"/>
            <w:tcMar>
              <w:left w:w="108" w:type="dxa"/>
              <w:right w:w="108" w:type="dxa"/>
            </w:tcMar>
            <w:vAlign w:val="center"/>
          </w:tcPr>
          <w:p w14:paraId="566DF1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67E0B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145A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AAD2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7D25D4">
            <w:pPr>
              <w:spacing w:before="0" w:after="0" w:line="240" w:lineRule="auto"/>
              <w:jc w:val="left"/>
              <w:textAlignment w:val="center"/>
            </w:pPr>
            <w:r>
              <w:rPr>
                <w:rFonts w:ascii="宋体" w:hAnsi="宋体" w:eastAsia="宋体" w:cs="宋体"/>
                <w:b w:val="0"/>
                <w:sz w:val="21"/>
              </w:rPr>
              <w:t>完成</w:t>
            </w:r>
          </w:p>
        </w:tc>
      </w:tr>
      <w:tr w14:paraId="72FF3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0F095DEE"/>
        </w:tc>
        <w:tc>
          <w:tcPr>
            <w:tcW w:w="833" w:type="dxa"/>
            <w:tcMar>
              <w:left w:w="108" w:type="dxa"/>
              <w:right w:w="108" w:type="dxa"/>
            </w:tcMar>
            <w:vAlign w:val="center"/>
          </w:tcPr>
          <w:p w14:paraId="1F953EB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BCDAAA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98D50F6">
            <w:pPr>
              <w:spacing w:before="0" w:after="0" w:line="240" w:lineRule="auto"/>
              <w:jc w:val="left"/>
              <w:textAlignment w:val="center"/>
            </w:pPr>
            <w:r>
              <w:rPr>
                <w:rFonts w:ascii="宋体" w:hAnsi="宋体" w:eastAsia="宋体" w:cs="宋体"/>
                <w:b w:val="0"/>
                <w:sz w:val="21"/>
              </w:rPr>
              <w:t>评审专家人均成本</w:t>
            </w:r>
          </w:p>
        </w:tc>
        <w:tc>
          <w:tcPr>
            <w:tcW w:w="833" w:type="dxa"/>
            <w:gridSpan w:val="2"/>
            <w:tcMar>
              <w:left w:w="108" w:type="dxa"/>
              <w:right w:w="108" w:type="dxa"/>
            </w:tcMar>
            <w:vAlign w:val="center"/>
          </w:tcPr>
          <w:p w14:paraId="0F3592E5">
            <w:pPr>
              <w:spacing w:before="0" w:after="0" w:line="240" w:lineRule="auto"/>
              <w:jc w:val="left"/>
              <w:textAlignment w:val="center"/>
            </w:pPr>
            <w:r>
              <w:rPr>
                <w:rFonts w:ascii="宋体" w:hAnsi="宋体" w:eastAsia="宋体" w:cs="宋体"/>
                <w:b w:val="0"/>
                <w:sz w:val="21"/>
              </w:rPr>
              <w:t>≤5000元</w:t>
            </w:r>
          </w:p>
        </w:tc>
        <w:tc>
          <w:tcPr>
            <w:tcW w:w="833" w:type="dxa"/>
            <w:tcMar>
              <w:left w:w="108" w:type="dxa"/>
              <w:right w:w="108" w:type="dxa"/>
            </w:tcMar>
            <w:vAlign w:val="center"/>
          </w:tcPr>
          <w:p w14:paraId="6ED4F522">
            <w:pPr>
              <w:spacing w:before="0" w:after="0" w:line="240" w:lineRule="auto"/>
              <w:jc w:val="left"/>
              <w:textAlignment w:val="center"/>
            </w:pPr>
            <w:r>
              <w:rPr>
                <w:rFonts w:ascii="宋体" w:hAnsi="宋体" w:eastAsia="宋体" w:cs="宋体"/>
                <w:b w:val="0"/>
                <w:sz w:val="21"/>
              </w:rPr>
              <w:t>1500</w:t>
            </w:r>
          </w:p>
        </w:tc>
        <w:tc>
          <w:tcPr>
            <w:tcW w:w="833" w:type="dxa"/>
            <w:tcMar>
              <w:left w:w="108" w:type="dxa"/>
              <w:right w:w="108" w:type="dxa"/>
            </w:tcMar>
            <w:vAlign w:val="center"/>
          </w:tcPr>
          <w:p w14:paraId="50F4934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A80E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552A4E">
            <w:pPr>
              <w:spacing w:before="0" w:after="0" w:line="240" w:lineRule="auto"/>
              <w:jc w:val="left"/>
              <w:textAlignment w:val="center"/>
            </w:pPr>
            <w:r>
              <w:rPr>
                <w:rFonts w:ascii="宋体" w:hAnsi="宋体" w:eastAsia="宋体" w:cs="宋体"/>
                <w:b w:val="0"/>
                <w:sz w:val="21"/>
              </w:rPr>
              <w:t>完成</w:t>
            </w:r>
          </w:p>
        </w:tc>
      </w:tr>
      <w:tr w14:paraId="1325B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0AFD37F6"/>
        </w:tc>
        <w:tc>
          <w:tcPr>
            <w:tcW w:w="833" w:type="dxa"/>
            <w:tcMar>
              <w:left w:w="108" w:type="dxa"/>
              <w:right w:w="108" w:type="dxa"/>
            </w:tcMar>
            <w:vAlign w:val="center"/>
          </w:tcPr>
          <w:p w14:paraId="574C2E2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79337D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3183675">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0FC435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7220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65BA6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8D8CF7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D0731AA">
            <w:pPr>
              <w:spacing w:before="0" w:after="0" w:line="240" w:lineRule="auto"/>
              <w:jc w:val="left"/>
              <w:textAlignment w:val="center"/>
            </w:pPr>
            <w:r>
              <w:rPr>
                <w:rFonts w:ascii="宋体" w:hAnsi="宋体" w:eastAsia="宋体" w:cs="宋体"/>
                <w:b w:val="0"/>
                <w:sz w:val="21"/>
              </w:rPr>
              <w:t>完成</w:t>
            </w:r>
          </w:p>
        </w:tc>
      </w:tr>
      <w:tr w14:paraId="70D55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66" w:type="dxa"/>
            <w:vMerge w:val="continue"/>
            <w:tcMar>
              <w:left w:w="108" w:type="dxa"/>
              <w:right w:w="108" w:type="dxa"/>
            </w:tcMar>
          </w:tcPr>
          <w:p w14:paraId="36A9B61E"/>
        </w:tc>
        <w:tc>
          <w:tcPr>
            <w:tcW w:w="833" w:type="dxa"/>
            <w:tcMar>
              <w:left w:w="108" w:type="dxa"/>
              <w:right w:w="108" w:type="dxa"/>
            </w:tcMar>
            <w:vAlign w:val="center"/>
          </w:tcPr>
          <w:p w14:paraId="7A3DBA0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4E7BCF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FA03D81">
            <w:pPr>
              <w:spacing w:before="0" w:after="0" w:line="240" w:lineRule="auto"/>
              <w:jc w:val="left"/>
              <w:textAlignment w:val="center"/>
            </w:pPr>
            <w:r>
              <w:rPr>
                <w:rFonts w:ascii="宋体" w:hAnsi="宋体" w:eastAsia="宋体" w:cs="宋体"/>
                <w:b w:val="0"/>
                <w:sz w:val="21"/>
              </w:rPr>
              <w:t>城镇燃气经营企业满意度</w:t>
            </w:r>
          </w:p>
        </w:tc>
        <w:tc>
          <w:tcPr>
            <w:tcW w:w="833" w:type="dxa"/>
            <w:gridSpan w:val="2"/>
            <w:tcMar>
              <w:left w:w="108" w:type="dxa"/>
              <w:right w:w="108" w:type="dxa"/>
            </w:tcMar>
            <w:vAlign w:val="center"/>
          </w:tcPr>
          <w:p w14:paraId="424E6DDE">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2C01D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E727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906F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09E919">
            <w:pPr>
              <w:spacing w:before="0" w:after="0" w:line="240" w:lineRule="auto"/>
              <w:jc w:val="left"/>
              <w:textAlignment w:val="center"/>
            </w:pPr>
            <w:r>
              <w:rPr>
                <w:rFonts w:ascii="宋体" w:hAnsi="宋体" w:eastAsia="宋体" w:cs="宋体"/>
                <w:b w:val="0"/>
                <w:sz w:val="21"/>
              </w:rPr>
              <w:t>完成</w:t>
            </w:r>
          </w:p>
        </w:tc>
      </w:tr>
      <w:tr w14:paraId="5DE68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761CFCC8">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1B6CECBF">
            <w:pPr>
              <w:spacing w:before="0" w:after="0" w:line="240" w:lineRule="auto"/>
              <w:jc w:val="center"/>
              <w:textAlignment w:val="center"/>
            </w:pPr>
            <w:r>
              <w:rPr>
                <w:rFonts w:ascii="宋体" w:hAnsi="宋体" w:eastAsia="宋体" w:cs="宋体"/>
                <w:b w:val="0"/>
                <w:sz w:val="21"/>
              </w:rPr>
              <w:t>98.95</w:t>
            </w:r>
          </w:p>
        </w:tc>
      </w:tr>
    </w:tbl>
    <w:p w14:paraId="5FF044E6">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2071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DFC76F9">
            <w:pPr>
              <w:spacing w:before="0" w:after="0" w:line="240" w:lineRule="auto"/>
              <w:jc w:val="center"/>
              <w:textAlignment w:val="center"/>
            </w:pPr>
            <w:r>
              <w:rPr>
                <w:rFonts w:ascii="黑体" w:hAnsi="黑体" w:eastAsia="黑体" w:cs="黑体"/>
                <w:b w:val="0"/>
                <w:sz w:val="32"/>
              </w:rPr>
              <w:t>项目支出绩效自评表</w:t>
            </w:r>
          </w:p>
        </w:tc>
      </w:tr>
      <w:tr w14:paraId="37447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3669C1">
            <w:pPr>
              <w:spacing w:before="0" w:after="0" w:line="240" w:lineRule="auto"/>
              <w:jc w:val="center"/>
              <w:textAlignment w:val="center"/>
            </w:pPr>
            <w:r>
              <w:rPr>
                <w:rFonts w:ascii="宋体" w:hAnsi="宋体" w:eastAsia="宋体" w:cs="宋体"/>
                <w:sz w:val="24"/>
              </w:rPr>
              <w:t>（2025年度）</w:t>
            </w:r>
          </w:p>
        </w:tc>
      </w:tr>
      <w:tr w14:paraId="39FAE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DEC2F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59FFA92">
            <w:pPr>
              <w:spacing w:before="0" w:after="0" w:line="240" w:lineRule="auto"/>
              <w:jc w:val="center"/>
              <w:textAlignment w:val="center"/>
            </w:pPr>
            <w:r>
              <w:rPr>
                <w:rFonts w:ascii="宋体" w:hAnsi="宋体" w:eastAsia="宋体" w:cs="宋体"/>
                <w:sz w:val="24"/>
              </w:rPr>
              <w:t>燃气安全排查整治工作经费（2024结转）</w:t>
            </w:r>
          </w:p>
        </w:tc>
      </w:tr>
      <w:tr w14:paraId="66275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C2FFE6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F8852F0">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89FD1F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927D5BC">
            <w:pPr>
              <w:spacing w:before="0" w:after="0" w:line="240" w:lineRule="auto"/>
              <w:jc w:val="center"/>
              <w:textAlignment w:val="center"/>
            </w:pPr>
            <w:r>
              <w:rPr>
                <w:rFonts w:ascii="宋体" w:hAnsi="宋体" w:eastAsia="宋体" w:cs="宋体"/>
                <w:b w:val="0"/>
                <w:sz w:val="21"/>
              </w:rPr>
              <w:t>福州市液化石油气管理处</w:t>
            </w:r>
          </w:p>
        </w:tc>
      </w:tr>
      <w:tr w14:paraId="2765E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A25AA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91CF0F2">
            <w:pPr>
              <w:spacing w:before="0" w:after="0" w:line="240" w:lineRule="auto"/>
              <w:jc w:val="center"/>
              <w:textAlignment w:val="center"/>
            </w:pPr>
          </w:p>
        </w:tc>
        <w:tc>
          <w:tcPr>
            <w:tcW w:w="833" w:type="dxa"/>
            <w:tcMar>
              <w:left w:w="108" w:type="dxa"/>
              <w:right w:w="108" w:type="dxa"/>
            </w:tcMar>
            <w:vAlign w:val="center"/>
          </w:tcPr>
          <w:p w14:paraId="1521A7F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5A98FF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939EBB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984F12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F2B90F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E7BA85D">
            <w:pPr>
              <w:spacing w:before="0" w:after="0" w:line="240" w:lineRule="auto"/>
              <w:jc w:val="center"/>
              <w:textAlignment w:val="center"/>
            </w:pPr>
            <w:r>
              <w:rPr>
                <w:rFonts w:ascii="宋体" w:hAnsi="宋体" w:eastAsia="宋体" w:cs="宋体"/>
                <w:b w:val="0"/>
                <w:sz w:val="21"/>
              </w:rPr>
              <w:t>得分</w:t>
            </w:r>
          </w:p>
        </w:tc>
      </w:tr>
      <w:tr w14:paraId="087AB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9440217"/>
        </w:tc>
        <w:tc>
          <w:tcPr>
            <w:tcW w:w="833" w:type="dxa"/>
            <w:gridSpan w:val="2"/>
            <w:tcMar>
              <w:left w:w="108" w:type="dxa"/>
              <w:right w:w="108" w:type="dxa"/>
            </w:tcMar>
            <w:vAlign w:val="center"/>
          </w:tcPr>
          <w:p w14:paraId="50392FE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FBBDF4E">
            <w:pPr>
              <w:spacing w:before="0" w:after="0" w:line="240" w:lineRule="auto"/>
              <w:jc w:val="center"/>
              <w:textAlignment w:val="center"/>
            </w:pPr>
            <w:r>
              <w:rPr>
                <w:rFonts w:ascii="宋体" w:hAnsi="宋体" w:eastAsia="宋体" w:cs="宋体"/>
                <w:b w:val="0"/>
                <w:sz w:val="21"/>
              </w:rPr>
              <w:t>0.09</w:t>
            </w:r>
          </w:p>
        </w:tc>
        <w:tc>
          <w:tcPr>
            <w:tcW w:w="833" w:type="dxa"/>
            <w:tcMar>
              <w:left w:w="108" w:type="dxa"/>
              <w:right w:w="108" w:type="dxa"/>
            </w:tcMar>
            <w:vAlign w:val="center"/>
          </w:tcPr>
          <w:p w14:paraId="3DC85BE6">
            <w:pPr>
              <w:spacing w:before="0" w:after="0" w:line="240" w:lineRule="auto"/>
              <w:jc w:val="center"/>
              <w:textAlignment w:val="center"/>
            </w:pPr>
            <w:r>
              <w:rPr>
                <w:rFonts w:ascii="宋体" w:hAnsi="宋体" w:eastAsia="宋体" w:cs="宋体"/>
                <w:b w:val="0"/>
                <w:sz w:val="21"/>
              </w:rPr>
              <w:t>0.09</w:t>
            </w:r>
          </w:p>
        </w:tc>
        <w:tc>
          <w:tcPr>
            <w:tcW w:w="833" w:type="dxa"/>
            <w:tcMar>
              <w:left w:w="108" w:type="dxa"/>
              <w:right w:w="108" w:type="dxa"/>
            </w:tcMar>
            <w:vAlign w:val="center"/>
          </w:tcPr>
          <w:p w14:paraId="582F2A0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36DED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0A94F1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EE2A93">
            <w:pPr>
              <w:spacing w:before="0" w:after="0" w:line="240" w:lineRule="auto"/>
              <w:jc w:val="center"/>
              <w:textAlignment w:val="center"/>
            </w:pPr>
            <w:r>
              <w:rPr>
                <w:rFonts w:ascii="宋体" w:hAnsi="宋体" w:eastAsia="宋体" w:cs="宋体"/>
                <w:b w:val="0"/>
                <w:sz w:val="21"/>
              </w:rPr>
              <w:t>0</w:t>
            </w:r>
          </w:p>
        </w:tc>
      </w:tr>
      <w:tr w14:paraId="2F85B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A1AE51A"/>
        </w:tc>
        <w:tc>
          <w:tcPr>
            <w:tcW w:w="833" w:type="dxa"/>
            <w:gridSpan w:val="2"/>
            <w:tcMar>
              <w:left w:w="108" w:type="dxa"/>
              <w:right w:w="108" w:type="dxa"/>
            </w:tcMar>
            <w:vAlign w:val="center"/>
          </w:tcPr>
          <w:p w14:paraId="14575E6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4CB4525">
            <w:pPr>
              <w:spacing w:before="0" w:after="0" w:line="240" w:lineRule="auto"/>
              <w:jc w:val="center"/>
              <w:textAlignment w:val="center"/>
            </w:pPr>
            <w:r>
              <w:rPr>
                <w:rFonts w:ascii="宋体" w:hAnsi="宋体" w:eastAsia="宋体" w:cs="宋体"/>
                <w:b w:val="0"/>
                <w:sz w:val="21"/>
              </w:rPr>
              <w:t>0.09</w:t>
            </w:r>
          </w:p>
        </w:tc>
        <w:tc>
          <w:tcPr>
            <w:tcW w:w="833" w:type="dxa"/>
            <w:tcMar>
              <w:left w:w="108" w:type="dxa"/>
              <w:right w:w="108" w:type="dxa"/>
            </w:tcMar>
            <w:vAlign w:val="center"/>
          </w:tcPr>
          <w:p w14:paraId="165E72A1">
            <w:pPr>
              <w:spacing w:before="0" w:after="0" w:line="240" w:lineRule="auto"/>
              <w:jc w:val="center"/>
              <w:textAlignment w:val="center"/>
            </w:pPr>
            <w:r>
              <w:rPr>
                <w:rFonts w:ascii="宋体" w:hAnsi="宋体" w:eastAsia="宋体" w:cs="宋体"/>
                <w:b w:val="0"/>
                <w:sz w:val="21"/>
              </w:rPr>
              <w:t>0.09</w:t>
            </w:r>
          </w:p>
        </w:tc>
        <w:tc>
          <w:tcPr>
            <w:tcW w:w="833" w:type="dxa"/>
            <w:tcMar>
              <w:left w:w="108" w:type="dxa"/>
              <w:right w:w="108" w:type="dxa"/>
            </w:tcMar>
            <w:vAlign w:val="center"/>
          </w:tcPr>
          <w:p w14:paraId="7D1ABD5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645E2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51C80C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2A685FD">
            <w:pPr>
              <w:spacing w:before="0" w:after="0" w:line="240" w:lineRule="auto"/>
              <w:jc w:val="center"/>
              <w:textAlignment w:val="center"/>
            </w:pPr>
          </w:p>
        </w:tc>
      </w:tr>
      <w:tr w14:paraId="40749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23B97BF"/>
        </w:tc>
        <w:tc>
          <w:tcPr>
            <w:tcW w:w="833" w:type="dxa"/>
            <w:gridSpan w:val="2"/>
            <w:tcMar>
              <w:left w:w="108" w:type="dxa"/>
              <w:right w:w="108" w:type="dxa"/>
            </w:tcMar>
            <w:vAlign w:val="center"/>
          </w:tcPr>
          <w:p w14:paraId="246818F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DE3063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9C243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13723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97B89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4BEC55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F22449">
            <w:pPr>
              <w:spacing w:before="0" w:after="0" w:line="240" w:lineRule="auto"/>
              <w:jc w:val="center"/>
              <w:textAlignment w:val="center"/>
            </w:pPr>
          </w:p>
        </w:tc>
      </w:tr>
      <w:tr w14:paraId="5F0A8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CFCA16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B21080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9A4F414">
            <w:pPr>
              <w:spacing w:before="0" w:after="0" w:line="240" w:lineRule="auto"/>
              <w:jc w:val="center"/>
              <w:textAlignment w:val="center"/>
            </w:pPr>
            <w:r>
              <w:rPr>
                <w:rFonts w:ascii="宋体" w:hAnsi="宋体" w:eastAsia="宋体" w:cs="宋体"/>
                <w:b w:val="0"/>
                <w:sz w:val="21"/>
              </w:rPr>
              <w:t>实际完成情况</w:t>
            </w:r>
          </w:p>
        </w:tc>
      </w:tr>
      <w:tr w14:paraId="19EEA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610C80A4"/>
        </w:tc>
        <w:tc>
          <w:tcPr>
            <w:tcW w:w="833" w:type="dxa"/>
            <w:gridSpan w:val="4"/>
            <w:tcMar>
              <w:left w:w="108" w:type="dxa"/>
              <w:right w:w="108" w:type="dxa"/>
            </w:tcMar>
            <w:vAlign w:val="bottom"/>
          </w:tcPr>
          <w:p w14:paraId="536E15DD">
            <w:pPr>
              <w:spacing w:before="0" w:after="0" w:line="240" w:lineRule="auto"/>
              <w:jc w:val="left"/>
              <w:textAlignment w:val="center"/>
            </w:pPr>
            <w:r>
              <w:rPr>
                <w:rFonts w:ascii="宋体" w:hAnsi="宋体" w:eastAsia="宋体" w:cs="宋体"/>
                <w:b w:val="0"/>
                <w:sz w:val="21"/>
              </w:rPr>
              <w:t>用于支付专家咨询费、律师费、编外工作人员经费、安全宣传费、燃气质量检测费、燃气事件技术鉴定费、燃气监督系统开发费用等。</w:t>
            </w:r>
          </w:p>
        </w:tc>
        <w:tc>
          <w:tcPr>
            <w:tcW w:w="833" w:type="dxa"/>
            <w:gridSpan w:val="5"/>
            <w:tcMar>
              <w:left w:w="108" w:type="dxa"/>
              <w:right w:w="108" w:type="dxa"/>
            </w:tcMar>
            <w:vAlign w:val="bottom"/>
          </w:tcPr>
          <w:p w14:paraId="499B93C7">
            <w:pPr>
              <w:spacing w:before="0" w:after="0" w:line="240" w:lineRule="auto"/>
              <w:jc w:val="left"/>
              <w:textAlignment w:val="center"/>
            </w:pPr>
            <w:r>
              <w:rPr>
                <w:rFonts w:ascii="宋体" w:hAnsi="宋体" w:eastAsia="宋体" w:cs="宋体"/>
                <w:b w:val="0"/>
                <w:sz w:val="21"/>
              </w:rPr>
              <w:t>用于安全宣传费、专家咨询费、律师咨询费、行业系统开发费、牵头开展跨区域联合执法打击行动及专项整治工作督查的办案业务费、燃气质量检测及燃气事件技术鉴定费，以及推动燃气企业燃气安全设施提标改造等费用。</w:t>
            </w:r>
          </w:p>
        </w:tc>
      </w:tr>
      <w:tr w14:paraId="4230F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20D8AF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804FFA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5733E7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6D133D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BFFCD4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7A495C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8DEB02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C10AF7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67540E3">
            <w:pPr>
              <w:spacing w:before="0" w:after="0" w:line="240" w:lineRule="auto"/>
              <w:jc w:val="center"/>
              <w:textAlignment w:val="center"/>
            </w:pPr>
            <w:r>
              <w:rPr>
                <w:rFonts w:ascii="宋体" w:hAnsi="宋体" w:eastAsia="宋体" w:cs="宋体"/>
                <w:b w:val="0"/>
                <w:sz w:val="21"/>
              </w:rPr>
              <w:t>偏差原因分析及改进措施</w:t>
            </w:r>
          </w:p>
        </w:tc>
      </w:tr>
      <w:tr w14:paraId="47805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122F9DBF"/>
        </w:tc>
        <w:tc>
          <w:tcPr>
            <w:tcW w:w="833" w:type="dxa"/>
            <w:vMerge w:val="restart"/>
            <w:tcMar>
              <w:left w:w="108" w:type="dxa"/>
              <w:right w:w="108" w:type="dxa"/>
            </w:tcMar>
            <w:vAlign w:val="center"/>
          </w:tcPr>
          <w:p w14:paraId="198AF07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1D02E6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53921CA">
            <w:pPr>
              <w:spacing w:before="0" w:after="0" w:line="240" w:lineRule="auto"/>
              <w:jc w:val="left"/>
              <w:textAlignment w:val="center"/>
            </w:pPr>
            <w:r>
              <w:rPr>
                <w:rFonts w:ascii="宋体" w:hAnsi="宋体" w:eastAsia="宋体" w:cs="宋体"/>
                <w:b w:val="0"/>
                <w:sz w:val="21"/>
              </w:rPr>
              <w:t>参与宣传活动次数</w:t>
            </w:r>
          </w:p>
        </w:tc>
        <w:tc>
          <w:tcPr>
            <w:tcW w:w="833" w:type="dxa"/>
            <w:gridSpan w:val="2"/>
            <w:tcMar>
              <w:left w:w="108" w:type="dxa"/>
              <w:right w:w="108" w:type="dxa"/>
            </w:tcMar>
            <w:vAlign w:val="center"/>
          </w:tcPr>
          <w:p w14:paraId="5A1FB3D0">
            <w:pPr>
              <w:spacing w:before="0" w:after="0" w:line="240" w:lineRule="auto"/>
              <w:jc w:val="left"/>
              <w:textAlignment w:val="center"/>
            </w:pPr>
            <w:r>
              <w:rPr>
                <w:rFonts w:ascii="宋体" w:hAnsi="宋体" w:eastAsia="宋体" w:cs="宋体"/>
                <w:b w:val="0"/>
                <w:sz w:val="21"/>
              </w:rPr>
              <w:t>≥1次</w:t>
            </w:r>
          </w:p>
        </w:tc>
        <w:tc>
          <w:tcPr>
            <w:tcW w:w="833" w:type="dxa"/>
            <w:tcMar>
              <w:left w:w="108" w:type="dxa"/>
              <w:right w:w="108" w:type="dxa"/>
            </w:tcMar>
            <w:vAlign w:val="center"/>
          </w:tcPr>
          <w:p w14:paraId="4641061C">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B2AE35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6F896F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6C70B58">
            <w:pPr>
              <w:spacing w:before="0" w:after="0" w:line="240" w:lineRule="auto"/>
              <w:jc w:val="left"/>
              <w:textAlignment w:val="center"/>
            </w:pPr>
            <w:r>
              <w:rPr>
                <w:rFonts w:ascii="宋体" w:hAnsi="宋体" w:eastAsia="宋体" w:cs="宋体"/>
                <w:b w:val="0"/>
                <w:sz w:val="21"/>
              </w:rPr>
              <w:t>完成</w:t>
            </w:r>
          </w:p>
        </w:tc>
      </w:tr>
      <w:tr w14:paraId="335F0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4CFF1921"/>
        </w:tc>
        <w:tc>
          <w:tcPr>
            <w:tcW w:w="2744" w:type="dxa"/>
            <w:vMerge w:val="continue"/>
            <w:tcMar>
              <w:left w:w="108" w:type="dxa"/>
              <w:right w:w="108" w:type="dxa"/>
            </w:tcMar>
          </w:tcPr>
          <w:p w14:paraId="3E981BE0"/>
        </w:tc>
        <w:tc>
          <w:tcPr>
            <w:tcW w:w="833" w:type="dxa"/>
            <w:tcMar>
              <w:left w:w="108" w:type="dxa"/>
              <w:right w:w="108" w:type="dxa"/>
            </w:tcMar>
            <w:vAlign w:val="center"/>
          </w:tcPr>
          <w:p w14:paraId="42CF4BA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EBF9F78">
            <w:pPr>
              <w:spacing w:before="0" w:after="0" w:line="240" w:lineRule="auto"/>
              <w:jc w:val="left"/>
              <w:textAlignment w:val="center"/>
            </w:pPr>
            <w:r>
              <w:rPr>
                <w:rFonts w:ascii="宋体" w:hAnsi="宋体" w:eastAsia="宋体" w:cs="宋体"/>
                <w:b w:val="0"/>
                <w:sz w:val="21"/>
              </w:rPr>
              <w:t>问题回查率</w:t>
            </w:r>
          </w:p>
        </w:tc>
        <w:tc>
          <w:tcPr>
            <w:tcW w:w="833" w:type="dxa"/>
            <w:gridSpan w:val="2"/>
            <w:tcMar>
              <w:left w:w="108" w:type="dxa"/>
              <w:right w:w="108" w:type="dxa"/>
            </w:tcMar>
            <w:vAlign w:val="center"/>
          </w:tcPr>
          <w:p w14:paraId="519B604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8124D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57E7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00C1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B6E316">
            <w:pPr>
              <w:spacing w:before="0" w:after="0" w:line="240" w:lineRule="auto"/>
              <w:jc w:val="left"/>
              <w:textAlignment w:val="center"/>
            </w:pPr>
            <w:r>
              <w:rPr>
                <w:rFonts w:ascii="宋体" w:hAnsi="宋体" w:eastAsia="宋体" w:cs="宋体"/>
                <w:b w:val="0"/>
                <w:sz w:val="21"/>
              </w:rPr>
              <w:t>完成</w:t>
            </w:r>
          </w:p>
        </w:tc>
      </w:tr>
      <w:tr w14:paraId="2DFBB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427D0713"/>
        </w:tc>
        <w:tc>
          <w:tcPr>
            <w:tcW w:w="2744" w:type="dxa"/>
            <w:vMerge w:val="continue"/>
            <w:tcMar>
              <w:left w:w="108" w:type="dxa"/>
              <w:right w:w="108" w:type="dxa"/>
            </w:tcMar>
          </w:tcPr>
          <w:p w14:paraId="3D9F15F8"/>
        </w:tc>
        <w:tc>
          <w:tcPr>
            <w:tcW w:w="833" w:type="dxa"/>
            <w:tcMar>
              <w:left w:w="108" w:type="dxa"/>
              <w:right w:w="108" w:type="dxa"/>
            </w:tcMar>
            <w:vAlign w:val="center"/>
          </w:tcPr>
          <w:p w14:paraId="6780971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273AE0D">
            <w:pPr>
              <w:spacing w:before="0" w:after="0" w:line="240" w:lineRule="auto"/>
              <w:jc w:val="left"/>
              <w:textAlignment w:val="center"/>
            </w:pPr>
            <w:r>
              <w:rPr>
                <w:rFonts w:ascii="宋体" w:hAnsi="宋体" w:eastAsia="宋体" w:cs="宋体"/>
                <w:b w:val="0"/>
                <w:sz w:val="21"/>
              </w:rPr>
              <w:t>业务处理及时性</w:t>
            </w:r>
          </w:p>
        </w:tc>
        <w:tc>
          <w:tcPr>
            <w:tcW w:w="833" w:type="dxa"/>
            <w:gridSpan w:val="2"/>
            <w:tcMar>
              <w:left w:w="108" w:type="dxa"/>
              <w:right w:w="108" w:type="dxa"/>
            </w:tcMar>
            <w:vAlign w:val="center"/>
          </w:tcPr>
          <w:p w14:paraId="5606D2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0248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3B01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C940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5AB57B">
            <w:pPr>
              <w:spacing w:before="0" w:after="0" w:line="240" w:lineRule="auto"/>
              <w:jc w:val="left"/>
              <w:textAlignment w:val="center"/>
            </w:pPr>
            <w:r>
              <w:rPr>
                <w:rFonts w:ascii="宋体" w:hAnsi="宋体" w:eastAsia="宋体" w:cs="宋体"/>
                <w:b w:val="0"/>
                <w:sz w:val="21"/>
              </w:rPr>
              <w:t>完成</w:t>
            </w:r>
          </w:p>
        </w:tc>
      </w:tr>
      <w:tr w14:paraId="1C5FB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67F048F1"/>
        </w:tc>
        <w:tc>
          <w:tcPr>
            <w:tcW w:w="833" w:type="dxa"/>
            <w:tcMar>
              <w:left w:w="108" w:type="dxa"/>
              <w:right w:w="108" w:type="dxa"/>
            </w:tcMar>
            <w:vAlign w:val="center"/>
          </w:tcPr>
          <w:p w14:paraId="111BCA8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97405C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FFA5439">
            <w:pPr>
              <w:spacing w:before="0" w:after="0" w:line="240" w:lineRule="auto"/>
              <w:jc w:val="left"/>
              <w:textAlignment w:val="center"/>
            </w:pPr>
            <w:r>
              <w:rPr>
                <w:rFonts w:ascii="宋体" w:hAnsi="宋体" w:eastAsia="宋体" w:cs="宋体"/>
                <w:b w:val="0"/>
                <w:sz w:val="21"/>
              </w:rPr>
              <w:t>次均通行费</w:t>
            </w:r>
          </w:p>
        </w:tc>
        <w:tc>
          <w:tcPr>
            <w:tcW w:w="833" w:type="dxa"/>
            <w:gridSpan w:val="2"/>
            <w:tcMar>
              <w:left w:w="108" w:type="dxa"/>
              <w:right w:w="108" w:type="dxa"/>
            </w:tcMar>
            <w:vAlign w:val="center"/>
          </w:tcPr>
          <w:p w14:paraId="54AE41C3">
            <w:pPr>
              <w:spacing w:before="0" w:after="0" w:line="240" w:lineRule="auto"/>
              <w:jc w:val="left"/>
              <w:textAlignment w:val="center"/>
            </w:pPr>
            <w:r>
              <w:rPr>
                <w:rFonts w:ascii="宋体" w:hAnsi="宋体" w:eastAsia="宋体" w:cs="宋体"/>
                <w:b w:val="0"/>
                <w:sz w:val="21"/>
              </w:rPr>
              <w:t>≤200元</w:t>
            </w:r>
          </w:p>
        </w:tc>
        <w:tc>
          <w:tcPr>
            <w:tcW w:w="833" w:type="dxa"/>
            <w:tcMar>
              <w:left w:w="108" w:type="dxa"/>
              <w:right w:w="108" w:type="dxa"/>
            </w:tcMar>
            <w:vAlign w:val="center"/>
          </w:tcPr>
          <w:p w14:paraId="0EE42C72">
            <w:pPr>
              <w:spacing w:before="0" w:after="0" w:line="240" w:lineRule="auto"/>
              <w:jc w:val="left"/>
              <w:textAlignment w:val="center"/>
            </w:pPr>
            <w:r>
              <w:rPr>
                <w:rFonts w:ascii="宋体" w:hAnsi="宋体" w:eastAsia="宋体" w:cs="宋体"/>
                <w:b w:val="0"/>
                <w:sz w:val="21"/>
              </w:rPr>
              <w:t>131.32</w:t>
            </w:r>
          </w:p>
        </w:tc>
        <w:tc>
          <w:tcPr>
            <w:tcW w:w="833" w:type="dxa"/>
            <w:tcMar>
              <w:left w:w="108" w:type="dxa"/>
              <w:right w:w="108" w:type="dxa"/>
            </w:tcMar>
            <w:vAlign w:val="center"/>
          </w:tcPr>
          <w:p w14:paraId="064480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F2E9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43DC69">
            <w:pPr>
              <w:spacing w:before="0" w:after="0" w:line="240" w:lineRule="auto"/>
              <w:jc w:val="left"/>
              <w:textAlignment w:val="center"/>
            </w:pPr>
            <w:r>
              <w:rPr>
                <w:rFonts w:ascii="宋体" w:hAnsi="宋体" w:eastAsia="宋体" w:cs="宋体"/>
                <w:b w:val="0"/>
                <w:sz w:val="21"/>
              </w:rPr>
              <w:t>完成</w:t>
            </w:r>
          </w:p>
        </w:tc>
      </w:tr>
      <w:tr w14:paraId="11566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03942E0A"/>
        </w:tc>
        <w:tc>
          <w:tcPr>
            <w:tcW w:w="833" w:type="dxa"/>
            <w:tcMar>
              <w:left w:w="108" w:type="dxa"/>
              <w:right w:w="108" w:type="dxa"/>
            </w:tcMar>
            <w:vAlign w:val="center"/>
          </w:tcPr>
          <w:p w14:paraId="36BEC16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8789FC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2492625">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48CA29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FE66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65F45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99F01E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FABB3E5">
            <w:pPr>
              <w:spacing w:before="0" w:after="0" w:line="240" w:lineRule="auto"/>
              <w:jc w:val="left"/>
              <w:textAlignment w:val="center"/>
            </w:pPr>
            <w:r>
              <w:rPr>
                <w:rFonts w:ascii="宋体" w:hAnsi="宋体" w:eastAsia="宋体" w:cs="宋体"/>
                <w:b w:val="0"/>
                <w:sz w:val="21"/>
              </w:rPr>
              <w:t>完成</w:t>
            </w:r>
          </w:p>
        </w:tc>
      </w:tr>
      <w:tr w14:paraId="3E70E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1FBE8571"/>
        </w:tc>
        <w:tc>
          <w:tcPr>
            <w:tcW w:w="833" w:type="dxa"/>
            <w:tcMar>
              <w:left w:w="108" w:type="dxa"/>
              <w:right w:w="108" w:type="dxa"/>
            </w:tcMar>
            <w:vAlign w:val="center"/>
          </w:tcPr>
          <w:p w14:paraId="7B70343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51CF1B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159B176">
            <w:pPr>
              <w:spacing w:before="0" w:after="0" w:line="240" w:lineRule="auto"/>
              <w:jc w:val="left"/>
              <w:textAlignment w:val="center"/>
            </w:pPr>
            <w:r>
              <w:rPr>
                <w:rFonts w:ascii="宋体" w:hAnsi="宋体" w:eastAsia="宋体" w:cs="宋体"/>
                <w:b w:val="0"/>
                <w:sz w:val="21"/>
              </w:rPr>
              <w:t>城镇燃气经营企业满意度</w:t>
            </w:r>
          </w:p>
        </w:tc>
        <w:tc>
          <w:tcPr>
            <w:tcW w:w="833" w:type="dxa"/>
            <w:gridSpan w:val="2"/>
            <w:tcMar>
              <w:left w:w="108" w:type="dxa"/>
              <w:right w:w="108" w:type="dxa"/>
            </w:tcMar>
            <w:vAlign w:val="center"/>
          </w:tcPr>
          <w:p w14:paraId="02F42E1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C3235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41F9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9FBC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D2CF54">
            <w:pPr>
              <w:spacing w:before="0" w:after="0" w:line="240" w:lineRule="auto"/>
              <w:jc w:val="left"/>
              <w:textAlignment w:val="center"/>
            </w:pPr>
            <w:r>
              <w:rPr>
                <w:rFonts w:ascii="宋体" w:hAnsi="宋体" w:eastAsia="宋体" w:cs="宋体"/>
                <w:b w:val="0"/>
                <w:sz w:val="21"/>
              </w:rPr>
              <w:t>完成</w:t>
            </w:r>
          </w:p>
        </w:tc>
      </w:tr>
      <w:tr w14:paraId="1A6ED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A0CA58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C41133D">
            <w:pPr>
              <w:spacing w:before="0" w:after="0" w:line="240" w:lineRule="auto"/>
              <w:jc w:val="center"/>
              <w:textAlignment w:val="center"/>
            </w:pPr>
            <w:r>
              <w:rPr>
                <w:rFonts w:ascii="宋体" w:hAnsi="宋体" w:eastAsia="宋体" w:cs="宋体"/>
                <w:b w:val="0"/>
                <w:sz w:val="21"/>
              </w:rPr>
              <w:t>90</w:t>
            </w:r>
          </w:p>
        </w:tc>
      </w:tr>
    </w:tbl>
    <w:p w14:paraId="52105E1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687B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D804493">
            <w:pPr>
              <w:spacing w:before="0" w:after="0" w:line="240" w:lineRule="auto"/>
              <w:jc w:val="center"/>
              <w:textAlignment w:val="center"/>
            </w:pPr>
            <w:r>
              <w:rPr>
                <w:rFonts w:ascii="黑体" w:hAnsi="黑体" w:eastAsia="黑体" w:cs="黑体"/>
                <w:b w:val="0"/>
                <w:sz w:val="32"/>
              </w:rPr>
              <w:t>项目支出绩效自评表</w:t>
            </w:r>
          </w:p>
        </w:tc>
      </w:tr>
      <w:tr w14:paraId="560D0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09BE9B">
            <w:pPr>
              <w:spacing w:before="0" w:after="0" w:line="240" w:lineRule="auto"/>
              <w:jc w:val="center"/>
              <w:textAlignment w:val="center"/>
            </w:pPr>
            <w:r>
              <w:rPr>
                <w:rFonts w:ascii="宋体" w:hAnsi="宋体" w:eastAsia="宋体" w:cs="宋体"/>
                <w:sz w:val="24"/>
              </w:rPr>
              <w:t>（2025年度）</w:t>
            </w:r>
          </w:p>
        </w:tc>
      </w:tr>
      <w:tr w14:paraId="15FCB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0FE0E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7104B42">
            <w:pPr>
              <w:spacing w:before="0" w:after="0" w:line="240" w:lineRule="auto"/>
              <w:jc w:val="center"/>
              <w:textAlignment w:val="center"/>
            </w:pPr>
            <w:r>
              <w:rPr>
                <w:rFonts w:ascii="宋体" w:hAnsi="宋体" w:eastAsia="宋体" w:cs="宋体"/>
                <w:sz w:val="24"/>
              </w:rPr>
              <w:t>燃气安全排查整治工作经费1（2024结转）</w:t>
            </w:r>
          </w:p>
        </w:tc>
      </w:tr>
      <w:tr w14:paraId="0A173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B980C5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129028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5B9C344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B6B3F4F">
            <w:pPr>
              <w:spacing w:before="0" w:after="0" w:line="240" w:lineRule="auto"/>
              <w:jc w:val="center"/>
              <w:textAlignment w:val="center"/>
            </w:pPr>
            <w:r>
              <w:rPr>
                <w:rFonts w:ascii="宋体" w:hAnsi="宋体" w:eastAsia="宋体" w:cs="宋体"/>
                <w:b w:val="0"/>
                <w:sz w:val="21"/>
              </w:rPr>
              <w:t>福州市液化石油气管理处</w:t>
            </w:r>
          </w:p>
        </w:tc>
      </w:tr>
      <w:tr w14:paraId="50442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8B762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A735DDF">
            <w:pPr>
              <w:spacing w:before="0" w:after="0" w:line="240" w:lineRule="auto"/>
              <w:jc w:val="center"/>
              <w:textAlignment w:val="center"/>
            </w:pPr>
          </w:p>
        </w:tc>
        <w:tc>
          <w:tcPr>
            <w:tcW w:w="833" w:type="dxa"/>
            <w:tcMar>
              <w:left w:w="108" w:type="dxa"/>
              <w:right w:w="108" w:type="dxa"/>
            </w:tcMar>
            <w:vAlign w:val="center"/>
          </w:tcPr>
          <w:p w14:paraId="017C6D9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140684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BACA33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2F6663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21D94A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922E3D4">
            <w:pPr>
              <w:spacing w:before="0" w:after="0" w:line="240" w:lineRule="auto"/>
              <w:jc w:val="center"/>
              <w:textAlignment w:val="center"/>
            </w:pPr>
            <w:r>
              <w:rPr>
                <w:rFonts w:ascii="宋体" w:hAnsi="宋体" w:eastAsia="宋体" w:cs="宋体"/>
                <w:b w:val="0"/>
                <w:sz w:val="21"/>
              </w:rPr>
              <w:t>得分</w:t>
            </w:r>
          </w:p>
        </w:tc>
      </w:tr>
      <w:tr w14:paraId="02935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66CB22EC"/>
        </w:tc>
        <w:tc>
          <w:tcPr>
            <w:tcW w:w="833" w:type="dxa"/>
            <w:gridSpan w:val="2"/>
            <w:tcMar>
              <w:left w:w="108" w:type="dxa"/>
              <w:right w:w="108" w:type="dxa"/>
            </w:tcMar>
            <w:vAlign w:val="center"/>
          </w:tcPr>
          <w:p w14:paraId="076D15E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A6E7BF3">
            <w:pPr>
              <w:spacing w:before="0" w:after="0" w:line="240" w:lineRule="auto"/>
              <w:jc w:val="center"/>
              <w:textAlignment w:val="center"/>
            </w:pPr>
            <w:r>
              <w:rPr>
                <w:rFonts w:ascii="宋体" w:hAnsi="宋体" w:eastAsia="宋体" w:cs="宋体"/>
                <w:b w:val="0"/>
                <w:sz w:val="21"/>
              </w:rPr>
              <w:t>1.85</w:t>
            </w:r>
          </w:p>
        </w:tc>
        <w:tc>
          <w:tcPr>
            <w:tcW w:w="833" w:type="dxa"/>
            <w:tcMar>
              <w:left w:w="108" w:type="dxa"/>
              <w:right w:w="108" w:type="dxa"/>
            </w:tcMar>
            <w:vAlign w:val="center"/>
          </w:tcPr>
          <w:p w14:paraId="06FD9161">
            <w:pPr>
              <w:spacing w:before="0" w:after="0" w:line="240" w:lineRule="auto"/>
              <w:jc w:val="center"/>
              <w:textAlignment w:val="center"/>
            </w:pPr>
            <w:r>
              <w:rPr>
                <w:rFonts w:ascii="宋体" w:hAnsi="宋体" w:eastAsia="宋体" w:cs="宋体"/>
                <w:b w:val="0"/>
                <w:sz w:val="21"/>
              </w:rPr>
              <w:t>1.85</w:t>
            </w:r>
          </w:p>
        </w:tc>
        <w:tc>
          <w:tcPr>
            <w:tcW w:w="833" w:type="dxa"/>
            <w:tcMar>
              <w:left w:w="108" w:type="dxa"/>
              <w:right w:w="108" w:type="dxa"/>
            </w:tcMar>
            <w:vAlign w:val="center"/>
          </w:tcPr>
          <w:p w14:paraId="373454ED">
            <w:pPr>
              <w:spacing w:before="0" w:after="0" w:line="240" w:lineRule="auto"/>
              <w:jc w:val="center"/>
              <w:textAlignment w:val="center"/>
            </w:pPr>
            <w:r>
              <w:rPr>
                <w:rFonts w:ascii="宋体" w:hAnsi="宋体" w:eastAsia="宋体" w:cs="宋体"/>
                <w:b w:val="0"/>
                <w:sz w:val="21"/>
              </w:rPr>
              <w:t>1.84</w:t>
            </w:r>
          </w:p>
        </w:tc>
        <w:tc>
          <w:tcPr>
            <w:tcW w:w="833" w:type="dxa"/>
            <w:tcMar>
              <w:left w:w="108" w:type="dxa"/>
              <w:right w:w="108" w:type="dxa"/>
            </w:tcMar>
            <w:vAlign w:val="center"/>
          </w:tcPr>
          <w:p w14:paraId="6704F2A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29F3D86">
            <w:pPr>
              <w:spacing w:before="0" w:after="0" w:line="240" w:lineRule="auto"/>
              <w:jc w:val="center"/>
              <w:textAlignment w:val="center"/>
            </w:pPr>
            <w:r>
              <w:rPr>
                <w:rFonts w:ascii="宋体" w:hAnsi="宋体" w:eastAsia="宋体" w:cs="宋体"/>
                <w:b w:val="0"/>
                <w:sz w:val="21"/>
              </w:rPr>
              <w:t>99.46</w:t>
            </w:r>
          </w:p>
        </w:tc>
        <w:tc>
          <w:tcPr>
            <w:tcW w:w="833" w:type="dxa"/>
            <w:tcMar>
              <w:left w:w="108" w:type="dxa"/>
              <w:right w:w="108" w:type="dxa"/>
            </w:tcMar>
            <w:vAlign w:val="center"/>
          </w:tcPr>
          <w:p w14:paraId="49D0C324">
            <w:pPr>
              <w:spacing w:before="0" w:after="0" w:line="240" w:lineRule="auto"/>
              <w:jc w:val="center"/>
              <w:textAlignment w:val="center"/>
            </w:pPr>
            <w:r>
              <w:rPr>
                <w:rFonts w:ascii="宋体" w:hAnsi="宋体" w:eastAsia="宋体" w:cs="宋体"/>
                <w:b w:val="0"/>
                <w:sz w:val="21"/>
              </w:rPr>
              <w:t>9.95</w:t>
            </w:r>
          </w:p>
        </w:tc>
      </w:tr>
      <w:tr w14:paraId="67E46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1C57523"/>
        </w:tc>
        <w:tc>
          <w:tcPr>
            <w:tcW w:w="833" w:type="dxa"/>
            <w:gridSpan w:val="2"/>
            <w:tcMar>
              <w:left w:w="108" w:type="dxa"/>
              <w:right w:w="108" w:type="dxa"/>
            </w:tcMar>
            <w:vAlign w:val="center"/>
          </w:tcPr>
          <w:p w14:paraId="44C332D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AD41086">
            <w:pPr>
              <w:spacing w:before="0" w:after="0" w:line="240" w:lineRule="auto"/>
              <w:jc w:val="center"/>
              <w:textAlignment w:val="center"/>
            </w:pPr>
            <w:r>
              <w:rPr>
                <w:rFonts w:ascii="宋体" w:hAnsi="宋体" w:eastAsia="宋体" w:cs="宋体"/>
                <w:b w:val="0"/>
                <w:sz w:val="21"/>
              </w:rPr>
              <w:t>1.85</w:t>
            </w:r>
          </w:p>
        </w:tc>
        <w:tc>
          <w:tcPr>
            <w:tcW w:w="833" w:type="dxa"/>
            <w:tcMar>
              <w:left w:w="108" w:type="dxa"/>
              <w:right w:w="108" w:type="dxa"/>
            </w:tcMar>
            <w:vAlign w:val="center"/>
          </w:tcPr>
          <w:p w14:paraId="6E65999E">
            <w:pPr>
              <w:spacing w:before="0" w:after="0" w:line="240" w:lineRule="auto"/>
              <w:jc w:val="center"/>
              <w:textAlignment w:val="center"/>
            </w:pPr>
            <w:r>
              <w:rPr>
                <w:rFonts w:ascii="宋体" w:hAnsi="宋体" w:eastAsia="宋体" w:cs="宋体"/>
                <w:b w:val="0"/>
                <w:sz w:val="21"/>
              </w:rPr>
              <w:t>1.85</w:t>
            </w:r>
          </w:p>
        </w:tc>
        <w:tc>
          <w:tcPr>
            <w:tcW w:w="833" w:type="dxa"/>
            <w:tcMar>
              <w:left w:w="108" w:type="dxa"/>
              <w:right w:w="108" w:type="dxa"/>
            </w:tcMar>
            <w:vAlign w:val="center"/>
          </w:tcPr>
          <w:p w14:paraId="5434E269">
            <w:pPr>
              <w:spacing w:before="0" w:after="0" w:line="240" w:lineRule="auto"/>
              <w:jc w:val="center"/>
              <w:textAlignment w:val="center"/>
            </w:pPr>
            <w:r>
              <w:rPr>
                <w:rFonts w:ascii="宋体" w:hAnsi="宋体" w:eastAsia="宋体" w:cs="宋体"/>
                <w:b w:val="0"/>
                <w:sz w:val="21"/>
              </w:rPr>
              <w:t>1.84</w:t>
            </w:r>
          </w:p>
        </w:tc>
        <w:tc>
          <w:tcPr>
            <w:tcW w:w="833" w:type="dxa"/>
            <w:tcMar>
              <w:left w:w="108" w:type="dxa"/>
              <w:right w:w="108" w:type="dxa"/>
            </w:tcMar>
            <w:vAlign w:val="center"/>
          </w:tcPr>
          <w:p w14:paraId="4C89C1B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661FDA6">
            <w:pPr>
              <w:spacing w:before="0" w:after="0" w:line="240" w:lineRule="auto"/>
              <w:jc w:val="center"/>
              <w:textAlignment w:val="center"/>
            </w:pPr>
            <w:r>
              <w:rPr>
                <w:rFonts w:ascii="宋体" w:hAnsi="宋体" w:eastAsia="宋体" w:cs="宋体"/>
                <w:b w:val="0"/>
                <w:sz w:val="21"/>
              </w:rPr>
              <w:t>99.64</w:t>
            </w:r>
          </w:p>
        </w:tc>
        <w:tc>
          <w:tcPr>
            <w:tcW w:w="833" w:type="dxa"/>
            <w:tcMar>
              <w:left w:w="108" w:type="dxa"/>
              <w:right w:w="108" w:type="dxa"/>
            </w:tcMar>
            <w:vAlign w:val="center"/>
          </w:tcPr>
          <w:p w14:paraId="29DFC73D">
            <w:pPr>
              <w:spacing w:before="0" w:after="0" w:line="240" w:lineRule="auto"/>
              <w:jc w:val="center"/>
              <w:textAlignment w:val="center"/>
            </w:pPr>
          </w:p>
        </w:tc>
      </w:tr>
      <w:tr w14:paraId="38B09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17F2DC3D"/>
        </w:tc>
        <w:tc>
          <w:tcPr>
            <w:tcW w:w="833" w:type="dxa"/>
            <w:gridSpan w:val="2"/>
            <w:tcMar>
              <w:left w:w="108" w:type="dxa"/>
              <w:right w:w="108" w:type="dxa"/>
            </w:tcMar>
            <w:vAlign w:val="center"/>
          </w:tcPr>
          <w:p w14:paraId="086EE1C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ADD6D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27CE7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28482C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B1B9E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FFA4E9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98A209">
            <w:pPr>
              <w:spacing w:before="0" w:after="0" w:line="240" w:lineRule="auto"/>
              <w:jc w:val="center"/>
              <w:textAlignment w:val="center"/>
            </w:pPr>
          </w:p>
        </w:tc>
      </w:tr>
      <w:tr w14:paraId="069F2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E34B5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7A3C64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843C094">
            <w:pPr>
              <w:spacing w:before="0" w:after="0" w:line="240" w:lineRule="auto"/>
              <w:jc w:val="center"/>
              <w:textAlignment w:val="center"/>
            </w:pPr>
            <w:r>
              <w:rPr>
                <w:rFonts w:ascii="宋体" w:hAnsi="宋体" w:eastAsia="宋体" w:cs="宋体"/>
                <w:b w:val="0"/>
                <w:sz w:val="21"/>
              </w:rPr>
              <w:t>实际完成情况</w:t>
            </w:r>
          </w:p>
        </w:tc>
      </w:tr>
      <w:tr w14:paraId="3A033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54CFCC2"/>
        </w:tc>
        <w:tc>
          <w:tcPr>
            <w:tcW w:w="833" w:type="dxa"/>
            <w:gridSpan w:val="4"/>
            <w:tcMar>
              <w:left w:w="108" w:type="dxa"/>
              <w:right w:w="108" w:type="dxa"/>
            </w:tcMar>
            <w:vAlign w:val="bottom"/>
          </w:tcPr>
          <w:p w14:paraId="60929138">
            <w:pPr>
              <w:spacing w:before="0" w:after="0" w:line="240" w:lineRule="auto"/>
              <w:jc w:val="left"/>
              <w:textAlignment w:val="center"/>
            </w:pPr>
            <w:r>
              <w:rPr>
                <w:rFonts w:ascii="宋体" w:hAnsi="宋体" w:eastAsia="宋体" w:cs="宋体"/>
                <w:b w:val="0"/>
                <w:sz w:val="21"/>
              </w:rPr>
              <w:t>用于支付专家咨询费、律师费、编外工作人员经费、安全宣传费、燃气质量检测费、燃气事件技术鉴定费、燃气监督系统开发费用等。</w:t>
            </w:r>
          </w:p>
        </w:tc>
        <w:tc>
          <w:tcPr>
            <w:tcW w:w="833" w:type="dxa"/>
            <w:gridSpan w:val="5"/>
            <w:tcMar>
              <w:left w:w="108" w:type="dxa"/>
              <w:right w:w="108" w:type="dxa"/>
            </w:tcMar>
            <w:vAlign w:val="bottom"/>
          </w:tcPr>
          <w:p w14:paraId="7AD5DDF8">
            <w:pPr>
              <w:spacing w:before="0" w:after="0" w:line="240" w:lineRule="auto"/>
              <w:jc w:val="left"/>
              <w:textAlignment w:val="center"/>
            </w:pPr>
            <w:r>
              <w:rPr>
                <w:rFonts w:ascii="宋体" w:hAnsi="宋体" w:eastAsia="宋体" w:cs="宋体"/>
                <w:b w:val="0"/>
                <w:sz w:val="21"/>
              </w:rPr>
              <w:t>用于安全宣传费、专家咨询费、律师咨询费、行业系统开发费、牵头开展跨区域联合执法打击行动及专项整治工作督查的办案业务费、燃气质量检测及燃气事件技术鉴定费，以及推动燃气企业燃气安全设施提标改造等费用。</w:t>
            </w:r>
          </w:p>
        </w:tc>
      </w:tr>
      <w:tr w14:paraId="2CA19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006C69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BC55C5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B817E1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EFDB9A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69DD27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3A1AAE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0F5674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C0A69A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C854FEA">
            <w:pPr>
              <w:spacing w:before="0" w:after="0" w:line="240" w:lineRule="auto"/>
              <w:jc w:val="center"/>
              <w:textAlignment w:val="center"/>
            </w:pPr>
            <w:r>
              <w:rPr>
                <w:rFonts w:ascii="宋体" w:hAnsi="宋体" w:eastAsia="宋体" w:cs="宋体"/>
                <w:b w:val="0"/>
                <w:sz w:val="21"/>
              </w:rPr>
              <w:t>偏差原因分析及改进措施</w:t>
            </w:r>
          </w:p>
        </w:tc>
      </w:tr>
      <w:tr w14:paraId="32A75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7C8E71BF"/>
        </w:tc>
        <w:tc>
          <w:tcPr>
            <w:tcW w:w="833" w:type="dxa"/>
            <w:vMerge w:val="restart"/>
            <w:tcMar>
              <w:left w:w="108" w:type="dxa"/>
              <w:right w:w="108" w:type="dxa"/>
            </w:tcMar>
            <w:vAlign w:val="center"/>
          </w:tcPr>
          <w:p w14:paraId="46B483E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28D88D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F2055A8">
            <w:pPr>
              <w:spacing w:before="0" w:after="0" w:line="240" w:lineRule="auto"/>
              <w:jc w:val="left"/>
              <w:textAlignment w:val="center"/>
            </w:pPr>
            <w:r>
              <w:rPr>
                <w:rFonts w:ascii="宋体" w:hAnsi="宋体" w:eastAsia="宋体" w:cs="宋体"/>
                <w:b w:val="0"/>
                <w:sz w:val="21"/>
              </w:rPr>
              <w:t>参与宣传活动次数</w:t>
            </w:r>
          </w:p>
        </w:tc>
        <w:tc>
          <w:tcPr>
            <w:tcW w:w="833" w:type="dxa"/>
            <w:gridSpan w:val="2"/>
            <w:tcMar>
              <w:left w:w="108" w:type="dxa"/>
              <w:right w:w="108" w:type="dxa"/>
            </w:tcMar>
            <w:vAlign w:val="center"/>
          </w:tcPr>
          <w:p w14:paraId="4BB88027">
            <w:pPr>
              <w:spacing w:before="0" w:after="0" w:line="240" w:lineRule="auto"/>
              <w:jc w:val="left"/>
              <w:textAlignment w:val="center"/>
            </w:pPr>
            <w:r>
              <w:rPr>
                <w:rFonts w:ascii="宋体" w:hAnsi="宋体" w:eastAsia="宋体" w:cs="宋体"/>
                <w:b w:val="0"/>
                <w:sz w:val="21"/>
              </w:rPr>
              <w:t>≥1次</w:t>
            </w:r>
          </w:p>
        </w:tc>
        <w:tc>
          <w:tcPr>
            <w:tcW w:w="833" w:type="dxa"/>
            <w:tcMar>
              <w:left w:w="108" w:type="dxa"/>
              <w:right w:w="108" w:type="dxa"/>
            </w:tcMar>
            <w:vAlign w:val="center"/>
          </w:tcPr>
          <w:p w14:paraId="742BCDCB">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6CD85C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7C5594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37AEFA4">
            <w:pPr>
              <w:spacing w:before="0" w:after="0" w:line="240" w:lineRule="auto"/>
              <w:jc w:val="left"/>
              <w:textAlignment w:val="center"/>
            </w:pPr>
            <w:r>
              <w:rPr>
                <w:rFonts w:ascii="宋体" w:hAnsi="宋体" w:eastAsia="宋体" w:cs="宋体"/>
                <w:b w:val="0"/>
                <w:sz w:val="21"/>
              </w:rPr>
              <w:t>完成</w:t>
            </w:r>
          </w:p>
        </w:tc>
      </w:tr>
      <w:tr w14:paraId="3ADC4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739A916"/>
        </w:tc>
        <w:tc>
          <w:tcPr>
            <w:tcW w:w="2744" w:type="dxa"/>
            <w:vMerge w:val="continue"/>
            <w:tcMar>
              <w:left w:w="108" w:type="dxa"/>
              <w:right w:w="108" w:type="dxa"/>
            </w:tcMar>
          </w:tcPr>
          <w:p w14:paraId="037A176A"/>
        </w:tc>
        <w:tc>
          <w:tcPr>
            <w:tcW w:w="833" w:type="dxa"/>
            <w:tcMar>
              <w:left w:w="108" w:type="dxa"/>
              <w:right w:w="108" w:type="dxa"/>
            </w:tcMar>
            <w:vAlign w:val="center"/>
          </w:tcPr>
          <w:p w14:paraId="4EA74CE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4894A8F">
            <w:pPr>
              <w:spacing w:before="0" w:after="0" w:line="240" w:lineRule="auto"/>
              <w:jc w:val="left"/>
              <w:textAlignment w:val="center"/>
            </w:pPr>
            <w:r>
              <w:rPr>
                <w:rFonts w:ascii="宋体" w:hAnsi="宋体" w:eastAsia="宋体" w:cs="宋体"/>
                <w:b w:val="0"/>
                <w:sz w:val="21"/>
              </w:rPr>
              <w:t>问题回查率</w:t>
            </w:r>
          </w:p>
        </w:tc>
        <w:tc>
          <w:tcPr>
            <w:tcW w:w="833" w:type="dxa"/>
            <w:gridSpan w:val="2"/>
            <w:tcMar>
              <w:left w:w="108" w:type="dxa"/>
              <w:right w:w="108" w:type="dxa"/>
            </w:tcMar>
            <w:vAlign w:val="center"/>
          </w:tcPr>
          <w:p w14:paraId="2D28E9F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86CE12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8F9F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E648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EA403B">
            <w:pPr>
              <w:spacing w:before="0" w:after="0" w:line="240" w:lineRule="auto"/>
              <w:jc w:val="left"/>
              <w:textAlignment w:val="center"/>
            </w:pPr>
            <w:r>
              <w:rPr>
                <w:rFonts w:ascii="宋体" w:hAnsi="宋体" w:eastAsia="宋体" w:cs="宋体"/>
                <w:b w:val="0"/>
                <w:sz w:val="21"/>
              </w:rPr>
              <w:t>完成</w:t>
            </w:r>
          </w:p>
        </w:tc>
      </w:tr>
      <w:tr w14:paraId="21559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4C7A0B9B"/>
        </w:tc>
        <w:tc>
          <w:tcPr>
            <w:tcW w:w="2744" w:type="dxa"/>
            <w:vMerge w:val="continue"/>
            <w:tcMar>
              <w:left w:w="108" w:type="dxa"/>
              <w:right w:w="108" w:type="dxa"/>
            </w:tcMar>
          </w:tcPr>
          <w:p w14:paraId="1C272536"/>
        </w:tc>
        <w:tc>
          <w:tcPr>
            <w:tcW w:w="833" w:type="dxa"/>
            <w:tcMar>
              <w:left w:w="108" w:type="dxa"/>
              <w:right w:w="108" w:type="dxa"/>
            </w:tcMar>
            <w:vAlign w:val="center"/>
          </w:tcPr>
          <w:p w14:paraId="5B8910E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76911DD">
            <w:pPr>
              <w:spacing w:before="0" w:after="0" w:line="240" w:lineRule="auto"/>
              <w:jc w:val="left"/>
              <w:textAlignment w:val="center"/>
            </w:pPr>
            <w:r>
              <w:rPr>
                <w:rFonts w:ascii="宋体" w:hAnsi="宋体" w:eastAsia="宋体" w:cs="宋体"/>
                <w:b w:val="0"/>
                <w:sz w:val="21"/>
              </w:rPr>
              <w:t>业务处理及时性</w:t>
            </w:r>
          </w:p>
        </w:tc>
        <w:tc>
          <w:tcPr>
            <w:tcW w:w="833" w:type="dxa"/>
            <w:gridSpan w:val="2"/>
            <w:tcMar>
              <w:left w:w="108" w:type="dxa"/>
              <w:right w:w="108" w:type="dxa"/>
            </w:tcMar>
            <w:vAlign w:val="center"/>
          </w:tcPr>
          <w:p w14:paraId="124672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CFFA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C6F28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BC94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0F6A64">
            <w:pPr>
              <w:spacing w:before="0" w:after="0" w:line="240" w:lineRule="auto"/>
              <w:jc w:val="left"/>
              <w:textAlignment w:val="center"/>
            </w:pPr>
            <w:r>
              <w:rPr>
                <w:rFonts w:ascii="宋体" w:hAnsi="宋体" w:eastAsia="宋体" w:cs="宋体"/>
                <w:b w:val="0"/>
                <w:sz w:val="21"/>
              </w:rPr>
              <w:t>完成</w:t>
            </w:r>
          </w:p>
        </w:tc>
      </w:tr>
      <w:tr w14:paraId="49D89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38F8E597"/>
        </w:tc>
        <w:tc>
          <w:tcPr>
            <w:tcW w:w="833" w:type="dxa"/>
            <w:tcMar>
              <w:left w:w="108" w:type="dxa"/>
              <w:right w:w="108" w:type="dxa"/>
            </w:tcMar>
            <w:vAlign w:val="center"/>
          </w:tcPr>
          <w:p w14:paraId="6AA75A7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ABC1DC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59F3E77">
            <w:pPr>
              <w:spacing w:before="0" w:after="0" w:line="240" w:lineRule="auto"/>
              <w:jc w:val="left"/>
              <w:textAlignment w:val="center"/>
            </w:pPr>
            <w:r>
              <w:rPr>
                <w:rFonts w:ascii="宋体" w:hAnsi="宋体" w:eastAsia="宋体" w:cs="宋体"/>
                <w:b w:val="0"/>
                <w:sz w:val="21"/>
              </w:rPr>
              <w:t>次均通行费</w:t>
            </w:r>
          </w:p>
        </w:tc>
        <w:tc>
          <w:tcPr>
            <w:tcW w:w="833" w:type="dxa"/>
            <w:gridSpan w:val="2"/>
            <w:tcMar>
              <w:left w:w="108" w:type="dxa"/>
              <w:right w:w="108" w:type="dxa"/>
            </w:tcMar>
            <w:vAlign w:val="center"/>
          </w:tcPr>
          <w:p w14:paraId="75013415">
            <w:pPr>
              <w:spacing w:before="0" w:after="0" w:line="240" w:lineRule="auto"/>
              <w:jc w:val="left"/>
              <w:textAlignment w:val="center"/>
            </w:pPr>
            <w:r>
              <w:rPr>
                <w:rFonts w:ascii="宋体" w:hAnsi="宋体" w:eastAsia="宋体" w:cs="宋体"/>
                <w:b w:val="0"/>
                <w:sz w:val="21"/>
              </w:rPr>
              <w:t>≤200元</w:t>
            </w:r>
          </w:p>
        </w:tc>
        <w:tc>
          <w:tcPr>
            <w:tcW w:w="833" w:type="dxa"/>
            <w:tcMar>
              <w:left w:w="108" w:type="dxa"/>
              <w:right w:w="108" w:type="dxa"/>
            </w:tcMar>
            <w:vAlign w:val="center"/>
          </w:tcPr>
          <w:p w14:paraId="434EBC2E">
            <w:pPr>
              <w:spacing w:before="0" w:after="0" w:line="240" w:lineRule="auto"/>
              <w:jc w:val="left"/>
              <w:textAlignment w:val="center"/>
            </w:pPr>
            <w:r>
              <w:rPr>
                <w:rFonts w:ascii="宋体" w:hAnsi="宋体" w:eastAsia="宋体" w:cs="宋体"/>
                <w:b w:val="0"/>
                <w:sz w:val="21"/>
              </w:rPr>
              <w:t>131.32</w:t>
            </w:r>
          </w:p>
        </w:tc>
        <w:tc>
          <w:tcPr>
            <w:tcW w:w="833" w:type="dxa"/>
            <w:tcMar>
              <w:left w:w="108" w:type="dxa"/>
              <w:right w:w="108" w:type="dxa"/>
            </w:tcMar>
            <w:vAlign w:val="center"/>
          </w:tcPr>
          <w:p w14:paraId="38BD451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2930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18B2D4">
            <w:pPr>
              <w:spacing w:before="0" w:after="0" w:line="240" w:lineRule="auto"/>
              <w:jc w:val="left"/>
              <w:textAlignment w:val="center"/>
            </w:pPr>
            <w:r>
              <w:rPr>
                <w:rFonts w:ascii="宋体" w:hAnsi="宋体" w:eastAsia="宋体" w:cs="宋体"/>
                <w:b w:val="0"/>
                <w:sz w:val="21"/>
              </w:rPr>
              <w:t>完成</w:t>
            </w:r>
          </w:p>
        </w:tc>
      </w:tr>
      <w:tr w14:paraId="65FBF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2773C773"/>
        </w:tc>
        <w:tc>
          <w:tcPr>
            <w:tcW w:w="833" w:type="dxa"/>
            <w:tcMar>
              <w:left w:w="108" w:type="dxa"/>
              <w:right w:w="108" w:type="dxa"/>
            </w:tcMar>
            <w:vAlign w:val="center"/>
          </w:tcPr>
          <w:p w14:paraId="1E454EC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B5C455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FB84680">
            <w:pPr>
              <w:spacing w:before="0" w:after="0" w:line="240" w:lineRule="auto"/>
              <w:jc w:val="left"/>
              <w:textAlignment w:val="center"/>
            </w:pPr>
            <w:r>
              <w:rPr>
                <w:rFonts w:ascii="宋体" w:hAnsi="宋体" w:eastAsia="宋体" w:cs="宋体"/>
                <w:b w:val="0"/>
                <w:sz w:val="21"/>
              </w:rPr>
              <w:t>整改落实率</w:t>
            </w:r>
          </w:p>
        </w:tc>
        <w:tc>
          <w:tcPr>
            <w:tcW w:w="833" w:type="dxa"/>
            <w:gridSpan w:val="2"/>
            <w:tcMar>
              <w:left w:w="108" w:type="dxa"/>
              <w:right w:w="108" w:type="dxa"/>
            </w:tcMar>
            <w:vAlign w:val="center"/>
          </w:tcPr>
          <w:p w14:paraId="63D380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053B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CC1B7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B9406D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190E575">
            <w:pPr>
              <w:spacing w:before="0" w:after="0" w:line="240" w:lineRule="auto"/>
              <w:jc w:val="left"/>
              <w:textAlignment w:val="center"/>
            </w:pPr>
            <w:r>
              <w:rPr>
                <w:rFonts w:ascii="宋体" w:hAnsi="宋体" w:eastAsia="宋体" w:cs="宋体"/>
                <w:b w:val="0"/>
                <w:sz w:val="21"/>
              </w:rPr>
              <w:t>完成</w:t>
            </w:r>
          </w:p>
        </w:tc>
      </w:tr>
      <w:tr w14:paraId="18DEC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15" w:type="dxa"/>
            <w:vMerge w:val="continue"/>
            <w:tcMar>
              <w:left w:w="108" w:type="dxa"/>
              <w:right w:w="108" w:type="dxa"/>
            </w:tcMar>
          </w:tcPr>
          <w:p w14:paraId="1FD5D444"/>
        </w:tc>
        <w:tc>
          <w:tcPr>
            <w:tcW w:w="833" w:type="dxa"/>
            <w:tcMar>
              <w:left w:w="108" w:type="dxa"/>
              <w:right w:w="108" w:type="dxa"/>
            </w:tcMar>
            <w:vAlign w:val="center"/>
          </w:tcPr>
          <w:p w14:paraId="6BA8118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1A267B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2B02FE4">
            <w:pPr>
              <w:spacing w:before="0" w:after="0" w:line="240" w:lineRule="auto"/>
              <w:jc w:val="left"/>
              <w:textAlignment w:val="center"/>
            </w:pPr>
            <w:r>
              <w:rPr>
                <w:rFonts w:ascii="宋体" w:hAnsi="宋体" w:eastAsia="宋体" w:cs="宋体"/>
                <w:b w:val="0"/>
                <w:sz w:val="21"/>
              </w:rPr>
              <w:t>城镇燃气经营企业满意度</w:t>
            </w:r>
          </w:p>
        </w:tc>
        <w:tc>
          <w:tcPr>
            <w:tcW w:w="833" w:type="dxa"/>
            <w:gridSpan w:val="2"/>
            <w:tcMar>
              <w:left w:w="108" w:type="dxa"/>
              <w:right w:w="108" w:type="dxa"/>
            </w:tcMar>
            <w:vAlign w:val="center"/>
          </w:tcPr>
          <w:p w14:paraId="651FB6E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7B8CB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F154E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EFD8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F50053">
            <w:pPr>
              <w:spacing w:before="0" w:after="0" w:line="240" w:lineRule="auto"/>
              <w:jc w:val="left"/>
              <w:textAlignment w:val="center"/>
            </w:pPr>
            <w:r>
              <w:rPr>
                <w:rFonts w:ascii="宋体" w:hAnsi="宋体" w:eastAsia="宋体" w:cs="宋体"/>
                <w:b w:val="0"/>
                <w:sz w:val="21"/>
              </w:rPr>
              <w:t>完成</w:t>
            </w:r>
          </w:p>
        </w:tc>
      </w:tr>
      <w:tr w14:paraId="40AE1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BE99DF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ABDF79C">
            <w:pPr>
              <w:spacing w:before="0" w:after="0" w:line="240" w:lineRule="auto"/>
              <w:jc w:val="center"/>
              <w:textAlignment w:val="center"/>
            </w:pPr>
            <w:r>
              <w:rPr>
                <w:rFonts w:ascii="宋体" w:hAnsi="宋体" w:eastAsia="宋体" w:cs="宋体"/>
                <w:b w:val="0"/>
                <w:sz w:val="21"/>
              </w:rPr>
              <w:t>99.95</w:t>
            </w:r>
          </w:p>
        </w:tc>
      </w:tr>
    </w:tbl>
    <w:p w14:paraId="254DDA38">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864A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F4458FD">
            <w:pPr>
              <w:spacing w:before="0" w:after="0" w:line="240" w:lineRule="auto"/>
              <w:jc w:val="center"/>
              <w:textAlignment w:val="center"/>
            </w:pPr>
            <w:r>
              <w:rPr>
                <w:rFonts w:ascii="黑体" w:hAnsi="黑体" w:eastAsia="黑体" w:cs="黑体"/>
                <w:b w:val="0"/>
                <w:sz w:val="32"/>
              </w:rPr>
              <w:t>项目支出绩效自评表</w:t>
            </w:r>
          </w:p>
        </w:tc>
      </w:tr>
      <w:tr w14:paraId="1375F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BB35B5">
            <w:pPr>
              <w:spacing w:before="0" w:after="0" w:line="240" w:lineRule="auto"/>
              <w:jc w:val="center"/>
              <w:textAlignment w:val="center"/>
            </w:pPr>
            <w:r>
              <w:rPr>
                <w:rFonts w:ascii="宋体" w:hAnsi="宋体" w:eastAsia="宋体" w:cs="宋体"/>
                <w:sz w:val="24"/>
              </w:rPr>
              <w:t>（2025年度）</w:t>
            </w:r>
          </w:p>
        </w:tc>
      </w:tr>
      <w:tr w14:paraId="44D31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CE9423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214FAC0">
            <w:pPr>
              <w:spacing w:before="0" w:after="0" w:line="240" w:lineRule="auto"/>
              <w:jc w:val="center"/>
              <w:textAlignment w:val="center"/>
            </w:pPr>
            <w:r>
              <w:rPr>
                <w:rFonts w:ascii="宋体" w:hAnsi="宋体" w:eastAsia="宋体" w:cs="宋体"/>
                <w:sz w:val="24"/>
              </w:rPr>
              <w:t>住房保障、旧改、房地产及物业行业管理工作经费</w:t>
            </w:r>
          </w:p>
        </w:tc>
      </w:tr>
      <w:tr w14:paraId="21D81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4F5C21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AAEF8A4">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1AD75C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573DF9E">
            <w:pPr>
              <w:spacing w:before="0" w:after="0" w:line="240" w:lineRule="auto"/>
              <w:jc w:val="center"/>
              <w:textAlignment w:val="center"/>
            </w:pPr>
            <w:r>
              <w:rPr>
                <w:rFonts w:ascii="宋体" w:hAnsi="宋体" w:eastAsia="宋体" w:cs="宋体"/>
                <w:b w:val="0"/>
                <w:sz w:val="21"/>
              </w:rPr>
              <w:t>福州市住房和城乡建设局</w:t>
            </w:r>
          </w:p>
        </w:tc>
      </w:tr>
      <w:tr w14:paraId="01775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2A50A6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CDEB136">
            <w:pPr>
              <w:spacing w:before="0" w:after="0" w:line="240" w:lineRule="auto"/>
              <w:jc w:val="center"/>
              <w:textAlignment w:val="center"/>
            </w:pPr>
          </w:p>
        </w:tc>
        <w:tc>
          <w:tcPr>
            <w:tcW w:w="833" w:type="dxa"/>
            <w:tcMar>
              <w:left w:w="108" w:type="dxa"/>
              <w:right w:w="108" w:type="dxa"/>
            </w:tcMar>
            <w:vAlign w:val="center"/>
          </w:tcPr>
          <w:p w14:paraId="40AB07B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9D6D85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56E3F7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622DE9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FDAA87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497A2E3">
            <w:pPr>
              <w:spacing w:before="0" w:after="0" w:line="240" w:lineRule="auto"/>
              <w:jc w:val="center"/>
              <w:textAlignment w:val="center"/>
            </w:pPr>
            <w:r>
              <w:rPr>
                <w:rFonts w:ascii="宋体" w:hAnsi="宋体" w:eastAsia="宋体" w:cs="宋体"/>
                <w:b w:val="0"/>
                <w:sz w:val="21"/>
              </w:rPr>
              <w:t>得分</w:t>
            </w:r>
          </w:p>
        </w:tc>
      </w:tr>
      <w:tr w14:paraId="1FEA0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01A4FA8"/>
        </w:tc>
        <w:tc>
          <w:tcPr>
            <w:tcW w:w="833" w:type="dxa"/>
            <w:gridSpan w:val="2"/>
            <w:tcMar>
              <w:left w:w="108" w:type="dxa"/>
              <w:right w:w="108" w:type="dxa"/>
            </w:tcMar>
            <w:vAlign w:val="center"/>
          </w:tcPr>
          <w:p w14:paraId="598AEF0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92D23CB">
            <w:pPr>
              <w:spacing w:before="0" w:after="0" w:line="240" w:lineRule="auto"/>
              <w:jc w:val="center"/>
              <w:textAlignment w:val="center"/>
            </w:pPr>
            <w:r>
              <w:rPr>
                <w:rFonts w:ascii="宋体" w:hAnsi="宋体" w:eastAsia="宋体" w:cs="宋体"/>
                <w:b w:val="0"/>
                <w:sz w:val="21"/>
              </w:rPr>
              <w:t>78.00</w:t>
            </w:r>
          </w:p>
        </w:tc>
        <w:tc>
          <w:tcPr>
            <w:tcW w:w="833" w:type="dxa"/>
            <w:tcMar>
              <w:left w:w="108" w:type="dxa"/>
              <w:right w:w="108" w:type="dxa"/>
            </w:tcMar>
            <w:vAlign w:val="center"/>
          </w:tcPr>
          <w:p w14:paraId="4E544FF9">
            <w:pPr>
              <w:spacing w:before="0" w:after="0" w:line="240" w:lineRule="auto"/>
              <w:jc w:val="center"/>
              <w:textAlignment w:val="center"/>
            </w:pPr>
            <w:r>
              <w:rPr>
                <w:rFonts w:ascii="宋体" w:hAnsi="宋体" w:eastAsia="宋体" w:cs="宋体"/>
                <w:b w:val="0"/>
                <w:sz w:val="21"/>
              </w:rPr>
              <w:t>78.00</w:t>
            </w:r>
          </w:p>
        </w:tc>
        <w:tc>
          <w:tcPr>
            <w:tcW w:w="833" w:type="dxa"/>
            <w:tcMar>
              <w:left w:w="108" w:type="dxa"/>
              <w:right w:w="108" w:type="dxa"/>
            </w:tcMar>
            <w:vAlign w:val="center"/>
          </w:tcPr>
          <w:p w14:paraId="24C34F63">
            <w:pPr>
              <w:spacing w:before="0" w:after="0" w:line="240" w:lineRule="auto"/>
              <w:jc w:val="center"/>
              <w:textAlignment w:val="center"/>
            </w:pPr>
            <w:r>
              <w:rPr>
                <w:rFonts w:ascii="宋体" w:hAnsi="宋体" w:eastAsia="宋体" w:cs="宋体"/>
                <w:b w:val="0"/>
                <w:sz w:val="21"/>
              </w:rPr>
              <w:t>77.09</w:t>
            </w:r>
          </w:p>
        </w:tc>
        <w:tc>
          <w:tcPr>
            <w:tcW w:w="833" w:type="dxa"/>
            <w:tcMar>
              <w:left w:w="108" w:type="dxa"/>
              <w:right w:w="108" w:type="dxa"/>
            </w:tcMar>
            <w:vAlign w:val="center"/>
          </w:tcPr>
          <w:p w14:paraId="2181649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BCC5ADF">
            <w:pPr>
              <w:spacing w:before="0" w:after="0" w:line="240" w:lineRule="auto"/>
              <w:jc w:val="center"/>
              <w:textAlignment w:val="center"/>
            </w:pPr>
            <w:r>
              <w:rPr>
                <w:rFonts w:ascii="宋体" w:hAnsi="宋体" w:eastAsia="宋体" w:cs="宋体"/>
                <w:b w:val="0"/>
                <w:sz w:val="21"/>
              </w:rPr>
              <w:t>98.83</w:t>
            </w:r>
          </w:p>
        </w:tc>
        <w:tc>
          <w:tcPr>
            <w:tcW w:w="833" w:type="dxa"/>
            <w:tcMar>
              <w:left w:w="108" w:type="dxa"/>
              <w:right w:w="108" w:type="dxa"/>
            </w:tcMar>
            <w:vAlign w:val="center"/>
          </w:tcPr>
          <w:p w14:paraId="0D5025CF">
            <w:pPr>
              <w:spacing w:before="0" w:after="0" w:line="240" w:lineRule="auto"/>
              <w:jc w:val="center"/>
              <w:textAlignment w:val="center"/>
            </w:pPr>
            <w:r>
              <w:rPr>
                <w:rFonts w:ascii="宋体" w:hAnsi="宋体" w:eastAsia="宋体" w:cs="宋体"/>
                <w:b w:val="0"/>
                <w:sz w:val="21"/>
              </w:rPr>
              <w:t>9.88</w:t>
            </w:r>
          </w:p>
        </w:tc>
      </w:tr>
      <w:tr w14:paraId="4ACF5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3F0644"/>
        </w:tc>
        <w:tc>
          <w:tcPr>
            <w:tcW w:w="833" w:type="dxa"/>
            <w:gridSpan w:val="2"/>
            <w:tcMar>
              <w:left w:w="108" w:type="dxa"/>
              <w:right w:w="108" w:type="dxa"/>
            </w:tcMar>
            <w:vAlign w:val="center"/>
          </w:tcPr>
          <w:p w14:paraId="46E1AB9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29D1745">
            <w:pPr>
              <w:spacing w:before="0" w:after="0" w:line="240" w:lineRule="auto"/>
              <w:jc w:val="center"/>
              <w:textAlignment w:val="center"/>
            </w:pPr>
            <w:r>
              <w:rPr>
                <w:rFonts w:ascii="宋体" w:hAnsi="宋体" w:eastAsia="宋体" w:cs="宋体"/>
                <w:b w:val="0"/>
                <w:sz w:val="21"/>
              </w:rPr>
              <w:t>78.00</w:t>
            </w:r>
          </w:p>
        </w:tc>
        <w:tc>
          <w:tcPr>
            <w:tcW w:w="833" w:type="dxa"/>
            <w:tcMar>
              <w:left w:w="108" w:type="dxa"/>
              <w:right w:w="108" w:type="dxa"/>
            </w:tcMar>
            <w:vAlign w:val="center"/>
          </w:tcPr>
          <w:p w14:paraId="0ABF1581">
            <w:pPr>
              <w:spacing w:before="0" w:after="0" w:line="240" w:lineRule="auto"/>
              <w:jc w:val="center"/>
              <w:textAlignment w:val="center"/>
            </w:pPr>
            <w:r>
              <w:rPr>
                <w:rFonts w:ascii="宋体" w:hAnsi="宋体" w:eastAsia="宋体" w:cs="宋体"/>
                <w:b w:val="0"/>
                <w:sz w:val="21"/>
              </w:rPr>
              <w:t>78.00</w:t>
            </w:r>
          </w:p>
        </w:tc>
        <w:tc>
          <w:tcPr>
            <w:tcW w:w="833" w:type="dxa"/>
            <w:tcMar>
              <w:left w:w="108" w:type="dxa"/>
              <w:right w:w="108" w:type="dxa"/>
            </w:tcMar>
            <w:vAlign w:val="center"/>
          </w:tcPr>
          <w:p w14:paraId="6752AD33">
            <w:pPr>
              <w:spacing w:before="0" w:after="0" w:line="240" w:lineRule="auto"/>
              <w:jc w:val="center"/>
              <w:textAlignment w:val="center"/>
            </w:pPr>
            <w:r>
              <w:rPr>
                <w:rFonts w:ascii="宋体" w:hAnsi="宋体" w:eastAsia="宋体" w:cs="宋体"/>
                <w:b w:val="0"/>
                <w:sz w:val="21"/>
              </w:rPr>
              <w:t>77.09</w:t>
            </w:r>
          </w:p>
        </w:tc>
        <w:tc>
          <w:tcPr>
            <w:tcW w:w="833" w:type="dxa"/>
            <w:tcMar>
              <w:left w:w="108" w:type="dxa"/>
              <w:right w:w="108" w:type="dxa"/>
            </w:tcMar>
            <w:vAlign w:val="center"/>
          </w:tcPr>
          <w:p w14:paraId="766794E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05D52D8">
            <w:pPr>
              <w:spacing w:before="0" w:after="0" w:line="240" w:lineRule="auto"/>
              <w:jc w:val="center"/>
              <w:textAlignment w:val="center"/>
            </w:pPr>
            <w:r>
              <w:rPr>
                <w:rFonts w:ascii="宋体" w:hAnsi="宋体" w:eastAsia="宋体" w:cs="宋体"/>
                <w:b w:val="0"/>
                <w:sz w:val="21"/>
              </w:rPr>
              <w:t>98.83</w:t>
            </w:r>
          </w:p>
        </w:tc>
        <w:tc>
          <w:tcPr>
            <w:tcW w:w="833" w:type="dxa"/>
            <w:tcMar>
              <w:left w:w="108" w:type="dxa"/>
              <w:right w:w="108" w:type="dxa"/>
            </w:tcMar>
            <w:vAlign w:val="center"/>
          </w:tcPr>
          <w:p w14:paraId="09E91E3E">
            <w:pPr>
              <w:spacing w:before="0" w:after="0" w:line="240" w:lineRule="auto"/>
              <w:jc w:val="center"/>
              <w:textAlignment w:val="center"/>
            </w:pPr>
          </w:p>
        </w:tc>
      </w:tr>
      <w:tr w14:paraId="23D32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13A8E02"/>
        </w:tc>
        <w:tc>
          <w:tcPr>
            <w:tcW w:w="833" w:type="dxa"/>
            <w:gridSpan w:val="2"/>
            <w:tcMar>
              <w:left w:w="108" w:type="dxa"/>
              <w:right w:w="108" w:type="dxa"/>
            </w:tcMar>
            <w:vAlign w:val="center"/>
          </w:tcPr>
          <w:p w14:paraId="104631C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EAD7F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FC1F7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493C1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A8C66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E5568D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E75264">
            <w:pPr>
              <w:spacing w:before="0" w:after="0" w:line="240" w:lineRule="auto"/>
              <w:jc w:val="center"/>
              <w:textAlignment w:val="center"/>
            </w:pPr>
          </w:p>
        </w:tc>
      </w:tr>
      <w:tr w14:paraId="112DA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E79B87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C875A3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7D965DA">
            <w:pPr>
              <w:spacing w:before="0" w:after="0" w:line="240" w:lineRule="auto"/>
              <w:jc w:val="center"/>
              <w:textAlignment w:val="center"/>
            </w:pPr>
            <w:r>
              <w:rPr>
                <w:rFonts w:ascii="宋体" w:hAnsi="宋体" w:eastAsia="宋体" w:cs="宋体"/>
                <w:b w:val="0"/>
                <w:sz w:val="21"/>
              </w:rPr>
              <w:t>实际完成情况</w:t>
            </w:r>
          </w:p>
        </w:tc>
      </w:tr>
      <w:tr w14:paraId="5E994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C152190"/>
        </w:tc>
        <w:tc>
          <w:tcPr>
            <w:tcW w:w="833" w:type="dxa"/>
            <w:gridSpan w:val="4"/>
            <w:tcMar>
              <w:left w:w="108" w:type="dxa"/>
              <w:right w:w="108" w:type="dxa"/>
            </w:tcMar>
            <w:vAlign w:val="bottom"/>
          </w:tcPr>
          <w:p w14:paraId="39A327B1">
            <w:pPr>
              <w:spacing w:before="0" w:after="0" w:line="240" w:lineRule="auto"/>
              <w:jc w:val="left"/>
              <w:textAlignment w:val="center"/>
            </w:pPr>
            <w:r>
              <w:rPr>
                <w:rFonts w:ascii="宋体" w:hAnsi="宋体" w:eastAsia="宋体" w:cs="宋体"/>
                <w:b w:val="0"/>
                <w:sz w:val="21"/>
              </w:rPr>
              <w:t>为住房保障、旧改、房地产及物业行业工作服务</w:t>
            </w:r>
          </w:p>
        </w:tc>
        <w:tc>
          <w:tcPr>
            <w:tcW w:w="833" w:type="dxa"/>
            <w:gridSpan w:val="5"/>
            <w:tcMar>
              <w:left w:w="108" w:type="dxa"/>
              <w:right w:w="108" w:type="dxa"/>
            </w:tcMar>
            <w:vAlign w:val="bottom"/>
          </w:tcPr>
          <w:p w14:paraId="0740C51D">
            <w:pPr>
              <w:spacing w:before="0" w:after="0" w:line="240" w:lineRule="auto"/>
              <w:jc w:val="left"/>
              <w:textAlignment w:val="center"/>
            </w:pPr>
            <w:r>
              <w:rPr>
                <w:rFonts w:ascii="宋体" w:hAnsi="宋体" w:eastAsia="宋体" w:cs="宋体"/>
                <w:b w:val="0"/>
                <w:sz w:val="21"/>
              </w:rPr>
              <w:t>完成编制智慧物业服务平台可行性研究报告及初步设计方案。</w:t>
            </w:r>
          </w:p>
        </w:tc>
      </w:tr>
      <w:tr w14:paraId="5254F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1CEF0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4759F1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47C2A7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4B88C6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6291A7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5DD82E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34B7F4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EF0DFF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1B134D2">
            <w:pPr>
              <w:spacing w:before="0" w:after="0" w:line="240" w:lineRule="auto"/>
              <w:jc w:val="center"/>
              <w:textAlignment w:val="center"/>
            </w:pPr>
            <w:r>
              <w:rPr>
                <w:rFonts w:ascii="宋体" w:hAnsi="宋体" w:eastAsia="宋体" w:cs="宋体"/>
                <w:b w:val="0"/>
                <w:sz w:val="21"/>
              </w:rPr>
              <w:t>偏差原因分析及改进措施</w:t>
            </w:r>
          </w:p>
        </w:tc>
      </w:tr>
      <w:tr w14:paraId="4E804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BD17552"/>
        </w:tc>
        <w:tc>
          <w:tcPr>
            <w:tcW w:w="833" w:type="dxa"/>
            <w:vMerge w:val="restart"/>
            <w:tcMar>
              <w:left w:w="108" w:type="dxa"/>
              <w:right w:w="108" w:type="dxa"/>
            </w:tcMar>
            <w:vAlign w:val="center"/>
          </w:tcPr>
          <w:p w14:paraId="2923B283">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BA533C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E2D98D1">
            <w:pPr>
              <w:spacing w:before="0" w:after="0" w:line="240" w:lineRule="auto"/>
              <w:jc w:val="left"/>
              <w:textAlignment w:val="center"/>
            </w:pPr>
            <w:r>
              <w:rPr>
                <w:rFonts w:ascii="宋体" w:hAnsi="宋体" w:eastAsia="宋体" w:cs="宋体"/>
                <w:b w:val="0"/>
                <w:sz w:val="21"/>
              </w:rPr>
              <w:t>福州市物业企业数量</w:t>
            </w:r>
          </w:p>
        </w:tc>
        <w:tc>
          <w:tcPr>
            <w:tcW w:w="833" w:type="dxa"/>
            <w:gridSpan w:val="2"/>
            <w:tcMar>
              <w:left w:w="108" w:type="dxa"/>
              <w:right w:w="108" w:type="dxa"/>
            </w:tcMar>
            <w:vAlign w:val="center"/>
          </w:tcPr>
          <w:p w14:paraId="1335E329">
            <w:pPr>
              <w:spacing w:before="0" w:after="0" w:line="240" w:lineRule="auto"/>
              <w:jc w:val="left"/>
              <w:textAlignment w:val="center"/>
            </w:pPr>
            <w:r>
              <w:rPr>
                <w:rFonts w:ascii="宋体" w:hAnsi="宋体" w:eastAsia="宋体" w:cs="宋体"/>
                <w:b w:val="0"/>
                <w:sz w:val="21"/>
              </w:rPr>
              <w:t>≤50个</w:t>
            </w:r>
          </w:p>
        </w:tc>
        <w:tc>
          <w:tcPr>
            <w:tcW w:w="833" w:type="dxa"/>
            <w:tcMar>
              <w:left w:w="108" w:type="dxa"/>
              <w:right w:w="108" w:type="dxa"/>
            </w:tcMar>
            <w:vAlign w:val="center"/>
          </w:tcPr>
          <w:p w14:paraId="128C219D">
            <w:pPr>
              <w:spacing w:before="0" w:after="0" w:line="240" w:lineRule="auto"/>
              <w:jc w:val="left"/>
              <w:textAlignment w:val="center"/>
            </w:pPr>
            <w:r>
              <w:rPr>
                <w:rFonts w:ascii="宋体" w:hAnsi="宋体" w:eastAsia="宋体" w:cs="宋体"/>
                <w:b w:val="0"/>
                <w:sz w:val="21"/>
              </w:rPr>
              <w:t>50</w:t>
            </w:r>
          </w:p>
        </w:tc>
        <w:tc>
          <w:tcPr>
            <w:tcW w:w="833" w:type="dxa"/>
            <w:tcMar>
              <w:left w:w="108" w:type="dxa"/>
              <w:right w:w="108" w:type="dxa"/>
            </w:tcMar>
            <w:vAlign w:val="center"/>
          </w:tcPr>
          <w:p w14:paraId="2CE232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9388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168D53">
            <w:pPr>
              <w:spacing w:before="0" w:after="0" w:line="240" w:lineRule="auto"/>
              <w:jc w:val="left"/>
              <w:textAlignment w:val="center"/>
            </w:pPr>
            <w:r>
              <w:rPr>
                <w:rFonts w:ascii="宋体" w:hAnsi="宋体" w:eastAsia="宋体" w:cs="宋体"/>
                <w:b w:val="0"/>
                <w:sz w:val="21"/>
              </w:rPr>
              <w:t>无偏差</w:t>
            </w:r>
          </w:p>
        </w:tc>
      </w:tr>
      <w:tr w14:paraId="59BB5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824778F"/>
        </w:tc>
        <w:tc>
          <w:tcPr>
            <w:tcW w:w="1336" w:type="dxa"/>
            <w:vMerge w:val="continue"/>
            <w:tcMar>
              <w:left w:w="108" w:type="dxa"/>
              <w:right w:w="108" w:type="dxa"/>
            </w:tcMar>
          </w:tcPr>
          <w:p w14:paraId="6D538E7B"/>
        </w:tc>
        <w:tc>
          <w:tcPr>
            <w:tcW w:w="833" w:type="dxa"/>
            <w:tcMar>
              <w:left w:w="108" w:type="dxa"/>
              <w:right w:w="108" w:type="dxa"/>
            </w:tcMar>
            <w:vAlign w:val="center"/>
          </w:tcPr>
          <w:p w14:paraId="1BBB000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C0CB31A">
            <w:pPr>
              <w:spacing w:before="0" w:after="0" w:line="240" w:lineRule="auto"/>
              <w:jc w:val="left"/>
              <w:textAlignment w:val="center"/>
            </w:pPr>
            <w:r>
              <w:rPr>
                <w:rFonts w:ascii="宋体" w:hAnsi="宋体" w:eastAsia="宋体" w:cs="宋体"/>
                <w:b w:val="0"/>
                <w:sz w:val="21"/>
              </w:rPr>
              <w:t>优秀物业企业数量</w:t>
            </w:r>
          </w:p>
        </w:tc>
        <w:tc>
          <w:tcPr>
            <w:tcW w:w="833" w:type="dxa"/>
            <w:gridSpan w:val="2"/>
            <w:tcMar>
              <w:left w:w="108" w:type="dxa"/>
              <w:right w:w="108" w:type="dxa"/>
            </w:tcMar>
            <w:vAlign w:val="center"/>
          </w:tcPr>
          <w:p w14:paraId="40C9211F">
            <w:pPr>
              <w:spacing w:before="0" w:after="0" w:line="240" w:lineRule="auto"/>
              <w:jc w:val="left"/>
              <w:textAlignment w:val="center"/>
            </w:pPr>
            <w:r>
              <w:rPr>
                <w:rFonts w:ascii="宋体" w:hAnsi="宋体" w:eastAsia="宋体" w:cs="宋体"/>
                <w:b w:val="0"/>
                <w:sz w:val="21"/>
              </w:rPr>
              <w:t>≥50个</w:t>
            </w:r>
          </w:p>
        </w:tc>
        <w:tc>
          <w:tcPr>
            <w:tcW w:w="833" w:type="dxa"/>
            <w:tcMar>
              <w:left w:w="108" w:type="dxa"/>
              <w:right w:w="108" w:type="dxa"/>
            </w:tcMar>
            <w:vAlign w:val="center"/>
          </w:tcPr>
          <w:p w14:paraId="2005EC6D">
            <w:pPr>
              <w:spacing w:before="0" w:after="0" w:line="240" w:lineRule="auto"/>
              <w:jc w:val="left"/>
              <w:textAlignment w:val="center"/>
            </w:pPr>
            <w:r>
              <w:rPr>
                <w:rFonts w:ascii="宋体" w:hAnsi="宋体" w:eastAsia="宋体" w:cs="宋体"/>
                <w:b w:val="0"/>
                <w:sz w:val="21"/>
              </w:rPr>
              <w:t>50</w:t>
            </w:r>
          </w:p>
        </w:tc>
        <w:tc>
          <w:tcPr>
            <w:tcW w:w="833" w:type="dxa"/>
            <w:tcMar>
              <w:left w:w="108" w:type="dxa"/>
              <w:right w:w="108" w:type="dxa"/>
            </w:tcMar>
            <w:vAlign w:val="center"/>
          </w:tcPr>
          <w:p w14:paraId="5911398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FDE7FE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1093359">
            <w:pPr>
              <w:spacing w:before="0" w:after="0" w:line="240" w:lineRule="auto"/>
              <w:jc w:val="left"/>
              <w:textAlignment w:val="center"/>
            </w:pPr>
            <w:r>
              <w:rPr>
                <w:rFonts w:ascii="宋体" w:hAnsi="宋体" w:eastAsia="宋体" w:cs="宋体"/>
                <w:b w:val="0"/>
                <w:sz w:val="21"/>
              </w:rPr>
              <w:t>无偏差</w:t>
            </w:r>
          </w:p>
        </w:tc>
      </w:tr>
      <w:tr w14:paraId="36881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2E53467"/>
        </w:tc>
        <w:tc>
          <w:tcPr>
            <w:tcW w:w="1336" w:type="dxa"/>
            <w:vMerge w:val="continue"/>
            <w:tcMar>
              <w:left w:w="108" w:type="dxa"/>
              <w:right w:w="108" w:type="dxa"/>
            </w:tcMar>
          </w:tcPr>
          <w:p w14:paraId="24DF0E2E"/>
        </w:tc>
        <w:tc>
          <w:tcPr>
            <w:tcW w:w="833" w:type="dxa"/>
            <w:tcMar>
              <w:left w:w="108" w:type="dxa"/>
              <w:right w:w="108" w:type="dxa"/>
            </w:tcMar>
            <w:vAlign w:val="center"/>
          </w:tcPr>
          <w:p w14:paraId="2FFF10E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B1AAAD4">
            <w:pPr>
              <w:spacing w:before="0" w:after="0" w:line="240" w:lineRule="auto"/>
              <w:jc w:val="left"/>
              <w:textAlignment w:val="center"/>
            </w:pPr>
            <w:r>
              <w:rPr>
                <w:rFonts w:ascii="宋体" w:hAnsi="宋体" w:eastAsia="宋体" w:cs="宋体"/>
                <w:b w:val="0"/>
                <w:sz w:val="21"/>
              </w:rPr>
              <w:t>任务完成及时</w:t>
            </w:r>
          </w:p>
        </w:tc>
        <w:tc>
          <w:tcPr>
            <w:tcW w:w="833" w:type="dxa"/>
            <w:gridSpan w:val="2"/>
            <w:tcMar>
              <w:left w:w="108" w:type="dxa"/>
              <w:right w:w="108" w:type="dxa"/>
            </w:tcMar>
            <w:vAlign w:val="center"/>
          </w:tcPr>
          <w:p w14:paraId="7EF54346">
            <w:pPr>
              <w:spacing w:before="0" w:after="0" w:line="240" w:lineRule="auto"/>
              <w:jc w:val="left"/>
              <w:textAlignment w:val="center"/>
            </w:pPr>
            <w:r>
              <w:rPr>
                <w:rFonts w:ascii="宋体" w:hAnsi="宋体" w:eastAsia="宋体" w:cs="宋体"/>
                <w:b w:val="0"/>
                <w:sz w:val="21"/>
              </w:rPr>
              <w:t>=2年</w:t>
            </w:r>
          </w:p>
        </w:tc>
        <w:tc>
          <w:tcPr>
            <w:tcW w:w="833" w:type="dxa"/>
            <w:tcMar>
              <w:left w:w="108" w:type="dxa"/>
              <w:right w:w="108" w:type="dxa"/>
            </w:tcMar>
            <w:vAlign w:val="center"/>
          </w:tcPr>
          <w:p w14:paraId="3F18BE6F">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65765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0ECE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B6C1CE">
            <w:pPr>
              <w:spacing w:before="0" w:after="0" w:line="240" w:lineRule="auto"/>
              <w:jc w:val="left"/>
              <w:textAlignment w:val="center"/>
            </w:pPr>
            <w:r>
              <w:rPr>
                <w:rFonts w:ascii="宋体" w:hAnsi="宋体" w:eastAsia="宋体" w:cs="宋体"/>
                <w:b w:val="0"/>
                <w:sz w:val="21"/>
              </w:rPr>
              <w:t>无偏差</w:t>
            </w:r>
          </w:p>
        </w:tc>
      </w:tr>
      <w:tr w14:paraId="42189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807208C"/>
        </w:tc>
        <w:tc>
          <w:tcPr>
            <w:tcW w:w="833" w:type="dxa"/>
            <w:tcMar>
              <w:left w:w="108" w:type="dxa"/>
              <w:right w:w="108" w:type="dxa"/>
            </w:tcMar>
            <w:vAlign w:val="center"/>
          </w:tcPr>
          <w:p w14:paraId="1A6ADD7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990DD5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7755A61">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76F915C5">
            <w:pPr>
              <w:spacing w:before="0" w:after="0" w:line="240" w:lineRule="auto"/>
              <w:jc w:val="left"/>
              <w:textAlignment w:val="center"/>
            </w:pPr>
            <w:r>
              <w:rPr>
                <w:rFonts w:ascii="宋体" w:hAnsi="宋体" w:eastAsia="宋体" w:cs="宋体"/>
                <w:b w:val="0"/>
                <w:sz w:val="21"/>
              </w:rPr>
              <w:t>≤13元</w:t>
            </w:r>
          </w:p>
        </w:tc>
        <w:tc>
          <w:tcPr>
            <w:tcW w:w="833" w:type="dxa"/>
            <w:tcMar>
              <w:left w:w="108" w:type="dxa"/>
              <w:right w:w="108" w:type="dxa"/>
            </w:tcMar>
            <w:vAlign w:val="center"/>
          </w:tcPr>
          <w:p w14:paraId="24179773">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4EDDF5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2AB9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FEA5C1">
            <w:pPr>
              <w:spacing w:before="0" w:after="0" w:line="240" w:lineRule="auto"/>
              <w:jc w:val="left"/>
              <w:textAlignment w:val="center"/>
            </w:pPr>
            <w:r>
              <w:rPr>
                <w:rFonts w:ascii="宋体" w:hAnsi="宋体" w:eastAsia="宋体" w:cs="宋体"/>
                <w:b w:val="0"/>
                <w:sz w:val="21"/>
              </w:rPr>
              <w:t>无偏差</w:t>
            </w:r>
          </w:p>
        </w:tc>
      </w:tr>
      <w:tr w14:paraId="4826D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9E678D8"/>
        </w:tc>
        <w:tc>
          <w:tcPr>
            <w:tcW w:w="833" w:type="dxa"/>
            <w:tcMar>
              <w:left w:w="108" w:type="dxa"/>
              <w:right w:w="108" w:type="dxa"/>
            </w:tcMar>
            <w:vAlign w:val="center"/>
          </w:tcPr>
          <w:p w14:paraId="666FBCE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2D3FD8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6E25314">
            <w:pPr>
              <w:spacing w:before="0" w:after="0" w:line="240" w:lineRule="auto"/>
              <w:jc w:val="left"/>
              <w:textAlignment w:val="center"/>
            </w:pPr>
            <w:r>
              <w:rPr>
                <w:rFonts w:ascii="宋体" w:hAnsi="宋体" w:eastAsia="宋体" w:cs="宋体"/>
                <w:b w:val="0"/>
                <w:sz w:val="21"/>
              </w:rPr>
              <w:t>物业标杆小区</w:t>
            </w:r>
          </w:p>
        </w:tc>
        <w:tc>
          <w:tcPr>
            <w:tcW w:w="833" w:type="dxa"/>
            <w:gridSpan w:val="2"/>
            <w:tcMar>
              <w:left w:w="108" w:type="dxa"/>
              <w:right w:w="108" w:type="dxa"/>
            </w:tcMar>
            <w:vAlign w:val="center"/>
          </w:tcPr>
          <w:p w14:paraId="349A3F75">
            <w:pPr>
              <w:spacing w:before="0" w:after="0" w:line="240" w:lineRule="auto"/>
              <w:jc w:val="left"/>
              <w:textAlignment w:val="center"/>
            </w:pPr>
            <w:r>
              <w:rPr>
                <w:rFonts w:ascii="宋体" w:hAnsi="宋体" w:eastAsia="宋体" w:cs="宋体"/>
                <w:b w:val="0"/>
                <w:sz w:val="21"/>
              </w:rPr>
              <w:t>=100个</w:t>
            </w:r>
          </w:p>
        </w:tc>
        <w:tc>
          <w:tcPr>
            <w:tcW w:w="833" w:type="dxa"/>
            <w:tcMar>
              <w:left w:w="108" w:type="dxa"/>
              <w:right w:w="108" w:type="dxa"/>
            </w:tcMar>
            <w:vAlign w:val="center"/>
          </w:tcPr>
          <w:p w14:paraId="66EC18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D6077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946DD4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C49570F">
            <w:pPr>
              <w:spacing w:before="0" w:after="0" w:line="240" w:lineRule="auto"/>
              <w:jc w:val="left"/>
              <w:textAlignment w:val="center"/>
            </w:pPr>
            <w:r>
              <w:rPr>
                <w:rFonts w:ascii="宋体" w:hAnsi="宋体" w:eastAsia="宋体" w:cs="宋体"/>
                <w:b w:val="0"/>
                <w:sz w:val="21"/>
              </w:rPr>
              <w:t>无偏差</w:t>
            </w:r>
          </w:p>
        </w:tc>
      </w:tr>
      <w:tr w14:paraId="5726E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3A128C"/>
        </w:tc>
        <w:tc>
          <w:tcPr>
            <w:tcW w:w="833" w:type="dxa"/>
            <w:tcMar>
              <w:left w:w="108" w:type="dxa"/>
              <w:right w:w="108" w:type="dxa"/>
            </w:tcMar>
            <w:vAlign w:val="center"/>
          </w:tcPr>
          <w:p w14:paraId="618D573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C6D8AD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5137D6B">
            <w:pPr>
              <w:spacing w:before="0" w:after="0" w:line="240" w:lineRule="auto"/>
              <w:jc w:val="left"/>
              <w:textAlignment w:val="center"/>
            </w:pPr>
            <w:r>
              <w:rPr>
                <w:rFonts w:ascii="宋体" w:hAnsi="宋体" w:eastAsia="宋体" w:cs="宋体"/>
                <w:b w:val="0"/>
                <w:sz w:val="21"/>
              </w:rPr>
              <w:t>业主对物业服务质量满意度</w:t>
            </w:r>
          </w:p>
        </w:tc>
        <w:tc>
          <w:tcPr>
            <w:tcW w:w="833" w:type="dxa"/>
            <w:gridSpan w:val="2"/>
            <w:tcMar>
              <w:left w:w="108" w:type="dxa"/>
              <w:right w:w="108" w:type="dxa"/>
            </w:tcMar>
            <w:vAlign w:val="center"/>
          </w:tcPr>
          <w:p w14:paraId="39C719AE">
            <w:pPr>
              <w:spacing w:before="0" w:after="0" w:line="240" w:lineRule="auto"/>
              <w:jc w:val="left"/>
              <w:textAlignment w:val="center"/>
            </w:pPr>
            <w:r>
              <w:rPr>
                <w:rFonts w:ascii="宋体" w:hAnsi="宋体" w:eastAsia="宋体" w:cs="宋体"/>
                <w:b w:val="0"/>
                <w:sz w:val="21"/>
              </w:rPr>
              <w:t>≥5000%</w:t>
            </w:r>
          </w:p>
        </w:tc>
        <w:tc>
          <w:tcPr>
            <w:tcW w:w="833" w:type="dxa"/>
            <w:tcMar>
              <w:left w:w="108" w:type="dxa"/>
              <w:right w:w="108" w:type="dxa"/>
            </w:tcMar>
            <w:vAlign w:val="center"/>
          </w:tcPr>
          <w:p w14:paraId="52DC0E3A">
            <w:pPr>
              <w:spacing w:before="0" w:after="0" w:line="240" w:lineRule="auto"/>
              <w:jc w:val="left"/>
              <w:textAlignment w:val="center"/>
            </w:pPr>
            <w:r>
              <w:rPr>
                <w:rFonts w:ascii="宋体" w:hAnsi="宋体" w:eastAsia="宋体" w:cs="宋体"/>
                <w:b w:val="0"/>
                <w:sz w:val="21"/>
              </w:rPr>
              <w:t>5000</w:t>
            </w:r>
          </w:p>
        </w:tc>
        <w:tc>
          <w:tcPr>
            <w:tcW w:w="833" w:type="dxa"/>
            <w:tcMar>
              <w:left w:w="108" w:type="dxa"/>
              <w:right w:w="108" w:type="dxa"/>
            </w:tcMar>
            <w:vAlign w:val="center"/>
          </w:tcPr>
          <w:p w14:paraId="0FE3BA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EB09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7B79F3">
            <w:pPr>
              <w:spacing w:before="0" w:after="0" w:line="240" w:lineRule="auto"/>
              <w:jc w:val="left"/>
              <w:textAlignment w:val="center"/>
            </w:pPr>
            <w:r>
              <w:rPr>
                <w:rFonts w:ascii="宋体" w:hAnsi="宋体" w:eastAsia="宋体" w:cs="宋体"/>
                <w:b w:val="0"/>
                <w:sz w:val="21"/>
              </w:rPr>
              <w:t>无偏差</w:t>
            </w:r>
          </w:p>
        </w:tc>
      </w:tr>
      <w:tr w14:paraId="0D2C4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4D46D9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104D3DE">
            <w:pPr>
              <w:spacing w:before="0" w:after="0" w:line="240" w:lineRule="auto"/>
              <w:jc w:val="center"/>
              <w:textAlignment w:val="center"/>
            </w:pPr>
            <w:r>
              <w:rPr>
                <w:rFonts w:ascii="宋体" w:hAnsi="宋体" w:eastAsia="宋体" w:cs="宋体"/>
                <w:b w:val="0"/>
                <w:sz w:val="21"/>
              </w:rPr>
              <w:t>99.88</w:t>
            </w:r>
          </w:p>
        </w:tc>
      </w:tr>
    </w:tbl>
    <w:p w14:paraId="52C5FA28">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27A9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78F7A2">
            <w:pPr>
              <w:spacing w:before="0" w:after="0" w:line="240" w:lineRule="auto"/>
              <w:jc w:val="center"/>
              <w:textAlignment w:val="center"/>
            </w:pPr>
            <w:r>
              <w:rPr>
                <w:rFonts w:ascii="黑体" w:hAnsi="黑体" w:eastAsia="黑体" w:cs="黑体"/>
                <w:b w:val="0"/>
                <w:sz w:val="32"/>
              </w:rPr>
              <w:t>项目支出绩效自评表</w:t>
            </w:r>
          </w:p>
        </w:tc>
      </w:tr>
      <w:tr w14:paraId="68DE2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366A856">
            <w:pPr>
              <w:spacing w:before="0" w:after="0" w:line="240" w:lineRule="auto"/>
              <w:jc w:val="center"/>
              <w:textAlignment w:val="center"/>
            </w:pPr>
            <w:r>
              <w:rPr>
                <w:rFonts w:ascii="宋体" w:hAnsi="宋体" w:eastAsia="宋体" w:cs="宋体"/>
                <w:sz w:val="24"/>
              </w:rPr>
              <w:t>（2025年度）</w:t>
            </w:r>
          </w:p>
        </w:tc>
      </w:tr>
      <w:tr w14:paraId="698D4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746CEDC">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9C06228">
            <w:pPr>
              <w:spacing w:before="0" w:after="0" w:line="240" w:lineRule="auto"/>
              <w:jc w:val="center"/>
              <w:textAlignment w:val="center"/>
            </w:pPr>
            <w:r>
              <w:rPr>
                <w:rFonts w:hint="eastAsia" w:ascii="宋体" w:hAnsi="宋体" w:cs="宋体"/>
                <w:sz w:val="24"/>
                <w:lang w:eastAsia="zh-CN"/>
              </w:rPr>
              <w:t>“</w:t>
            </w:r>
            <w:r>
              <w:rPr>
                <w:rFonts w:ascii="宋体" w:hAnsi="宋体" w:eastAsia="宋体" w:cs="宋体"/>
                <w:sz w:val="24"/>
              </w:rPr>
              <w:t>两重</w:t>
            </w:r>
            <w:r>
              <w:rPr>
                <w:rFonts w:hint="eastAsia" w:ascii="宋体" w:hAnsi="宋体" w:cs="宋体"/>
                <w:sz w:val="24"/>
                <w:lang w:eastAsia="zh-CN"/>
              </w:rPr>
              <w:t>”</w:t>
            </w:r>
            <w:r>
              <w:rPr>
                <w:rFonts w:ascii="宋体" w:hAnsi="宋体" w:eastAsia="宋体" w:cs="宋体"/>
                <w:sz w:val="24"/>
              </w:rPr>
              <w:t>等重大项目前期工作经费</w:t>
            </w:r>
            <w:r>
              <w:rPr>
                <w:rFonts w:hint="eastAsia" w:ascii="宋体" w:hAnsi="宋体" w:cs="宋体"/>
                <w:sz w:val="24"/>
                <w:lang w:eastAsia="zh-CN"/>
              </w:rPr>
              <w:t>（</w:t>
            </w:r>
            <w:r>
              <w:rPr>
                <w:rFonts w:ascii="宋体" w:hAnsi="宋体" w:eastAsia="宋体" w:cs="宋体"/>
                <w:sz w:val="24"/>
              </w:rPr>
              <w:t>2024结转）</w:t>
            </w:r>
          </w:p>
        </w:tc>
      </w:tr>
      <w:tr w14:paraId="38A35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0BC705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E2FF964">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5ED691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2AA6A98">
            <w:pPr>
              <w:spacing w:before="0" w:after="0" w:line="240" w:lineRule="auto"/>
              <w:jc w:val="center"/>
              <w:textAlignment w:val="center"/>
            </w:pPr>
            <w:r>
              <w:rPr>
                <w:rFonts w:ascii="宋体" w:hAnsi="宋体" w:eastAsia="宋体" w:cs="宋体"/>
                <w:b w:val="0"/>
                <w:sz w:val="21"/>
              </w:rPr>
              <w:t>福州市住房和城乡建设局</w:t>
            </w:r>
          </w:p>
        </w:tc>
      </w:tr>
      <w:tr w14:paraId="7FF52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7429D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0E0D5FC">
            <w:pPr>
              <w:spacing w:before="0" w:after="0" w:line="240" w:lineRule="auto"/>
              <w:jc w:val="center"/>
              <w:textAlignment w:val="center"/>
            </w:pPr>
          </w:p>
        </w:tc>
        <w:tc>
          <w:tcPr>
            <w:tcW w:w="833" w:type="dxa"/>
            <w:tcMar>
              <w:left w:w="108" w:type="dxa"/>
              <w:right w:w="108" w:type="dxa"/>
            </w:tcMar>
            <w:vAlign w:val="center"/>
          </w:tcPr>
          <w:p w14:paraId="56BF1B3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1250F0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BD1911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3C4EA6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C9EF9A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A921E90">
            <w:pPr>
              <w:spacing w:before="0" w:after="0" w:line="240" w:lineRule="auto"/>
              <w:jc w:val="center"/>
              <w:textAlignment w:val="center"/>
            </w:pPr>
            <w:r>
              <w:rPr>
                <w:rFonts w:ascii="宋体" w:hAnsi="宋体" w:eastAsia="宋体" w:cs="宋体"/>
                <w:b w:val="0"/>
                <w:sz w:val="21"/>
              </w:rPr>
              <w:t>得分</w:t>
            </w:r>
          </w:p>
        </w:tc>
      </w:tr>
      <w:tr w14:paraId="4A456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5ABDA45"/>
        </w:tc>
        <w:tc>
          <w:tcPr>
            <w:tcW w:w="833" w:type="dxa"/>
            <w:gridSpan w:val="2"/>
            <w:tcMar>
              <w:left w:w="108" w:type="dxa"/>
              <w:right w:w="108" w:type="dxa"/>
            </w:tcMar>
            <w:vAlign w:val="center"/>
          </w:tcPr>
          <w:p w14:paraId="7952E78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64F3A5A">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718A9C65">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41A9E7DC">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688602A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D34174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415018F">
            <w:pPr>
              <w:spacing w:before="0" w:after="0" w:line="240" w:lineRule="auto"/>
              <w:jc w:val="center"/>
              <w:textAlignment w:val="center"/>
            </w:pPr>
            <w:r>
              <w:rPr>
                <w:rFonts w:ascii="宋体" w:hAnsi="宋体" w:eastAsia="宋体" w:cs="宋体"/>
                <w:b w:val="0"/>
                <w:sz w:val="21"/>
              </w:rPr>
              <w:t>10</w:t>
            </w:r>
          </w:p>
        </w:tc>
      </w:tr>
      <w:tr w14:paraId="6A8CE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D479D1"/>
        </w:tc>
        <w:tc>
          <w:tcPr>
            <w:tcW w:w="833" w:type="dxa"/>
            <w:gridSpan w:val="2"/>
            <w:tcMar>
              <w:left w:w="108" w:type="dxa"/>
              <w:right w:w="108" w:type="dxa"/>
            </w:tcMar>
            <w:vAlign w:val="center"/>
          </w:tcPr>
          <w:p w14:paraId="0F64DDC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C4B4D9F">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14AF7D3F">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1C99BD43">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0F355AA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E855A3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27D3340">
            <w:pPr>
              <w:spacing w:before="0" w:after="0" w:line="240" w:lineRule="auto"/>
              <w:jc w:val="center"/>
              <w:textAlignment w:val="center"/>
            </w:pPr>
          </w:p>
        </w:tc>
      </w:tr>
      <w:tr w14:paraId="140D1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E29AF2A"/>
        </w:tc>
        <w:tc>
          <w:tcPr>
            <w:tcW w:w="833" w:type="dxa"/>
            <w:gridSpan w:val="2"/>
            <w:tcMar>
              <w:left w:w="108" w:type="dxa"/>
              <w:right w:w="108" w:type="dxa"/>
            </w:tcMar>
            <w:vAlign w:val="center"/>
          </w:tcPr>
          <w:p w14:paraId="710B1CE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6C535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5C0A8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782A4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87CE4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9ACBD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AE852BC">
            <w:pPr>
              <w:spacing w:before="0" w:after="0" w:line="240" w:lineRule="auto"/>
              <w:jc w:val="center"/>
              <w:textAlignment w:val="center"/>
            </w:pPr>
          </w:p>
        </w:tc>
      </w:tr>
      <w:tr w14:paraId="1BDBC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8779B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865CD9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B2D3065">
            <w:pPr>
              <w:spacing w:before="0" w:after="0" w:line="240" w:lineRule="auto"/>
              <w:jc w:val="center"/>
              <w:textAlignment w:val="center"/>
            </w:pPr>
            <w:r>
              <w:rPr>
                <w:rFonts w:ascii="宋体" w:hAnsi="宋体" w:eastAsia="宋体" w:cs="宋体"/>
                <w:b w:val="0"/>
                <w:sz w:val="21"/>
              </w:rPr>
              <w:t>实际完成情况</w:t>
            </w:r>
          </w:p>
        </w:tc>
      </w:tr>
      <w:tr w14:paraId="249D6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6ACD04B"/>
        </w:tc>
        <w:tc>
          <w:tcPr>
            <w:tcW w:w="833" w:type="dxa"/>
            <w:gridSpan w:val="4"/>
            <w:tcMar>
              <w:left w:w="108" w:type="dxa"/>
              <w:right w:w="108" w:type="dxa"/>
            </w:tcMar>
            <w:vAlign w:val="bottom"/>
          </w:tcPr>
          <w:p w14:paraId="389C9318">
            <w:pPr>
              <w:spacing w:before="0" w:after="0" w:line="240" w:lineRule="auto"/>
              <w:jc w:val="left"/>
              <w:textAlignment w:val="center"/>
            </w:pPr>
            <w:r>
              <w:rPr>
                <w:rFonts w:ascii="宋体" w:hAnsi="宋体" w:eastAsia="宋体" w:cs="宋体"/>
                <w:b w:val="0"/>
                <w:sz w:val="21"/>
              </w:rPr>
              <w:t>提交成果报告</w:t>
            </w:r>
            <w:r>
              <w:rPr>
                <w:rFonts w:hint="eastAsia" w:ascii="宋体" w:hAnsi="宋体" w:cs="宋体"/>
                <w:b w:val="0"/>
                <w:sz w:val="21"/>
                <w:lang w:eastAsia="zh-CN"/>
              </w:rPr>
              <w:t>且</w:t>
            </w:r>
            <w:r>
              <w:rPr>
                <w:rFonts w:ascii="宋体" w:hAnsi="宋体" w:eastAsia="宋体" w:cs="宋体"/>
                <w:b w:val="0"/>
                <w:sz w:val="21"/>
              </w:rPr>
              <w:t>报告通过专家评审和市政府审定</w:t>
            </w:r>
          </w:p>
        </w:tc>
        <w:tc>
          <w:tcPr>
            <w:tcW w:w="833" w:type="dxa"/>
            <w:gridSpan w:val="5"/>
            <w:tcMar>
              <w:left w:w="108" w:type="dxa"/>
              <w:right w:w="108" w:type="dxa"/>
            </w:tcMar>
            <w:vAlign w:val="bottom"/>
          </w:tcPr>
          <w:p w14:paraId="0583DD8E">
            <w:pPr>
              <w:spacing w:before="0" w:after="0" w:line="240" w:lineRule="auto"/>
              <w:jc w:val="left"/>
              <w:textAlignment w:val="center"/>
            </w:pPr>
            <w:r>
              <w:rPr>
                <w:rFonts w:ascii="宋体" w:hAnsi="宋体" w:eastAsia="宋体" w:cs="宋体"/>
                <w:b w:val="0"/>
                <w:sz w:val="21"/>
              </w:rPr>
              <w:t>已提交成果报告</w:t>
            </w:r>
            <w:r>
              <w:rPr>
                <w:rFonts w:hint="eastAsia" w:ascii="宋体" w:hAnsi="宋体" w:cs="宋体"/>
                <w:b w:val="0"/>
                <w:sz w:val="21"/>
                <w:lang w:eastAsia="zh-CN"/>
              </w:rPr>
              <w:t>且</w:t>
            </w:r>
            <w:r>
              <w:rPr>
                <w:rFonts w:ascii="宋体" w:hAnsi="宋体" w:eastAsia="宋体" w:cs="宋体"/>
                <w:b w:val="0"/>
                <w:sz w:val="21"/>
              </w:rPr>
              <w:t>报告通过专家评审和市政府审定</w:t>
            </w:r>
          </w:p>
        </w:tc>
      </w:tr>
      <w:tr w14:paraId="5A49A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A6A08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7E8703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6C5227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BF9A66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CED3EC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707DAB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F5669E9">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269A65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C894930">
            <w:pPr>
              <w:spacing w:before="0" w:after="0" w:line="240" w:lineRule="auto"/>
              <w:jc w:val="center"/>
              <w:textAlignment w:val="center"/>
            </w:pPr>
            <w:r>
              <w:rPr>
                <w:rFonts w:ascii="宋体" w:hAnsi="宋体" w:eastAsia="宋体" w:cs="宋体"/>
                <w:b w:val="0"/>
                <w:sz w:val="21"/>
              </w:rPr>
              <w:t>偏差原因分析及改进措施</w:t>
            </w:r>
          </w:p>
        </w:tc>
      </w:tr>
      <w:tr w14:paraId="6B80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BAB2C47"/>
        </w:tc>
        <w:tc>
          <w:tcPr>
            <w:tcW w:w="833" w:type="dxa"/>
            <w:vMerge w:val="restart"/>
            <w:tcMar>
              <w:left w:w="108" w:type="dxa"/>
              <w:right w:w="108" w:type="dxa"/>
            </w:tcMar>
            <w:vAlign w:val="center"/>
          </w:tcPr>
          <w:p w14:paraId="03CCDF1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B6CC68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BD8F8FF">
            <w:pPr>
              <w:spacing w:before="0" w:after="0" w:line="240" w:lineRule="auto"/>
              <w:jc w:val="left"/>
              <w:textAlignment w:val="center"/>
            </w:pPr>
            <w:r>
              <w:rPr>
                <w:rFonts w:ascii="宋体" w:hAnsi="宋体" w:eastAsia="宋体" w:cs="宋体"/>
                <w:b w:val="0"/>
                <w:sz w:val="21"/>
              </w:rPr>
              <w:t>完成研究报告数量</w:t>
            </w:r>
          </w:p>
        </w:tc>
        <w:tc>
          <w:tcPr>
            <w:tcW w:w="833" w:type="dxa"/>
            <w:gridSpan w:val="2"/>
            <w:tcMar>
              <w:left w:w="108" w:type="dxa"/>
              <w:right w:w="108" w:type="dxa"/>
            </w:tcMar>
            <w:vAlign w:val="center"/>
          </w:tcPr>
          <w:p w14:paraId="4C2AF822">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12AE6F5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9A9598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886197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996DC1E">
            <w:pPr>
              <w:spacing w:before="0" w:after="0" w:line="240" w:lineRule="auto"/>
              <w:jc w:val="left"/>
              <w:textAlignment w:val="center"/>
            </w:pPr>
          </w:p>
        </w:tc>
      </w:tr>
      <w:tr w14:paraId="6BC57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23EAC1"/>
        </w:tc>
        <w:tc>
          <w:tcPr>
            <w:tcW w:w="1336" w:type="dxa"/>
            <w:vMerge w:val="continue"/>
            <w:tcMar>
              <w:left w:w="108" w:type="dxa"/>
              <w:right w:w="108" w:type="dxa"/>
            </w:tcMar>
          </w:tcPr>
          <w:p w14:paraId="7D8E9BA6"/>
        </w:tc>
        <w:tc>
          <w:tcPr>
            <w:tcW w:w="833" w:type="dxa"/>
            <w:tcMar>
              <w:left w:w="108" w:type="dxa"/>
              <w:right w:w="108" w:type="dxa"/>
            </w:tcMar>
            <w:vAlign w:val="center"/>
          </w:tcPr>
          <w:p w14:paraId="1C46EBB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A49985E">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510F2C3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8B9E6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A5E02C">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190404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561DDA4">
            <w:pPr>
              <w:spacing w:before="0" w:after="0" w:line="240" w:lineRule="auto"/>
              <w:jc w:val="left"/>
              <w:textAlignment w:val="center"/>
            </w:pPr>
          </w:p>
        </w:tc>
      </w:tr>
      <w:tr w14:paraId="0B674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AAA1E9"/>
        </w:tc>
        <w:tc>
          <w:tcPr>
            <w:tcW w:w="1336" w:type="dxa"/>
            <w:vMerge w:val="continue"/>
            <w:tcMar>
              <w:left w:w="108" w:type="dxa"/>
              <w:right w:w="108" w:type="dxa"/>
            </w:tcMar>
          </w:tcPr>
          <w:p w14:paraId="6C6C35E1"/>
        </w:tc>
        <w:tc>
          <w:tcPr>
            <w:tcW w:w="833" w:type="dxa"/>
            <w:tcMar>
              <w:left w:w="108" w:type="dxa"/>
              <w:right w:w="108" w:type="dxa"/>
            </w:tcMar>
            <w:vAlign w:val="center"/>
          </w:tcPr>
          <w:p w14:paraId="25A4DB6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6B07149">
            <w:pPr>
              <w:spacing w:before="0" w:after="0" w:line="240" w:lineRule="auto"/>
              <w:jc w:val="left"/>
              <w:textAlignment w:val="center"/>
            </w:pPr>
            <w:r>
              <w:rPr>
                <w:rFonts w:ascii="宋体" w:hAnsi="宋体" w:eastAsia="宋体" w:cs="宋体"/>
                <w:b w:val="0"/>
                <w:sz w:val="21"/>
              </w:rPr>
              <w:t>项目完成时间</w:t>
            </w:r>
          </w:p>
        </w:tc>
        <w:tc>
          <w:tcPr>
            <w:tcW w:w="833" w:type="dxa"/>
            <w:gridSpan w:val="2"/>
            <w:tcMar>
              <w:left w:w="108" w:type="dxa"/>
              <w:right w:w="108" w:type="dxa"/>
            </w:tcMar>
            <w:vAlign w:val="center"/>
          </w:tcPr>
          <w:p w14:paraId="740B5B2F">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2C71D7AD">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39095E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3B0B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04278F">
            <w:pPr>
              <w:spacing w:before="0" w:after="0" w:line="240" w:lineRule="auto"/>
              <w:jc w:val="left"/>
              <w:textAlignment w:val="center"/>
            </w:pPr>
          </w:p>
        </w:tc>
      </w:tr>
      <w:tr w14:paraId="6C79E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4F99F7"/>
        </w:tc>
        <w:tc>
          <w:tcPr>
            <w:tcW w:w="833" w:type="dxa"/>
            <w:tcMar>
              <w:left w:w="108" w:type="dxa"/>
              <w:right w:w="108" w:type="dxa"/>
            </w:tcMar>
            <w:vAlign w:val="center"/>
          </w:tcPr>
          <w:p w14:paraId="5278AE5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E2AA2B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461F094">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0A777192">
            <w:pPr>
              <w:spacing w:before="0" w:after="0" w:line="240" w:lineRule="auto"/>
              <w:jc w:val="left"/>
              <w:textAlignment w:val="center"/>
            </w:pPr>
            <w:r>
              <w:rPr>
                <w:rFonts w:ascii="宋体" w:hAnsi="宋体" w:eastAsia="宋体" w:cs="宋体"/>
                <w:b w:val="0"/>
                <w:sz w:val="21"/>
              </w:rPr>
              <w:t>≥44万元</w:t>
            </w:r>
          </w:p>
        </w:tc>
        <w:tc>
          <w:tcPr>
            <w:tcW w:w="833" w:type="dxa"/>
            <w:tcMar>
              <w:left w:w="108" w:type="dxa"/>
              <w:right w:w="108" w:type="dxa"/>
            </w:tcMar>
            <w:vAlign w:val="center"/>
          </w:tcPr>
          <w:p w14:paraId="6C6DDC4D">
            <w:pPr>
              <w:spacing w:before="0" w:after="0" w:line="240" w:lineRule="auto"/>
              <w:jc w:val="left"/>
              <w:textAlignment w:val="center"/>
            </w:pPr>
            <w:r>
              <w:rPr>
                <w:rFonts w:ascii="宋体" w:hAnsi="宋体" w:eastAsia="宋体" w:cs="宋体"/>
                <w:b w:val="0"/>
                <w:sz w:val="21"/>
              </w:rPr>
              <w:t>45</w:t>
            </w:r>
          </w:p>
        </w:tc>
        <w:tc>
          <w:tcPr>
            <w:tcW w:w="833" w:type="dxa"/>
            <w:tcMar>
              <w:left w:w="108" w:type="dxa"/>
              <w:right w:w="108" w:type="dxa"/>
            </w:tcMar>
            <w:vAlign w:val="center"/>
          </w:tcPr>
          <w:p w14:paraId="39F0D8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C261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135533">
            <w:pPr>
              <w:spacing w:before="0" w:after="0" w:line="240" w:lineRule="auto"/>
              <w:jc w:val="left"/>
              <w:textAlignment w:val="center"/>
            </w:pPr>
          </w:p>
        </w:tc>
      </w:tr>
      <w:tr w14:paraId="4BA86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38C742C"/>
        </w:tc>
        <w:tc>
          <w:tcPr>
            <w:tcW w:w="833" w:type="dxa"/>
            <w:tcMar>
              <w:left w:w="108" w:type="dxa"/>
              <w:right w:w="108" w:type="dxa"/>
            </w:tcMar>
            <w:vAlign w:val="center"/>
          </w:tcPr>
          <w:p w14:paraId="436C76B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2353E5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367B465">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0DD4CCA7">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B76CE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89B17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94D047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2BED73D">
            <w:pPr>
              <w:spacing w:before="0" w:after="0" w:line="240" w:lineRule="auto"/>
              <w:jc w:val="left"/>
              <w:textAlignment w:val="center"/>
            </w:pPr>
          </w:p>
        </w:tc>
      </w:tr>
      <w:tr w14:paraId="6382E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07E135A"/>
        </w:tc>
        <w:tc>
          <w:tcPr>
            <w:tcW w:w="833" w:type="dxa"/>
            <w:tcMar>
              <w:left w:w="108" w:type="dxa"/>
              <w:right w:w="108" w:type="dxa"/>
            </w:tcMar>
            <w:vAlign w:val="center"/>
          </w:tcPr>
          <w:p w14:paraId="3A0E11E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08B936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458F96E">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3CE2055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DFE17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1FDF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60FB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A3ECB0">
            <w:pPr>
              <w:spacing w:before="0" w:after="0" w:line="240" w:lineRule="auto"/>
              <w:jc w:val="left"/>
              <w:textAlignment w:val="center"/>
            </w:pPr>
          </w:p>
        </w:tc>
      </w:tr>
      <w:tr w14:paraId="5264A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174D01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1BD0BBF">
            <w:pPr>
              <w:spacing w:before="0" w:after="0" w:line="240" w:lineRule="auto"/>
              <w:jc w:val="center"/>
              <w:textAlignment w:val="center"/>
            </w:pPr>
            <w:r>
              <w:rPr>
                <w:rFonts w:ascii="宋体" w:hAnsi="宋体" w:eastAsia="宋体" w:cs="宋体"/>
                <w:b w:val="0"/>
                <w:sz w:val="21"/>
              </w:rPr>
              <w:t>100</w:t>
            </w:r>
          </w:p>
        </w:tc>
      </w:tr>
    </w:tbl>
    <w:p w14:paraId="0FFA2E98">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88E9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725B270">
            <w:pPr>
              <w:spacing w:before="0" w:after="0" w:line="240" w:lineRule="auto"/>
              <w:jc w:val="center"/>
              <w:textAlignment w:val="center"/>
            </w:pPr>
            <w:r>
              <w:rPr>
                <w:rFonts w:ascii="黑体" w:hAnsi="黑体" w:eastAsia="黑体" w:cs="黑体"/>
                <w:b w:val="0"/>
                <w:sz w:val="32"/>
              </w:rPr>
              <w:t>项目支出绩效自评表</w:t>
            </w:r>
          </w:p>
        </w:tc>
      </w:tr>
      <w:tr w14:paraId="6A549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E1EBFB4">
            <w:pPr>
              <w:spacing w:before="0" w:after="0" w:line="240" w:lineRule="auto"/>
              <w:jc w:val="center"/>
              <w:textAlignment w:val="center"/>
            </w:pPr>
            <w:r>
              <w:rPr>
                <w:rFonts w:ascii="宋体" w:hAnsi="宋体" w:eastAsia="宋体" w:cs="宋体"/>
                <w:sz w:val="24"/>
              </w:rPr>
              <w:t>（2025年度）</w:t>
            </w:r>
          </w:p>
        </w:tc>
      </w:tr>
      <w:tr w14:paraId="2EB6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EF8C917">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EDED795">
            <w:pPr>
              <w:spacing w:before="0" w:after="0" w:line="240" w:lineRule="auto"/>
              <w:jc w:val="center"/>
              <w:textAlignment w:val="center"/>
            </w:pPr>
            <w:r>
              <w:rPr>
                <w:rFonts w:hint="eastAsia" w:ascii="宋体" w:hAnsi="宋体" w:cs="宋体"/>
                <w:sz w:val="24"/>
                <w:lang w:eastAsia="zh-CN"/>
              </w:rPr>
              <w:t>“</w:t>
            </w:r>
            <w:r>
              <w:rPr>
                <w:rFonts w:ascii="宋体" w:hAnsi="宋体" w:eastAsia="宋体" w:cs="宋体"/>
                <w:sz w:val="24"/>
              </w:rPr>
              <w:t>两重</w:t>
            </w:r>
            <w:r>
              <w:rPr>
                <w:rFonts w:hint="eastAsia" w:ascii="宋体" w:hAnsi="宋体" w:cs="宋体"/>
                <w:sz w:val="24"/>
                <w:lang w:eastAsia="zh-CN"/>
              </w:rPr>
              <w:t>”</w:t>
            </w:r>
            <w:r>
              <w:rPr>
                <w:rFonts w:ascii="宋体" w:hAnsi="宋体" w:eastAsia="宋体" w:cs="宋体"/>
                <w:sz w:val="24"/>
              </w:rPr>
              <w:t>等重大项目前期工作经费2（2024结转）</w:t>
            </w:r>
          </w:p>
        </w:tc>
      </w:tr>
      <w:tr w14:paraId="37A06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5370B9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201E6C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F31C97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55C6E1A">
            <w:pPr>
              <w:spacing w:before="0" w:after="0" w:line="240" w:lineRule="auto"/>
              <w:jc w:val="center"/>
              <w:textAlignment w:val="center"/>
            </w:pPr>
            <w:r>
              <w:rPr>
                <w:rFonts w:ascii="宋体" w:hAnsi="宋体" w:eastAsia="宋体" w:cs="宋体"/>
                <w:b w:val="0"/>
                <w:sz w:val="21"/>
              </w:rPr>
              <w:t>福州市住房和城乡建设局</w:t>
            </w:r>
          </w:p>
        </w:tc>
      </w:tr>
      <w:tr w14:paraId="13D96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9FF0D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F1BA744">
            <w:pPr>
              <w:spacing w:before="0" w:after="0" w:line="240" w:lineRule="auto"/>
              <w:jc w:val="center"/>
              <w:textAlignment w:val="center"/>
            </w:pPr>
          </w:p>
        </w:tc>
        <w:tc>
          <w:tcPr>
            <w:tcW w:w="833" w:type="dxa"/>
            <w:tcMar>
              <w:left w:w="108" w:type="dxa"/>
              <w:right w:w="108" w:type="dxa"/>
            </w:tcMar>
            <w:vAlign w:val="center"/>
          </w:tcPr>
          <w:p w14:paraId="011CD4C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4A8BB4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F850C1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4034D3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13FCA9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CBFE0EA">
            <w:pPr>
              <w:spacing w:before="0" w:after="0" w:line="240" w:lineRule="auto"/>
              <w:jc w:val="center"/>
              <w:textAlignment w:val="center"/>
            </w:pPr>
            <w:r>
              <w:rPr>
                <w:rFonts w:ascii="宋体" w:hAnsi="宋体" w:eastAsia="宋体" w:cs="宋体"/>
                <w:b w:val="0"/>
                <w:sz w:val="21"/>
              </w:rPr>
              <w:t>得分</w:t>
            </w:r>
          </w:p>
        </w:tc>
      </w:tr>
      <w:tr w14:paraId="37456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D9494F"/>
        </w:tc>
        <w:tc>
          <w:tcPr>
            <w:tcW w:w="833" w:type="dxa"/>
            <w:gridSpan w:val="2"/>
            <w:tcMar>
              <w:left w:w="108" w:type="dxa"/>
              <w:right w:w="108" w:type="dxa"/>
            </w:tcMar>
            <w:vAlign w:val="center"/>
          </w:tcPr>
          <w:p w14:paraId="229C73D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B20CDD4">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09C42DFD">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2BBB9FC0">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4474858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E2A21F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D2E4B2D">
            <w:pPr>
              <w:spacing w:before="0" w:after="0" w:line="240" w:lineRule="auto"/>
              <w:jc w:val="center"/>
              <w:textAlignment w:val="center"/>
            </w:pPr>
            <w:r>
              <w:rPr>
                <w:rFonts w:ascii="宋体" w:hAnsi="宋体" w:eastAsia="宋体" w:cs="宋体"/>
                <w:b w:val="0"/>
                <w:sz w:val="21"/>
              </w:rPr>
              <w:t>10</w:t>
            </w:r>
          </w:p>
        </w:tc>
      </w:tr>
      <w:tr w14:paraId="2C709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5FDFF6F"/>
        </w:tc>
        <w:tc>
          <w:tcPr>
            <w:tcW w:w="833" w:type="dxa"/>
            <w:gridSpan w:val="2"/>
            <w:tcMar>
              <w:left w:w="108" w:type="dxa"/>
              <w:right w:w="108" w:type="dxa"/>
            </w:tcMar>
            <w:vAlign w:val="center"/>
          </w:tcPr>
          <w:p w14:paraId="6AF9CE0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A92F8F9">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157EA271">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06733909">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3071ECD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D43788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C160F89">
            <w:pPr>
              <w:spacing w:before="0" w:after="0" w:line="240" w:lineRule="auto"/>
              <w:jc w:val="center"/>
              <w:textAlignment w:val="center"/>
            </w:pPr>
          </w:p>
        </w:tc>
      </w:tr>
      <w:tr w14:paraId="53ECB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B311F5E"/>
        </w:tc>
        <w:tc>
          <w:tcPr>
            <w:tcW w:w="833" w:type="dxa"/>
            <w:gridSpan w:val="2"/>
            <w:tcMar>
              <w:left w:w="108" w:type="dxa"/>
              <w:right w:w="108" w:type="dxa"/>
            </w:tcMar>
            <w:vAlign w:val="center"/>
          </w:tcPr>
          <w:p w14:paraId="2286658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4A2509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19BE7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4D26D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834CD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A9F37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E47F16">
            <w:pPr>
              <w:spacing w:before="0" w:after="0" w:line="240" w:lineRule="auto"/>
              <w:jc w:val="center"/>
              <w:textAlignment w:val="center"/>
            </w:pPr>
          </w:p>
        </w:tc>
      </w:tr>
      <w:tr w14:paraId="51345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C06B94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7F80FA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C3A3D3F">
            <w:pPr>
              <w:spacing w:before="0" w:after="0" w:line="240" w:lineRule="auto"/>
              <w:jc w:val="center"/>
              <w:textAlignment w:val="center"/>
            </w:pPr>
            <w:r>
              <w:rPr>
                <w:rFonts w:ascii="宋体" w:hAnsi="宋体" w:eastAsia="宋体" w:cs="宋体"/>
                <w:b w:val="0"/>
                <w:sz w:val="21"/>
              </w:rPr>
              <w:t>实际完成情况</w:t>
            </w:r>
          </w:p>
        </w:tc>
      </w:tr>
      <w:tr w14:paraId="748F6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2751E25"/>
        </w:tc>
        <w:tc>
          <w:tcPr>
            <w:tcW w:w="833" w:type="dxa"/>
            <w:gridSpan w:val="4"/>
            <w:tcMar>
              <w:left w:w="108" w:type="dxa"/>
              <w:right w:w="108" w:type="dxa"/>
            </w:tcMar>
            <w:vAlign w:val="bottom"/>
          </w:tcPr>
          <w:p w14:paraId="1BC36C92">
            <w:pPr>
              <w:spacing w:before="0" w:after="0" w:line="240" w:lineRule="auto"/>
              <w:jc w:val="left"/>
              <w:textAlignment w:val="center"/>
            </w:pPr>
            <w:r>
              <w:rPr>
                <w:rFonts w:ascii="宋体" w:hAnsi="宋体" w:eastAsia="宋体" w:cs="宋体"/>
                <w:b w:val="0"/>
                <w:sz w:val="21"/>
              </w:rPr>
              <w:t>提交成果报告</w:t>
            </w:r>
            <w:r>
              <w:rPr>
                <w:rFonts w:hint="eastAsia" w:ascii="宋体" w:hAnsi="宋体" w:cs="宋体"/>
                <w:b w:val="0"/>
                <w:sz w:val="21"/>
                <w:lang w:eastAsia="zh-CN"/>
              </w:rPr>
              <w:t>且</w:t>
            </w:r>
            <w:r>
              <w:rPr>
                <w:rFonts w:ascii="宋体" w:hAnsi="宋体" w:eastAsia="宋体" w:cs="宋体"/>
                <w:b w:val="0"/>
                <w:sz w:val="21"/>
              </w:rPr>
              <w:t>报告通过专家评审</w:t>
            </w:r>
          </w:p>
        </w:tc>
        <w:tc>
          <w:tcPr>
            <w:tcW w:w="833" w:type="dxa"/>
            <w:gridSpan w:val="5"/>
            <w:tcMar>
              <w:left w:w="108" w:type="dxa"/>
              <w:right w:w="108" w:type="dxa"/>
            </w:tcMar>
            <w:vAlign w:val="bottom"/>
          </w:tcPr>
          <w:p w14:paraId="02F87F38">
            <w:pPr>
              <w:spacing w:before="0" w:after="0" w:line="240" w:lineRule="auto"/>
              <w:jc w:val="left"/>
              <w:textAlignment w:val="center"/>
            </w:pPr>
            <w:r>
              <w:rPr>
                <w:rFonts w:ascii="宋体" w:hAnsi="宋体" w:eastAsia="宋体" w:cs="宋体"/>
                <w:b w:val="0"/>
                <w:sz w:val="21"/>
              </w:rPr>
              <w:t>提交成果报告</w:t>
            </w:r>
            <w:r>
              <w:rPr>
                <w:rFonts w:hint="eastAsia" w:ascii="宋体" w:hAnsi="宋体" w:cs="宋体"/>
                <w:b w:val="0"/>
                <w:sz w:val="21"/>
                <w:lang w:eastAsia="zh-CN"/>
              </w:rPr>
              <w:t>且</w:t>
            </w:r>
            <w:r>
              <w:rPr>
                <w:rFonts w:ascii="宋体" w:hAnsi="宋体" w:eastAsia="宋体" w:cs="宋体"/>
                <w:b w:val="0"/>
                <w:sz w:val="21"/>
              </w:rPr>
              <w:t>报告通过专家评审</w:t>
            </w:r>
          </w:p>
        </w:tc>
      </w:tr>
      <w:tr w14:paraId="50982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4A3C31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A2CAC8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9B46EA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9A2B6C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6335AF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AB693E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8E9377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F880BA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579108D">
            <w:pPr>
              <w:spacing w:before="0" w:after="0" w:line="240" w:lineRule="auto"/>
              <w:jc w:val="center"/>
              <w:textAlignment w:val="center"/>
            </w:pPr>
            <w:r>
              <w:rPr>
                <w:rFonts w:ascii="宋体" w:hAnsi="宋体" w:eastAsia="宋体" w:cs="宋体"/>
                <w:b w:val="0"/>
                <w:sz w:val="21"/>
              </w:rPr>
              <w:t>偏差原因分析及改进措施</w:t>
            </w:r>
          </w:p>
        </w:tc>
      </w:tr>
      <w:tr w14:paraId="57486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16A68C0"/>
        </w:tc>
        <w:tc>
          <w:tcPr>
            <w:tcW w:w="833" w:type="dxa"/>
            <w:vMerge w:val="restart"/>
            <w:tcMar>
              <w:left w:w="108" w:type="dxa"/>
              <w:right w:w="108" w:type="dxa"/>
            </w:tcMar>
            <w:vAlign w:val="center"/>
          </w:tcPr>
          <w:p w14:paraId="1124B97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7B969E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F76CCBA">
            <w:pPr>
              <w:spacing w:before="0" w:after="0" w:line="240" w:lineRule="auto"/>
              <w:jc w:val="left"/>
              <w:textAlignment w:val="center"/>
            </w:pPr>
            <w:r>
              <w:rPr>
                <w:rFonts w:ascii="宋体" w:hAnsi="宋体" w:eastAsia="宋体" w:cs="宋体"/>
                <w:b w:val="0"/>
                <w:sz w:val="21"/>
              </w:rPr>
              <w:t>完成研究报告数量</w:t>
            </w:r>
          </w:p>
        </w:tc>
        <w:tc>
          <w:tcPr>
            <w:tcW w:w="833" w:type="dxa"/>
            <w:gridSpan w:val="2"/>
            <w:tcMar>
              <w:left w:w="108" w:type="dxa"/>
              <w:right w:w="108" w:type="dxa"/>
            </w:tcMar>
            <w:vAlign w:val="center"/>
          </w:tcPr>
          <w:p w14:paraId="25631235">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17CC7FAC">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F5283B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B80D75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72A283">
            <w:pPr>
              <w:spacing w:before="0" w:after="0" w:line="240" w:lineRule="auto"/>
              <w:jc w:val="left"/>
              <w:textAlignment w:val="center"/>
            </w:pPr>
          </w:p>
        </w:tc>
      </w:tr>
      <w:tr w14:paraId="101F0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CF3FBE6"/>
        </w:tc>
        <w:tc>
          <w:tcPr>
            <w:tcW w:w="1336" w:type="dxa"/>
            <w:vMerge w:val="continue"/>
            <w:tcMar>
              <w:left w:w="108" w:type="dxa"/>
              <w:right w:w="108" w:type="dxa"/>
            </w:tcMar>
          </w:tcPr>
          <w:p w14:paraId="62801A1D"/>
        </w:tc>
        <w:tc>
          <w:tcPr>
            <w:tcW w:w="833" w:type="dxa"/>
            <w:tcMar>
              <w:left w:w="108" w:type="dxa"/>
              <w:right w:w="108" w:type="dxa"/>
            </w:tcMar>
            <w:vAlign w:val="center"/>
          </w:tcPr>
          <w:p w14:paraId="4454C9B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8B75303">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2EBBC2A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B77CA1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F61D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6A16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EE8052">
            <w:pPr>
              <w:spacing w:before="0" w:after="0" w:line="240" w:lineRule="auto"/>
              <w:jc w:val="left"/>
              <w:textAlignment w:val="center"/>
            </w:pPr>
          </w:p>
        </w:tc>
      </w:tr>
      <w:tr w14:paraId="7A192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F20B632"/>
        </w:tc>
        <w:tc>
          <w:tcPr>
            <w:tcW w:w="1336" w:type="dxa"/>
            <w:vMerge w:val="continue"/>
            <w:tcMar>
              <w:left w:w="108" w:type="dxa"/>
              <w:right w:w="108" w:type="dxa"/>
            </w:tcMar>
          </w:tcPr>
          <w:p w14:paraId="4953A634"/>
        </w:tc>
        <w:tc>
          <w:tcPr>
            <w:tcW w:w="833" w:type="dxa"/>
            <w:tcMar>
              <w:left w:w="108" w:type="dxa"/>
              <w:right w:w="108" w:type="dxa"/>
            </w:tcMar>
            <w:vAlign w:val="center"/>
          </w:tcPr>
          <w:p w14:paraId="38A6159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CC4DEFE">
            <w:pPr>
              <w:spacing w:before="0" w:after="0" w:line="240" w:lineRule="auto"/>
              <w:jc w:val="left"/>
              <w:textAlignment w:val="center"/>
            </w:pPr>
            <w:r>
              <w:rPr>
                <w:rFonts w:ascii="宋体" w:hAnsi="宋体" w:eastAsia="宋体" w:cs="宋体"/>
                <w:b w:val="0"/>
                <w:sz w:val="21"/>
              </w:rPr>
              <w:t>项目完成时间</w:t>
            </w:r>
          </w:p>
        </w:tc>
        <w:tc>
          <w:tcPr>
            <w:tcW w:w="833" w:type="dxa"/>
            <w:gridSpan w:val="2"/>
            <w:tcMar>
              <w:left w:w="108" w:type="dxa"/>
              <w:right w:w="108" w:type="dxa"/>
            </w:tcMar>
            <w:vAlign w:val="center"/>
          </w:tcPr>
          <w:p w14:paraId="6F7E60DB">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14FF08A5">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46212A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B006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E28FB5">
            <w:pPr>
              <w:spacing w:before="0" w:after="0" w:line="240" w:lineRule="auto"/>
              <w:jc w:val="left"/>
              <w:textAlignment w:val="center"/>
            </w:pPr>
          </w:p>
        </w:tc>
      </w:tr>
      <w:tr w14:paraId="621F3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84363CA"/>
        </w:tc>
        <w:tc>
          <w:tcPr>
            <w:tcW w:w="833" w:type="dxa"/>
            <w:tcMar>
              <w:left w:w="108" w:type="dxa"/>
              <w:right w:w="108" w:type="dxa"/>
            </w:tcMar>
            <w:vAlign w:val="center"/>
          </w:tcPr>
          <w:p w14:paraId="0755F33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A326F9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0F12D5B">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5245CBCE">
            <w:pPr>
              <w:spacing w:before="0" w:after="0" w:line="240" w:lineRule="auto"/>
              <w:jc w:val="left"/>
              <w:textAlignment w:val="center"/>
            </w:pPr>
            <w:r>
              <w:rPr>
                <w:rFonts w:ascii="宋体" w:hAnsi="宋体" w:eastAsia="宋体" w:cs="宋体"/>
                <w:b w:val="0"/>
                <w:sz w:val="21"/>
              </w:rPr>
              <w:t>≥34万元</w:t>
            </w:r>
          </w:p>
        </w:tc>
        <w:tc>
          <w:tcPr>
            <w:tcW w:w="833" w:type="dxa"/>
            <w:tcMar>
              <w:left w:w="108" w:type="dxa"/>
              <w:right w:w="108" w:type="dxa"/>
            </w:tcMar>
            <w:vAlign w:val="center"/>
          </w:tcPr>
          <w:p w14:paraId="7EF868E5">
            <w:pPr>
              <w:spacing w:before="0" w:after="0" w:line="240" w:lineRule="auto"/>
              <w:jc w:val="left"/>
              <w:textAlignment w:val="center"/>
            </w:pPr>
            <w:r>
              <w:rPr>
                <w:rFonts w:ascii="宋体" w:hAnsi="宋体" w:eastAsia="宋体" w:cs="宋体"/>
                <w:b w:val="0"/>
                <w:sz w:val="21"/>
              </w:rPr>
              <w:t>35</w:t>
            </w:r>
          </w:p>
        </w:tc>
        <w:tc>
          <w:tcPr>
            <w:tcW w:w="833" w:type="dxa"/>
            <w:tcMar>
              <w:left w:w="108" w:type="dxa"/>
              <w:right w:w="108" w:type="dxa"/>
            </w:tcMar>
            <w:vAlign w:val="center"/>
          </w:tcPr>
          <w:p w14:paraId="46456F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1D196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C88E69">
            <w:pPr>
              <w:spacing w:before="0" w:after="0" w:line="240" w:lineRule="auto"/>
              <w:jc w:val="left"/>
              <w:textAlignment w:val="center"/>
            </w:pPr>
          </w:p>
        </w:tc>
      </w:tr>
      <w:tr w14:paraId="534C6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9A19DCD"/>
        </w:tc>
        <w:tc>
          <w:tcPr>
            <w:tcW w:w="833" w:type="dxa"/>
            <w:tcMar>
              <w:left w:w="108" w:type="dxa"/>
              <w:right w:w="108" w:type="dxa"/>
            </w:tcMar>
            <w:vAlign w:val="center"/>
          </w:tcPr>
          <w:p w14:paraId="26BED3C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6FE12B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CDF40D9">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358094B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5250FF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90BE9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7D06F2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3BDA2EF">
            <w:pPr>
              <w:spacing w:before="0" w:after="0" w:line="240" w:lineRule="auto"/>
              <w:jc w:val="left"/>
              <w:textAlignment w:val="center"/>
            </w:pPr>
          </w:p>
        </w:tc>
      </w:tr>
      <w:tr w14:paraId="7F503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119C12"/>
        </w:tc>
        <w:tc>
          <w:tcPr>
            <w:tcW w:w="833" w:type="dxa"/>
            <w:tcMar>
              <w:left w:w="108" w:type="dxa"/>
              <w:right w:w="108" w:type="dxa"/>
            </w:tcMar>
            <w:vAlign w:val="center"/>
          </w:tcPr>
          <w:p w14:paraId="0005061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386597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4D3F472">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40E545D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EAD1C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D3E9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71B2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EE2543">
            <w:pPr>
              <w:spacing w:before="0" w:after="0" w:line="240" w:lineRule="auto"/>
              <w:jc w:val="left"/>
              <w:textAlignment w:val="center"/>
            </w:pPr>
          </w:p>
        </w:tc>
      </w:tr>
      <w:tr w14:paraId="6ED80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5E6779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898E22E">
            <w:pPr>
              <w:spacing w:before="0" w:after="0" w:line="240" w:lineRule="auto"/>
              <w:jc w:val="center"/>
              <w:textAlignment w:val="center"/>
            </w:pPr>
            <w:r>
              <w:rPr>
                <w:rFonts w:ascii="宋体" w:hAnsi="宋体" w:eastAsia="宋体" w:cs="宋体"/>
                <w:b w:val="0"/>
                <w:sz w:val="21"/>
              </w:rPr>
              <w:t>100</w:t>
            </w:r>
          </w:p>
        </w:tc>
      </w:tr>
    </w:tbl>
    <w:p w14:paraId="1D9C504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796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5B60C7A">
            <w:pPr>
              <w:spacing w:before="0" w:after="0" w:line="240" w:lineRule="auto"/>
              <w:jc w:val="center"/>
              <w:textAlignment w:val="center"/>
            </w:pPr>
            <w:r>
              <w:rPr>
                <w:rFonts w:ascii="黑体" w:hAnsi="黑体" w:eastAsia="黑体" w:cs="黑体"/>
                <w:b w:val="0"/>
                <w:sz w:val="32"/>
              </w:rPr>
              <w:t>项目支出绩效自评表</w:t>
            </w:r>
          </w:p>
        </w:tc>
      </w:tr>
      <w:tr w14:paraId="6D683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6069507">
            <w:pPr>
              <w:spacing w:before="0" w:after="0" w:line="240" w:lineRule="auto"/>
              <w:jc w:val="center"/>
              <w:textAlignment w:val="center"/>
            </w:pPr>
            <w:r>
              <w:rPr>
                <w:rFonts w:ascii="宋体" w:hAnsi="宋体" w:eastAsia="宋体" w:cs="宋体"/>
                <w:sz w:val="24"/>
              </w:rPr>
              <w:t>（2025年度）</w:t>
            </w:r>
          </w:p>
        </w:tc>
      </w:tr>
      <w:tr w14:paraId="63F07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817C52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98D3E8E">
            <w:pPr>
              <w:spacing w:before="0" w:after="0" w:line="240" w:lineRule="auto"/>
              <w:jc w:val="center"/>
              <w:textAlignment w:val="center"/>
            </w:pPr>
            <w:r>
              <w:rPr>
                <w:rFonts w:ascii="宋体" w:hAnsi="宋体" w:eastAsia="宋体" w:cs="宋体"/>
                <w:sz w:val="24"/>
              </w:rPr>
              <w:t>《福州市新型城市基础设施建设专项规划》编制</w:t>
            </w:r>
          </w:p>
        </w:tc>
      </w:tr>
      <w:tr w14:paraId="24C94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F8ED9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4565AC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6E051A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0CA9F0A">
            <w:pPr>
              <w:spacing w:before="0" w:after="0" w:line="240" w:lineRule="auto"/>
              <w:jc w:val="center"/>
              <w:textAlignment w:val="center"/>
            </w:pPr>
            <w:r>
              <w:rPr>
                <w:rFonts w:ascii="宋体" w:hAnsi="宋体" w:eastAsia="宋体" w:cs="宋体"/>
                <w:b w:val="0"/>
                <w:sz w:val="21"/>
              </w:rPr>
              <w:t>福州市住房和城乡建设局</w:t>
            </w:r>
          </w:p>
        </w:tc>
      </w:tr>
      <w:tr w14:paraId="65716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5F8EE9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0855B00">
            <w:pPr>
              <w:spacing w:before="0" w:after="0" w:line="240" w:lineRule="auto"/>
              <w:jc w:val="center"/>
              <w:textAlignment w:val="center"/>
            </w:pPr>
          </w:p>
        </w:tc>
        <w:tc>
          <w:tcPr>
            <w:tcW w:w="833" w:type="dxa"/>
            <w:tcMar>
              <w:left w:w="108" w:type="dxa"/>
              <w:right w:w="108" w:type="dxa"/>
            </w:tcMar>
            <w:vAlign w:val="center"/>
          </w:tcPr>
          <w:p w14:paraId="7C9477C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9DE7C2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0C52FC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DE4529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942B7F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013E123">
            <w:pPr>
              <w:spacing w:before="0" w:after="0" w:line="240" w:lineRule="auto"/>
              <w:jc w:val="center"/>
              <w:textAlignment w:val="center"/>
            </w:pPr>
            <w:r>
              <w:rPr>
                <w:rFonts w:ascii="宋体" w:hAnsi="宋体" w:eastAsia="宋体" w:cs="宋体"/>
                <w:b w:val="0"/>
                <w:sz w:val="21"/>
              </w:rPr>
              <w:t>得分</w:t>
            </w:r>
          </w:p>
        </w:tc>
      </w:tr>
      <w:tr w14:paraId="5A6AD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7068E3"/>
        </w:tc>
        <w:tc>
          <w:tcPr>
            <w:tcW w:w="833" w:type="dxa"/>
            <w:gridSpan w:val="2"/>
            <w:tcMar>
              <w:left w:w="108" w:type="dxa"/>
              <w:right w:w="108" w:type="dxa"/>
            </w:tcMar>
            <w:vAlign w:val="center"/>
          </w:tcPr>
          <w:p w14:paraId="1F4B91F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331A2C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AD9CF6">
            <w:pPr>
              <w:spacing w:before="0" w:after="0" w:line="240" w:lineRule="auto"/>
              <w:jc w:val="center"/>
              <w:textAlignment w:val="center"/>
            </w:pPr>
            <w:r>
              <w:rPr>
                <w:rFonts w:ascii="宋体" w:hAnsi="宋体" w:eastAsia="宋体" w:cs="宋体"/>
                <w:b w:val="0"/>
                <w:sz w:val="21"/>
              </w:rPr>
              <w:t>171.60</w:t>
            </w:r>
          </w:p>
        </w:tc>
        <w:tc>
          <w:tcPr>
            <w:tcW w:w="833" w:type="dxa"/>
            <w:tcMar>
              <w:left w:w="108" w:type="dxa"/>
              <w:right w:w="108" w:type="dxa"/>
            </w:tcMar>
            <w:vAlign w:val="center"/>
          </w:tcPr>
          <w:p w14:paraId="29719837">
            <w:pPr>
              <w:spacing w:before="0" w:after="0" w:line="240" w:lineRule="auto"/>
              <w:jc w:val="center"/>
              <w:textAlignment w:val="center"/>
            </w:pPr>
            <w:r>
              <w:rPr>
                <w:rFonts w:ascii="宋体" w:hAnsi="宋体" w:eastAsia="宋体" w:cs="宋体"/>
                <w:b w:val="0"/>
                <w:sz w:val="21"/>
              </w:rPr>
              <w:t>171.60</w:t>
            </w:r>
          </w:p>
        </w:tc>
        <w:tc>
          <w:tcPr>
            <w:tcW w:w="833" w:type="dxa"/>
            <w:tcMar>
              <w:left w:w="108" w:type="dxa"/>
              <w:right w:w="108" w:type="dxa"/>
            </w:tcMar>
            <w:vAlign w:val="center"/>
          </w:tcPr>
          <w:p w14:paraId="3566CE9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5E7655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6F6C1C5">
            <w:pPr>
              <w:spacing w:before="0" w:after="0" w:line="240" w:lineRule="auto"/>
              <w:jc w:val="center"/>
              <w:textAlignment w:val="center"/>
            </w:pPr>
            <w:r>
              <w:rPr>
                <w:rFonts w:ascii="宋体" w:hAnsi="宋体" w:eastAsia="宋体" w:cs="宋体"/>
                <w:b w:val="0"/>
                <w:sz w:val="21"/>
              </w:rPr>
              <w:t>10</w:t>
            </w:r>
          </w:p>
        </w:tc>
      </w:tr>
      <w:tr w14:paraId="59CC2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AE34E6"/>
        </w:tc>
        <w:tc>
          <w:tcPr>
            <w:tcW w:w="833" w:type="dxa"/>
            <w:gridSpan w:val="2"/>
            <w:tcMar>
              <w:left w:w="108" w:type="dxa"/>
              <w:right w:w="108" w:type="dxa"/>
            </w:tcMar>
            <w:vAlign w:val="center"/>
          </w:tcPr>
          <w:p w14:paraId="57CA898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C2B27E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CCB4BE">
            <w:pPr>
              <w:spacing w:before="0" w:after="0" w:line="240" w:lineRule="auto"/>
              <w:jc w:val="center"/>
              <w:textAlignment w:val="center"/>
            </w:pPr>
            <w:r>
              <w:rPr>
                <w:rFonts w:ascii="宋体" w:hAnsi="宋体" w:eastAsia="宋体" w:cs="宋体"/>
                <w:b w:val="0"/>
                <w:sz w:val="21"/>
              </w:rPr>
              <w:t>171.60</w:t>
            </w:r>
          </w:p>
        </w:tc>
        <w:tc>
          <w:tcPr>
            <w:tcW w:w="833" w:type="dxa"/>
            <w:tcMar>
              <w:left w:w="108" w:type="dxa"/>
              <w:right w:w="108" w:type="dxa"/>
            </w:tcMar>
            <w:vAlign w:val="center"/>
          </w:tcPr>
          <w:p w14:paraId="6779762C">
            <w:pPr>
              <w:spacing w:before="0" w:after="0" w:line="240" w:lineRule="auto"/>
              <w:jc w:val="center"/>
              <w:textAlignment w:val="center"/>
            </w:pPr>
            <w:r>
              <w:rPr>
                <w:rFonts w:ascii="宋体" w:hAnsi="宋体" w:eastAsia="宋体" w:cs="宋体"/>
                <w:b w:val="0"/>
                <w:sz w:val="21"/>
              </w:rPr>
              <w:t>171.60</w:t>
            </w:r>
          </w:p>
        </w:tc>
        <w:tc>
          <w:tcPr>
            <w:tcW w:w="833" w:type="dxa"/>
            <w:tcMar>
              <w:left w:w="108" w:type="dxa"/>
              <w:right w:w="108" w:type="dxa"/>
            </w:tcMar>
            <w:vAlign w:val="center"/>
          </w:tcPr>
          <w:p w14:paraId="75A8E52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88CD52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1DD2CD0">
            <w:pPr>
              <w:spacing w:before="0" w:after="0" w:line="240" w:lineRule="auto"/>
              <w:jc w:val="center"/>
              <w:textAlignment w:val="center"/>
            </w:pPr>
          </w:p>
        </w:tc>
      </w:tr>
      <w:tr w14:paraId="352B3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3B806C8"/>
        </w:tc>
        <w:tc>
          <w:tcPr>
            <w:tcW w:w="833" w:type="dxa"/>
            <w:gridSpan w:val="2"/>
            <w:tcMar>
              <w:left w:w="108" w:type="dxa"/>
              <w:right w:w="108" w:type="dxa"/>
            </w:tcMar>
            <w:vAlign w:val="center"/>
          </w:tcPr>
          <w:p w14:paraId="324B258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FC711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AC001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60EB4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F2958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71ECE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10C383">
            <w:pPr>
              <w:spacing w:before="0" w:after="0" w:line="240" w:lineRule="auto"/>
              <w:jc w:val="center"/>
              <w:textAlignment w:val="center"/>
            </w:pPr>
          </w:p>
        </w:tc>
      </w:tr>
      <w:tr w14:paraId="024F3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3274BA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BB9274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2B57DFD">
            <w:pPr>
              <w:spacing w:before="0" w:after="0" w:line="240" w:lineRule="auto"/>
              <w:jc w:val="center"/>
              <w:textAlignment w:val="center"/>
            </w:pPr>
            <w:r>
              <w:rPr>
                <w:rFonts w:ascii="宋体" w:hAnsi="宋体" w:eastAsia="宋体" w:cs="宋体"/>
                <w:b w:val="0"/>
                <w:sz w:val="21"/>
              </w:rPr>
              <w:t>实际完成情况</w:t>
            </w:r>
          </w:p>
        </w:tc>
      </w:tr>
      <w:tr w14:paraId="76C56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AEF8012"/>
        </w:tc>
        <w:tc>
          <w:tcPr>
            <w:tcW w:w="833" w:type="dxa"/>
            <w:gridSpan w:val="4"/>
            <w:tcMar>
              <w:left w:w="108" w:type="dxa"/>
              <w:right w:w="108" w:type="dxa"/>
            </w:tcMar>
            <w:vAlign w:val="bottom"/>
          </w:tcPr>
          <w:p w14:paraId="10F5D416">
            <w:pPr>
              <w:spacing w:before="0" w:after="0" w:line="240" w:lineRule="auto"/>
              <w:jc w:val="left"/>
              <w:textAlignment w:val="center"/>
            </w:pPr>
            <w:r>
              <w:rPr>
                <w:rFonts w:ascii="宋体" w:hAnsi="宋体" w:eastAsia="宋体" w:cs="宋体"/>
                <w:b w:val="0"/>
                <w:sz w:val="21"/>
              </w:rPr>
              <w:t>《福州市新型城市基础设施建设专项规划》完成编制并通过专家评审</w:t>
            </w:r>
          </w:p>
        </w:tc>
        <w:tc>
          <w:tcPr>
            <w:tcW w:w="833" w:type="dxa"/>
            <w:gridSpan w:val="5"/>
            <w:tcMar>
              <w:left w:w="108" w:type="dxa"/>
              <w:right w:w="108" w:type="dxa"/>
            </w:tcMar>
            <w:vAlign w:val="bottom"/>
          </w:tcPr>
          <w:p w14:paraId="24CF80D8">
            <w:pPr>
              <w:spacing w:before="0" w:after="0" w:line="240" w:lineRule="auto"/>
              <w:jc w:val="left"/>
              <w:textAlignment w:val="center"/>
            </w:pPr>
            <w:r>
              <w:rPr>
                <w:rFonts w:ascii="宋体" w:hAnsi="宋体" w:eastAsia="宋体" w:cs="宋体"/>
                <w:b w:val="0"/>
                <w:sz w:val="21"/>
              </w:rPr>
              <w:t>专项规划已完成编制，并通过专家评审。</w:t>
            </w:r>
          </w:p>
        </w:tc>
      </w:tr>
      <w:tr w14:paraId="703E0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D777ED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2DF253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5AC6B7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2A3C99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AC8DE7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DADA87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F626C5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DDF59A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AFF974D">
            <w:pPr>
              <w:spacing w:before="0" w:after="0" w:line="240" w:lineRule="auto"/>
              <w:jc w:val="center"/>
              <w:textAlignment w:val="center"/>
            </w:pPr>
            <w:r>
              <w:rPr>
                <w:rFonts w:ascii="宋体" w:hAnsi="宋体" w:eastAsia="宋体" w:cs="宋体"/>
                <w:b w:val="0"/>
                <w:sz w:val="21"/>
              </w:rPr>
              <w:t>偏差原因分析及改进措施</w:t>
            </w:r>
          </w:p>
        </w:tc>
      </w:tr>
      <w:tr w14:paraId="0D154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BE96436"/>
        </w:tc>
        <w:tc>
          <w:tcPr>
            <w:tcW w:w="833" w:type="dxa"/>
            <w:vMerge w:val="restart"/>
            <w:tcMar>
              <w:left w:w="108" w:type="dxa"/>
              <w:right w:w="108" w:type="dxa"/>
            </w:tcMar>
            <w:vAlign w:val="center"/>
          </w:tcPr>
          <w:p w14:paraId="4DBB90D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DC4126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27DD884">
            <w:pPr>
              <w:spacing w:before="0" w:after="0" w:line="240" w:lineRule="auto"/>
              <w:jc w:val="left"/>
              <w:textAlignment w:val="center"/>
            </w:pPr>
            <w:r>
              <w:rPr>
                <w:rFonts w:ascii="宋体" w:hAnsi="宋体" w:eastAsia="宋体" w:cs="宋体"/>
                <w:b w:val="0"/>
                <w:sz w:val="21"/>
              </w:rPr>
              <w:t>编制规划文本数量</w:t>
            </w:r>
          </w:p>
        </w:tc>
        <w:tc>
          <w:tcPr>
            <w:tcW w:w="833" w:type="dxa"/>
            <w:gridSpan w:val="2"/>
            <w:tcMar>
              <w:left w:w="108" w:type="dxa"/>
              <w:right w:w="108" w:type="dxa"/>
            </w:tcMar>
            <w:vAlign w:val="center"/>
          </w:tcPr>
          <w:p w14:paraId="3DA004A3">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54FD50C4">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50E15C5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347BC4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42C3712">
            <w:pPr>
              <w:spacing w:before="0" w:after="0" w:line="240" w:lineRule="auto"/>
              <w:jc w:val="left"/>
              <w:textAlignment w:val="center"/>
            </w:pPr>
          </w:p>
        </w:tc>
      </w:tr>
      <w:tr w14:paraId="58CAC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D78EB3"/>
        </w:tc>
        <w:tc>
          <w:tcPr>
            <w:tcW w:w="1336" w:type="dxa"/>
            <w:vMerge w:val="continue"/>
            <w:tcMar>
              <w:left w:w="108" w:type="dxa"/>
              <w:right w:w="108" w:type="dxa"/>
            </w:tcMar>
          </w:tcPr>
          <w:p w14:paraId="5B8C2A56"/>
        </w:tc>
        <w:tc>
          <w:tcPr>
            <w:tcW w:w="833" w:type="dxa"/>
            <w:tcMar>
              <w:left w:w="108" w:type="dxa"/>
              <w:right w:w="108" w:type="dxa"/>
            </w:tcMar>
            <w:vAlign w:val="center"/>
          </w:tcPr>
          <w:p w14:paraId="6AE097D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7A3E979">
            <w:pPr>
              <w:spacing w:before="0" w:after="0" w:line="240" w:lineRule="auto"/>
              <w:jc w:val="left"/>
              <w:textAlignment w:val="center"/>
            </w:pPr>
            <w:r>
              <w:rPr>
                <w:rFonts w:ascii="宋体" w:hAnsi="宋体" w:eastAsia="宋体" w:cs="宋体"/>
                <w:b w:val="0"/>
                <w:sz w:val="21"/>
              </w:rPr>
              <w:t>规划成果专家评审通过率</w:t>
            </w:r>
          </w:p>
        </w:tc>
        <w:tc>
          <w:tcPr>
            <w:tcW w:w="833" w:type="dxa"/>
            <w:gridSpan w:val="2"/>
            <w:tcMar>
              <w:left w:w="108" w:type="dxa"/>
              <w:right w:w="108" w:type="dxa"/>
            </w:tcMar>
            <w:vAlign w:val="center"/>
          </w:tcPr>
          <w:p w14:paraId="5697FCE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B315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0256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D6DA0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2DD390">
            <w:pPr>
              <w:spacing w:before="0" w:after="0" w:line="240" w:lineRule="auto"/>
              <w:jc w:val="left"/>
              <w:textAlignment w:val="center"/>
            </w:pPr>
          </w:p>
        </w:tc>
      </w:tr>
      <w:tr w14:paraId="5A0C5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3F84AFD"/>
        </w:tc>
        <w:tc>
          <w:tcPr>
            <w:tcW w:w="1336" w:type="dxa"/>
            <w:vMerge w:val="continue"/>
            <w:tcMar>
              <w:left w:w="108" w:type="dxa"/>
              <w:right w:w="108" w:type="dxa"/>
            </w:tcMar>
          </w:tcPr>
          <w:p w14:paraId="0A96411C"/>
        </w:tc>
        <w:tc>
          <w:tcPr>
            <w:tcW w:w="833" w:type="dxa"/>
            <w:tcMar>
              <w:left w:w="108" w:type="dxa"/>
              <w:right w:w="108" w:type="dxa"/>
            </w:tcMar>
            <w:vAlign w:val="center"/>
          </w:tcPr>
          <w:p w14:paraId="58B1AE1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ADA0868">
            <w:pPr>
              <w:spacing w:before="0" w:after="0" w:line="240" w:lineRule="auto"/>
              <w:jc w:val="left"/>
              <w:textAlignment w:val="center"/>
            </w:pPr>
            <w:r>
              <w:rPr>
                <w:rFonts w:ascii="宋体" w:hAnsi="宋体" w:eastAsia="宋体" w:cs="宋体"/>
                <w:b w:val="0"/>
                <w:sz w:val="21"/>
              </w:rPr>
              <w:t>项目当年计划完成率</w:t>
            </w:r>
          </w:p>
        </w:tc>
        <w:tc>
          <w:tcPr>
            <w:tcW w:w="833" w:type="dxa"/>
            <w:gridSpan w:val="2"/>
            <w:tcMar>
              <w:left w:w="108" w:type="dxa"/>
              <w:right w:w="108" w:type="dxa"/>
            </w:tcMar>
            <w:vAlign w:val="center"/>
          </w:tcPr>
          <w:p w14:paraId="58A496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3AB1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1D82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9D4F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33718F">
            <w:pPr>
              <w:spacing w:before="0" w:after="0" w:line="240" w:lineRule="auto"/>
              <w:jc w:val="left"/>
              <w:textAlignment w:val="center"/>
            </w:pPr>
          </w:p>
        </w:tc>
      </w:tr>
      <w:tr w14:paraId="11BF4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9CEDEEF"/>
        </w:tc>
        <w:tc>
          <w:tcPr>
            <w:tcW w:w="833" w:type="dxa"/>
            <w:tcMar>
              <w:left w:w="108" w:type="dxa"/>
              <w:right w:w="108" w:type="dxa"/>
            </w:tcMar>
            <w:vAlign w:val="center"/>
          </w:tcPr>
          <w:p w14:paraId="4130282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F1608E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C621C0A">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7B4147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3D62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5FD7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F9AD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CE255A">
            <w:pPr>
              <w:spacing w:before="0" w:after="0" w:line="240" w:lineRule="auto"/>
              <w:jc w:val="left"/>
              <w:textAlignment w:val="center"/>
            </w:pPr>
          </w:p>
        </w:tc>
      </w:tr>
      <w:tr w14:paraId="1F4B2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EF9D0B5"/>
        </w:tc>
        <w:tc>
          <w:tcPr>
            <w:tcW w:w="833" w:type="dxa"/>
            <w:tcMar>
              <w:left w:w="108" w:type="dxa"/>
              <w:right w:w="108" w:type="dxa"/>
            </w:tcMar>
            <w:vAlign w:val="center"/>
          </w:tcPr>
          <w:p w14:paraId="15D84E4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31A8F2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9A8CF1C">
            <w:pPr>
              <w:spacing w:before="0" w:after="0" w:line="240" w:lineRule="auto"/>
              <w:jc w:val="left"/>
              <w:textAlignment w:val="center"/>
            </w:pPr>
            <w:r>
              <w:rPr>
                <w:rFonts w:ascii="宋体" w:hAnsi="宋体" w:eastAsia="宋体" w:cs="宋体"/>
                <w:b w:val="0"/>
                <w:sz w:val="21"/>
              </w:rPr>
              <w:t>指导新型城市基础设施建设项目谋划数</w:t>
            </w:r>
          </w:p>
        </w:tc>
        <w:tc>
          <w:tcPr>
            <w:tcW w:w="833" w:type="dxa"/>
            <w:gridSpan w:val="2"/>
            <w:tcMar>
              <w:left w:w="108" w:type="dxa"/>
              <w:right w:w="108" w:type="dxa"/>
            </w:tcMar>
            <w:vAlign w:val="center"/>
          </w:tcPr>
          <w:p w14:paraId="60525774">
            <w:pPr>
              <w:spacing w:before="0" w:after="0" w:line="240" w:lineRule="auto"/>
              <w:jc w:val="left"/>
              <w:textAlignment w:val="center"/>
            </w:pPr>
            <w:r>
              <w:rPr>
                <w:rFonts w:ascii="宋体" w:hAnsi="宋体" w:eastAsia="宋体" w:cs="宋体"/>
                <w:b w:val="0"/>
                <w:sz w:val="21"/>
              </w:rPr>
              <w:t>≥5个</w:t>
            </w:r>
          </w:p>
        </w:tc>
        <w:tc>
          <w:tcPr>
            <w:tcW w:w="833" w:type="dxa"/>
            <w:tcMar>
              <w:left w:w="108" w:type="dxa"/>
              <w:right w:w="108" w:type="dxa"/>
            </w:tcMar>
            <w:vAlign w:val="center"/>
          </w:tcPr>
          <w:p w14:paraId="57119533">
            <w:pPr>
              <w:spacing w:before="0" w:after="0" w:line="240" w:lineRule="auto"/>
              <w:jc w:val="left"/>
              <w:textAlignment w:val="center"/>
            </w:pPr>
            <w:r>
              <w:rPr>
                <w:rFonts w:ascii="宋体" w:hAnsi="宋体" w:eastAsia="宋体" w:cs="宋体"/>
                <w:b w:val="0"/>
                <w:sz w:val="21"/>
              </w:rPr>
              <w:t>21</w:t>
            </w:r>
          </w:p>
        </w:tc>
        <w:tc>
          <w:tcPr>
            <w:tcW w:w="833" w:type="dxa"/>
            <w:tcMar>
              <w:left w:w="108" w:type="dxa"/>
              <w:right w:w="108" w:type="dxa"/>
            </w:tcMar>
            <w:vAlign w:val="center"/>
          </w:tcPr>
          <w:p w14:paraId="577890E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D59276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EEBCFE7">
            <w:pPr>
              <w:spacing w:before="0" w:after="0" w:line="240" w:lineRule="auto"/>
              <w:jc w:val="left"/>
              <w:textAlignment w:val="center"/>
            </w:pPr>
          </w:p>
        </w:tc>
      </w:tr>
      <w:tr w14:paraId="05817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111615D"/>
        </w:tc>
        <w:tc>
          <w:tcPr>
            <w:tcW w:w="833" w:type="dxa"/>
            <w:tcMar>
              <w:left w:w="108" w:type="dxa"/>
              <w:right w:w="108" w:type="dxa"/>
            </w:tcMar>
            <w:vAlign w:val="center"/>
          </w:tcPr>
          <w:p w14:paraId="392EA7A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0C85F6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505071C">
            <w:pPr>
              <w:spacing w:before="0" w:after="0" w:line="240" w:lineRule="auto"/>
              <w:jc w:val="left"/>
              <w:textAlignment w:val="center"/>
            </w:pPr>
            <w:r>
              <w:rPr>
                <w:rFonts w:ascii="宋体" w:hAnsi="宋体" w:eastAsia="宋体" w:cs="宋体"/>
                <w:b w:val="0"/>
                <w:sz w:val="21"/>
              </w:rPr>
              <w:t>规划成果使用人的满意度</w:t>
            </w:r>
          </w:p>
        </w:tc>
        <w:tc>
          <w:tcPr>
            <w:tcW w:w="833" w:type="dxa"/>
            <w:gridSpan w:val="2"/>
            <w:tcMar>
              <w:left w:w="108" w:type="dxa"/>
              <w:right w:w="108" w:type="dxa"/>
            </w:tcMar>
            <w:vAlign w:val="center"/>
          </w:tcPr>
          <w:p w14:paraId="709A303D">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CAD9396">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104C3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04617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04311D">
            <w:pPr>
              <w:spacing w:before="0" w:after="0" w:line="240" w:lineRule="auto"/>
              <w:jc w:val="left"/>
              <w:textAlignment w:val="center"/>
            </w:pPr>
          </w:p>
        </w:tc>
      </w:tr>
      <w:tr w14:paraId="14AF1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13F02C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416339E">
            <w:pPr>
              <w:spacing w:before="0" w:after="0" w:line="240" w:lineRule="auto"/>
              <w:jc w:val="center"/>
              <w:textAlignment w:val="center"/>
            </w:pPr>
            <w:r>
              <w:rPr>
                <w:rFonts w:ascii="宋体" w:hAnsi="宋体" w:eastAsia="宋体" w:cs="宋体"/>
                <w:b w:val="0"/>
                <w:sz w:val="21"/>
              </w:rPr>
              <w:t>100</w:t>
            </w:r>
          </w:p>
        </w:tc>
      </w:tr>
    </w:tbl>
    <w:p w14:paraId="51D62ED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9B3D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A0C174A">
            <w:pPr>
              <w:spacing w:before="0" w:after="0" w:line="240" w:lineRule="auto"/>
              <w:jc w:val="center"/>
              <w:textAlignment w:val="center"/>
            </w:pPr>
            <w:r>
              <w:rPr>
                <w:rFonts w:ascii="黑体" w:hAnsi="黑体" w:eastAsia="黑体" w:cs="黑体"/>
                <w:b w:val="0"/>
                <w:sz w:val="32"/>
              </w:rPr>
              <w:t>项目支出绩效自评表</w:t>
            </w:r>
          </w:p>
        </w:tc>
      </w:tr>
      <w:tr w14:paraId="3A738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099CD1F">
            <w:pPr>
              <w:spacing w:before="0" w:after="0" w:line="240" w:lineRule="auto"/>
              <w:jc w:val="center"/>
              <w:textAlignment w:val="center"/>
            </w:pPr>
            <w:r>
              <w:rPr>
                <w:rFonts w:ascii="宋体" w:hAnsi="宋体" w:eastAsia="宋体" w:cs="宋体"/>
                <w:sz w:val="24"/>
              </w:rPr>
              <w:t>（2025年度）</w:t>
            </w:r>
          </w:p>
        </w:tc>
      </w:tr>
      <w:tr w14:paraId="283C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5F634D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8B7E90D">
            <w:pPr>
              <w:spacing w:before="0" w:after="0" w:line="240" w:lineRule="auto"/>
              <w:jc w:val="center"/>
              <w:textAlignment w:val="center"/>
            </w:pPr>
            <w:r>
              <w:rPr>
                <w:rFonts w:ascii="宋体" w:hAnsi="宋体" w:eastAsia="宋体" w:cs="宋体"/>
                <w:sz w:val="24"/>
              </w:rPr>
              <w:t>《南北向快速通道研究》第二笔编制工作经费</w:t>
            </w:r>
          </w:p>
        </w:tc>
      </w:tr>
      <w:tr w14:paraId="09F1E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F571C5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C86AD0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86B3E1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7A21EA7">
            <w:pPr>
              <w:spacing w:before="0" w:after="0" w:line="240" w:lineRule="auto"/>
              <w:jc w:val="center"/>
              <w:textAlignment w:val="center"/>
            </w:pPr>
            <w:r>
              <w:rPr>
                <w:rFonts w:ascii="宋体" w:hAnsi="宋体" w:eastAsia="宋体" w:cs="宋体"/>
                <w:b w:val="0"/>
                <w:sz w:val="21"/>
              </w:rPr>
              <w:t>福州市住房和城乡建设局</w:t>
            </w:r>
          </w:p>
        </w:tc>
      </w:tr>
      <w:tr w14:paraId="3B38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A24855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5F48989">
            <w:pPr>
              <w:spacing w:before="0" w:after="0" w:line="240" w:lineRule="auto"/>
              <w:jc w:val="center"/>
              <w:textAlignment w:val="center"/>
            </w:pPr>
          </w:p>
        </w:tc>
        <w:tc>
          <w:tcPr>
            <w:tcW w:w="833" w:type="dxa"/>
            <w:tcMar>
              <w:left w:w="108" w:type="dxa"/>
              <w:right w:w="108" w:type="dxa"/>
            </w:tcMar>
            <w:vAlign w:val="center"/>
          </w:tcPr>
          <w:p w14:paraId="7CAC18F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1B0E6F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E2E44C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2E6685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01446A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1DB2AB8">
            <w:pPr>
              <w:spacing w:before="0" w:after="0" w:line="240" w:lineRule="auto"/>
              <w:jc w:val="center"/>
              <w:textAlignment w:val="center"/>
            </w:pPr>
            <w:r>
              <w:rPr>
                <w:rFonts w:ascii="宋体" w:hAnsi="宋体" w:eastAsia="宋体" w:cs="宋体"/>
                <w:b w:val="0"/>
                <w:sz w:val="21"/>
              </w:rPr>
              <w:t>得分</w:t>
            </w:r>
          </w:p>
        </w:tc>
      </w:tr>
      <w:tr w14:paraId="0C1E0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08415069"/>
        </w:tc>
        <w:tc>
          <w:tcPr>
            <w:tcW w:w="833" w:type="dxa"/>
            <w:gridSpan w:val="2"/>
            <w:tcMar>
              <w:left w:w="108" w:type="dxa"/>
              <w:right w:w="108" w:type="dxa"/>
            </w:tcMar>
            <w:vAlign w:val="center"/>
          </w:tcPr>
          <w:p w14:paraId="5F47920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4928A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6A607C">
            <w:pPr>
              <w:spacing w:before="0" w:after="0" w:line="240" w:lineRule="auto"/>
              <w:jc w:val="center"/>
              <w:textAlignment w:val="center"/>
            </w:pPr>
            <w:r>
              <w:rPr>
                <w:rFonts w:ascii="宋体" w:hAnsi="宋体" w:eastAsia="宋体" w:cs="宋体"/>
                <w:b w:val="0"/>
                <w:sz w:val="21"/>
              </w:rPr>
              <w:t>78.80</w:t>
            </w:r>
          </w:p>
        </w:tc>
        <w:tc>
          <w:tcPr>
            <w:tcW w:w="833" w:type="dxa"/>
            <w:tcMar>
              <w:left w:w="108" w:type="dxa"/>
              <w:right w:w="108" w:type="dxa"/>
            </w:tcMar>
            <w:vAlign w:val="center"/>
          </w:tcPr>
          <w:p w14:paraId="137BD76B">
            <w:pPr>
              <w:spacing w:before="0" w:after="0" w:line="240" w:lineRule="auto"/>
              <w:jc w:val="center"/>
              <w:textAlignment w:val="center"/>
            </w:pPr>
            <w:r>
              <w:rPr>
                <w:rFonts w:ascii="宋体" w:hAnsi="宋体" w:eastAsia="宋体" w:cs="宋体"/>
                <w:b w:val="0"/>
                <w:sz w:val="21"/>
              </w:rPr>
              <w:t>78.80</w:t>
            </w:r>
          </w:p>
        </w:tc>
        <w:tc>
          <w:tcPr>
            <w:tcW w:w="833" w:type="dxa"/>
            <w:tcMar>
              <w:left w:w="108" w:type="dxa"/>
              <w:right w:w="108" w:type="dxa"/>
            </w:tcMar>
            <w:vAlign w:val="center"/>
          </w:tcPr>
          <w:p w14:paraId="04EC474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C50CA9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48D0279">
            <w:pPr>
              <w:spacing w:before="0" w:after="0" w:line="240" w:lineRule="auto"/>
              <w:jc w:val="center"/>
              <w:textAlignment w:val="center"/>
            </w:pPr>
            <w:r>
              <w:rPr>
                <w:rFonts w:ascii="宋体" w:hAnsi="宋体" w:eastAsia="宋体" w:cs="宋体"/>
                <w:b w:val="0"/>
                <w:sz w:val="21"/>
              </w:rPr>
              <w:t>10</w:t>
            </w:r>
          </w:p>
        </w:tc>
      </w:tr>
      <w:tr w14:paraId="30310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21CC5D41"/>
        </w:tc>
        <w:tc>
          <w:tcPr>
            <w:tcW w:w="833" w:type="dxa"/>
            <w:gridSpan w:val="2"/>
            <w:tcMar>
              <w:left w:w="108" w:type="dxa"/>
              <w:right w:w="108" w:type="dxa"/>
            </w:tcMar>
            <w:vAlign w:val="center"/>
          </w:tcPr>
          <w:p w14:paraId="3B51C36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54FF3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543032">
            <w:pPr>
              <w:spacing w:before="0" w:after="0" w:line="240" w:lineRule="auto"/>
              <w:jc w:val="center"/>
              <w:textAlignment w:val="center"/>
            </w:pPr>
            <w:r>
              <w:rPr>
                <w:rFonts w:ascii="宋体" w:hAnsi="宋体" w:eastAsia="宋体" w:cs="宋体"/>
                <w:b w:val="0"/>
                <w:sz w:val="21"/>
              </w:rPr>
              <w:t>78.80</w:t>
            </w:r>
          </w:p>
        </w:tc>
        <w:tc>
          <w:tcPr>
            <w:tcW w:w="833" w:type="dxa"/>
            <w:tcMar>
              <w:left w:w="108" w:type="dxa"/>
              <w:right w:w="108" w:type="dxa"/>
            </w:tcMar>
            <w:vAlign w:val="center"/>
          </w:tcPr>
          <w:p w14:paraId="1F8A2ABB">
            <w:pPr>
              <w:spacing w:before="0" w:after="0" w:line="240" w:lineRule="auto"/>
              <w:jc w:val="center"/>
              <w:textAlignment w:val="center"/>
            </w:pPr>
            <w:r>
              <w:rPr>
                <w:rFonts w:ascii="宋体" w:hAnsi="宋体" w:eastAsia="宋体" w:cs="宋体"/>
                <w:b w:val="0"/>
                <w:sz w:val="21"/>
              </w:rPr>
              <w:t>78.80</w:t>
            </w:r>
          </w:p>
        </w:tc>
        <w:tc>
          <w:tcPr>
            <w:tcW w:w="833" w:type="dxa"/>
            <w:tcMar>
              <w:left w:w="108" w:type="dxa"/>
              <w:right w:w="108" w:type="dxa"/>
            </w:tcMar>
            <w:vAlign w:val="center"/>
          </w:tcPr>
          <w:p w14:paraId="5584C3F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6942B3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BAFC943">
            <w:pPr>
              <w:spacing w:before="0" w:after="0" w:line="240" w:lineRule="auto"/>
              <w:jc w:val="center"/>
              <w:textAlignment w:val="center"/>
            </w:pPr>
          </w:p>
        </w:tc>
      </w:tr>
      <w:tr w14:paraId="38B0F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6A3DA7F7"/>
        </w:tc>
        <w:tc>
          <w:tcPr>
            <w:tcW w:w="833" w:type="dxa"/>
            <w:gridSpan w:val="2"/>
            <w:tcMar>
              <w:left w:w="108" w:type="dxa"/>
              <w:right w:w="108" w:type="dxa"/>
            </w:tcMar>
            <w:vAlign w:val="center"/>
          </w:tcPr>
          <w:p w14:paraId="318DFE4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698D2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8F9DC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10394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3431F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C9F0AC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5888DD">
            <w:pPr>
              <w:spacing w:before="0" w:after="0" w:line="240" w:lineRule="auto"/>
              <w:jc w:val="center"/>
              <w:textAlignment w:val="center"/>
            </w:pPr>
          </w:p>
        </w:tc>
      </w:tr>
      <w:tr w14:paraId="17E14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A72B9E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4BE2BF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E348201">
            <w:pPr>
              <w:spacing w:before="0" w:after="0" w:line="240" w:lineRule="auto"/>
              <w:jc w:val="center"/>
              <w:textAlignment w:val="center"/>
            </w:pPr>
            <w:r>
              <w:rPr>
                <w:rFonts w:ascii="宋体" w:hAnsi="宋体" w:eastAsia="宋体" w:cs="宋体"/>
                <w:b w:val="0"/>
                <w:sz w:val="21"/>
              </w:rPr>
              <w:t>实际完成情况</w:t>
            </w:r>
          </w:p>
        </w:tc>
      </w:tr>
      <w:tr w14:paraId="25593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3733A187"/>
        </w:tc>
        <w:tc>
          <w:tcPr>
            <w:tcW w:w="833" w:type="dxa"/>
            <w:gridSpan w:val="4"/>
            <w:tcMar>
              <w:left w:w="108" w:type="dxa"/>
              <w:right w:w="108" w:type="dxa"/>
            </w:tcMar>
            <w:vAlign w:val="bottom"/>
          </w:tcPr>
          <w:p w14:paraId="4385A47B">
            <w:pPr>
              <w:spacing w:before="0" w:after="0" w:line="240" w:lineRule="auto"/>
              <w:jc w:val="left"/>
              <w:textAlignment w:val="center"/>
            </w:pPr>
            <w:r>
              <w:rPr>
                <w:rFonts w:ascii="宋体" w:hAnsi="宋体" w:eastAsia="宋体" w:cs="宋体"/>
                <w:b w:val="0"/>
                <w:sz w:val="21"/>
              </w:rPr>
              <w:t>根据《福州市重点项目建设管理办公室福州市财政局关于下达2023年市级重点项目前期工作经费的通知》</w:t>
            </w:r>
            <w:r>
              <w:rPr>
                <w:rFonts w:hint="eastAsia" w:ascii="宋体" w:hAnsi="宋体" w:cs="宋体"/>
                <w:b w:val="0"/>
                <w:sz w:val="21"/>
                <w:lang w:eastAsia="zh-CN"/>
              </w:rPr>
              <w:t>（</w:t>
            </w:r>
            <w:r>
              <w:rPr>
                <w:rFonts w:ascii="宋体" w:hAnsi="宋体" w:eastAsia="宋体" w:cs="宋体"/>
                <w:b w:val="0"/>
                <w:sz w:val="21"/>
              </w:rPr>
              <w:t>榕重点项目〔2023〕43号</w:t>
            </w:r>
            <w:r>
              <w:rPr>
                <w:rFonts w:hint="eastAsia" w:ascii="宋体" w:hAnsi="宋体" w:cs="宋体"/>
                <w:b w:val="0"/>
                <w:sz w:val="21"/>
                <w:lang w:eastAsia="zh-CN"/>
              </w:rPr>
              <w:t>）</w:t>
            </w:r>
            <w:r>
              <w:rPr>
                <w:rFonts w:ascii="宋体" w:hAnsi="宋体" w:eastAsia="宋体" w:cs="宋体"/>
                <w:b w:val="0"/>
                <w:sz w:val="21"/>
              </w:rPr>
              <w:t>，开展南北向快速通道研究课题研究工作，完成编制工作，成果通过专家评审。</w:t>
            </w:r>
          </w:p>
        </w:tc>
        <w:tc>
          <w:tcPr>
            <w:tcW w:w="833" w:type="dxa"/>
            <w:gridSpan w:val="5"/>
            <w:tcMar>
              <w:left w:w="108" w:type="dxa"/>
              <w:right w:w="108" w:type="dxa"/>
            </w:tcMar>
            <w:vAlign w:val="bottom"/>
          </w:tcPr>
          <w:p w14:paraId="0696BFCB">
            <w:pPr>
              <w:spacing w:before="0" w:after="0" w:line="240" w:lineRule="auto"/>
              <w:jc w:val="left"/>
              <w:textAlignment w:val="center"/>
            </w:pPr>
            <w:r>
              <w:rPr>
                <w:rFonts w:ascii="宋体" w:hAnsi="宋体" w:eastAsia="宋体" w:cs="宋体"/>
                <w:b w:val="0"/>
                <w:sz w:val="21"/>
              </w:rPr>
              <w:t>根据《福州市重点项目建设管理办公室福州市财政局关于下达2023年市级重点项目前期工作经费的通知》</w:t>
            </w:r>
            <w:r>
              <w:rPr>
                <w:rFonts w:hint="eastAsia" w:ascii="宋体" w:hAnsi="宋体" w:cs="宋体"/>
                <w:b w:val="0"/>
                <w:sz w:val="21"/>
                <w:lang w:eastAsia="zh-CN"/>
              </w:rPr>
              <w:t>（</w:t>
            </w:r>
            <w:r>
              <w:rPr>
                <w:rFonts w:ascii="宋体" w:hAnsi="宋体" w:eastAsia="宋体" w:cs="宋体"/>
                <w:b w:val="0"/>
                <w:sz w:val="21"/>
              </w:rPr>
              <w:t>榕重点项目〔2023〕43号</w:t>
            </w:r>
            <w:r>
              <w:rPr>
                <w:rFonts w:hint="eastAsia" w:ascii="宋体" w:hAnsi="宋体" w:cs="宋体"/>
                <w:b w:val="0"/>
                <w:sz w:val="21"/>
                <w:lang w:eastAsia="zh-CN"/>
              </w:rPr>
              <w:t>）</w:t>
            </w:r>
            <w:r>
              <w:rPr>
                <w:rFonts w:ascii="宋体" w:hAnsi="宋体" w:eastAsia="宋体" w:cs="宋体"/>
                <w:b w:val="0"/>
                <w:sz w:val="21"/>
              </w:rPr>
              <w:t>，开展南北向快速通道研究课题研究工作，完成编制工作，成果通过专家评审。</w:t>
            </w:r>
          </w:p>
        </w:tc>
      </w:tr>
      <w:tr w14:paraId="346F4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3C7FE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F8D9B6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C8373D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D79BF5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81E84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95802F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E791F2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C1742D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62EFBF5">
            <w:pPr>
              <w:spacing w:before="0" w:after="0" w:line="240" w:lineRule="auto"/>
              <w:jc w:val="center"/>
              <w:textAlignment w:val="center"/>
            </w:pPr>
            <w:r>
              <w:rPr>
                <w:rFonts w:ascii="宋体" w:hAnsi="宋体" w:eastAsia="宋体" w:cs="宋体"/>
                <w:b w:val="0"/>
                <w:sz w:val="21"/>
              </w:rPr>
              <w:t>偏差原因分析及改进措施</w:t>
            </w:r>
          </w:p>
        </w:tc>
      </w:tr>
      <w:tr w14:paraId="7CD65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478E777A"/>
        </w:tc>
        <w:tc>
          <w:tcPr>
            <w:tcW w:w="833" w:type="dxa"/>
            <w:vMerge w:val="restart"/>
            <w:tcMar>
              <w:left w:w="108" w:type="dxa"/>
              <w:right w:w="108" w:type="dxa"/>
            </w:tcMar>
            <w:vAlign w:val="center"/>
          </w:tcPr>
          <w:p w14:paraId="67DCF4B4">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5D8946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47E8FEF">
            <w:pPr>
              <w:spacing w:before="0" w:after="0" w:line="240" w:lineRule="auto"/>
              <w:jc w:val="left"/>
              <w:textAlignment w:val="center"/>
            </w:pPr>
            <w:r>
              <w:rPr>
                <w:rFonts w:ascii="宋体" w:hAnsi="宋体" w:eastAsia="宋体" w:cs="宋体"/>
                <w:b w:val="0"/>
                <w:sz w:val="21"/>
              </w:rPr>
              <w:t>提交成果</w:t>
            </w:r>
          </w:p>
        </w:tc>
        <w:tc>
          <w:tcPr>
            <w:tcW w:w="833" w:type="dxa"/>
            <w:gridSpan w:val="2"/>
            <w:tcMar>
              <w:left w:w="108" w:type="dxa"/>
              <w:right w:w="108" w:type="dxa"/>
            </w:tcMar>
            <w:vAlign w:val="center"/>
          </w:tcPr>
          <w:p w14:paraId="1863B016">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3C260C20">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3F27FB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18AF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EF8BF5">
            <w:pPr>
              <w:spacing w:before="0" w:after="0" w:line="240" w:lineRule="auto"/>
              <w:jc w:val="left"/>
              <w:textAlignment w:val="center"/>
            </w:pPr>
          </w:p>
        </w:tc>
      </w:tr>
      <w:tr w14:paraId="214DE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05084ADB"/>
        </w:tc>
        <w:tc>
          <w:tcPr>
            <w:tcW w:w="3811" w:type="dxa"/>
            <w:vMerge w:val="continue"/>
            <w:tcMar>
              <w:left w:w="108" w:type="dxa"/>
              <w:right w:w="108" w:type="dxa"/>
            </w:tcMar>
          </w:tcPr>
          <w:p w14:paraId="0D952AEB"/>
        </w:tc>
        <w:tc>
          <w:tcPr>
            <w:tcW w:w="833" w:type="dxa"/>
            <w:tcMar>
              <w:left w:w="108" w:type="dxa"/>
              <w:right w:w="108" w:type="dxa"/>
            </w:tcMar>
            <w:vAlign w:val="center"/>
          </w:tcPr>
          <w:p w14:paraId="6977D4D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62C7F59">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7E55B3E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F5528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D4A84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CBDF09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E8B0DE2">
            <w:pPr>
              <w:spacing w:before="0" w:after="0" w:line="240" w:lineRule="auto"/>
              <w:jc w:val="left"/>
              <w:textAlignment w:val="center"/>
            </w:pPr>
          </w:p>
        </w:tc>
      </w:tr>
      <w:tr w14:paraId="14BC8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6FBDA49A"/>
        </w:tc>
        <w:tc>
          <w:tcPr>
            <w:tcW w:w="3811" w:type="dxa"/>
            <w:vMerge w:val="continue"/>
            <w:tcMar>
              <w:left w:w="108" w:type="dxa"/>
              <w:right w:w="108" w:type="dxa"/>
            </w:tcMar>
          </w:tcPr>
          <w:p w14:paraId="0BF2D27F"/>
        </w:tc>
        <w:tc>
          <w:tcPr>
            <w:tcW w:w="833" w:type="dxa"/>
            <w:tcMar>
              <w:left w:w="108" w:type="dxa"/>
              <w:right w:w="108" w:type="dxa"/>
            </w:tcMar>
            <w:vAlign w:val="center"/>
          </w:tcPr>
          <w:p w14:paraId="281EE38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5447B5D">
            <w:pPr>
              <w:spacing w:before="0" w:after="0" w:line="240" w:lineRule="auto"/>
              <w:jc w:val="left"/>
              <w:textAlignment w:val="center"/>
            </w:pPr>
            <w:r>
              <w:rPr>
                <w:rFonts w:ascii="宋体" w:hAnsi="宋体" w:eastAsia="宋体" w:cs="宋体"/>
                <w:b w:val="0"/>
                <w:sz w:val="21"/>
              </w:rPr>
              <w:t>完成时限</w:t>
            </w:r>
          </w:p>
        </w:tc>
        <w:tc>
          <w:tcPr>
            <w:tcW w:w="833" w:type="dxa"/>
            <w:gridSpan w:val="2"/>
            <w:tcMar>
              <w:left w:w="108" w:type="dxa"/>
              <w:right w:w="108" w:type="dxa"/>
            </w:tcMar>
            <w:vAlign w:val="center"/>
          </w:tcPr>
          <w:p w14:paraId="36A4A76A">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6D913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1D63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EADD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6EC5C5">
            <w:pPr>
              <w:spacing w:before="0" w:after="0" w:line="240" w:lineRule="auto"/>
              <w:jc w:val="left"/>
              <w:textAlignment w:val="center"/>
            </w:pPr>
          </w:p>
        </w:tc>
      </w:tr>
      <w:tr w14:paraId="51F1E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588FDE41"/>
        </w:tc>
        <w:tc>
          <w:tcPr>
            <w:tcW w:w="833" w:type="dxa"/>
            <w:tcMar>
              <w:left w:w="108" w:type="dxa"/>
              <w:right w:w="108" w:type="dxa"/>
            </w:tcMar>
            <w:vAlign w:val="center"/>
          </w:tcPr>
          <w:p w14:paraId="7B06708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0A9DE6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BDBC542">
            <w:pPr>
              <w:spacing w:before="0" w:after="0" w:line="240" w:lineRule="auto"/>
              <w:jc w:val="left"/>
              <w:textAlignment w:val="center"/>
            </w:pPr>
            <w:r>
              <w:rPr>
                <w:rFonts w:ascii="宋体" w:hAnsi="宋体" w:eastAsia="宋体" w:cs="宋体"/>
                <w:b w:val="0"/>
                <w:sz w:val="21"/>
              </w:rPr>
              <w:t>使用资金成本控制</w:t>
            </w:r>
          </w:p>
        </w:tc>
        <w:tc>
          <w:tcPr>
            <w:tcW w:w="833" w:type="dxa"/>
            <w:gridSpan w:val="2"/>
            <w:tcMar>
              <w:left w:w="108" w:type="dxa"/>
              <w:right w:w="108" w:type="dxa"/>
            </w:tcMar>
            <w:vAlign w:val="center"/>
          </w:tcPr>
          <w:p w14:paraId="074A712F">
            <w:pPr>
              <w:spacing w:before="0" w:after="0" w:line="240" w:lineRule="auto"/>
              <w:jc w:val="left"/>
              <w:textAlignment w:val="center"/>
            </w:pPr>
            <w:r>
              <w:rPr>
                <w:rFonts w:ascii="宋体" w:hAnsi="宋体" w:eastAsia="宋体" w:cs="宋体"/>
                <w:b w:val="0"/>
                <w:sz w:val="21"/>
              </w:rPr>
              <w:t>≤78.8万元</w:t>
            </w:r>
          </w:p>
        </w:tc>
        <w:tc>
          <w:tcPr>
            <w:tcW w:w="833" w:type="dxa"/>
            <w:tcMar>
              <w:left w:w="108" w:type="dxa"/>
              <w:right w:w="108" w:type="dxa"/>
            </w:tcMar>
            <w:vAlign w:val="center"/>
          </w:tcPr>
          <w:p w14:paraId="11234567">
            <w:pPr>
              <w:spacing w:before="0" w:after="0" w:line="240" w:lineRule="auto"/>
              <w:jc w:val="left"/>
              <w:textAlignment w:val="center"/>
            </w:pPr>
            <w:r>
              <w:rPr>
                <w:rFonts w:ascii="宋体" w:hAnsi="宋体" w:eastAsia="宋体" w:cs="宋体"/>
                <w:b w:val="0"/>
                <w:sz w:val="21"/>
              </w:rPr>
              <w:t>78.8</w:t>
            </w:r>
          </w:p>
        </w:tc>
        <w:tc>
          <w:tcPr>
            <w:tcW w:w="833" w:type="dxa"/>
            <w:tcMar>
              <w:left w:w="108" w:type="dxa"/>
              <w:right w:w="108" w:type="dxa"/>
            </w:tcMar>
            <w:vAlign w:val="center"/>
          </w:tcPr>
          <w:p w14:paraId="411CDC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68AB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F38D40">
            <w:pPr>
              <w:spacing w:before="0" w:after="0" w:line="240" w:lineRule="auto"/>
              <w:jc w:val="left"/>
              <w:textAlignment w:val="center"/>
            </w:pPr>
          </w:p>
        </w:tc>
      </w:tr>
      <w:tr w14:paraId="15F9A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699F4F6D"/>
        </w:tc>
        <w:tc>
          <w:tcPr>
            <w:tcW w:w="833" w:type="dxa"/>
            <w:tcMar>
              <w:left w:w="108" w:type="dxa"/>
              <w:right w:w="108" w:type="dxa"/>
            </w:tcMar>
            <w:vAlign w:val="center"/>
          </w:tcPr>
          <w:p w14:paraId="5BD042F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4CFF4B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DA0CFBA">
            <w:pPr>
              <w:spacing w:before="0" w:after="0" w:line="240" w:lineRule="auto"/>
              <w:jc w:val="left"/>
              <w:textAlignment w:val="center"/>
            </w:pPr>
            <w:r>
              <w:rPr>
                <w:rFonts w:ascii="宋体" w:hAnsi="宋体" w:eastAsia="宋体" w:cs="宋体"/>
                <w:b w:val="0"/>
                <w:sz w:val="21"/>
              </w:rPr>
              <w:t>报告成果采纳率</w:t>
            </w:r>
          </w:p>
        </w:tc>
        <w:tc>
          <w:tcPr>
            <w:tcW w:w="833" w:type="dxa"/>
            <w:gridSpan w:val="2"/>
            <w:tcMar>
              <w:left w:w="108" w:type="dxa"/>
              <w:right w:w="108" w:type="dxa"/>
            </w:tcMar>
            <w:vAlign w:val="center"/>
          </w:tcPr>
          <w:p w14:paraId="20643F3F">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63586F2D">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517856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F70008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90A5C10">
            <w:pPr>
              <w:spacing w:before="0" w:after="0" w:line="240" w:lineRule="auto"/>
              <w:jc w:val="left"/>
              <w:textAlignment w:val="center"/>
            </w:pPr>
          </w:p>
        </w:tc>
      </w:tr>
      <w:tr w14:paraId="1BEEE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91" w:type="dxa"/>
            <w:vMerge w:val="continue"/>
            <w:tcMar>
              <w:left w:w="108" w:type="dxa"/>
              <w:right w:w="108" w:type="dxa"/>
            </w:tcMar>
          </w:tcPr>
          <w:p w14:paraId="73AB0D45"/>
        </w:tc>
        <w:tc>
          <w:tcPr>
            <w:tcW w:w="833" w:type="dxa"/>
            <w:tcMar>
              <w:left w:w="108" w:type="dxa"/>
              <w:right w:w="108" w:type="dxa"/>
            </w:tcMar>
            <w:vAlign w:val="center"/>
          </w:tcPr>
          <w:p w14:paraId="5D0C1DA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158B84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64A5E2B">
            <w:pPr>
              <w:spacing w:before="0" w:after="0" w:line="240" w:lineRule="auto"/>
              <w:jc w:val="left"/>
              <w:textAlignment w:val="center"/>
            </w:pPr>
            <w:r>
              <w:rPr>
                <w:rFonts w:ascii="宋体" w:hAnsi="宋体" w:eastAsia="宋体" w:cs="宋体"/>
                <w:b w:val="0"/>
                <w:sz w:val="21"/>
              </w:rPr>
              <w:t>委托单位对于项目完成的满意度</w:t>
            </w:r>
          </w:p>
        </w:tc>
        <w:tc>
          <w:tcPr>
            <w:tcW w:w="833" w:type="dxa"/>
            <w:gridSpan w:val="2"/>
            <w:tcMar>
              <w:left w:w="108" w:type="dxa"/>
              <w:right w:w="108" w:type="dxa"/>
            </w:tcMar>
            <w:vAlign w:val="center"/>
          </w:tcPr>
          <w:p w14:paraId="1348E459">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D979F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E3DA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B562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1CB891">
            <w:pPr>
              <w:spacing w:before="0" w:after="0" w:line="240" w:lineRule="auto"/>
              <w:jc w:val="left"/>
              <w:textAlignment w:val="center"/>
            </w:pPr>
          </w:p>
        </w:tc>
      </w:tr>
      <w:tr w14:paraId="6941B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694103CA">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62D4FDBE">
            <w:pPr>
              <w:spacing w:before="0" w:after="0" w:line="240" w:lineRule="auto"/>
              <w:jc w:val="center"/>
              <w:textAlignment w:val="center"/>
            </w:pPr>
            <w:r>
              <w:rPr>
                <w:rFonts w:ascii="宋体" w:hAnsi="宋体" w:eastAsia="宋体" w:cs="宋体"/>
                <w:b w:val="0"/>
                <w:sz w:val="21"/>
              </w:rPr>
              <w:t>100</w:t>
            </w:r>
          </w:p>
        </w:tc>
      </w:tr>
    </w:tbl>
    <w:p w14:paraId="6645993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840E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5D7250D">
            <w:pPr>
              <w:spacing w:before="0" w:after="0" w:line="240" w:lineRule="auto"/>
              <w:jc w:val="center"/>
              <w:textAlignment w:val="center"/>
            </w:pPr>
            <w:r>
              <w:rPr>
                <w:rFonts w:ascii="黑体" w:hAnsi="黑体" w:eastAsia="黑体" w:cs="黑体"/>
                <w:b w:val="0"/>
                <w:sz w:val="32"/>
              </w:rPr>
              <w:t>项目支出绩效自评表</w:t>
            </w:r>
          </w:p>
        </w:tc>
      </w:tr>
      <w:tr w14:paraId="35A85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4DCB3CA">
            <w:pPr>
              <w:spacing w:before="0" w:after="0" w:line="240" w:lineRule="auto"/>
              <w:jc w:val="center"/>
              <w:textAlignment w:val="center"/>
            </w:pPr>
            <w:r>
              <w:rPr>
                <w:rFonts w:ascii="宋体" w:hAnsi="宋体" w:eastAsia="宋体" w:cs="宋体"/>
                <w:sz w:val="24"/>
              </w:rPr>
              <w:t>（2025年度）</w:t>
            </w:r>
          </w:p>
        </w:tc>
      </w:tr>
      <w:tr w14:paraId="02582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A0E3562">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409894B">
            <w:pPr>
              <w:spacing w:before="0" w:after="0" w:line="240" w:lineRule="auto"/>
              <w:jc w:val="center"/>
              <w:textAlignment w:val="center"/>
            </w:pPr>
            <w:r>
              <w:rPr>
                <w:rFonts w:ascii="宋体" w:hAnsi="宋体" w:eastAsia="宋体" w:cs="宋体"/>
                <w:sz w:val="24"/>
              </w:rPr>
              <w:t>《南北向快速通道研究》第三笔编制工作经费</w:t>
            </w:r>
          </w:p>
        </w:tc>
      </w:tr>
      <w:tr w14:paraId="0C48C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3EE27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0B1AC0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C1777F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813AAE9">
            <w:pPr>
              <w:spacing w:before="0" w:after="0" w:line="240" w:lineRule="auto"/>
              <w:jc w:val="center"/>
              <w:textAlignment w:val="center"/>
            </w:pPr>
            <w:r>
              <w:rPr>
                <w:rFonts w:ascii="宋体" w:hAnsi="宋体" w:eastAsia="宋体" w:cs="宋体"/>
                <w:b w:val="0"/>
                <w:sz w:val="21"/>
              </w:rPr>
              <w:t>福州市住房和城乡建设局</w:t>
            </w:r>
          </w:p>
        </w:tc>
      </w:tr>
      <w:tr w14:paraId="77DE2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AC01D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66C641E">
            <w:pPr>
              <w:spacing w:before="0" w:after="0" w:line="240" w:lineRule="auto"/>
              <w:jc w:val="center"/>
              <w:textAlignment w:val="center"/>
            </w:pPr>
          </w:p>
        </w:tc>
        <w:tc>
          <w:tcPr>
            <w:tcW w:w="833" w:type="dxa"/>
            <w:tcMar>
              <w:left w:w="108" w:type="dxa"/>
              <w:right w:w="108" w:type="dxa"/>
            </w:tcMar>
            <w:vAlign w:val="center"/>
          </w:tcPr>
          <w:p w14:paraId="7132965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2208E1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8BAE5F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86F492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C51E50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D529D0B">
            <w:pPr>
              <w:spacing w:before="0" w:after="0" w:line="240" w:lineRule="auto"/>
              <w:jc w:val="center"/>
              <w:textAlignment w:val="center"/>
            </w:pPr>
            <w:r>
              <w:rPr>
                <w:rFonts w:ascii="宋体" w:hAnsi="宋体" w:eastAsia="宋体" w:cs="宋体"/>
                <w:b w:val="0"/>
                <w:sz w:val="21"/>
              </w:rPr>
              <w:t>得分</w:t>
            </w:r>
          </w:p>
        </w:tc>
      </w:tr>
      <w:tr w14:paraId="55954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4BCE79F0"/>
        </w:tc>
        <w:tc>
          <w:tcPr>
            <w:tcW w:w="833" w:type="dxa"/>
            <w:gridSpan w:val="2"/>
            <w:tcMar>
              <w:left w:w="108" w:type="dxa"/>
              <w:right w:w="108" w:type="dxa"/>
            </w:tcMar>
            <w:vAlign w:val="center"/>
          </w:tcPr>
          <w:p w14:paraId="02AE2FE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81A178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31A143">
            <w:pPr>
              <w:spacing w:before="0" w:after="0" w:line="240" w:lineRule="auto"/>
              <w:jc w:val="center"/>
              <w:textAlignment w:val="center"/>
            </w:pPr>
            <w:r>
              <w:rPr>
                <w:rFonts w:ascii="宋体" w:hAnsi="宋体" w:eastAsia="宋体" w:cs="宋体"/>
                <w:b w:val="0"/>
                <w:sz w:val="21"/>
              </w:rPr>
              <w:t>59.10</w:t>
            </w:r>
          </w:p>
        </w:tc>
        <w:tc>
          <w:tcPr>
            <w:tcW w:w="833" w:type="dxa"/>
            <w:tcMar>
              <w:left w:w="108" w:type="dxa"/>
              <w:right w:w="108" w:type="dxa"/>
            </w:tcMar>
            <w:vAlign w:val="center"/>
          </w:tcPr>
          <w:p w14:paraId="62C7F26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DE9DC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4316A8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188220">
            <w:pPr>
              <w:spacing w:before="0" w:after="0" w:line="240" w:lineRule="auto"/>
              <w:jc w:val="center"/>
              <w:textAlignment w:val="center"/>
            </w:pPr>
            <w:r>
              <w:rPr>
                <w:rFonts w:ascii="宋体" w:hAnsi="宋体" w:eastAsia="宋体" w:cs="宋体"/>
                <w:b w:val="0"/>
                <w:sz w:val="21"/>
              </w:rPr>
              <w:t>0</w:t>
            </w:r>
          </w:p>
        </w:tc>
      </w:tr>
      <w:tr w14:paraId="65C8D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507FC1AA"/>
        </w:tc>
        <w:tc>
          <w:tcPr>
            <w:tcW w:w="833" w:type="dxa"/>
            <w:gridSpan w:val="2"/>
            <w:tcMar>
              <w:left w:w="108" w:type="dxa"/>
              <w:right w:w="108" w:type="dxa"/>
            </w:tcMar>
            <w:vAlign w:val="center"/>
          </w:tcPr>
          <w:p w14:paraId="007DFB7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71789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FBA57F">
            <w:pPr>
              <w:spacing w:before="0" w:after="0" w:line="240" w:lineRule="auto"/>
              <w:jc w:val="center"/>
              <w:textAlignment w:val="center"/>
            </w:pPr>
            <w:r>
              <w:rPr>
                <w:rFonts w:ascii="宋体" w:hAnsi="宋体" w:eastAsia="宋体" w:cs="宋体"/>
                <w:b w:val="0"/>
                <w:sz w:val="21"/>
              </w:rPr>
              <w:t>59.10</w:t>
            </w:r>
          </w:p>
        </w:tc>
        <w:tc>
          <w:tcPr>
            <w:tcW w:w="833" w:type="dxa"/>
            <w:tcMar>
              <w:left w:w="108" w:type="dxa"/>
              <w:right w:w="108" w:type="dxa"/>
            </w:tcMar>
            <w:vAlign w:val="center"/>
          </w:tcPr>
          <w:p w14:paraId="5B5986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CDCD8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0FBD5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978E55">
            <w:pPr>
              <w:spacing w:before="0" w:after="0" w:line="240" w:lineRule="auto"/>
              <w:jc w:val="center"/>
              <w:textAlignment w:val="center"/>
            </w:pPr>
          </w:p>
        </w:tc>
      </w:tr>
      <w:tr w14:paraId="06E81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764192BA"/>
        </w:tc>
        <w:tc>
          <w:tcPr>
            <w:tcW w:w="833" w:type="dxa"/>
            <w:gridSpan w:val="2"/>
            <w:tcMar>
              <w:left w:w="108" w:type="dxa"/>
              <w:right w:w="108" w:type="dxa"/>
            </w:tcMar>
            <w:vAlign w:val="center"/>
          </w:tcPr>
          <w:p w14:paraId="2E1A9CF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F8143A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522F1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D1D8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99511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91E96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62F684">
            <w:pPr>
              <w:spacing w:before="0" w:after="0" w:line="240" w:lineRule="auto"/>
              <w:jc w:val="center"/>
              <w:textAlignment w:val="center"/>
            </w:pPr>
          </w:p>
        </w:tc>
      </w:tr>
      <w:tr w14:paraId="1710B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249085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8714A7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90324F9">
            <w:pPr>
              <w:spacing w:before="0" w:after="0" w:line="240" w:lineRule="auto"/>
              <w:jc w:val="center"/>
              <w:textAlignment w:val="center"/>
            </w:pPr>
            <w:r>
              <w:rPr>
                <w:rFonts w:ascii="宋体" w:hAnsi="宋体" w:eastAsia="宋体" w:cs="宋体"/>
                <w:b w:val="0"/>
                <w:sz w:val="21"/>
              </w:rPr>
              <w:t>实际完成情况</w:t>
            </w:r>
          </w:p>
        </w:tc>
      </w:tr>
      <w:tr w14:paraId="3A6B4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58E957A2"/>
        </w:tc>
        <w:tc>
          <w:tcPr>
            <w:tcW w:w="833" w:type="dxa"/>
            <w:gridSpan w:val="4"/>
            <w:tcMar>
              <w:left w:w="108" w:type="dxa"/>
              <w:right w:w="108" w:type="dxa"/>
            </w:tcMar>
            <w:vAlign w:val="bottom"/>
          </w:tcPr>
          <w:p w14:paraId="2CC134E9">
            <w:pPr>
              <w:spacing w:before="0" w:after="0" w:line="240" w:lineRule="auto"/>
              <w:jc w:val="left"/>
              <w:textAlignment w:val="center"/>
            </w:pPr>
            <w:r>
              <w:rPr>
                <w:rFonts w:ascii="宋体" w:hAnsi="宋体" w:eastAsia="宋体" w:cs="宋体"/>
                <w:b w:val="0"/>
                <w:sz w:val="21"/>
              </w:rPr>
              <w:t>根据《福州市重点项目建设管理办公室福州市财政局关于下达2023年市级重点项目前期工作经费的通知》</w:t>
            </w:r>
            <w:r>
              <w:rPr>
                <w:rFonts w:hint="eastAsia" w:ascii="宋体" w:hAnsi="宋体" w:cs="宋体"/>
                <w:b w:val="0"/>
                <w:sz w:val="21"/>
                <w:lang w:eastAsia="zh-CN"/>
              </w:rPr>
              <w:t>（</w:t>
            </w:r>
            <w:r>
              <w:rPr>
                <w:rFonts w:ascii="宋体" w:hAnsi="宋体" w:eastAsia="宋体" w:cs="宋体"/>
                <w:b w:val="0"/>
                <w:sz w:val="21"/>
              </w:rPr>
              <w:t>榕重点项目〔2023〕43号</w:t>
            </w:r>
            <w:r>
              <w:rPr>
                <w:rFonts w:hint="eastAsia" w:ascii="宋体" w:hAnsi="宋体" w:cs="宋体"/>
                <w:b w:val="0"/>
                <w:sz w:val="21"/>
                <w:lang w:eastAsia="zh-CN"/>
              </w:rPr>
              <w:t>）</w:t>
            </w:r>
            <w:r>
              <w:rPr>
                <w:rFonts w:ascii="宋体" w:hAnsi="宋体" w:eastAsia="宋体" w:cs="宋体"/>
                <w:b w:val="0"/>
                <w:sz w:val="21"/>
              </w:rPr>
              <w:t>，开展南北向快速通道研究课题研究工作，完成编制工作，成果通过专家评审及第三方机构结算审核。</w:t>
            </w:r>
          </w:p>
        </w:tc>
        <w:tc>
          <w:tcPr>
            <w:tcW w:w="833" w:type="dxa"/>
            <w:gridSpan w:val="5"/>
            <w:tcMar>
              <w:left w:w="108" w:type="dxa"/>
              <w:right w:w="108" w:type="dxa"/>
            </w:tcMar>
            <w:vAlign w:val="bottom"/>
          </w:tcPr>
          <w:p w14:paraId="5A45FB59">
            <w:pPr>
              <w:spacing w:before="0" w:after="0" w:line="240" w:lineRule="auto"/>
              <w:jc w:val="left"/>
              <w:textAlignment w:val="center"/>
            </w:pPr>
            <w:r>
              <w:rPr>
                <w:rFonts w:ascii="宋体" w:hAnsi="宋体" w:eastAsia="宋体" w:cs="宋体"/>
                <w:b w:val="0"/>
                <w:sz w:val="21"/>
              </w:rPr>
              <w:t>根据《福州市重点项目建设管理办公室福州市财政局关于下达2023年市级重点项目前期工作经费的通知》</w:t>
            </w:r>
            <w:r>
              <w:rPr>
                <w:rFonts w:hint="eastAsia" w:ascii="宋体" w:hAnsi="宋体" w:cs="宋体"/>
                <w:b w:val="0"/>
                <w:sz w:val="21"/>
                <w:lang w:eastAsia="zh-CN"/>
              </w:rPr>
              <w:t>（</w:t>
            </w:r>
            <w:r>
              <w:rPr>
                <w:rFonts w:ascii="宋体" w:hAnsi="宋体" w:eastAsia="宋体" w:cs="宋体"/>
                <w:b w:val="0"/>
                <w:sz w:val="21"/>
              </w:rPr>
              <w:t>榕重点项目〔2023〕43号</w:t>
            </w:r>
            <w:r>
              <w:rPr>
                <w:rFonts w:hint="eastAsia" w:ascii="宋体" w:hAnsi="宋体" w:cs="宋体"/>
                <w:b w:val="0"/>
                <w:sz w:val="21"/>
                <w:lang w:eastAsia="zh-CN"/>
              </w:rPr>
              <w:t>）</w:t>
            </w:r>
            <w:r>
              <w:rPr>
                <w:rFonts w:ascii="宋体" w:hAnsi="宋体" w:eastAsia="宋体" w:cs="宋体"/>
                <w:b w:val="0"/>
                <w:sz w:val="21"/>
              </w:rPr>
              <w:t>，开展南北向快速通道研究课题研究工作，完成编制工作，成果通过专家评审及第三方机构结算审核。</w:t>
            </w:r>
          </w:p>
        </w:tc>
      </w:tr>
      <w:tr w14:paraId="5A435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A7BC5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86E9E4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EF8F56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16A8EB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B83F67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D6A341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C0DD19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1980B9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F657AD1">
            <w:pPr>
              <w:spacing w:before="0" w:after="0" w:line="240" w:lineRule="auto"/>
              <w:jc w:val="center"/>
              <w:textAlignment w:val="center"/>
            </w:pPr>
            <w:r>
              <w:rPr>
                <w:rFonts w:ascii="宋体" w:hAnsi="宋体" w:eastAsia="宋体" w:cs="宋体"/>
                <w:b w:val="0"/>
                <w:sz w:val="21"/>
              </w:rPr>
              <w:t>偏差原因分析及改进措施</w:t>
            </w:r>
          </w:p>
        </w:tc>
      </w:tr>
      <w:tr w14:paraId="248C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7DBD85D9"/>
        </w:tc>
        <w:tc>
          <w:tcPr>
            <w:tcW w:w="833" w:type="dxa"/>
            <w:vMerge w:val="restart"/>
            <w:tcMar>
              <w:left w:w="108" w:type="dxa"/>
              <w:right w:w="108" w:type="dxa"/>
            </w:tcMar>
            <w:vAlign w:val="center"/>
          </w:tcPr>
          <w:p w14:paraId="311065D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E9C39C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8BC82EB">
            <w:pPr>
              <w:spacing w:before="0" w:after="0" w:line="240" w:lineRule="auto"/>
              <w:jc w:val="left"/>
              <w:textAlignment w:val="center"/>
            </w:pPr>
            <w:r>
              <w:rPr>
                <w:rFonts w:ascii="宋体" w:hAnsi="宋体" w:eastAsia="宋体" w:cs="宋体"/>
                <w:b w:val="0"/>
                <w:sz w:val="21"/>
              </w:rPr>
              <w:t>提交成果</w:t>
            </w:r>
          </w:p>
        </w:tc>
        <w:tc>
          <w:tcPr>
            <w:tcW w:w="833" w:type="dxa"/>
            <w:gridSpan w:val="2"/>
            <w:tcMar>
              <w:left w:w="108" w:type="dxa"/>
              <w:right w:w="108" w:type="dxa"/>
            </w:tcMar>
            <w:vAlign w:val="center"/>
          </w:tcPr>
          <w:p w14:paraId="3A0909D3">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59C06DC1">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E267F9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64D7FC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77E8E04">
            <w:pPr>
              <w:spacing w:before="0" w:after="0" w:line="240" w:lineRule="auto"/>
              <w:jc w:val="left"/>
              <w:textAlignment w:val="center"/>
            </w:pPr>
          </w:p>
        </w:tc>
      </w:tr>
      <w:tr w14:paraId="02F18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02AA336B"/>
        </w:tc>
        <w:tc>
          <w:tcPr>
            <w:tcW w:w="3851" w:type="dxa"/>
            <w:vMerge w:val="continue"/>
            <w:tcMar>
              <w:left w:w="108" w:type="dxa"/>
              <w:right w:w="108" w:type="dxa"/>
            </w:tcMar>
          </w:tcPr>
          <w:p w14:paraId="15EA2979"/>
        </w:tc>
        <w:tc>
          <w:tcPr>
            <w:tcW w:w="833" w:type="dxa"/>
            <w:tcMar>
              <w:left w:w="108" w:type="dxa"/>
              <w:right w:w="108" w:type="dxa"/>
            </w:tcMar>
            <w:vAlign w:val="center"/>
          </w:tcPr>
          <w:p w14:paraId="34C3240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350C54B">
            <w:pPr>
              <w:spacing w:before="0" w:after="0" w:line="240" w:lineRule="auto"/>
              <w:jc w:val="left"/>
              <w:textAlignment w:val="center"/>
            </w:pPr>
            <w:r>
              <w:rPr>
                <w:rFonts w:ascii="宋体" w:hAnsi="宋体" w:eastAsia="宋体" w:cs="宋体"/>
                <w:b w:val="0"/>
                <w:sz w:val="21"/>
              </w:rPr>
              <w:t>结算审核完成率</w:t>
            </w:r>
          </w:p>
        </w:tc>
        <w:tc>
          <w:tcPr>
            <w:tcW w:w="833" w:type="dxa"/>
            <w:gridSpan w:val="2"/>
            <w:tcMar>
              <w:left w:w="108" w:type="dxa"/>
              <w:right w:w="108" w:type="dxa"/>
            </w:tcMar>
            <w:vAlign w:val="center"/>
          </w:tcPr>
          <w:p w14:paraId="1F2A03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F6657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03C6F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B398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FAE476">
            <w:pPr>
              <w:spacing w:before="0" w:after="0" w:line="240" w:lineRule="auto"/>
              <w:jc w:val="left"/>
              <w:textAlignment w:val="center"/>
            </w:pPr>
          </w:p>
        </w:tc>
      </w:tr>
      <w:tr w14:paraId="63AE2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5564047B"/>
        </w:tc>
        <w:tc>
          <w:tcPr>
            <w:tcW w:w="3851" w:type="dxa"/>
            <w:vMerge w:val="continue"/>
            <w:tcMar>
              <w:left w:w="108" w:type="dxa"/>
              <w:right w:w="108" w:type="dxa"/>
            </w:tcMar>
          </w:tcPr>
          <w:p w14:paraId="7B54F1B1"/>
        </w:tc>
        <w:tc>
          <w:tcPr>
            <w:tcW w:w="833" w:type="dxa"/>
            <w:tcMar>
              <w:left w:w="108" w:type="dxa"/>
              <w:right w:w="108" w:type="dxa"/>
            </w:tcMar>
            <w:vAlign w:val="center"/>
          </w:tcPr>
          <w:p w14:paraId="1CDE393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4F0B9AD">
            <w:pPr>
              <w:spacing w:before="0" w:after="0" w:line="240" w:lineRule="auto"/>
              <w:jc w:val="left"/>
              <w:textAlignment w:val="center"/>
            </w:pPr>
            <w:r>
              <w:rPr>
                <w:rFonts w:ascii="宋体" w:hAnsi="宋体" w:eastAsia="宋体" w:cs="宋体"/>
                <w:b w:val="0"/>
                <w:sz w:val="21"/>
              </w:rPr>
              <w:t>成果报告完成及时性</w:t>
            </w:r>
          </w:p>
        </w:tc>
        <w:tc>
          <w:tcPr>
            <w:tcW w:w="833" w:type="dxa"/>
            <w:gridSpan w:val="2"/>
            <w:tcMar>
              <w:left w:w="108" w:type="dxa"/>
              <w:right w:w="108" w:type="dxa"/>
            </w:tcMar>
            <w:vAlign w:val="center"/>
          </w:tcPr>
          <w:p w14:paraId="201CB7D3">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3BD7D6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5134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11D2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C44ECB">
            <w:pPr>
              <w:spacing w:before="0" w:after="0" w:line="240" w:lineRule="auto"/>
              <w:jc w:val="left"/>
              <w:textAlignment w:val="center"/>
            </w:pPr>
          </w:p>
        </w:tc>
      </w:tr>
      <w:tr w14:paraId="73393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4DCE9BB4"/>
        </w:tc>
        <w:tc>
          <w:tcPr>
            <w:tcW w:w="833" w:type="dxa"/>
            <w:tcMar>
              <w:left w:w="108" w:type="dxa"/>
              <w:right w:w="108" w:type="dxa"/>
            </w:tcMar>
            <w:vAlign w:val="center"/>
          </w:tcPr>
          <w:p w14:paraId="0A48F1C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7B68BA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6E7F40D">
            <w:pPr>
              <w:spacing w:before="0" w:after="0" w:line="240" w:lineRule="auto"/>
              <w:jc w:val="left"/>
              <w:textAlignment w:val="center"/>
            </w:pPr>
            <w:r>
              <w:rPr>
                <w:rFonts w:ascii="宋体" w:hAnsi="宋体" w:eastAsia="宋体" w:cs="宋体"/>
                <w:b w:val="0"/>
                <w:sz w:val="21"/>
              </w:rPr>
              <w:t>市级财政投入</w:t>
            </w:r>
          </w:p>
        </w:tc>
        <w:tc>
          <w:tcPr>
            <w:tcW w:w="833" w:type="dxa"/>
            <w:gridSpan w:val="2"/>
            <w:tcMar>
              <w:left w:w="108" w:type="dxa"/>
              <w:right w:w="108" w:type="dxa"/>
            </w:tcMar>
            <w:vAlign w:val="center"/>
          </w:tcPr>
          <w:p w14:paraId="399E879F">
            <w:pPr>
              <w:spacing w:before="0" w:after="0" w:line="240" w:lineRule="auto"/>
              <w:jc w:val="left"/>
              <w:textAlignment w:val="center"/>
            </w:pPr>
            <w:r>
              <w:rPr>
                <w:rFonts w:ascii="宋体" w:hAnsi="宋体" w:eastAsia="宋体" w:cs="宋体"/>
                <w:b w:val="0"/>
                <w:sz w:val="21"/>
              </w:rPr>
              <w:t>≤59.1万元</w:t>
            </w:r>
          </w:p>
        </w:tc>
        <w:tc>
          <w:tcPr>
            <w:tcW w:w="833" w:type="dxa"/>
            <w:tcMar>
              <w:left w:w="108" w:type="dxa"/>
              <w:right w:w="108" w:type="dxa"/>
            </w:tcMar>
            <w:vAlign w:val="center"/>
          </w:tcPr>
          <w:p w14:paraId="14D703E1">
            <w:pPr>
              <w:spacing w:before="0" w:after="0" w:line="240" w:lineRule="auto"/>
              <w:jc w:val="left"/>
              <w:textAlignment w:val="center"/>
            </w:pPr>
            <w:r>
              <w:rPr>
                <w:rFonts w:ascii="宋体" w:hAnsi="宋体" w:eastAsia="宋体" w:cs="宋体"/>
                <w:b w:val="0"/>
                <w:sz w:val="21"/>
              </w:rPr>
              <w:t>59.1</w:t>
            </w:r>
          </w:p>
        </w:tc>
        <w:tc>
          <w:tcPr>
            <w:tcW w:w="833" w:type="dxa"/>
            <w:tcMar>
              <w:left w:w="108" w:type="dxa"/>
              <w:right w:w="108" w:type="dxa"/>
            </w:tcMar>
            <w:vAlign w:val="center"/>
          </w:tcPr>
          <w:p w14:paraId="43CB86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6452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B163E1">
            <w:pPr>
              <w:spacing w:before="0" w:after="0" w:line="240" w:lineRule="auto"/>
              <w:jc w:val="left"/>
              <w:textAlignment w:val="center"/>
            </w:pPr>
          </w:p>
        </w:tc>
      </w:tr>
      <w:tr w14:paraId="0C963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22D9E12C"/>
        </w:tc>
        <w:tc>
          <w:tcPr>
            <w:tcW w:w="833" w:type="dxa"/>
            <w:tcMar>
              <w:left w:w="108" w:type="dxa"/>
              <w:right w:w="108" w:type="dxa"/>
            </w:tcMar>
            <w:vAlign w:val="center"/>
          </w:tcPr>
          <w:p w14:paraId="012383E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4F000E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F33C7D0">
            <w:pPr>
              <w:spacing w:before="0" w:after="0" w:line="240" w:lineRule="auto"/>
              <w:jc w:val="left"/>
              <w:textAlignment w:val="center"/>
            </w:pPr>
            <w:r>
              <w:rPr>
                <w:rFonts w:ascii="宋体" w:hAnsi="宋体" w:eastAsia="宋体" w:cs="宋体"/>
                <w:b w:val="0"/>
                <w:sz w:val="21"/>
              </w:rPr>
              <w:t>报告成果采纳数量</w:t>
            </w:r>
          </w:p>
        </w:tc>
        <w:tc>
          <w:tcPr>
            <w:tcW w:w="833" w:type="dxa"/>
            <w:gridSpan w:val="2"/>
            <w:tcMar>
              <w:left w:w="108" w:type="dxa"/>
              <w:right w:w="108" w:type="dxa"/>
            </w:tcMar>
            <w:vAlign w:val="center"/>
          </w:tcPr>
          <w:p w14:paraId="09D1A7A7">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59D9DA8C">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AE3C3F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CD3B7C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42A5CDC">
            <w:pPr>
              <w:spacing w:before="0" w:after="0" w:line="240" w:lineRule="auto"/>
              <w:jc w:val="left"/>
              <w:textAlignment w:val="center"/>
            </w:pPr>
          </w:p>
        </w:tc>
      </w:tr>
      <w:tr w14:paraId="27713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1" w:type="dxa"/>
            <w:vMerge w:val="continue"/>
            <w:tcMar>
              <w:left w:w="108" w:type="dxa"/>
              <w:right w:w="108" w:type="dxa"/>
            </w:tcMar>
          </w:tcPr>
          <w:p w14:paraId="7A17A911"/>
        </w:tc>
        <w:tc>
          <w:tcPr>
            <w:tcW w:w="833" w:type="dxa"/>
            <w:tcMar>
              <w:left w:w="108" w:type="dxa"/>
              <w:right w:w="108" w:type="dxa"/>
            </w:tcMar>
            <w:vAlign w:val="center"/>
          </w:tcPr>
          <w:p w14:paraId="36262DA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5A9BF1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9C19550">
            <w:pPr>
              <w:spacing w:before="0" w:after="0" w:line="240" w:lineRule="auto"/>
              <w:jc w:val="left"/>
              <w:textAlignment w:val="center"/>
            </w:pPr>
            <w:r>
              <w:rPr>
                <w:rFonts w:ascii="宋体" w:hAnsi="宋体" w:eastAsia="宋体" w:cs="宋体"/>
                <w:b w:val="0"/>
                <w:sz w:val="21"/>
              </w:rPr>
              <w:t>业务单位对于项目完成的满意度</w:t>
            </w:r>
          </w:p>
        </w:tc>
        <w:tc>
          <w:tcPr>
            <w:tcW w:w="833" w:type="dxa"/>
            <w:gridSpan w:val="2"/>
            <w:tcMar>
              <w:left w:w="108" w:type="dxa"/>
              <w:right w:w="108" w:type="dxa"/>
            </w:tcMar>
            <w:vAlign w:val="center"/>
          </w:tcPr>
          <w:p w14:paraId="72E5A552">
            <w:pPr>
              <w:spacing w:before="0" w:after="0" w:line="240" w:lineRule="auto"/>
              <w:jc w:val="left"/>
              <w:textAlignment w:val="center"/>
            </w:pPr>
            <w:r>
              <w:rPr>
                <w:rFonts w:ascii="宋体" w:hAnsi="宋体" w:eastAsia="宋体" w:cs="宋体"/>
                <w:b w:val="0"/>
                <w:sz w:val="21"/>
              </w:rPr>
              <w:t>≥95分</w:t>
            </w:r>
          </w:p>
        </w:tc>
        <w:tc>
          <w:tcPr>
            <w:tcW w:w="833" w:type="dxa"/>
            <w:tcMar>
              <w:left w:w="108" w:type="dxa"/>
              <w:right w:w="108" w:type="dxa"/>
            </w:tcMar>
            <w:vAlign w:val="center"/>
          </w:tcPr>
          <w:p w14:paraId="3747420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37FD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E78D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CD3B47">
            <w:pPr>
              <w:spacing w:before="0" w:after="0" w:line="240" w:lineRule="auto"/>
              <w:jc w:val="left"/>
              <w:textAlignment w:val="center"/>
            </w:pPr>
          </w:p>
        </w:tc>
      </w:tr>
      <w:tr w14:paraId="1AF76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29D353A8">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79D4D188">
            <w:pPr>
              <w:spacing w:before="0" w:after="0" w:line="240" w:lineRule="auto"/>
              <w:jc w:val="center"/>
              <w:textAlignment w:val="center"/>
            </w:pPr>
            <w:r>
              <w:rPr>
                <w:rFonts w:ascii="宋体" w:hAnsi="宋体" w:eastAsia="宋体" w:cs="宋体"/>
                <w:b w:val="0"/>
                <w:sz w:val="21"/>
              </w:rPr>
              <w:t>90</w:t>
            </w:r>
          </w:p>
        </w:tc>
      </w:tr>
    </w:tbl>
    <w:p w14:paraId="37BEAA9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E9D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4DD2774">
            <w:pPr>
              <w:spacing w:before="0" w:after="0" w:line="240" w:lineRule="auto"/>
              <w:jc w:val="center"/>
              <w:textAlignment w:val="center"/>
            </w:pPr>
            <w:r>
              <w:rPr>
                <w:rFonts w:ascii="黑体" w:hAnsi="黑体" w:eastAsia="黑体" w:cs="黑体"/>
                <w:b w:val="0"/>
                <w:sz w:val="32"/>
              </w:rPr>
              <w:t>项目支出绩效自评表</w:t>
            </w:r>
          </w:p>
        </w:tc>
      </w:tr>
      <w:tr w14:paraId="171B4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50934C8">
            <w:pPr>
              <w:spacing w:before="0" w:after="0" w:line="240" w:lineRule="auto"/>
              <w:jc w:val="center"/>
              <w:textAlignment w:val="center"/>
            </w:pPr>
            <w:r>
              <w:rPr>
                <w:rFonts w:ascii="宋体" w:hAnsi="宋体" w:eastAsia="宋体" w:cs="宋体"/>
                <w:sz w:val="24"/>
              </w:rPr>
              <w:t>（2025年度）</w:t>
            </w:r>
          </w:p>
        </w:tc>
      </w:tr>
      <w:tr w14:paraId="1B95D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914B6E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EFB8984">
            <w:pPr>
              <w:spacing w:before="0" w:after="0" w:line="240" w:lineRule="auto"/>
              <w:jc w:val="center"/>
              <w:textAlignment w:val="center"/>
            </w:pPr>
            <w:r>
              <w:rPr>
                <w:rFonts w:ascii="宋体" w:hAnsi="宋体" w:eastAsia="宋体" w:cs="宋体"/>
                <w:sz w:val="24"/>
              </w:rPr>
              <w:t>2024年住宅小区电动自行车充电桩建设</w:t>
            </w:r>
          </w:p>
        </w:tc>
      </w:tr>
      <w:tr w14:paraId="7EC1D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DDA136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80419F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70B81F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B76478B">
            <w:pPr>
              <w:spacing w:before="0" w:after="0" w:line="240" w:lineRule="auto"/>
              <w:jc w:val="center"/>
              <w:textAlignment w:val="center"/>
            </w:pPr>
            <w:r>
              <w:rPr>
                <w:rFonts w:ascii="宋体" w:hAnsi="宋体" w:eastAsia="宋体" w:cs="宋体"/>
                <w:b w:val="0"/>
                <w:sz w:val="21"/>
              </w:rPr>
              <w:t>福州市住房和城乡建设局</w:t>
            </w:r>
          </w:p>
        </w:tc>
      </w:tr>
      <w:tr w14:paraId="2F6E9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2D57D8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EB7EE08">
            <w:pPr>
              <w:spacing w:before="0" w:after="0" w:line="240" w:lineRule="auto"/>
              <w:jc w:val="center"/>
              <w:textAlignment w:val="center"/>
            </w:pPr>
          </w:p>
        </w:tc>
        <w:tc>
          <w:tcPr>
            <w:tcW w:w="833" w:type="dxa"/>
            <w:tcMar>
              <w:left w:w="108" w:type="dxa"/>
              <w:right w:w="108" w:type="dxa"/>
            </w:tcMar>
            <w:vAlign w:val="center"/>
          </w:tcPr>
          <w:p w14:paraId="1E83537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D5E007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F4665F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61FD7F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3A8F81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4B00BA8">
            <w:pPr>
              <w:spacing w:before="0" w:after="0" w:line="240" w:lineRule="auto"/>
              <w:jc w:val="center"/>
              <w:textAlignment w:val="center"/>
            </w:pPr>
            <w:r>
              <w:rPr>
                <w:rFonts w:ascii="宋体" w:hAnsi="宋体" w:eastAsia="宋体" w:cs="宋体"/>
                <w:b w:val="0"/>
                <w:sz w:val="21"/>
              </w:rPr>
              <w:t>得分</w:t>
            </w:r>
          </w:p>
        </w:tc>
      </w:tr>
      <w:tr w14:paraId="3085A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FC9F1F"/>
        </w:tc>
        <w:tc>
          <w:tcPr>
            <w:tcW w:w="833" w:type="dxa"/>
            <w:gridSpan w:val="2"/>
            <w:tcMar>
              <w:left w:w="108" w:type="dxa"/>
              <w:right w:w="108" w:type="dxa"/>
            </w:tcMar>
            <w:vAlign w:val="center"/>
          </w:tcPr>
          <w:p w14:paraId="53F0B73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58A9C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0A602A">
            <w:pPr>
              <w:spacing w:before="0" w:after="0" w:line="240" w:lineRule="auto"/>
              <w:jc w:val="center"/>
              <w:textAlignment w:val="center"/>
            </w:pPr>
            <w:r>
              <w:rPr>
                <w:rFonts w:ascii="宋体" w:hAnsi="宋体" w:eastAsia="宋体" w:cs="宋体"/>
                <w:b w:val="0"/>
                <w:sz w:val="21"/>
              </w:rPr>
              <w:t>174.46</w:t>
            </w:r>
          </w:p>
        </w:tc>
        <w:tc>
          <w:tcPr>
            <w:tcW w:w="833" w:type="dxa"/>
            <w:tcMar>
              <w:left w:w="108" w:type="dxa"/>
              <w:right w:w="108" w:type="dxa"/>
            </w:tcMar>
            <w:vAlign w:val="center"/>
          </w:tcPr>
          <w:p w14:paraId="0A626456">
            <w:pPr>
              <w:spacing w:before="0" w:after="0" w:line="240" w:lineRule="auto"/>
              <w:jc w:val="center"/>
              <w:textAlignment w:val="center"/>
            </w:pPr>
            <w:r>
              <w:rPr>
                <w:rFonts w:ascii="宋体" w:hAnsi="宋体" w:eastAsia="宋体" w:cs="宋体"/>
                <w:b w:val="0"/>
                <w:sz w:val="21"/>
              </w:rPr>
              <w:t>174.46</w:t>
            </w:r>
          </w:p>
        </w:tc>
        <w:tc>
          <w:tcPr>
            <w:tcW w:w="833" w:type="dxa"/>
            <w:tcMar>
              <w:left w:w="108" w:type="dxa"/>
              <w:right w:w="108" w:type="dxa"/>
            </w:tcMar>
            <w:vAlign w:val="center"/>
          </w:tcPr>
          <w:p w14:paraId="74CEF99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8F3D0E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2C0DD84">
            <w:pPr>
              <w:spacing w:before="0" w:after="0" w:line="240" w:lineRule="auto"/>
              <w:jc w:val="center"/>
              <w:textAlignment w:val="center"/>
            </w:pPr>
            <w:r>
              <w:rPr>
                <w:rFonts w:ascii="宋体" w:hAnsi="宋体" w:eastAsia="宋体" w:cs="宋体"/>
                <w:b w:val="0"/>
                <w:sz w:val="21"/>
              </w:rPr>
              <w:t>10</w:t>
            </w:r>
          </w:p>
        </w:tc>
      </w:tr>
      <w:tr w14:paraId="2F979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A91DE0"/>
        </w:tc>
        <w:tc>
          <w:tcPr>
            <w:tcW w:w="833" w:type="dxa"/>
            <w:gridSpan w:val="2"/>
            <w:tcMar>
              <w:left w:w="108" w:type="dxa"/>
              <w:right w:w="108" w:type="dxa"/>
            </w:tcMar>
            <w:vAlign w:val="center"/>
          </w:tcPr>
          <w:p w14:paraId="462BC42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A7FC2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CF4CFB">
            <w:pPr>
              <w:spacing w:before="0" w:after="0" w:line="240" w:lineRule="auto"/>
              <w:jc w:val="center"/>
              <w:textAlignment w:val="center"/>
            </w:pPr>
            <w:r>
              <w:rPr>
                <w:rFonts w:ascii="宋体" w:hAnsi="宋体" w:eastAsia="宋体" w:cs="宋体"/>
                <w:b w:val="0"/>
                <w:sz w:val="21"/>
              </w:rPr>
              <w:t>174.46</w:t>
            </w:r>
          </w:p>
        </w:tc>
        <w:tc>
          <w:tcPr>
            <w:tcW w:w="833" w:type="dxa"/>
            <w:tcMar>
              <w:left w:w="108" w:type="dxa"/>
              <w:right w:w="108" w:type="dxa"/>
            </w:tcMar>
            <w:vAlign w:val="center"/>
          </w:tcPr>
          <w:p w14:paraId="3EB1BE67">
            <w:pPr>
              <w:spacing w:before="0" w:after="0" w:line="240" w:lineRule="auto"/>
              <w:jc w:val="center"/>
              <w:textAlignment w:val="center"/>
            </w:pPr>
            <w:r>
              <w:rPr>
                <w:rFonts w:ascii="宋体" w:hAnsi="宋体" w:eastAsia="宋体" w:cs="宋体"/>
                <w:b w:val="0"/>
                <w:sz w:val="21"/>
              </w:rPr>
              <w:t>174.46</w:t>
            </w:r>
          </w:p>
        </w:tc>
        <w:tc>
          <w:tcPr>
            <w:tcW w:w="833" w:type="dxa"/>
            <w:tcMar>
              <w:left w:w="108" w:type="dxa"/>
              <w:right w:w="108" w:type="dxa"/>
            </w:tcMar>
            <w:vAlign w:val="center"/>
          </w:tcPr>
          <w:p w14:paraId="02900B4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9D1D14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1D073D6">
            <w:pPr>
              <w:spacing w:before="0" w:after="0" w:line="240" w:lineRule="auto"/>
              <w:jc w:val="center"/>
              <w:textAlignment w:val="center"/>
            </w:pPr>
          </w:p>
        </w:tc>
      </w:tr>
      <w:tr w14:paraId="3B86C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555851"/>
        </w:tc>
        <w:tc>
          <w:tcPr>
            <w:tcW w:w="833" w:type="dxa"/>
            <w:gridSpan w:val="2"/>
            <w:tcMar>
              <w:left w:w="108" w:type="dxa"/>
              <w:right w:w="108" w:type="dxa"/>
            </w:tcMar>
            <w:vAlign w:val="center"/>
          </w:tcPr>
          <w:p w14:paraId="2DBCE06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451EE4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DBA4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0F5D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45B1F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40426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C8D662">
            <w:pPr>
              <w:spacing w:before="0" w:after="0" w:line="240" w:lineRule="auto"/>
              <w:jc w:val="center"/>
              <w:textAlignment w:val="center"/>
            </w:pPr>
          </w:p>
        </w:tc>
      </w:tr>
      <w:tr w14:paraId="79EB3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85090D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5EA38C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366343D">
            <w:pPr>
              <w:spacing w:before="0" w:after="0" w:line="240" w:lineRule="auto"/>
              <w:jc w:val="center"/>
              <w:textAlignment w:val="center"/>
            </w:pPr>
            <w:r>
              <w:rPr>
                <w:rFonts w:ascii="宋体" w:hAnsi="宋体" w:eastAsia="宋体" w:cs="宋体"/>
                <w:b w:val="0"/>
                <w:sz w:val="21"/>
              </w:rPr>
              <w:t>实际完成情况</w:t>
            </w:r>
          </w:p>
        </w:tc>
      </w:tr>
      <w:tr w14:paraId="57956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34ED721"/>
        </w:tc>
        <w:tc>
          <w:tcPr>
            <w:tcW w:w="833" w:type="dxa"/>
            <w:gridSpan w:val="4"/>
            <w:tcMar>
              <w:left w:w="108" w:type="dxa"/>
              <w:right w:w="108" w:type="dxa"/>
            </w:tcMar>
            <w:vAlign w:val="bottom"/>
          </w:tcPr>
          <w:p w14:paraId="4F6CB791">
            <w:pPr>
              <w:spacing w:before="0" w:after="0" w:line="240" w:lineRule="auto"/>
              <w:jc w:val="left"/>
              <w:textAlignment w:val="center"/>
            </w:pPr>
            <w:r>
              <w:rPr>
                <w:rFonts w:ascii="宋体" w:hAnsi="宋体" w:eastAsia="宋体" w:cs="宋体"/>
                <w:b w:val="0"/>
                <w:sz w:val="21"/>
              </w:rPr>
              <w:t>2024年完成建设任务，住宅小区电动自行车充电位6402个。</w:t>
            </w:r>
          </w:p>
        </w:tc>
        <w:tc>
          <w:tcPr>
            <w:tcW w:w="833" w:type="dxa"/>
            <w:gridSpan w:val="5"/>
            <w:tcMar>
              <w:left w:w="108" w:type="dxa"/>
              <w:right w:w="108" w:type="dxa"/>
            </w:tcMar>
            <w:vAlign w:val="bottom"/>
          </w:tcPr>
          <w:p w14:paraId="4240ED4C">
            <w:pPr>
              <w:spacing w:before="0" w:after="0" w:line="240" w:lineRule="auto"/>
              <w:jc w:val="left"/>
              <w:textAlignment w:val="center"/>
            </w:pPr>
            <w:r>
              <w:rPr>
                <w:rFonts w:ascii="宋体" w:hAnsi="宋体" w:eastAsia="宋体" w:cs="宋体"/>
                <w:b w:val="0"/>
                <w:sz w:val="21"/>
              </w:rPr>
              <w:t>已经完成2024年住宅小区电动自行车充电桩建设任务，</w:t>
            </w:r>
            <w:r>
              <w:rPr>
                <w:rFonts w:hint="eastAsia" w:ascii="宋体" w:hAnsi="宋体" w:cs="宋体"/>
                <w:b w:val="0"/>
                <w:sz w:val="21"/>
                <w:lang w:eastAsia="zh-CN"/>
              </w:rPr>
              <w:t>总计</w:t>
            </w:r>
            <w:r>
              <w:rPr>
                <w:rFonts w:ascii="宋体" w:hAnsi="宋体" w:eastAsia="宋体" w:cs="宋体"/>
                <w:b w:val="0"/>
                <w:sz w:val="21"/>
              </w:rPr>
              <w:t>增设停车充电位6402个，其中室外新建2321个充电位，利用既有停车场所新增4081个充电位。</w:t>
            </w:r>
          </w:p>
        </w:tc>
      </w:tr>
      <w:tr w14:paraId="6A8FF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1C693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13E97B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3E25D6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814212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8C670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4070DE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3A1137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FA1A5D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303D9A9">
            <w:pPr>
              <w:spacing w:before="0" w:after="0" w:line="240" w:lineRule="auto"/>
              <w:jc w:val="center"/>
              <w:textAlignment w:val="center"/>
            </w:pPr>
            <w:r>
              <w:rPr>
                <w:rFonts w:ascii="宋体" w:hAnsi="宋体" w:eastAsia="宋体" w:cs="宋体"/>
                <w:b w:val="0"/>
                <w:sz w:val="21"/>
              </w:rPr>
              <w:t>偏差原因分析及改进措施</w:t>
            </w:r>
          </w:p>
        </w:tc>
      </w:tr>
      <w:tr w14:paraId="0FF78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90E053"/>
        </w:tc>
        <w:tc>
          <w:tcPr>
            <w:tcW w:w="833" w:type="dxa"/>
            <w:vMerge w:val="restart"/>
            <w:tcMar>
              <w:left w:w="108" w:type="dxa"/>
              <w:right w:w="108" w:type="dxa"/>
            </w:tcMar>
            <w:vAlign w:val="center"/>
          </w:tcPr>
          <w:p w14:paraId="60043DF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B40428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8AAB7F6">
            <w:pPr>
              <w:spacing w:before="0" w:after="0" w:line="240" w:lineRule="auto"/>
              <w:jc w:val="left"/>
              <w:textAlignment w:val="center"/>
            </w:pPr>
            <w:r>
              <w:rPr>
                <w:rFonts w:ascii="宋体" w:hAnsi="宋体" w:eastAsia="宋体" w:cs="宋体"/>
                <w:b w:val="0"/>
                <w:sz w:val="21"/>
              </w:rPr>
              <w:t>电动自行车停放充电位6402个</w:t>
            </w:r>
          </w:p>
        </w:tc>
        <w:tc>
          <w:tcPr>
            <w:tcW w:w="833" w:type="dxa"/>
            <w:gridSpan w:val="2"/>
            <w:tcMar>
              <w:left w:w="108" w:type="dxa"/>
              <w:right w:w="108" w:type="dxa"/>
            </w:tcMar>
            <w:vAlign w:val="center"/>
          </w:tcPr>
          <w:p w14:paraId="197A358B">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4754F47">
            <w:pPr>
              <w:spacing w:before="0" w:after="0" w:line="240" w:lineRule="auto"/>
              <w:jc w:val="left"/>
              <w:textAlignment w:val="center"/>
            </w:pPr>
            <w:r>
              <w:rPr>
                <w:rFonts w:ascii="宋体" w:hAnsi="宋体" w:eastAsia="宋体" w:cs="宋体"/>
                <w:b w:val="0"/>
                <w:sz w:val="21"/>
              </w:rPr>
              <w:t>6402</w:t>
            </w:r>
          </w:p>
        </w:tc>
        <w:tc>
          <w:tcPr>
            <w:tcW w:w="833" w:type="dxa"/>
            <w:tcMar>
              <w:left w:w="108" w:type="dxa"/>
              <w:right w:w="108" w:type="dxa"/>
            </w:tcMar>
            <w:vAlign w:val="center"/>
          </w:tcPr>
          <w:p w14:paraId="23C2E10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EBF0F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AB024C2">
            <w:pPr>
              <w:spacing w:before="0" w:after="0" w:line="240" w:lineRule="auto"/>
              <w:jc w:val="left"/>
              <w:textAlignment w:val="center"/>
            </w:pPr>
          </w:p>
        </w:tc>
      </w:tr>
      <w:tr w14:paraId="0F5AD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9158BA"/>
        </w:tc>
        <w:tc>
          <w:tcPr>
            <w:tcW w:w="1336" w:type="dxa"/>
            <w:vMerge w:val="continue"/>
            <w:tcMar>
              <w:left w:w="108" w:type="dxa"/>
              <w:right w:w="108" w:type="dxa"/>
            </w:tcMar>
          </w:tcPr>
          <w:p w14:paraId="2AF8ACA6"/>
        </w:tc>
        <w:tc>
          <w:tcPr>
            <w:tcW w:w="833" w:type="dxa"/>
            <w:tcMar>
              <w:left w:w="108" w:type="dxa"/>
              <w:right w:w="108" w:type="dxa"/>
            </w:tcMar>
            <w:vAlign w:val="center"/>
          </w:tcPr>
          <w:p w14:paraId="17B0020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554E85A">
            <w:pPr>
              <w:spacing w:before="0" w:after="0" w:line="240" w:lineRule="auto"/>
              <w:jc w:val="left"/>
              <w:textAlignment w:val="center"/>
            </w:pPr>
            <w:r>
              <w:rPr>
                <w:rFonts w:ascii="宋体" w:hAnsi="宋体" w:eastAsia="宋体" w:cs="宋体"/>
                <w:b w:val="0"/>
                <w:sz w:val="21"/>
              </w:rPr>
              <w:t>电动自行车停车充电设施建设标准</w:t>
            </w:r>
          </w:p>
        </w:tc>
        <w:tc>
          <w:tcPr>
            <w:tcW w:w="833" w:type="dxa"/>
            <w:gridSpan w:val="2"/>
            <w:tcMar>
              <w:left w:w="108" w:type="dxa"/>
              <w:right w:w="108" w:type="dxa"/>
            </w:tcMar>
            <w:vAlign w:val="center"/>
          </w:tcPr>
          <w:p w14:paraId="4EC435B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96708C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21A24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7A32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24EEBF">
            <w:pPr>
              <w:spacing w:before="0" w:after="0" w:line="240" w:lineRule="auto"/>
              <w:jc w:val="left"/>
              <w:textAlignment w:val="center"/>
            </w:pPr>
          </w:p>
        </w:tc>
      </w:tr>
      <w:tr w14:paraId="0F0C7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15DD5D5"/>
        </w:tc>
        <w:tc>
          <w:tcPr>
            <w:tcW w:w="1336" w:type="dxa"/>
            <w:vMerge w:val="continue"/>
            <w:tcMar>
              <w:left w:w="108" w:type="dxa"/>
              <w:right w:w="108" w:type="dxa"/>
            </w:tcMar>
          </w:tcPr>
          <w:p w14:paraId="02295C7A"/>
        </w:tc>
        <w:tc>
          <w:tcPr>
            <w:tcW w:w="833" w:type="dxa"/>
            <w:tcMar>
              <w:left w:w="108" w:type="dxa"/>
              <w:right w:w="108" w:type="dxa"/>
            </w:tcMar>
            <w:vAlign w:val="center"/>
          </w:tcPr>
          <w:p w14:paraId="3156939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27573C2">
            <w:pPr>
              <w:spacing w:before="0" w:after="0" w:line="240" w:lineRule="auto"/>
              <w:jc w:val="left"/>
              <w:textAlignment w:val="center"/>
            </w:pPr>
            <w:r>
              <w:rPr>
                <w:rFonts w:ascii="宋体" w:hAnsi="宋体" w:eastAsia="宋体" w:cs="宋体"/>
                <w:b w:val="0"/>
                <w:sz w:val="21"/>
              </w:rPr>
              <w:t>2024年12月20日前完成6402个电动自行车停放充电位建设</w:t>
            </w:r>
          </w:p>
        </w:tc>
        <w:tc>
          <w:tcPr>
            <w:tcW w:w="833" w:type="dxa"/>
            <w:gridSpan w:val="2"/>
            <w:tcMar>
              <w:left w:w="108" w:type="dxa"/>
              <w:right w:w="108" w:type="dxa"/>
            </w:tcMar>
            <w:vAlign w:val="center"/>
          </w:tcPr>
          <w:p w14:paraId="6D997C1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E87EA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001AE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83D1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941125">
            <w:pPr>
              <w:spacing w:before="0" w:after="0" w:line="240" w:lineRule="auto"/>
              <w:jc w:val="left"/>
              <w:textAlignment w:val="center"/>
            </w:pPr>
          </w:p>
        </w:tc>
      </w:tr>
      <w:tr w14:paraId="3601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0535C1D"/>
        </w:tc>
        <w:tc>
          <w:tcPr>
            <w:tcW w:w="833" w:type="dxa"/>
            <w:tcMar>
              <w:left w:w="108" w:type="dxa"/>
              <w:right w:w="108" w:type="dxa"/>
            </w:tcMar>
            <w:vAlign w:val="center"/>
          </w:tcPr>
          <w:p w14:paraId="34ED2D6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929FFC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79FF6D0">
            <w:pPr>
              <w:spacing w:before="0" w:after="0" w:line="240" w:lineRule="auto"/>
              <w:jc w:val="left"/>
              <w:textAlignment w:val="center"/>
            </w:pPr>
            <w:r>
              <w:rPr>
                <w:rFonts w:ascii="宋体" w:hAnsi="宋体" w:eastAsia="宋体" w:cs="宋体"/>
                <w:b w:val="0"/>
                <w:sz w:val="21"/>
              </w:rPr>
              <w:t>电动自行车停车充电设施投入</w:t>
            </w:r>
          </w:p>
        </w:tc>
        <w:tc>
          <w:tcPr>
            <w:tcW w:w="833" w:type="dxa"/>
            <w:gridSpan w:val="2"/>
            <w:tcMar>
              <w:left w:w="108" w:type="dxa"/>
              <w:right w:w="108" w:type="dxa"/>
            </w:tcMar>
            <w:vAlign w:val="center"/>
          </w:tcPr>
          <w:p w14:paraId="73D509F5">
            <w:pPr>
              <w:spacing w:before="0" w:after="0" w:line="240" w:lineRule="auto"/>
              <w:jc w:val="left"/>
              <w:textAlignment w:val="center"/>
            </w:pPr>
            <w:r>
              <w:rPr>
                <w:rFonts w:ascii="宋体" w:hAnsi="宋体" w:eastAsia="宋体" w:cs="宋体"/>
                <w:b w:val="0"/>
                <w:sz w:val="21"/>
              </w:rPr>
              <w:t>≥0万元</w:t>
            </w:r>
          </w:p>
        </w:tc>
        <w:tc>
          <w:tcPr>
            <w:tcW w:w="833" w:type="dxa"/>
            <w:tcMar>
              <w:left w:w="108" w:type="dxa"/>
              <w:right w:w="108" w:type="dxa"/>
            </w:tcMar>
            <w:vAlign w:val="center"/>
          </w:tcPr>
          <w:p w14:paraId="3D36E2C0">
            <w:pPr>
              <w:spacing w:before="0" w:after="0" w:line="240" w:lineRule="auto"/>
              <w:jc w:val="left"/>
              <w:textAlignment w:val="center"/>
            </w:pPr>
            <w:r>
              <w:rPr>
                <w:rFonts w:ascii="宋体" w:hAnsi="宋体" w:eastAsia="宋体" w:cs="宋体"/>
                <w:b w:val="0"/>
                <w:sz w:val="21"/>
              </w:rPr>
              <w:t>436</w:t>
            </w:r>
          </w:p>
        </w:tc>
        <w:tc>
          <w:tcPr>
            <w:tcW w:w="833" w:type="dxa"/>
            <w:tcMar>
              <w:left w:w="108" w:type="dxa"/>
              <w:right w:w="108" w:type="dxa"/>
            </w:tcMar>
            <w:vAlign w:val="center"/>
          </w:tcPr>
          <w:p w14:paraId="6038A5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39BE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39E7CC">
            <w:pPr>
              <w:spacing w:before="0" w:after="0" w:line="240" w:lineRule="auto"/>
              <w:jc w:val="left"/>
              <w:textAlignment w:val="center"/>
            </w:pPr>
          </w:p>
        </w:tc>
      </w:tr>
      <w:tr w14:paraId="3BC8E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6F5F5FF"/>
        </w:tc>
        <w:tc>
          <w:tcPr>
            <w:tcW w:w="833" w:type="dxa"/>
            <w:tcMar>
              <w:left w:w="108" w:type="dxa"/>
              <w:right w:w="108" w:type="dxa"/>
            </w:tcMar>
            <w:vAlign w:val="center"/>
          </w:tcPr>
          <w:p w14:paraId="05F40D3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03E439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D604183">
            <w:pPr>
              <w:spacing w:before="0" w:after="0" w:line="240" w:lineRule="auto"/>
              <w:jc w:val="left"/>
              <w:textAlignment w:val="center"/>
            </w:pPr>
            <w:r>
              <w:rPr>
                <w:rFonts w:ascii="宋体" w:hAnsi="宋体" w:eastAsia="宋体" w:cs="宋体"/>
                <w:b w:val="0"/>
                <w:sz w:val="21"/>
              </w:rPr>
              <w:t>受益小区居民</w:t>
            </w:r>
          </w:p>
        </w:tc>
        <w:tc>
          <w:tcPr>
            <w:tcW w:w="833" w:type="dxa"/>
            <w:gridSpan w:val="2"/>
            <w:tcMar>
              <w:left w:w="108" w:type="dxa"/>
              <w:right w:w="108" w:type="dxa"/>
            </w:tcMar>
            <w:vAlign w:val="center"/>
          </w:tcPr>
          <w:p w14:paraId="25480E21">
            <w:pPr>
              <w:spacing w:before="0" w:after="0" w:line="240" w:lineRule="auto"/>
              <w:jc w:val="left"/>
              <w:textAlignment w:val="center"/>
            </w:pPr>
            <w:r>
              <w:rPr>
                <w:rFonts w:ascii="宋体" w:hAnsi="宋体" w:eastAsia="宋体" w:cs="宋体"/>
                <w:b w:val="0"/>
                <w:sz w:val="21"/>
              </w:rPr>
              <w:t>≥0户</w:t>
            </w:r>
          </w:p>
        </w:tc>
        <w:tc>
          <w:tcPr>
            <w:tcW w:w="833" w:type="dxa"/>
            <w:tcMar>
              <w:left w:w="108" w:type="dxa"/>
              <w:right w:w="108" w:type="dxa"/>
            </w:tcMar>
            <w:vAlign w:val="center"/>
          </w:tcPr>
          <w:p w14:paraId="65E49BF4">
            <w:pPr>
              <w:spacing w:before="0" w:after="0" w:line="240" w:lineRule="auto"/>
              <w:jc w:val="left"/>
              <w:textAlignment w:val="center"/>
            </w:pPr>
            <w:r>
              <w:rPr>
                <w:rFonts w:ascii="宋体" w:hAnsi="宋体" w:eastAsia="宋体" w:cs="宋体"/>
                <w:b w:val="0"/>
                <w:sz w:val="21"/>
              </w:rPr>
              <w:t>24000</w:t>
            </w:r>
          </w:p>
        </w:tc>
        <w:tc>
          <w:tcPr>
            <w:tcW w:w="833" w:type="dxa"/>
            <w:tcMar>
              <w:left w:w="108" w:type="dxa"/>
              <w:right w:w="108" w:type="dxa"/>
            </w:tcMar>
            <w:vAlign w:val="center"/>
          </w:tcPr>
          <w:p w14:paraId="6FB0619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00D7A7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3FBA020">
            <w:pPr>
              <w:spacing w:before="0" w:after="0" w:line="240" w:lineRule="auto"/>
              <w:jc w:val="left"/>
              <w:textAlignment w:val="center"/>
            </w:pPr>
          </w:p>
        </w:tc>
      </w:tr>
      <w:tr w14:paraId="2FA85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E307E0B"/>
        </w:tc>
        <w:tc>
          <w:tcPr>
            <w:tcW w:w="833" w:type="dxa"/>
            <w:tcMar>
              <w:left w:w="108" w:type="dxa"/>
              <w:right w:w="108" w:type="dxa"/>
            </w:tcMar>
            <w:vAlign w:val="center"/>
          </w:tcPr>
          <w:p w14:paraId="4038B9B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634265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BFFF73B">
            <w:pPr>
              <w:spacing w:before="0" w:after="0" w:line="240" w:lineRule="auto"/>
              <w:jc w:val="left"/>
              <w:textAlignment w:val="center"/>
            </w:pPr>
            <w:r>
              <w:rPr>
                <w:rFonts w:ascii="宋体" w:hAnsi="宋体" w:eastAsia="宋体" w:cs="宋体"/>
                <w:b w:val="0"/>
                <w:sz w:val="21"/>
              </w:rPr>
              <w:t>电动自行车停放充电设施建设小区居民满意度</w:t>
            </w:r>
          </w:p>
        </w:tc>
        <w:tc>
          <w:tcPr>
            <w:tcW w:w="833" w:type="dxa"/>
            <w:gridSpan w:val="2"/>
            <w:tcMar>
              <w:left w:w="108" w:type="dxa"/>
              <w:right w:w="108" w:type="dxa"/>
            </w:tcMar>
            <w:vAlign w:val="center"/>
          </w:tcPr>
          <w:p w14:paraId="3EA54A8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F0714F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91E3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82A8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018CD8">
            <w:pPr>
              <w:spacing w:before="0" w:after="0" w:line="240" w:lineRule="auto"/>
              <w:jc w:val="left"/>
              <w:textAlignment w:val="center"/>
            </w:pPr>
          </w:p>
        </w:tc>
      </w:tr>
      <w:tr w14:paraId="20125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418A0F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AE2EA42">
            <w:pPr>
              <w:spacing w:before="0" w:after="0" w:line="240" w:lineRule="auto"/>
              <w:jc w:val="center"/>
              <w:textAlignment w:val="center"/>
            </w:pPr>
            <w:r>
              <w:rPr>
                <w:rFonts w:ascii="宋体" w:hAnsi="宋体" w:eastAsia="宋体" w:cs="宋体"/>
                <w:b w:val="0"/>
                <w:sz w:val="21"/>
              </w:rPr>
              <w:t>100</w:t>
            </w:r>
          </w:p>
        </w:tc>
      </w:tr>
    </w:tbl>
    <w:p w14:paraId="35E195CC">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A79C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14AB910">
            <w:pPr>
              <w:spacing w:before="0" w:after="0" w:line="240" w:lineRule="auto"/>
              <w:jc w:val="center"/>
              <w:textAlignment w:val="center"/>
            </w:pPr>
            <w:r>
              <w:rPr>
                <w:rFonts w:ascii="黑体" w:hAnsi="黑体" w:eastAsia="黑体" w:cs="黑体"/>
                <w:b w:val="0"/>
                <w:sz w:val="32"/>
              </w:rPr>
              <w:t>项目支出绩效自评表</w:t>
            </w:r>
          </w:p>
        </w:tc>
      </w:tr>
      <w:tr w14:paraId="1E6F2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8E86D9F">
            <w:pPr>
              <w:spacing w:before="0" w:after="0" w:line="240" w:lineRule="auto"/>
              <w:jc w:val="center"/>
              <w:textAlignment w:val="center"/>
            </w:pPr>
            <w:r>
              <w:rPr>
                <w:rFonts w:ascii="宋体" w:hAnsi="宋体" w:eastAsia="宋体" w:cs="宋体"/>
                <w:sz w:val="24"/>
              </w:rPr>
              <w:t>（2025年度）</w:t>
            </w:r>
          </w:p>
        </w:tc>
      </w:tr>
      <w:tr w14:paraId="5029C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3CE814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FDC8559">
            <w:pPr>
              <w:spacing w:before="0" w:after="0" w:line="240" w:lineRule="auto"/>
              <w:jc w:val="center"/>
              <w:textAlignment w:val="center"/>
            </w:pPr>
            <w:r>
              <w:rPr>
                <w:rFonts w:ascii="宋体" w:hAnsi="宋体" w:eastAsia="宋体" w:cs="宋体"/>
                <w:sz w:val="24"/>
              </w:rPr>
              <w:t>2025年城市更新补助资金</w:t>
            </w:r>
          </w:p>
        </w:tc>
      </w:tr>
      <w:tr w14:paraId="1848E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EFA7D8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AFA2680">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CE0C25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71A63BF">
            <w:pPr>
              <w:spacing w:before="0" w:after="0" w:line="240" w:lineRule="auto"/>
              <w:jc w:val="center"/>
              <w:textAlignment w:val="center"/>
            </w:pPr>
            <w:r>
              <w:rPr>
                <w:rFonts w:ascii="宋体" w:hAnsi="宋体" w:eastAsia="宋体" w:cs="宋体"/>
                <w:b w:val="0"/>
                <w:sz w:val="21"/>
              </w:rPr>
              <w:t>福州市住房和城乡建设局</w:t>
            </w:r>
          </w:p>
        </w:tc>
      </w:tr>
      <w:tr w14:paraId="45A2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9C3FF7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318A7C9">
            <w:pPr>
              <w:spacing w:before="0" w:after="0" w:line="240" w:lineRule="auto"/>
              <w:jc w:val="center"/>
              <w:textAlignment w:val="center"/>
            </w:pPr>
          </w:p>
        </w:tc>
        <w:tc>
          <w:tcPr>
            <w:tcW w:w="833" w:type="dxa"/>
            <w:tcMar>
              <w:left w:w="108" w:type="dxa"/>
              <w:right w:w="108" w:type="dxa"/>
            </w:tcMar>
            <w:vAlign w:val="center"/>
          </w:tcPr>
          <w:p w14:paraId="7CA072E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F64403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52AE6F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CB6D86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69C71E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3CEB0AB">
            <w:pPr>
              <w:spacing w:before="0" w:after="0" w:line="240" w:lineRule="auto"/>
              <w:jc w:val="center"/>
              <w:textAlignment w:val="center"/>
            </w:pPr>
            <w:r>
              <w:rPr>
                <w:rFonts w:ascii="宋体" w:hAnsi="宋体" w:eastAsia="宋体" w:cs="宋体"/>
                <w:b w:val="0"/>
                <w:sz w:val="21"/>
              </w:rPr>
              <w:t>得分</w:t>
            </w:r>
          </w:p>
        </w:tc>
      </w:tr>
      <w:tr w14:paraId="4C810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066FD0A6"/>
        </w:tc>
        <w:tc>
          <w:tcPr>
            <w:tcW w:w="833" w:type="dxa"/>
            <w:gridSpan w:val="2"/>
            <w:tcMar>
              <w:left w:w="108" w:type="dxa"/>
              <w:right w:w="108" w:type="dxa"/>
            </w:tcMar>
            <w:vAlign w:val="center"/>
          </w:tcPr>
          <w:p w14:paraId="1CD93F8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C53AC0D">
            <w:pPr>
              <w:spacing w:before="0" w:after="0" w:line="240" w:lineRule="auto"/>
              <w:jc w:val="center"/>
              <w:textAlignment w:val="center"/>
            </w:pPr>
            <w:r>
              <w:rPr>
                <w:rFonts w:ascii="宋体" w:hAnsi="宋体" w:eastAsia="宋体" w:cs="宋体"/>
                <w:b w:val="0"/>
                <w:sz w:val="21"/>
              </w:rPr>
              <w:t>20000.00</w:t>
            </w:r>
          </w:p>
        </w:tc>
        <w:tc>
          <w:tcPr>
            <w:tcW w:w="833" w:type="dxa"/>
            <w:tcMar>
              <w:left w:w="108" w:type="dxa"/>
              <w:right w:w="108" w:type="dxa"/>
            </w:tcMar>
            <w:vAlign w:val="center"/>
          </w:tcPr>
          <w:p w14:paraId="40FE71D3">
            <w:pPr>
              <w:spacing w:before="0" w:after="0" w:line="240" w:lineRule="auto"/>
              <w:jc w:val="center"/>
              <w:textAlignment w:val="center"/>
            </w:pPr>
            <w:r>
              <w:rPr>
                <w:rFonts w:ascii="宋体" w:hAnsi="宋体" w:eastAsia="宋体" w:cs="宋体"/>
                <w:b w:val="0"/>
                <w:sz w:val="21"/>
              </w:rPr>
              <w:t>908.60</w:t>
            </w:r>
          </w:p>
        </w:tc>
        <w:tc>
          <w:tcPr>
            <w:tcW w:w="833" w:type="dxa"/>
            <w:tcMar>
              <w:left w:w="108" w:type="dxa"/>
              <w:right w:w="108" w:type="dxa"/>
            </w:tcMar>
            <w:vAlign w:val="center"/>
          </w:tcPr>
          <w:p w14:paraId="259CE139">
            <w:pPr>
              <w:spacing w:before="0" w:after="0" w:line="240" w:lineRule="auto"/>
              <w:jc w:val="center"/>
              <w:textAlignment w:val="center"/>
            </w:pPr>
            <w:r>
              <w:rPr>
                <w:rFonts w:ascii="宋体" w:hAnsi="宋体" w:eastAsia="宋体" w:cs="宋体"/>
                <w:b w:val="0"/>
                <w:sz w:val="21"/>
              </w:rPr>
              <w:t>908.60</w:t>
            </w:r>
          </w:p>
        </w:tc>
        <w:tc>
          <w:tcPr>
            <w:tcW w:w="833" w:type="dxa"/>
            <w:tcMar>
              <w:left w:w="108" w:type="dxa"/>
              <w:right w:w="108" w:type="dxa"/>
            </w:tcMar>
            <w:vAlign w:val="center"/>
          </w:tcPr>
          <w:p w14:paraId="7965E81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ECDCB9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7F1C1C4">
            <w:pPr>
              <w:spacing w:before="0" w:after="0" w:line="240" w:lineRule="auto"/>
              <w:jc w:val="center"/>
              <w:textAlignment w:val="center"/>
            </w:pPr>
            <w:r>
              <w:rPr>
                <w:rFonts w:ascii="宋体" w:hAnsi="宋体" w:eastAsia="宋体" w:cs="宋体"/>
                <w:b w:val="0"/>
                <w:sz w:val="21"/>
              </w:rPr>
              <w:t>10</w:t>
            </w:r>
          </w:p>
        </w:tc>
      </w:tr>
      <w:tr w14:paraId="378E5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3DCC25BE"/>
        </w:tc>
        <w:tc>
          <w:tcPr>
            <w:tcW w:w="833" w:type="dxa"/>
            <w:gridSpan w:val="2"/>
            <w:tcMar>
              <w:left w:w="108" w:type="dxa"/>
              <w:right w:w="108" w:type="dxa"/>
            </w:tcMar>
            <w:vAlign w:val="center"/>
          </w:tcPr>
          <w:p w14:paraId="568091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8576786">
            <w:pPr>
              <w:spacing w:before="0" w:after="0" w:line="240" w:lineRule="auto"/>
              <w:jc w:val="center"/>
              <w:textAlignment w:val="center"/>
            </w:pPr>
            <w:r>
              <w:rPr>
                <w:rFonts w:ascii="宋体" w:hAnsi="宋体" w:eastAsia="宋体" w:cs="宋体"/>
                <w:b w:val="0"/>
                <w:sz w:val="21"/>
              </w:rPr>
              <w:t>20000.00</w:t>
            </w:r>
          </w:p>
        </w:tc>
        <w:tc>
          <w:tcPr>
            <w:tcW w:w="833" w:type="dxa"/>
            <w:tcMar>
              <w:left w:w="108" w:type="dxa"/>
              <w:right w:w="108" w:type="dxa"/>
            </w:tcMar>
            <w:vAlign w:val="center"/>
          </w:tcPr>
          <w:p w14:paraId="76D02E15">
            <w:pPr>
              <w:spacing w:before="0" w:after="0" w:line="240" w:lineRule="auto"/>
              <w:jc w:val="center"/>
              <w:textAlignment w:val="center"/>
            </w:pPr>
            <w:r>
              <w:rPr>
                <w:rFonts w:ascii="宋体" w:hAnsi="宋体" w:eastAsia="宋体" w:cs="宋体"/>
                <w:b w:val="0"/>
                <w:sz w:val="21"/>
              </w:rPr>
              <w:t>908.60</w:t>
            </w:r>
          </w:p>
        </w:tc>
        <w:tc>
          <w:tcPr>
            <w:tcW w:w="833" w:type="dxa"/>
            <w:tcMar>
              <w:left w:w="108" w:type="dxa"/>
              <w:right w:w="108" w:type="dxa"/>
            </w:tcMar>
            <w:vAlign w:val="center"/>
          </w:tcPr>
          <w:p w14:paraId="29C61269">
            <w:pPr>
              <w:spacing w:before="0" w:after="0" w:line="240" w:lineRule="auto"/>
              <w:jc w:val="center"/>
              <w:textAlignment w:val="center"/>
            </w:pPr>
            <w:r>
              <w:rPr>
                <w:rFonts w:ascii="宋体" w:hAnsi="宋体" w:eastAsia="宋体" w:cs="宋体"/>
                <w:b w:val="0"/>
                <w:sz w:val="21"/>
              </w:rPr>
              <w:t>908.60</w:t>
            </w:r>
          </w:p>
        </w:tc>
        <w:tc>
          <w:tcPr>
            <w:tcW w:w="833" w:type="dxa"/>
            <w:tcMar>
              <w:left w:w="108" w:type="dxa"/>
              <w:right w:w="108" w:type="dxa"/>
            </w:tcMar>
            <w:vAlign w:val="center"/>
          </w:tcPr>
          <w:p w14:paraId="33894D7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4752DA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0F28EA5">
            <w:pPr>
              <w:spacing w:before="0" w:after="0" w:line="240" w:lineRule="auto"/>
              <w:jc w:val="center"/>
              <w:textAlignment w:val="center"/>
            </w:pPr>
          </w:p>
        </w:tc>
      </w:tr>
      <w:tr w14:paraId="72150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64BA6D88"/>
        </w:tc>
        <w:tc>
          <w:tcPr>
            <w:tcW w:w="833" w:type="dxa"/>
            <w:gridSpan w:val="2"/>
            <w:tcMar>
              <w:left w:w="108" w:type="dxa"/>
              <w:right w:w="108" w:type="dxa"/>
            </w:tcMar>
            <w:vAlign w:val="center"/>
          </w:tcPr>
          <w:p w14:paraId="051CA36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EAC046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15154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59CC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1F999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B1083D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D16537">
            <w:pPr>
              <w:spacing w:before="0" w:after="0" w:line="240" w:lineRule="auto"/>
              <w:jc w:val="center"/>
              <w:textAlignment w:val="center"/>
            </w:pPr>
          </w:p>
        </w:tc>
      </w:tr>
      <w:tr w14:paraId="769C6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CD6FA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46D5BB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F8EC626">
            <w:pPr>
              <w:spacing w:before="0" w:after="0" w:line="240" w:lineRule="auto"/>
              <w:jc w:val="center"/>
              <w:textAlignment w:val="center"/>
            </w:pPr>
            <w:r>
              <w:rPr>
                <w:rFonts w:ascii="宋体" w:hAnsi="宋体" w:eastAsia="宋体" w:cs="宋体"/>
                <w:b w:val="0"/>
                <w:sz w:val="21"/>
              </w:rPr>
              <w:t>实际完成情况</w:t>
            </w:r>
          </w:p>
        </w:tc>
      </w:tr>
      <w:tr w14:paraId="32302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22162966"/>
        </w:tc>
        <w:tc>
          <w:tcPr>
            <w:tcW w:w="833" w:type="dxa"/>
            <w:gridSpan w:val="4"/>
            <w:tcMar>
              <w:left w:w="108" w:type="dxa"/>
              <w:right w:w="108" w:type="dxa"/>
            </w:tcMar>
            <w:vAlign w:val="bottom"/>
          </w:tcPr>
          <w:p w14:paraId="31E0F86E">
            <w:pPr>
              <w:spacing w:before="0" w:after="0" w:line="240" w:lineRule="auto"/>
              <w:jc w:val="left"/>
              <w:textAlignment w:val="center"/>
            </w:pPr>
            <w:r>
              <w:rPr>
                <w:rFonts w:ascii="宋体" w:hAnsi="宋体" w:eastAsia="宋体" w:cs="宋体"/>
                <w:b w:val="0"/>
                <w:sz w:val="21"/>
              </w:rPr>
              <w:t>系统化推进城市更新行动，统筹推进城市地下管网更新改造、城市污水全覆盖样板区建设、市政基础设施补短板及老旧片区更新改造，城市地下管网整体水平、污水收集效能、城市环境品质有效提升，法律制度建设稳步推进，城市功能持续完善，群众满意度明显提升。</w:t>
            </w:r>
          </w:p>
        </w:tc>
        <w:tc>
          <w:tcPr>
            <w:tcW w:w="833" w:type="dxa"/>
            <w:gridSpan w:val="5"/>
            <w:tcMar>
              <w:left w:w="108" w:type="dxa"/>
              <w:right w:w="108" w:type="dxa"/>
            </w:tcMar>
            <w:vAlign w:val="bottom"/>
          </w:tcPr>
          <w:p w14:paraId="54BD4889">
            <w:pPr>
              <w:spacing w:before="0" w:after="0" w:line="240" w:lineRule="auto"/>
              <w:jc w:val="left"/>
              <w:textAlignment w:val="center"/>
            </w:pPr>
            <w:r>
              <w:rPr>
                <w:rFonts w:ascii="宋体" w:hAnsi="宋体" w:eastAsia="宋体" w:cs="宋体"/>
                <w:b w:val="0"/>
                <w:sz w:val="21"/>
              </w:rPr>
              <w:t>系统化推进城市更新行动，完成城市地下管网更新改造105.83公里，城市地下管网整体水平有效提升；主城区城市生活污水处理厂进水BOD浓度高于100mg/L的城市生活污水处理厂规模占比为100%，城市生活污水集中收集率达到94.6%，污水收集效能、城市环境品质及城市功能持续改善；《福州市城市更新条例》完成立法调研报告并报市人大，法律制度建设稳步推进；群众满意度比例达到98.5%，群众满意度明显提升。</w:t>
            </w:r>
          </w:p>
        </w:tc>
      </w:tr>
      <w:tr w14:paraId="365C2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190D4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CDD7E4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05FE1E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A07589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FF6DFC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36F133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A0AC93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D28B85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5B79D22">
            <w:pPr>
              <w:spacing w:before="0" w:after="0" w:line="240" w:lineRule="auto"/>
              <w:jc w:val="center"/>
              <w:textAlignment w:val="center"/>
            </w:pPr>
            <w:r>
              <w:rPr>
                <w:rFonts w:ascii="宋体" w:hAnsi="宋体" w:eastAsia="宋体" w:cs="宋体"/>
                <w:b w:val="0"/>
                <w:sz w:val="21"/>
              </w:rPr>
              <w:t>偏差原因分析及改进措施</w:t>
            </w:r>
          </w:p>
        </w:tc>
      </w:tr>
      <w:tr w14:paraId="22E92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1903928B"/>
        </w:tc>
        <w:tc>
          <w:tcPr>
            <w:tcW w:w="833" w:type="dxa"/>
            <w:vMerge w:val="restart"/>
            <w:tcMar>
              <w:left w:w="108" w:type="dxa"/>
              <w:right w:w="108" w:type="dxa"/>
            </w:tcMar>
            <w:vAlign w:val="center"/>
          </w:tcPr>
          <w:p w14:paraId="75FBC41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5743BC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B88BE8A">
            <w:pPr>
              <w:spacing w:before="0" w:after="0" w:line="240" w:lineRule="auto"/>
              <w:jc w:val="left"/>
              <w:textAlignment w:val="center"/>
            </w:pPr>
            <w:r>
              <w:rPr>
                <w:rFonts w:ascii="宋体" w:hAnsi="宋体" w:eastAsia="宋体" w:cs="宋体"/>
                <w:b w:val="0"/>
                <w:sz w:val="21"/>
              </w:rPr>
              <w:t>城市燃气、供水、排水、污水、供热等地下管网改造任务量</w:t>
            </w:r>
          </w:p>
        </w:tc>
        <w:tc>
          <w:tcPr>
            <w:tcW w:w="833" w:type="dxa"/>
            <w:gridSpan w:val="2"/>
            <w:tcMar>
              <w:left w:w="108" w:type="dxa"/>
              <w:right w:w="108" w:type="dxa"/>
            </w:tcMar>
            <w:vAlign w:val="center"/>
          </w:tcPr>
          <w:p w14:paraId="240B1392">
            <w:pPr>
              <w:spacing w:before="0" w:after="0" w:line="240" w:lineRule="auto"/>
              <w:jc w:val="left"/>
              <w:textAlignment w:val="center"/>
            </w:pPr>
            <w:r>
              <w:rPr>
                <w:rFonts w:ascii="宋体" w:hAnsi="宋体" w:eastAsia="宋体" w:cs="宋体"/>
                <w:b w:val="0"/>
                <w:sz w:val="21"/>
              </w:rPr>
              <w:t>≥70公里</w:t>
            </w:r>
          </w:p>
        </w:tc>
        <w:tc>
          <w:tcPr>
            <w:tcW w:w="833" w:type="dxa"/>
            <w:tcMar>
              <w:left w:w="108" w:type="dxa"/>
              <w:right w:w="108" w:type="dxa"/>
            </w:tcMar>
            <w:vAlign w:val="center"/>
          </w:tcPr>
          <w:p w14:paraId="0A52132B">
            <w:pPr>
              <w:spacing w:before="0" w:after="0" w:line="240" w:lineRule="auto"/>
              <w:jc w:val="left"/>
              <w:textAlignment w:val="center"/>
            </w:pPr>
            <w:r>
              <w:rPr>
                <w:rFonts w:ascii="宋体" w:hAnsi="宋体" w:eastAsia="宋体" w:cs="宋体"/>
                <w:b w:val="0"/>
                <w:sz w:val="21"/>
              </w:rPr>
              <w:t>105.83</w:t>
            </w:r>
          </w:p>
        </w:tc>
        <w:tc>
          <w:tcPr>
            <w:tcW w:w="833" w:type="dxa"/>
            <w:tcMar>
              <w:left w:w="108" w:type="dxa"/>
              <w:right w:w="108" w:type="dxa"/>
            </w:tcMar>
            <w:vAlign w:val="center"/>
          </w:tcPr>
          <w:p w14:paraId="566423D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D44D84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759AD1B">
            <w:pPr>
              <w:spacing w:before="0" w:after="0" w:line="240" w:lineRule="auto"/>
              <w:jc w:val="left"/>
              <w:textAlignment w:val="center"/>
            </w:pPr>
          </w:p>
        </w:tc>
      </w:tr>
      <w:tr w14:paraId="069D6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04B2183D"/>
        </w:tc>
        <w:tc>
          <w:tcPr>
            <w:tcW w:w="3074" w:type="dxa"/>
            <w:vMerge w:val="continue"/>
            <w:tcMar>
              <w:left w:w="108" w:type="dxa"/>
              <w:right w:w="108" w:type="dxa"/>
            </w:tcMar>
          </w:tcPr>
          <w:p w14:paraId="412D4E70"/>
        </w:tc>
        <w:tc>
          <w:tcPr>
            <w:tcW w:w="833" w:type="dxa"/>
            <w:tcMar>
              <w:left w:w="108" w:type="dxa"/>
              <w:right w:w="108" w:type="dxa"/>
            </w:tcMar>
            <w:vAlign w:val="center"/>
          </w:tcPr>
          <w:p w14:paraId="2B63A17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B0CD07E">
            <w:pPr>
              <w:spacing w:before="0" w:after="0" w:line="240" w:lineRule="auto"/>
              <w:jc w:val="left"/>
              <w:textAlignment w:val="center"/>
            </w:pPr>
            <w:r>
              <w:rPr>
                <w:rFonts w:ascii="宋体" w:hAnsi="宋体" w:eastAsia="宋体" w:cs="宋体"/>
                <w:b w:val="0"/>
                <w:sz w:val="21"/>
              </w:rPr>
              <w:t>项目按建设质量要求开工建设率</w:t>
            </w:r>
          </w:p>
        </w:tc>
        <w:tc>
          <w:tcPr>
            <w:tcW w:w="833" w:type="dxa"/>
            <w:gridSpan w:val="2"/>
            <w:tcMar>
              <w:left w:w="108" w:type="dxa"/>
              <w:right w:w="108" w:type="dxa"/>
            </w:tcMar>
            <w:vAlign w:val="center"/>
          </w:tcPr>
          <w:p w14:paraId="38B256F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AAC8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124C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1C40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10F083">
            <w:pPr>
              <w:spacing w:before="0" w:after="0" w:line="240" w:lineRule="auto"/>
              <w:jc w:val="left"/>
              <w:textAlignment w:val="center"/>
            </w:pPr>
          </w:p>
        </w:tc>
      </w:tr>
      <w:tr w14:paraId="392FF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291C0971"/>
        </w:tc>
        <w:tc>
          <w:tcPr>
            <w:tcW w:w="3074" w:type="dxa"/>
            <w:vMerge w:val="continue"/>
            <w:tcMar>
              <w:left w:w="108" w:type="dxa"/>
              <w:right w:w="108" w:type="dxa"/>
            </w:tcMar>
          </w:tcPr>
          <w:p w14:paraId="4016C8CE"/>
        </w:tc>
        <w:tc>
          <w:tcPr>
            <w:tcW w:w="833" w:type="dxa"/>
            <w:tcMar>
              <w:left w:w="108" w:type="dxa"/>
              <w:right w:w="108" w:type="dxa"/>
            </w:tcMar>
            <w:vAlign w:val="center"/>
          </w:tcPr>
          <w:p w14:paraId="2D88369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E69A411">
            <w:pPr>
              <w:spacing w:before="0" w:after="0" w:line="240" w:lineRule="auto"/>
              <w:jc w:val="left"/>
              <w:textAlignment w:val="center"/>
            </w:pPr>
            <w:r>
              <w:rPr>
                <w:rFonts w:ascii="宋体" w:hAnsi="宋体" w:eastAsia="宋体" w:cs="宋体"/>
                <w:b w:val="0"/>
                <w:sz w:val="21"/>
              </w:rPr>
              <w:t>项目完成及时率</w:t>
            </w:r>
          </w:p>
        </w:tc>
        <w:tc>
          <w:tcPr>
            <w:tcW w:w="833" w:type="dxa"/>
            <w:gridSpan w:val="2"/>
            <w:tcMar>
              <w:left w:w="108" w:type="dxa"/>
              <w:right w:w="108" w:type="dxa"/>
            </w:tcMar>
            <w:vAlign w:val="center"/>
          </w:tcPr>
          <w:p w14:paraId="6557E5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74A4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E3E6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9DE3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B5CF6C">
            <w:pPr>
              <w:spacing w:before="0" w:after="0" w:line="240" w:lineRule="auto"/>
              <w:jc w:val="left"/>
              <w:textAlignment w:val="center"/>
            </w:pPr>
          </w:p>
        </w:tc>
      </w:tr>
      <w:tr w14:paraId="27250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0F60A93C"/>
        </w:tc>
        <w:tc>
          <w:tcPr>
            <w:tcW w:w="833" w:type="dxa"/>
            <w:tcMar>
              <w:left w:w="108" w:type="dxa"/>
              <w:right w:w="108" w:type="dxa"/>
            </w:tcMar>
            <w:vAlign w:val="center"/>
          </w:tcPr>
          <w:p w14:paraId="4C5C1DC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4876F9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336F205">
            <w:pPr>
              <w:spacing w:before="0" w:after="0" w:line="240" w:lineRule="auto"/>
              <w:jc w:val="left"/>
              <w:textAlignment w:val="center"/>
            </w:pPr>
            <w:r>
              <w:rPr>
                <w:rFonts w:ascii="宋体" w:hAnsi="宋体" w:eastAsia="宋体" w:cs="宋体"/>
                <w:b w:val="0"/>
                <w:sz w:val="21"/>
              </w:rPr>
              <w:t>项目成本控制率</w:t>
            </w:r>
          </w:p>
        </w:tc>
        <w:tc>
          <w:tcPr>
            <w:tcW w:w="833" w:type="dxa"/>
            <w:gridSpan w:val="2"/>
            <w:tcMar>
              <w:left w:w="108" w:type="dxa"/>
              <w:right w:w="108" w:type="dxa"/>
            </w:tcMar>
            <w:vAlign w:val="center"/>
          </w:tcPr>
          <w:p w14:paraId="2FFD9D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69665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924B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E5CD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2D34A5">
            <w:pPr>
              <w:spacing w:before="0" w:after="0" w:line="240" w:lineRule="auto"/>
              <w:jc w:val="left"/>
              <w:textAlignment w:val="center"/>
            </w:pPr>
          </w:p>
        </w:tc>
      </w:tr>
      <w:tr w14:paraId="74250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16CA3269"/>
        </w:tc>
        <w:tc>
          <w:tcPr>
            <w:tcW w:w="833" w:type="dxa"/>
            <w:tcMar>
              <w:left w:w="108" w:type="dxa"/>
              <w:right w:w="108" w:type="dxa"/>
            </w:tcMar>
            <w:vAlign w:val="center"/>
          </w:tcPr>
          <w:p w14:paraId="703EE9D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B4AB1C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CEAC963">
            <w:pPr>
              <w:spacing w:before="0" w:after="0" w:line="240" w:lineRule="auto"/>
              <w:jc w:val="left"/>
              <w:textAlignment w:val="center"/>
            </w:pPr>
            <w:r>
              <w:rPr>
                <w:rFonts w:ascii="宋体" w:hAnsi="宋体" w:eastAsia="宋体" w:cs="宋体"/>
                <w:b w:val="0"/>
                <w:sz w:val="21"/>
              </w:rPr>
              <w:t>带动投资</w:t>
            </w:r>
          </w:p>
        </w:tc>
        <w:tc>
          <w:tcPr>
            <w:tcW w:w="833" w:type="dxa"/>
            <w:gridSpan w:val="2"/>
            <w:tcMar>
              <w:left w:w="108" w:type="dxa"/>
              <w:right w:w="108" w:type="dxa"/>
            </w:tcMar>
            <w:vAlign w:val="center"/>
          </w:tcPr>
          <w:p w14:paraId="62C91AFE">
            <w:pPr>
              <w:spacing w:before="0" w:after="0" w:line="240" w:lineRule="auto"/>
              <w:jc w:val="left"/>
              <w:textAlignment w:val="center"/>
            </w:pPr>
            <w:r>
              <w:rPr>
                <w:rFonts w:ascii="宋体" w:hAnsi="宋体" w:eastAsia="宋体" w:cs="宋体"/>
                <w:b w:val="0"/>
                <w:sz w:val="21"/>
              </w:rPr>
              <w:t>≥3无</w:t>
            </w:r>
          </w:p>
        </w:tc>
        <w:tc>
          <w:tcPr>
            <w:tcW w:w="833" w:type="dxa"/>
            <w:tcMar>
              <w:left w:w="108" w:type="dxa"/>
              <w:right w:w="108" w:type="dxa"/>
            </w:tcMar>
            <w:vAlign w:val="center"/>
          </w:tcPr>
          <w:p w14:paraId="71E363D4">
            <w:pPr>
              <w:spacing w:before="0" w:after="0" w:line="240" w:lineRule="auto"/>
              <w:jc w:val="left"/>
              <w:textAlignment w:val="center"/>
            </w:pPr>
            <w:r>
              <w:rPr>
                <w:rFonts w:ascii="宋体" w:hAnsi="宋体" w:eastAsia="宋体" w:cs="宋体"/>
                <w:b w:val="0"/>
                <w:sz w:val="21"/>
              </w:rPr>
              <w:t>7.9</w:t>
            </w:r>
          </w:p>
        </w:tc>
        <w:tc>
          <w:tcPr>
            <w:tcW w:w="833" w:type="dxa"/>
            <w:tcMar>
              <w:left w:w="108" w:type="dxa"/>
              <w:right w:w="108" w:type="dxa"/>
            </w:tcMar>
            <w:vAlign w:val="center"/>
          </w:tcPr>
          <w:p w14:paraId="0D9BEF1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B56461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86F5D8B">
            <w:pPr>
              <w:spacing w:before="0" w:after="0" w:line="240" w:lineRule="auto"/>
              <w:jc w:val="left"/>
              <w:textAlignment w:val="center"/>
            </w:pPr>
          </w:p>
        </w:tc>
      </w:tr>
      <w:tr w14:paraId="36A60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11" w:type="dxa"/>
            <w:vMerge w:val="continue"/>
            <w:tcMar>
              <w:left w:w="108" w:type="dxa"/>
              <w:right w:w="108" w:type="dxa"/>
            </w:tcMar>
          </w:tcPr>
          <w:p w14:paraId="12E6B198"/>
        </w:tc>
        <w:tc>
          <w:tcPr>
            <w:tcW w:w="833" w:type="dxa"/>
            <w:tcMar>
              <w:left w:w="108" w:type="dxa"/>
              <w:right w:w="108" w:type="dxa"/>
            </w:tcMar>
            <w:vAlign w:val="center"/>
          </w:tcPr>
          <w:p w14:paraId="5A8C3D5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2F3590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3D781A0">
            <w:pPr>
              <w:spacing w:before="0" w:after="0" w:line="240" w:lineRule="auto"/>
              <w:jc w:val="left"/>
              <w:textAlignment w:val="center"/>
            </w:pPr>
            <w:r>
              <w:rPr>
                <w:rFonts w:ascii="宋体" w:hAnsi="宋体" w:eastAsia="宋体" w:cs="宋体"/>
                <w:b w:val="0"/>
                <w:sz w:val="21"/>
              </w:rPr>
              <w:t>项目业主单位对城市更新工作的满意度</w:t>
            </w:r>
          </w:p>
        </w:tc>
        <w:tc>
          <w:tcPr>
            <w:tcW w:w="833" w:type="dxa"/>
            <w:gridSpan w:val="2"/>
            <w:tcMar>
              <w:left w:w="108" w:type="dxa"/>
              <w:right w:w="108" w:type="dxa"/>
            </w:tcMar>
            <w:vAlign w:val="center"/>
          </w:tcPr>
          <w:p w14:paraId="7EF7C04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711065F">
            <w:pPr>
              <w:spacing w:before="0" w:after="0" w:line="240" w:lineRule="auto"/>
              <w:jc w:val="left"/>
              <w:textAlignment w:val="center"/>
            </w:pPr>
            <w:r>
              <w:rPr>
                <w:rFonts w:ascii="宋体" w:hAnsi="宋体" w:eastAsia="宋体" w:cs="宋体"/>
                <w:b w:val="0"/>
                <w:sz w:val="21"/>
              </w:rPr>
              <w:t>98.5</w:t>
            </w:r>
          </w:p>
        </w:tc>
        <w:tc>
          <w:tcPr>
            <w:tcW w:w="833" w:type="dxa"/>
            <w:tcMar>
              <w:left w:w="108" w:type="dxa"/>
              <w:right w:w="108" w:type="dxa"/>
            </w:tcMar>
            <w:vAlign w:val="center"/>
          </w:tcPr>
          <w:p w14:paraId="294843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4D8A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B3354B">
            <w:pPr>
              <w:spacing w:before="0" w:after="0" w:line="240" w:lineRule="auto"/>
              <w:jc w:val="left"/>
              <w:textAlignment w:val="center"/>
            </w:pPr>
          </w:p>
        </w:tc>
      </w:tr>
      <w:tr w14:paraId="4A7EF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5"/>
            <w:tcMar>
              <w:left w:w="108" w:type="dxa"/>
              <w:right w:w="108" w:type="dxa"/>
            </w:tcMar>
            <w:vAlign w:val="center"/>
          </w:tcPr>
          <w:p w14:paraId="43829423">
            <w:pPr>
              <w:spacing w:before="0" w:after="0" w:line="240" w:lineRule="auto"/>
              <w:jc w:val="center"/>
              <w:textAlignment w:val="center"/>
            </w:pPr>
            <w:r>
              <w:rPr>
                <w:rFonts w:ascii="宋体" w:hAnsi="宋体" w:eastAsia="宋体" w:cs="宋体"/>
                <w:b w:val="0"/>
                <w:sz w:val="21"/>
              </w:rPr>
              <w:t>总分</w:t>
            </w:r>
          </w:p>
        </w:tc>
        <w:tc>
          <w:tcPr>
            <w:tcW w:w="833" w:type="dxa"/>
            <w:gridSpan w:val="5"/>
            <w:tcMar>
              <w:left w:w="108" w:type="dxa"/>
              <w:right w:w="108" w:type="dxa"/>
            </w:tcMar>
            <w:vAlign w:val="center"/>
          </w:tcPr>
          <w:p w14:paraId="1554CC94">
            <w:pPr>
              <w:spacing w:before="0" w:after="0" w:line="240" w:lineRule="auto"/>
              <w:jc w:val="center"/>
              <w:textAlignment w:val="center"/>
            </w:pPr>
            <w:r>
              <w:rPr>
                <w:rFonts w:ascii="宋体" w:hAnsi="宋体" w:eastAsia="宋体" w:cs="宋体"/>
                <w:b w:val="0"/>
                <w:sz w:val="21"/>
              </w:rPr>
              <w:t>100</w:t>
            </w:r>
          </w:p>
        </w:tc>
      </w:tr>
    </w:tbl>
    <w:p w14:paraId="1F807E0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119"/>
        <w:gridCol w:w="881"/>
        <w:gridCol w:w="1000"/>
        <w:gridCol w:w="1000"/>
        <w:gridCol w:w="1000"/>
        <w:gridCol w:w="1000"/>
        <w:gridCol w:w="1000"/>
      </w:tblGrid>
      <w:tr w14:paraId="000D7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18CE2DCB">
            <w:pPr>
              <w:spacing w:before="0" w:after="0" w:line="240" w:lineRule="auto"/>
              <w:jc w:val="center"/>
              <w:textAlignment w:val="center"/>
            </w:pPr>
            <w:r>
              <w:rPr>
                <w:rFonts w:ascii="黑体" w:hAnsi="黑体" w:eastAsia="黑体" w:cs="黑体"/>
                <w:b w:val="0"/>
                <w:sz w:val="32"/>
              </w:rPr>
              <w:t>项目支出绩效自评表</w:t>
            </w:r>
          </w:p>
        </w:tc>
      </w:tr>
      <w:tr w14:paraId="4FB39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4CEF8B9">
            <w:pPr>
              <w:spacing w:before="0" w:after="0" w:line="240" w:lineRule="auto"/>
              <w:jc w:val="center"/>
              <w:textAlignment w:val="center"/>
            </w:pPr>
            <w:r>
              <w:rPr>
                <w:rFonts w:ascii="宋体" w:hAnsi="宋体" w:eastAsia="宋体" w:cs="宋体"/>
                <w:sz w:val="24"/>
              </w:rPr>
              <w:t>（2025年度）</w:t>
            </w:r>
          </w:p>
        </w:tc>
      </w:tr>
      <w:tr w14:paraId="119C9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028EEEAD">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4D06C555">
            <w:pPr>
              <w:spacing w:before="0" w:after="0" w:line="240" w:lineRule="auto"/>
              <w:jc w:val="center"/>
              <w:textAlignment w:val="center"/>
            </w:pPr>
            <w:r>
              <w:rPr>
                <w:rFonts w:ascii="宋体" w:hAnsi="宋体" w:eastAsia="宋体" w:cs="宋体"/>
                <w:sz w:val="24"/>
              </w:rPr>
              <w:t>2025年度党建专项经费</w:t>
            </w:r>
          </w:p>
        </w:tc>
      </w:tr>
      <w:tr w14:paraId="4DFD4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04950369">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3F0BB6B8">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13C6A241">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513B511B">
            <w:pPr>
              <w:spacing w:before="0" w:after="0" w:line="240" w:lineRule="auto"/>
              <w:jc w:val="center"/>
              <w:textAlignment w:val="center"/>
            </w:pPr>
            <w:r>
              <w:rPr>
                <w:rFonts w:ascii="宋体" w:hAnsi="宋体" w:eastAsia="宋体" w:cs="宋体"/>
                <w:b w:val="0"/>
                <w:sz w:val="21"/>
              </w:rPr>
              <w:t>福州市住房和城乡建设局</w:t>
            </w:r>
          </w:p>
        </w:tc>
      </w:tr>
      <w:tr w14:paraId="57DA3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69A17A5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79FDD9D8">
            <w:pPr>
              <w:spacing w:before="0" w:after="0" w:line="240" w:lineRule="auto"/>
              <w:jc w:val="center"/>
              <w:textAlignment w:val="center"/>
            </w:pPr>
          </w:p>
        </w:tc>
        <w:tc>
          <w:tcPr>
            <w:tcW w:w="1119" w:type="dxa"/>
            <w:tcMar>
              <w:left w:w="108" w:type="dxa"/>
              <w:right w:w="108" w:type="dxa"/>
            </w:tcMar>
            <w:vAlign w:val="center"/>
          </w:tcPr>
          <w:p w14:paraId="40E8020A">
            <w:pPr>
              <w:spacing w:before="0" w:after="0" w:line="240" w:lineRule="auto"/>
              <w:jc w:val="center"/>
              <w:textAlignment w:val="center"/>
            </w:pPr>
            <w:r>
              <w:rPr>
                <w:rFonts w:ascii="宋体" w:hAnsi="宋体" w:eastAsia="宋体" w:cs="宋体"/>
                <w:b w:val="0"/>
                <w:sz w:val="21"/>
              </w:rPr>
              <w:t>年初预算数</w:t>
            </w:r>
          </w:p>
        </w:tc>
        <w:tc>
          <w:tcPr>
            <w:tcW w:w="881" w:type="dxa"/>
            <w:tcMar>
              <w:left w:w="108" w:type="dxa"/>
              <w:right w:w="108" w:type="dxa"/>
            </w:tcMar>
            <w:vAlign w:val="center"/>
          </w:tcPr>
          <w:p w14:paraId="3B8FC2D6">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5669A1D9">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12246271">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20C0445A">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1D872924">
            <w:pPr>
              <w:spacing w:before="0" w:after="0" w:line="240" w:lineRule="auto"/>
              <w:jc w:val="center"/>
              <w:textAlignment w:val="center"/>
            </w:pPr>
            <w:r>
              <w:rPr>
                <w:rFonts w:ascii="宋体" w:hAnsi="宋体" w:eastAsia="宋体" w:cs="宋体"/>
                <w:b w:val="0"/>
                <w:sz w:val="21"/>
              </w:rPr>
              <w:t>得分</w:t>
            </w:r>
          </w:p>
        </w:tc>
      </w:tr>
      <w:tr w14:paraId="0DBD6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AA10EB7"/>
        </w:tc>
        <w:tc>
          <w:tcPr>
            <w:tcW w:w="2000" w:type="dxa"/>
            <w:gridSpan w:val="2"/>
            <w:tcMar>
              <w:left w:w="108" w:type="dxa"/>
              <w:right w:w="108" w:type="dxa"/>
            </w:tcMar>
            <w:vAlign w:val="center"/>
          </w:tcPr>
          <w:p w14:paraId="41E093DD">
            <w:pPr>
              <w:spacing w:before="0" w:after="0" w:line="240" w:lineRule="auto"/>
              <w:jc w:val="left"/>
              <w:textAlignment w:val="center"/>
            </w:pPr>
            <w:r>
              <w:rPr>
                <w:rFonts w:ascii="宋体" w:hAnsi="宋体" w:eastAsia="宋体" w:cs="宋体"/>
                <w:b w:val="0"/>
                <w:sz w:val="21"/>
              </w:rPr>
              <w:t>年度资金总额</w:t>
            </w:r>
          </w:p>
        </w:tc>
        <w:tc>
          <w:tcPr>
            <w:tcW w:w="1119" w:type="dxa"/>
            <w:tcMar>
              <w:left w:w="108" w:type="dxa"/>
              <w:right w:w="108" w:type="dxa"/>
            </w:tcMar>
            <w:vAlign w:val="center"/>
          </w:tcPr>
          <w:p w14:paraId="4930926E">
            <w:pPr>
              <w:spacing w:before="0" w:after="0" w:line="240" w:lineRule="auto"/>
              <w:jc w:val="center"/>
              <w:textAlignment w:val="center"/>
            </w:pPr>
            <w:r>
              <w:rPr>
                <w:rFonts w:ascii="宋体" w:hAnsi="宋体" w:eastAsia="宋体" w:cs="宋体"/>
                <w:b w:val="0"/>
                <w:sz w:val="21"/>
              </w:rPr>
              <w:t>0.00</w:t>
            </w:r>
          </w:p>
        </w:tc>
        <w:tc>
          <w:tcPr>
            <w:tcW w:w="881" w:type="dxa"/>
            <w:tcMar>
              <w:left w:w="108" w:type="dxa"/>
              <w:right w:w="108" w:type="dxa"/>
            </w:tcMar>
            <w:vAlign w:val="center"/>
          </w:tcPr>
          <w:p w14:paraId="57F9A018">
            <w:pPr>
              <w:spacing w:before="0" w:after="0" w:line="240" w:lineRule="auto"/>
              <w:jc w:val="center"/>
              <w:textAlignment w:val="center"/>
            </w:pPr>
            <w:r>
              <w:rPr>
                <w:rFonts w:ascii="宋体" w:hAnsi="宋体" w:eastAsia="宋体" w:cs="宋体"/>
                <w:b w:val="0"/>
                <w:sz w:val="21"/>
              </w:rPr>
              <w:t>40.00</w:t>
            </w:r>
          </w:p>
        </w:tc>
        <w:tc>
          <w:tcPr>
            <w:tcW w:w="1000" w:type="dxa"/>
            <w:tcMar>
              <w:left w:w="108" w:type="dxa"/>
              <w:right w:w="108" w:type="dxa"/>
            </w:tcMar>
            <w:vAlign w:val="center"/>
          </w:tcPr>
          <w:p w14:paraId="3DDDF0B7">
            <w:pPr>
              <w:spacing w:before="0" w:after="0" w:line="240" w:lineRule="auto"/>
              <w:jc w:val="center"/>
              <w:textAlignment w:val="center"/>
            </w:pPr>
            <w:r>
              <w:rPr>
                <w:rFonts w:ascii="宋体" w:hAnsi="宋体" w:eastAsia="宋体" w:cs="宋体"/>
                <w:b w:val="0"/>
                <w:sz w:val="21"/>
              </w:rPr>
              <w:t>37.23</w:t>
            </w:r>
          </w:p>
        </w:tc>
        <w:tc>
          <w:tcPr>
            <w:tcW w:w="1000" w:type="dxa"/>
            <w:tcMar>
              <w:left w:w="108" w:type="dxa"/>
              <w:right w:w="108" w:type="dxa"/>
            </w:tcMar>
            <w:vAlign w:val="center"/>
          </w:tcPr>
          <w:p w14:paraId="7FD05809">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022CE774">
            <w:pPr>
              <w:spacing w:before="0" w:after="0" w:line="240" w:lineRule="auto"/>
              <w:jc w:val="center"/>
              <w:textAlignment w:val="center"/>
            </w:pPr>
            <w:r>
              <w:rPr>
                <w:rFonts w:ascii="宋体" w:hAnsi="宋体" w:eastAsia="宋体" w:cs="宋体"/>
                <w:b w:val="0"/>
                <w:sz w:val="21"/>
              </w:rPr>
              <w:t>93.08</w:t>
            </w:r>
          </w:p>
        </w:tc>
        <w:tc>
          <w:tcPr>
            <w:tcW w:w="1000" w:type="dxa"/>
            <w:tcMar>
              <w:left w:w="108" w:type="dxa"/>
              <w:right w:w="108" w:type="dxa"/>
            </w:tcMar>
            <w:vAlign w:val="center"/>
          </w:tcPr>
          <w:p w14:paraId="3837BC73">
            <w:pPr>
              <w:spacing w:before="0" w:after="0" w:line="240" w:lineRule="auto"/>
              <w:jc w:val="center"/>
              <w:textAlignment w:val="center"/>
            </w:pPr>
            <w:r>
              <w:rPr>
                <w:rFonts w:ascii="宋体" w:hAnsi="宋体" w:eastAsia="宋体" w:cs="宋体"/>
                <w:b w:val="0"/>
                <w:sz w:val="21"/>
              </w:rPr>
              <w:t>10</w:t>
            </w:r>
          </w:p>
        </w:tc>
      </w:tr>
      <w:tr w14:paraId="3BCB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3DB2BF5"/>
        </w:tc>
        <w:tc>
          <w:tcPr>
            <w:tcW w:w="2000" w:type="dxa"/>
            <w:gridSpan w:val="2"/>
            <w:tcMar>
              <w:left w:w="108" w:type="dxa"/>
              <w:right w:w="108" w:type="dxa"/>
            </w:tcMar>
            <w:vAlign w:val="center"/>
          </w:tcPr>
          <w:p w14:paraId="47606AFC">
            <w:pPr>
              <w:spacing w:before="0" w:after="0" w:line="240" w:lineRule="auto"/>
              <w:jc w:val="left"/>
              <w:textAlignment w:val="center"/>
            </w:pPr>
            <w:r>
              <w:rPr>
                <w:rFonts w:ascii="宋体" w:hAnsi="宋体" w:eastAsia="宋体" w:cs="宋体"/>
                <w:b w:val="0"/>
                <w:sz w:val="21"/>
              </w:rPr>
              <w:t>其中：当年财政拨款</w:t>
            </w:r>
          </w:p>
        </w:tc>
        <w:tc>
          <w:tcPr>
            <w:tcW w:w="1119" w:type="dxa"/>
            <w:tcMar>
              <w:left w:w="108" w:type="dxa"/>
              <w:right w:w="108" w:type="dxa"/>
            </w:tcMar>
            <w:vAlign w:val="center"/>
          </w:tcPr>
          <w:p w14:paraId="27F8BEE2">
            <w:pPr>
              <w:spacing w:before="0" w:after="0" w:line="240" w:lineRule="auto"/>
              <w:jc w:val="center"/>
              <w:textAlignment w:val="center"/>
            </w:pPr>
            <w:r>
              <w:rPr>
                <w:rFonts w:ascii="宋体" w:hAnsi="宋体" w:eastAsia="宋体" w:cs="宋体"/>
                <w:b w:val="0"/>
                <w:sz w:val="21"/>
              </w:rPr>
              <w:t>0.00</w:t>
            </w:r>
          </w:p>
        </w:tc>
        <w:tc>
          <w:tcPr>
            <w:tcW w:w="881" w:type="dxa"/>
            <w:tcMar>
              <w:left w:w="108" w:type="dxa"/>
              <w:right w:w="108" w:type="dxa"/>
            </w:tcMar>
            <w:vAlign w:val="center"/>
          </w:tcPr>
          <w:p w14:paraId="672D86FA">
            <w:pPr>
              <w:spacing w:before="0" w:after="0" w:line="240" w:lineRule="auto"/>
              <w:jc w:val="center"/>
              <w:textAlignment w:val="center"/>
            </w:pPr>
            <w:r>
              <w:rPr>
                <w:rFonts w:ascii="宋体" w:hAnsi="宋体" w:eastAsia="宋体" w:cs="宋体"/>
                <w:b w:val="0"/>
                <w:sz w:val="21"/>
              </w:rPr>
              <w:t>40.00</w:t>
            </w:r>
          </w:p>
        </w:tc>
        <w:tc>
          <w:tcPr>
            <w:tcW w:w="1000" w:type="dxa"/>
            <w:tcMar>
              <w:left w:w="108" w:type="dxa"/>
              <w:right w:w="108" w:type="dxa"/>
            </w:tcMar>
            <w:vAlign w:val="center"/>
          </w:tcPr>
          <w:p w14:paraId="77290317">
            <w:pPr>
              <w:spacing w:before="0" w:after="0" w:line="240" w:lineRule="auto"/>
              <w:jc w:val="center"/>
              <w:textAlignment w:val="center"/>
            </w:pPr>
            <w:r>
              <w:rPr>
                <w:rFonts w:ascii="宋体" w:hAnsi="宋体" w:eastAsia="宋体" w:cs="宋体"/>
                <w:b w:val="0"/>
                <w:sz w:val="21"/>
              </w:rPr>
              <w:t>37.23</w:t>
            </w:r>
          </w:p>
        </w:tc>
        <w:tc>
          <w:tcPr>
            <w:tcW w:w="1000" w:type="dxa"/>
            <w:tcMar>
              <w:left w:w="108" w:type="dxa"/>
              <w:right w:w="108" w:type="dxa"/>
            </w:tcMar>
            <w:vAlign w:val="center"/>
          </w:tcPr>
          <w:p w14:paraId="43C75FB4">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0F803461">
            <w:pPr>
              <w:spacing w:before="0" w:after="0" w:line="240" w:lineRule="auto"/>
              <w:jc w:val="center"/>
              <w:textAlignment w:val="center"/>
            </w:pPr>
            <w:r>
              <w:rPr>
                <w:rFonts w:ascii="宋体" w:hAnsi="宋体" w:eastAsia="宋体" w:cs="宋体"/>
                <w:b w:val="0"/>
                <w:sz w:val="21"/>
              </w:rPr>
              <w:t>93.08</w:t>
            </w:r>
          </w:p>
        </w:tc>
        <w:tc>
          <w:tcPr>
            <w:tcW w:w="1000" w:type="dxa"/>
            <w:tcMar>
              <w:left w:w="108" w:type="dxa"/>
              <w:right w:w="108" w:type="dxa"/>
            </w:tcMar>
            <w:vAlign w:val="center"/>
          </w:tcPr>
          <w:p w14:paraId="3DF02477">
            <w:pPr>
              <w:spacing w:before="0" w:after="0" w:line="240" w:lineRule="auto"/>
              <w:jc w:val="center"/>
              <w:textAlignment w:val="center"/>
            </w:pPr>
          </w:p>
        </w:tc>
      </w:tr>
      <w:tr w14:paraId="09798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4C26087"/>
        </w:tc>
        <w:tc>
          <w:tcPr>
            <w:tcW w:w="2000" w:type="dxa"/>
            <w:gridSpan w:val="2"/>
            <w:tcMar>
              <w:left w:w="108" w:type="dxa"/>
              <w:right w:w="108" w:type="dxa"/>
            </w:tcMar>
            <w:vAlign w:val="center"/>
          </w:tcPr>
          <w:p w14:paraId="2FBDEAA6">
            <w:pPr>
              <w:spacing w:before="0" w:after="0" w:line="240" w:lineRule="auto"/>
              <w:jc w:val="left"/>
              <w:textAlignment w:val="center"/>
            </w:pPr>
            <w:r>
              <w:rPr>
                <w:rFonts w:ascii="宋体" w:hAnsi="宋体" w:eastAsia="宋体" w:cs="宋体"/>
                <w:b w:val="0"/>
                <w:sz w:val="21"/>
              </w:rPr>
              <w:t>其他资金</w:t>
            </w:r>
          </w:p>
        </w:tc>
        <w:tc>
          <w:tcPr>
            <w:tcW w:w="1119" w:type="dxa"/>
            <w:tcMar>
              <w:left w:w="108" w:type="dxa"/>
              <w:right w:w="108" w:type="dxa"/>
            </w:tcMar>
            <w:vAlign w:val="center"/>
          </w:tcPr>
          <w:p w14:paraId="04B6EE85">
            <w:pPr>
              <w:spacing w:before="0" w:after="0" w:line="240" w:lineRule="auto"/>
              <w:jc w:val="center"/>
              <w:textAlignment w:val="center"/>
            </w:pPr>
            <w:r>
              <w:rPr>
                <w:rFonts w:ascii="宋体" w:hAnsi="宋体" w:eastAsia="宋体" w:cs="宋体"/>
                <w:b w:val="0"/>
                <w:sz w:val="21"/>
              </w:rPr>
              <w:t>0.00</w:t>
            </w:r>
          </w:p>
        </w:tc>
        <w:tc>
          <w:tcPr>
            <w:tcW w:w="881" w:type="dxa"/>
            <w:tcMar>
              <w:left w:w="108" w:type="dxa"/>
              <w:right w:w="108" w:type="dxa"/>
            </w:tcMar>
            <w:vAlign w:val="center"/>
          </w:tcPr>
          <w:p w14:paraId="4E549DDA">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35564AE">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DE66ADE">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21B6E1A8">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7BE2827">
            <w:pPr>
              <w:spacing w:before="0" w:after="0" w:line="240" w:lineRule="auto"/>
              <w:jc w:val="center"/>
              <w:textAlignment w:val="center"/>
            </w:pPr>
          </w:p>
        </w:tc>
      </w:tr>
      <w:tr w14:paraId="4EF5F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1A493E38">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37E4F05E">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52479FF2">
            <w:pPr>
              <w:spacing w:before="0" w:after="0" w:line="240" w:lineRule="auto"/>
              <w:jc w:val="center"/>
              <w:textAlignment w:val="center"/>
            </w:pPr>
            <w:r>
              <w:rPr>
                <w:rFonts w:ascii="宋体" w:hAnsi="宋体" w:eastAsia="宋体" w:cs="宋体"/>
                <w:b w:val="0"/>
                <w:sz w:val="21"/>
              </w:rPr>
              <w:t>实际完成情况</w:t>
            </w:r>
          </w:p>
        </w:tc>
      </w:tr>
      <w:tr w14:paraId="6D803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D217479"/>
        </w:tc>
        <w:tc>
          <w:tcPr>
            <w:tcW w:w="4000" w:type="dxa"/>
            <w:gridSpan w:val="4"/>
            <w:tcMar>
              <w:left w:w="108" w:type="dxa"/>
              <w:right w:w="108" w:type="dxa"/>
            </w:tcMar>
            <w:vAlign w:val="bottom"/>
          </w:tcPr>
          <w:p w14:paraId="03BCD894">
            <w:pPr>
              <w:spacing w:before="0" w:after="0" w:line="240" w:lineRule="auto"/>
              <w:jc w:val="left"/>
              <w:textAlignment w:val="center"/>
            </w:pPr>
            <w:r>
              <w:rPr>
                <w:rFonts w:ascii="宋体" w:hAnsi="宋体" w:eastAsia="宋体" w:cs="宋体"/>
                <w:b w:val="0"/>
                <w:sz w:val="21"/>
              </w:rPr>
              <w:t>本项目计划在2025年度内，通过问卷调查与网络投票相结合的方式，完成对福州市289家参评物业企业的服务质量满意度调查，覆盖约8670名小区业主。最终将评选出100个物业服务质量优秀的标杆小区，并举办结果发布暨颁奖仪式，形成完整的调查数据报告与分析成果。</w:t>
            </w:r>
          </w:p>
        </w:tc>
        <w:tc>
          <w:tcPr>
            <w:tcW w:w="5000" w:type="dxa"/>
            <w:gridSpan w:val="5"/>
            <w:tcMar>
              <w:left w:w="108" w:type="dxa"/>
              <w:right w:w="108" w:type="dxa"/>
            </w:tcMar>
            <w:vAlign w:val="center"/>
          </w:tcPr>
          <w:p w14:paraId="0083CF32">
            <w:pPr>
              <w:spacing w:before="0" w:after="0" w:line="240" w:lineRule="auto"/>
              <w:jc w:val="left"/>
              <w:textAlignment w:val="center"/>
            </w:pPr>
            <w:r>
              <w:rPr>
                <w:rFonts w:ascii="宋体" w:hAnsi="宋体" w:eastAsia="宋体" w:cs="宋体"/>
                <w:b w:val="0"/>
                <w:sz w:val="21"/>
              </w:rPr>
              <w:t>2025年，通过对289家物业企业的服务质量满意度调查，最终评选出100个物业服务质量优秀的标杆小区，形成完整的调查数据报告和分析结果</w:t>
            </w:r>
          </w:p>
        </w:tc>
      </w:tr>
      <w:tr w14:paraId="0CDBE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7DF2EE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4E36FD47">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7792AE03">
            <w:pPr>
              <w:spacing w:before="0" w:after="0" w:line="240" w:lineRule="auto"/>
              <w:jc w:val="left"/>
              <w:textAlignment w:val="center"/>
            </w:pPr>
            <w:r>
              <w:rPr>
                <w:rFonts w:ascii="宋体" w:hAnsi="宋体" w:eastAsia="宋体" w:cs="宋体"/>
                <w:b w:val="0"/>
                <w:sz w:val="21"/>
              </w:rPr>
              <w:t>二级指标</w:t>
            </w:r>
          </w:p>
        </w:tc>
        <w:tc>
          <w:tcPr>
            <w:tcW w:w="1119" w:type="dxa"/>
            <w:tcMar>
              <w:left w:w="108" w:type="dxa"/>
              <w:right w:w="108" w:type="dxa"/>
            </w:tcMar>
            <w:vAlign w:val="center"/>
          </w:tcPr>
          <w:p w14:paraId="1F20B530">
            <w:pPr>
              <w:spacing w:before="0" w:after="0" w:line="240" w:lineRule="auto"/>
              <w:jc w:val="center"/>
              <w:textAlignment w:val="center"/>
            </w:pPr>
            <w:r>
              <w:rPr>
                <w:rFonts w:ascii="宋体" w:hAnsi="宋体" w:eastAsia="宋体" w:cs="宋体"/>
                <w:b w:val="0"/>
                <w:sz w:val="21"/>
              </w:rPr>
              <w:t>三级指标</w:t>
            </w:r>
          </w:p>
        </w:tc>
        <w:tc>
          <w:tcPr>
            <w:tcW w:w="1881" w:type="dxa"/>
            <w:gridSpan w:val="2"/>
            <w:tcMar>
              <w:left w:w="108" w:type="dxa"/>
              <w:right w:w="108" w:type="dxa"/>
            </w:tcMar>
            <w:vAlign w:val="center"/>
          </w:tcPr>
          <w:p w14:paraId="70498AA5">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0E18E2A8">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5C46AFE2">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1F773E3A">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0D0F0F32">
            <w:pPr>
              <w:spacing w:before="0" w:after="0" w:line="240" w:lineRule="auto"/>
              <w:jc w:val="center"/>
              <w:textAlignment w:val="center"/>
            </w:pPr>
            <w:r>
              <w:rPr>
                <w:rFonts w:ascii="宋体" w:hAnsi="宋体" w:eastAsia="宋体" w:cs="宋体"/>
                <w:b w:val="0"/>
                <w:sz w:val="21"/>
              </w:rPr>
              <w:t>偏差原因分析及改进措施</w:t>
            </w:r>
          </w:p>
        </w:tc>
      </w:tr>
      <w:tr w14:paraId="5FCB5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06D0797"/>
        </w:tc>
        <w:tc>
          <w:tcPr>
            <w:tcW w:w="1000" w:type="dxa"/>
            <w:vMerge w:val="restart"/>
            <w:tcMar>
              <w:left w:w="108" w:type="dxa"/>
              <w:right w:w="108" w:type="dxa"/>
            </w:tcMar>
            <w:vAlign w:val="center"/>
          </w:tcPr>
          <w:p w14:paraId="680E8E1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359D0702">
            <w:pPr>
              <w:spacing w:before="0" w:after="0" w:line="240" w:lineRule="auto"/>
              <w:jc w:val="left"/>
              <w:textAlignment w:val="center"/>
            </w:pPr>
            <w:r>
              <w:rPr>
                <w:rFonts w:ascii="宋体" w:hAnsi="宋体" w:eastAsia="宋体" w:cs="宋体"/>
                <w:b w:val="0"/>
                <w:sz w:val="21"/>
              </w:rPr>
              <w:t>数量指标</w:t>
            </w:r>
          </w:p>
        </w:tc>
        <w:tc>
          <w:tcPr>
            <w:tcW w:w="1119" w:type="dxa"/>
            <w:tcMar>
              <w:left w:w="108" w:type="dxa"/>
              <w:right w:w="108" w:type="dxa"/>
            </w:tcMar>
            <w:vAlign w:val="center"/>
          </w:tcPr>
          <w:p w14:paraId="405A8B79">
            <w:pPr>
              <w:spacing w:before="0" w:after="0" w:line="240" w:lineRule="auto"/>
              <w:jc w:val="left"/>
              <w:textAlignment w:val="center"/>
            </w:pPr>
            <w:r>
              <w:rPr>
                <w:rFonts w:ascii="宋体" w:hAnsi="宋体" w:eastAsia="宋体" w:cs="宋体"/>
                <w:b w:val="0"/>
                <w:sz w:val="21"/>
              </w:rPr>
              <w:t>有效完成问卷调查的业主数量</w:t>
            </w:r>
          </w:p>
        </w:tc>
        <w:tc>
          <w:tcPr>
            <w:tcW w:w="1881" w:type="dxa"/>
            <w:gridSpan w:val="2"/>
            <w:tcMar>
              <w:left w:w="108" w:type="dxa"/>
              <w:right w:w="108" w:type="dxa"/>
            </w:tcMar>
            <w:vAlign w:val="center"/>
          </w:tcPr>
          <w:p w14:paraId="7E570658">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9F4DE93">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9000326">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3901CBCE">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704F6EA8">
            <w:pPr>
              <w:spacing w:before="0" w:after="0" w:line="240" w:lineRule="auto"/>
              <w:jc w:val="left"/>
              <w:textAlignment w:val="center"/>
            </w:pPr>
          </w:p>
        </w:tc>
      </w:tr>
      <w:tr w14:paraId="2BB0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7826D08"/>
        </w:tc>
        <w:tc>
          <w:tcPr>
            <w:tcW w:w="1000" w:type="dxa"/>
            <w:vMerge w:val="continue"/>
            <w:tcMar>
              <w:left w:w="108" w:type="dxa"/>
              <w:right w:w="108" w:type="dxa"/>
            </w:tcMar>
          </w:tcPr>
          <w:p w14:paraId="73BE7FA2"/>
        </w:tc>
        <w:tc>
          <w:tcPr>
            <w:tcW w:w="1000" w:type="dxa"/>
            <w:tcMar>
              <w:left w:w="108" w:type="dxa"/>
              <w:right w:w="108" w:type="dxa"/>
            </w:tcMar>
            <w:vAlign w:val="center"/>
          </w:tcPr>
          <w:p w14:paraId="6D7C2190">
            <w:pPr>
              <w:spacing w:before="0" w:after="0" w:line="240" w:lineRule="auto"/>
              <w:jc w:val="left"/>
              <w:textAlignment w:val="center"/>
            </w:pPr>
            <w:r>
              <w:rPr>
                <w:rFonts w:ascii="宋体" w:hAnsi="宋体" w:eastAsia="宋体" w:cs="宋体"/>
                <w:b w:val="0"/>
                <w:sz w:val="21"/>
              </w:rPr>
              <w:t>质量指标</w:t>
            </w:r>
          </w:p>
        </w:tc>
        <w:tc>
          <w:tcPr>
            <w:tcW w:w="1119" w:type="dxa"/>
            <w:tcMar>
              <w:left w:w="108" w:type="dxa"/>
              <w:right w:w="108" w:type="dxa"/>
            </w:tcMar>
            <w:vAlign w:val="center"/>
          </w:tcPr>
          <w:p w14:paraId="034D610A">
            <w:pPr>
              <w:spacing w:before="0" w:after="0" w:line="240" w:lineRule="auto"/>
              <w:jc w:val="left"/>
              <w:textAlignment w:val="center"/>
            </w:pPr>
            <w:r>
              <w:rPr>
                <w:rFonts w:ascii="宋体" w:hAnsi="宋体" w:eastAsia="宋体" w:cs="宋体"/>
                <w:b w:val="0"/>
                <w:sz w:val="21"/>
              </w:rPr>
              <w:t>调查数据有效性调查数据有效性</w:t>
            </w:r>
          </w:p>
        </w:tc>
        <w:tc>
          <w:tcPr>
            <w:tcW w:w="1881" w:type="dxa"/>
            <w:gridSpan w:val="2"/>
            <w:tcMar>
              <w:left w:w="108" w:type="dxa"/>
              <w:right w:w="108" w:type="dxa"/>
            </w:tcMar>
            <w:vAlign w:val="center"/>
          </w:tcPr>
          <w:p w14:paraId="35185B94">
            <w:pPr>
              <w:spacing w:before="0" w:after="0" w:line="240" w:lineRule="auto"/>
              <w:jc w:val="left"/>
              <w:textAlignment w:val="center"/>
            </w:pPr>
            <w:r>
              <w:rPr>
                <w:rFonts w:ascii="宋体" w:hAnsi="宋体" w:eastAsia="宋体" w:cs="宋体"/>
                <w:b w:val="0"/>
                <w:sz w:val="21"/>
              </w:rPr>
              <w:t>≥100分</w:t>
            </w:r>
          </w:p>
        </w:tc>
        <w:tc>
          <w:tcPr>
            <w:tcW w:w="1000" w:type="dxa"/>
            <w:tcMar>
              <w:left w:w="108" w:type="dxa"/>
              <w:right w:w="108" w:type="dxa"/>
            </w:tcMar>
            <w:vAlign w:val="center"/>
          </w:tcPr>
          <w:p w14:paraId="432B6241">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956E07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1230AB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EF0859A">
            <w:pPr>
              <w:spacing w:before="0" w:after="0" w:line="240" w:lineRule="auto"/>
              <w:jc w:val="left"/>
              <w:textAlignment w:val="center"/>
            </w:pPr>
          </w:p>
        </w:tc>
      </w:tr>
      <w:tr w14:paraId="00090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F9EA278"/>
        </w:tc>
        <w:tc>
          <w:tcPr>
            <w:tcW w:w="1000" w:type="dxa"/>
            <w:vMerge w:val="continue"/>
            <w:tcMar>
              <w:left w:w="108" w:type="dxa"/>
              <w:right w:w="108" w:type="dxa"/>
            </w:tcMar>
          </w:tcPr>
          <w:p w14:paraId="4E3E55B9"/>
        </w:tc>
        <w:tc>
          <w:tcPr>
            <w:tcW w:w="1000" w:type="dxa"/>
            <w:tcMar>
              <w:left w:w="108" w:type="dxa"/>
              <w:right w:w="108" w:type="dxa"/>
            </w:tcMar>
            <w:vAlign w:val="center"/>
          </w:tcPr>
          <w:p w14:paraId="6838B000">
            <w:pPr>
              <w:spacing w:before="0" w:after="0" w:line="240" w:lineRule="auto"/>
              <w:jc w:val="left"/>
              <w:textAlignment w:val="center"/>
            </w:pPr>
            <w:r>
              <w:rPr>
                <w:rFonts w:ascii="宋体" w:hAnsi="宋体" w:eastAsia="宋体" w:cs="宋体"/>
                <w:b w:val="0"/>
                <w:sz w:val="21"/>
              </w:rPr>
              <w:t>时效指标</w:t>
            </w:r>
          </w:p>
        </w:tc>
        <w:tc>
          <w:tcPr>
            <w:tcW w:w="1119" w:type="dxa"/>
            <w:tcMar>
              <w:left w:w="108" w:type="dxa"/>
              <w:right w:w="108" w:type="dxa"/>
            </w:tcMar>
            <w:vAlign w:val="center"/>
          </w:tcPr>
          <w:p w14:paraId="6DC56AA9">
            <w:pPr>
              <w:spacing w:before="0" w:after="0" w:line="240" w:lineRule="auto"/>
              <w:jc w:val="left"/>
              <w:textAlignment w:val="center"/>
            </w:pPr>
            <w:r>
              <w:rPr>
                <w:rFonts w:ascii="宋体" w:hAnsi="宋体" w:eastAsia="宋体" w:cs="宋体"/>
                <w:b w:val="0"/>
                <w:sz w:val="21"/>
              </w:rPr>
              <w:t>项目按时完成率</w:t>
            </w:r>
          </w:p>
        </w:tc>
        <w:tc>
          <w:tcPr>
            <w:tcW w:w="1881" w:type="dxa"/>
            <w:gridSpan w:val="2"/>
            <w:tcMar>
              <w:left w:w="108" w:type="dxa"/>
              <w:right w:w="108" w:type="dxa"/>
            </w:tcMar>
            <w:vAlign w:val="center"/>
          </w:tcPr>
          <w:p w14:paraId="5DF39D85">
            <w:pPr>
              <w:spacing w:before="0" w:after="0" w:line="240" w:lineRule="auto"/>
              <w:jc w:val="left"/>
              <w:textAlignment w:val="center"/>
            </w:pPr>
            <w:r>
              <w:rPr>
                <w:rFonts w:ascii="宋体" w:hAnsi="宋体" w:eastAsia="宋体" w:cs="宋体"/>
                <w:b w:val="0"/>
                <w:sz w:val="21"/>
              </w:rPr>
              <w:t>≥100天</w:t>
            </w:r>
          </w:p>
        </w:tc>
        <w:tc>
          <w:tcPr>
            <w:tcW w:w="1000" w:type="dxa"/>
            <w:tcMar>
              <w:left w:w="108" w:type="dxa"/>
              <w:right w:w="108" w:type="dxa"/>
            </w:tcMar>
            <w:vAlign w:val="center"/>
          </w:tcPr>
          <w:p w14:paraId="089B61B6">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75628F2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6EC246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5C85147">
            <w:pPr>
              <w:spacing w:before="0" w:after="0" w:line="240" w:lineRule="auto"/>
              <w:jc w:val="left"/>
              <w:textAlignment w:val="center"/>
            </w:pPr>
          </w:p>
        </w:tc>
      </w:tr>
      <w:tr w14:paraId="2CA8D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ED336E8"/>
        </w:tc>
        <w:tc>
          <w:tcPr>
            <w:tcW w:w="1000" w:type="dxa"/>
            <w:tcMar>
              <w:left w:w="108" w:type="dxa"/>
              <w:right w:w="108" w:type="dxa"/>
            </w:tcMar>
            <w:vAlign w:val="center"/>
          </w:tcPr>
          <w:p w14:paraId="6B821723">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2673DEA9">
            <w:pPr>
              <w:spacing w:before="0" w:after="0" w:line="240" w:lineRule="auto"/>
              <w:jc w:val="left"/>
              <w:textAlignment w:val="center"/>
            </w:pPr>
            <w:r>
              <w:rPr>
                <w:rFonts w:ascii="宋体" w:hAnsi="宋体" w:eastAsia="宋体" w:cs="宋体"/>
                <w:b w:val="0"/>
                <w:sz w:val="21"/>
              </w:rPr>
              <w:t>经济成本指标</w:t>
            </w:r>
          </w:p>
        </w:tc>
        <w:tc>
          <w:tcPr>
            <w:tcW w:w="1119" w:type="dxa"/>
            <w:tcMar>
              <w:left w:w="108" w:type="dxa"/>
              <w:right w:w="108" w:type="dxa"/>
            </w:tcMar>
            <w:vAlign w:val="center"/>
          </w:tcPr>
          <w:p w14:paraId="64976103">
            <w:pPr>
              <w:spacing w:before="0" w:after="0" w:line="240" w:lineRule="auto"/>
              <w:jc w:val="left"/>
              <w:textAlignment w:val="center"/>
            </w:pPr>
            <w:r>
              <w:rPr>
                <w:rFonts w:ascii="宋体" w:hAnsi="宋体" w:eastAsia="宋体" w:cs="宋体"/>
                <w:b w:val="0"/>
                <w:sz w:val="21"/>
              </w:rPr>
              <w:t>预算执行控制率</w:t>
            </w:r>
          </w:p>
        </w:tc>
        <w:tc>
          <w:tcPr>
            <w:tcW w:w="1881" w:type="dxa"/>
            <w:gridSpan w:val="2"/>
            <w:tcMar>
              <w:left w:w="108" w:type="dxa"/>
              <w:right w:w="108" w:type="dxa"/>
            </w:tcMar>
            <w:vAlign w:val="center"/>
          </w:tcPr>
          <w:p w14:paraId="39A8741C">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49DA6E93">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1E809BAD">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03E4B2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3317B0A">
            <w:pPr>
              <w:spacing w:before="0" w:after="0" w:line="240" w:lineRule="auto"/>
              <w:jc w:val="left"/>
              <w:textAlignment w:val="center"/>
            </w:pPr>
          </w:p>
        </w:tc>
      </w:tr>
      <w:tr w14:paraId="2FACD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B74753D"/>
        </w:tc>
        <w:tc>
          <w:tcPr>
            <w:tcW w:w="1000" w:type="dxa"/>
            <w:vMerge w:val="restart"/>
            <w:tcMar>
              <w:left w:w="108" w:type="dxa"/>
              <w:right w:w="108" w:type="dxa"/>
            </w:tcMar>
            <w:vAlign w:val="center"/>
          </w:tcPr>
          <w:p w14:paraId="36277D35">
            <w:pPr>
              <w:spacing w:before="0" w:after="0" w:line="240" w:lineRule="auto"/>
              <w:jc w:val="left"/>
              <w:textAlignment w:val="center"/>
            </w:pPr>
            <w:r>
              <w:rPr>
                <w:rFonts w:hint="eastAsia" w:ascii="宋体" w:hAnsi="宋体" w:cs="宋体"/>
                <w:b w:val="0"/>
                <w:sz w:val="21"/>
                <w:lang w:eastAsia="zh-CN"/>
              </w:rPr>
              <w:t>效益指标</w:t>
            </w:r>
            <w:r>
              <w:rPr>
                <w:rFonts w:ascii="宋体" w:hAnsi="宋体" w:eastAsia="宋体" w:cs="宋体"/>
                <w:b w:val="0"/>
                <w:sz w:val="21"/>
              </w:rPr>
              <w:br w:type="textWrapping"/>
            </w:r>
            <w:r>
              <w:rPr>
                <w:rFonts w:ascii="宋体" w:hAnsi="宋体" w:eastAsia="宋体" w:cs="宋体"/>
                <w:b w:val="0"/>
                <w:sz w:val="21"/>
              </w:rPr>
              <w:t>效益指标</w:t>
            </w:r>
          </w:p>
        </w:tc>
        <w:tc>
          <w:tcPr>
            <w:tcW w:w="1000" w:type="dxa"/>
            <w:tcMar>
              <w:left w:w="108" w:type="dxa"/>
              <w:right w:w="108" w:type="dxa"/>
            </w:tcMar>
            <w:vAlign w:val="center"/>
          </w:tcPr>
          <w:p w14:paraId="1299BC8C">
            <w:pPr>
              <w:spacing w:before="0" w:after="0" w:line="240" w:lineRule="auto"/>
              <w:jc w:val="left"/>
              <w:textAlignment w:val="center"/>
            </w:pPr>
            <w:r>
              <w:rPr>
                <w:rFonts w:ascii="宋体" w:hAnsi="宋体" w:eastAsia="宋体" w:cs="宋体"/>
                <w:b w:val="0"/>
                <w:sz w:val="21"/>
              </w:rPr>
              <w:t>经济效益指标</w:t>
            </w:r>
          </w:p>
        </w:tc>
        <w:tc>
          <w:tcPr>
            <w:tcW w:w="1119" w:type="dxa"/>
            <w:tcMar>
              <w:left w:w="108" w:type="dxa"/>
              <w:right w:w="108" w:type="dxa"/>
            </w:tcMar>
            <w:vAlign w:val="center"/>
          </w:tcPr>
          <w:p w14:paraId="2B76FD25">
            <w:pPr>
              <w:spacing w:before="0" w:after="0" w:line="240" w:lineRule="auto"/>
              <w:jc w:val="left"/>
              <w:textAlignment w:val="center"/>
            </w:pPr>
            <w:r>
              <w:rPr>
                <w:rFonts w:ascii="宋体" w:hAnsi="宋体" w:eastAsia="宋体" w:cs="宋体"/>
                <w:b w:val="0"/>
                <w:sz w:val="21"/>
              </w:rPr>
              <w:t>网络投票平台利用率</w:t>
            </w:r>
          </w:p>
        </w:tc>
        <w:tc>
          <w:tcPr>
            <w:tcW w:w="1881" w:type="dxa"/>
            <w:gridSpan w:val="2"/>
            <w:tcMar>
              <w:left w:w="108" w:type="dxa"/>
              <w:right w:w="108" w:type="dxa"/>
            </w:tcMar>
            <w:vAlign w:val="center"/>
          </w:tcPr>
          <w:p w14:paraId="17859D8F">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8DD1AD7">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039956BD">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23B811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B9E25B2">
            <w:pPr>
              <w:spacing w:before="0" w:after="0" w:line="240" w:lineRule="auto"/>
              <w:jc w:val="left"/>
              <w:textAlignment w:val="center"/>
            </w:pPr>
          </w:p>
        </w:tc>
      </w:tr>
      <w:tr w14:paraId="5319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08712E4"/>
        </w:tc>
        <w:tc>
          <w:tcPr>
            <w:tcW w:w="1000" w:type="dxa"/>
            <w:vMerge w:val="continue"/>
            <w:tcMar>
              <w:left w:w="108" w:type="dxa"/>
              <w:right w:w="108" w:type="dxa"/>
            </w:tcMar>
          </w:tcPr>
          <w:p w14:paraId="679EE003"/>
        </w:tc>
        <w:tc>
          <w:tcPr>
            <w:tcW w:w="1000" w:type="dxa"/>
            <w:tcMar>
              <w:left w:w="108" w:type="dxa"/>
              <w:right w:w="108" w:type="dxa"/>
            </w:tcMar>
            <w:vAlign w:val="center"/>
          </w:tcPr>
          <w:p w14:paraId="522C64D2">
            <w:pPr>
              <w:spacing w:before="0" w:after="0" w:line="240" w:lineRule="auto"/>
              <w:jc w:val="left"/>
              <w:textAlignment w:val="center"/>
            </w:pPr>
            <w:r>
              <w:rPr>
                <w:rFonts w:ascii="宋体" w:hAnsi="宋体" w:eastAsia="宋体" w:cs="宋体"/>
                <w:b w:val="0"/>
                <w:sz w:val="21"/>
              </w:rPr>
              <w:t>社会效益指标</w:t>
            </w:r>
          </w:p>
        </w:tc>
        <w:tc>
          <w:tcPr>
            <w:tcW w:w="1119" w:type="dxa"/>
            <w:tcMar>
              <w:left w:w="108" w:type="dxa"/>
              <w:right w:w="108" w:type="dxa"/>
            </w:tcMar>
            <w:vAlign w:val="center"/>
          </w:tcPr>
          <w:p w14:paraId="0A224093">
            <w:pPr>
              <w:spacing w:before="0" w:after="0" w:line="240" w:lineRule="auto"/>
              <w:jc w:val="left"/>
              <w:textAlignment w:val="center"/>
            </w:pPr>
            <w:r>
              <w:rPr>
                <w:rFonts w:ascii="宋体" w:hAnsi="宋体" w:eastAsia="宋体" w:cs="宋体"/>
                <w:b w:val="0"/>
                <w:sz w:val="21"/>
              </w:rPr>
              <w:t>标杆小区</w:t>
            </w:r>
          </w:p>
        </w:tc>
        <w:tc>
          <w:tcPr>
            <w:tcW w:w="1881" w:type="dxa"/>
            <w:gridSpan w:val="2"/>
            <w:tcMar>
              <w:left w:w="108" w:type="dxa"/>
              <w:right w:w="108" w:type="dxa"/>
            </w:tcMar>
            <w:vAlign w:val="center"/>
          </w:tcPr>
          <w:p w14:paraId="62F4C2CB">
            <w:pPr>
              <w:spacing w:before="0" w:after="0" w:line="240" w:lineRule="auto"/>
              <w:jc w:val="left"/>
              <w:textAlignment w:val="center"/>
            </w:pPr>
            <w:r>
              <w:rPr>
                <w:rFonts w:ascii="宋体" w:hAnsi="宋体" w:eastAsia="宋体" w:cs="宋体"/>
                <w:b w:val="0"/>
                <w:sz w:val="21"/>
              </w:rPr>
              <w:t>≥100个</w:t>
            </w:r>
          </w:p>
        </w:tc>
        <w:tc>
          <w:tcPr>
            <w:tcW w:w="1000" w:type="dxa"/>
            <w:tcMar>
              <w:left w:w="108" w:type="dxa"/>
              <w:right w:w="108" w:type="dxa"/>
            </w:tcMar>
            <w:vAlign w:val="center"/>
          </w:tcPr>
          <w:p w14:paraId="4094BF12">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B04810D">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E3DCD3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8390032">
            <w:pPr>
              <w:spacing w:before="0" w:after="0" w:line="240" w:lineRule="auto"/>
              <w:jc w:val="left"/>
              <w:textAlignment w:val="center"/>
            </w:pPr>
          </w:p>
        </w:tc>
      </w:tr>
      <w:tr w14:paraId="251E7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23FD83F"/>
        </w:tc>
        <w:tc>
          <w:tcPr>
            <w:tcW w:w="1000" w:type="dxa"/>
            <w:vMerge w:val="continue"/>
            <w:tcMar>
              <w:left w:w="108" w:type="dxa"/>
              <w:right w:w="108" w:type="dxa"/>
            </w:tcMar>
          </w:tcPr>
          <w:p w14:paraId="5B7FACDA"/>
        </w:tc>
        <w:tc>
          <w:tcPr>
            <w:tcW w:w="1000" w:type="dxa"/>
            <w:tcMar>
              <w:left w:w="108" w:type="dxa"/>
              <w:right w:w="108" w:type="dxa"/>
            </w:tcMar>
            <w:vAlign w:val="center"/>
          </w:tcPr>
          <w:p w14:paraId="28ACB653">
            <w:pPr>
              <w:spacing w:before="0" w:after="0" w:line="240" w:lineRule="auto"/>
              <w:jc w:val="left"/>
              <w:textAlignment w:val="center"/>
            </w:pPr>
            <w:r>
              <w:rPr>
                <w:rFonts w:ascii="宋体" w:hAnsi="宋体" w:eastAsia="宋体" w:cs="宋体"/>
                <w:b w:val="0"/>
                <w:sz w:val="21"/>
              </w:rPr>
              <w:t>生态效益指标</w:t>
            </w:r>
          </w:p>
        </w:tc>
        <w:tc>
          <w:tcPr>
            <w:tcW w:w="1119" w:type="dxa"/>
            <w:tcMar>
              <w:left w:w="108" w:type="dxa"/>
              <w:right w:w="108" w:type="dxa"/>
            </w:tcMar>
            <w:vAlign w:val="center"/>
          </w:tcPr>
          <w:p w14:paraId="65CDAFB6">
            <w:pPr>
              <w:spacing w:before="0" w:after="0" w:line="240" w:lineRule="auto"/>
              <w:jc w:val="left"/>
              <w:textAlignment w:val="center"/>
            </w:pPr>
            <w:r>
              <w:rPr>
                <w:rFonts w:ascii="宋体" w:hAnsi="宋体" w:eastAsia="宋体" w:cs="宋体"/>
                <w:b w:val="0"/>
                <w:sz w:val="21"/>
              </w:rPr>
              <w:t>省级信访投诉受理件数</w:t>
            </w:r>
          </w:p>
        </w:tc>
        <w:tc>
          <w:tcPr>
            <w:tcW w:w="1881" w:type="dxa"/>
            <w:gridSpan w:val="2"/>
            <w:tcMar>
              <w:left w:w="108" w:type="dxa"/>
              <w:right w:w="108" w:type="dxa"/>
            </w:tcMar>
            <w:vAlign w:val="center"/>
          </w:tcPr>
          <w:p w14:paraId="0BA7E08C">
            <w:pPr>
              <w:spacing w:before="0" w:after="0" w:line="240" w:lineRule="auto"/>
              <w:jc w:val="left"/>
              <w:textAlignment w:val="center"/>
            </w:pPr>
            <w:r>
              <w:rPr>
                <w:rFonts w:ascii="宋体" w:hAnsi="宋体" w:eastAsia="宋体" w:cs="宋体"/>
                <w:b w:val="0"/>
                <w:sz w:val="21"/>
              </w:rPr>
              <w:t>≤3件</w:t>
            </w:r>
          </w:p>
        </w:tc>
        <w:tc>
          <w:tcPr>
            <w:tcW w:w="1000" w:type="dxa"/>
            <w:tcMar>
              <w:left w:w="108" w:type="dxa"/>
              <w:right w:w="108" w:type="dxa"/>
            </w:tcMar>
            <w:vAlign w:val="center"/>
          </w:tcPr>
          <w:p w14:paraId="0C907CAF">
            <w:pPr>
              <w:spacing w:before="0" w:after="0" w:line="240" w:lineRule="auto"/>
              <w:jc w:val="left"/>
              <w:textAlignment w:val="center"/>
            </w:pPr>
            <w:r>
              <w:rPr>
                <w:rFonts w:ascii="宋体" w:hAnsi="宋体" w:eastAsia="宋体" w:cs="宋体"/>
                <w:b w:val="0"/>
                <w:sz w:val="21"/>
              </w:rPr>
              <w:t>0</w:t>
            </w:r>
          </w:p>
        </w:tc>
        <w:tc>
          <w:tcPr>
            <w:tcW w:w="1000" w:type="dxa"/>
            <w:tcMar>
              <w:left w:w="108" w:type="dxa"/>
              <w:right w:w="108" w:type="dxa"/>
            </w:tcMar>
            <w:vAlign w:val="center"/>
          </w:tcPr>
          <w:p w14:paraId="1FD248C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93F0432">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6B16358">
            <w:pPr>
              <w:spacing w:before="0" w:after="0" w:line="240" w:lineRule="auto"/>
              <w:jc w:val="left"/>
              <w:textAlignment w:val="center"/>
            </w:pPr>
          </w:p>
        </w:tc>
      </w:tr>
      <w:tr w14:paraId="4C93B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661A424"/>
        </w:tc>
        <w:tc>
          <w:tcPr>
            <w:tcW w:w="1000" w:type="dxa"/>
            <w:tcMar>
              <w:left w:w="108" w:type="dxa"/>
              <w:right w:w="108" w:type="dxa"/>
            </w:tcMar>
            <w:vAlign w:val="center"/>
          </w:tcPr>
          <w:p w14:paraId="6D25AC16">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3DA1CE98">
            <w:pPr>
              <w:spacing w:before="0" w:after="0" w:line="240" w:lineRule="auto"/>
              <w:jc w:val="left"/>
              <w:textAlignment w:val="center"/>
            </w:pPr>
            <w:r>
              <w:rPr>
                <w:rFonts w:ascii="宋体" w:hAnsi="宋体" w:eastAsia="宋体" w:cs="宋体"/>
                <w:b w:val="0"/>
                <w:sz w:val="21"/>
              </w:rPr>
              <w:t>服务对象满意度指标</w:t>
            </w:r>
          </w:p>
        </w:tc>
        <w:tc>
          <w:tcPr>
            <w:tcW w:w="1119" w:type="dxa"/>
            <w:tcMar>
              <w:left w:w="108" w:type="dxa"/>
              <w:right w:w="108" w:type="dxa"/>
            </w:tcMar>
            <w:vAlign w:val="center"/>
          </w:tcPr>
          <w:p w14:paraId="41B8BA45">
            <w:pPr>
              <w:spacing w:before="0" w:after="0" w:line="240" w:lineRule="auto"/>
              <w:jc w:val="left"/>
              <w:textAlignment w:val="center"/>
            </w:pPr>
            <w:r>
              <w:rPr>
                <w:rFonts w:ascii="宋体" w:hAnsi="宋体" w:eastAsia="宋体" w:cs="宋体"/>
                <w:b w:val="0"/>
                <w:sz w:val="21"/>
              </w:rPr>
              <w:t>业主满意度</w:t>
            </w:r>
          </w:p>
        </w:tc>
        <w:tc>
          <w:tcPr>
            <w:tcW w:w="1881" w:type="dxa"/>
            <w:gridSpan w:val="2"/>
            <w:tcMar>
              <w:left w:w="108" w:type="dxa"/>
              <w:right w:w="108" w:type="dxa"/>
            </w:tcMar>
            <w:vAlign w:val="center"/>
          </w:tcPr>
          <w:p w14:paraId="13C762A3">
            <w:pPr>
              <w:spacing w:before="0" w:after="0" w:line="240" w:lineRule="auto"/>
              <w:jc w:val="left"/>
              <w:textAlignment w:val="center"/>
            </w:pPr>
            <w:r>
              <w:rPr>
                <w:rFonts w:ascii="宋体" w:hAnsi="宋体" w:eastAsia="宋体" w:cs="宋体"/>
                <w:b w:val="0"/>
                <w:sz w:val="21"/>
              </w:rPr>
              <w:t>≥85%</w:t>
            </w:r>
          </w:p>
        </w:tc>
        <w:tc>
          <w:tcPr>
            <w:tcW w:w="1000" w:type="dxa"/>
            <w:tcMar>
              <w:left w:w="108" w:type="dxa"/>
              <w:right w:w="108" w:type="dxa"/>
            </w:tcMar>
            <w:vAlign w:val="center"/>
          </w:tcPr>
          <w:p w14:paraId="75EE28F5">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256708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4A3413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DA794E0">
            <w:pPr>
              <w:spacing w:before="0" w:after="0" w:line="240" w:lineRule="auto"/>
              <w:jc w:val="left"/>
              <w:textAlignment w:val="center"/>
            </w:pPr>
          </w:p>
        </w:tc>
      </w:tr>
      <w:tr w14:paraId="71DD7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5000" w:type="dxa"/>
            <w:gridSpan w:val="5"/>
            <w:tcMar>
              <w:left w:w="108" w:type="dxa"/>
              <w:right w:w="108" w:type="dxa"/>
            </w:tcMar>
            <w:vAlign w:val="center"/>
          </w:tcPr>
          <w:p w14:paraId="0629C024">
            <w:pPr>
              <w:spacing w:before="0" w:after="0" w:line="240" w:lineRule="auto"/>
              <w:jc w:val="center"/>
              <w:textAlignment w:val="center"/>
            </w:pPr>
            <w:r>
              <w:rPr>
                <w:rFonts w:ascii="宋体" w:hAnsi="宋体" w:eastAsia="宋体" w:cs="宋体"/>
                <w:b w:val="0"/>
                <w:sz w:val="21"/>
              </w:rPr>
              <w:t>总分</w:t>
            </w:r>
          </w:p>
        </w:tc>
        <w:tc>
          <w:tcPr>
            <w:tcW w:w="5000" w:type="dxa"/>
            <w:gridSpan w:val="5"/>
            <w:tcMar>
              <w:left w:w="108" w:type="dxa"/>
              <w:right w:w="108" w:type="dxa"/>
            </w:tcMar>
            <w:vAlign w:val="center"/>
          </w:tcPr>
          <w:p w14:paraId="420B9168">
            <w:pPr>
              <w:spacing w:before="0" w:after="0" w:line="240" w:lineRule="auto"/>
              <w:jc w:val="center"/>
              <w:textAlignment w:val="center"/>
            </w:pPr>
            <w:r>
              <w:rPr>
                <w:rFonts w:ascii="宋体" w:hAnsi="宋体" w:eastAsia="宋体" w:cs="宋体"/>
                <w:b w:val="0"/>
                <w:sz w:val="21"/>
              </w:rPr>
              <w:t>100</w:t>
            </w:r>
          </w:p>
        </w:tc>
      </w:tr>
    </w:tbl>
    <w:p w14:paraId="74F9BE7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ED4F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C59C9B9">
            <w:pPr>
              <w:spacing w:before="0" w:after="0" w:line="240" w:lineRule="auto"/>
              <w:jc w:val="center"/>
              <w:textAlignment w:val="center"/>
            </w:pPr>
            <w:r>
              <w:rPr>
                <w:rFonts w:ascii="黑体" w:hAnsi="黑体" w:eastAsia="黑体" w:cs="黑体"/>
                <w:b w:val="0"/>
                <w:sz w:val="32"/>
              </w:rPr>
              <w:t>项目支出绩效自评表</w:t>
            </w:r>
          </w:p>
        </w:tc>
      </w:tr>
      <w:tr w14:paraId="2AF5D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00C69B">
            <w:pPr>
              <w:spacing w:before="0" w:after="0" w:line="240" w:lineRule="auto"/>
              <w:jc w:val="center"/>
              <w:textAlignment w:val="center"/>
            </w:pPr>
            <w:r>
              <w:rPr>
                <w:rFonts w:ascii="宋体" w:hAnsi="宋体" w:eastAsia="宋体" w:cs="宋体"/>
                <w:sz w:val="24"/>
              </w:rPr>
              <w:t>（2025年度）</w:t>
            </w:r>
          </w:p>
        </w:tc>
      </w:tr>
      <w:tr w14:paraId="68D22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C1C2D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13B4171">
            <w:pPr>
              <w:spacing w:before="0" w:after="0" w:line="240" w:lineRule="auto"/>
              <w:jc w:val="center"/>
              <w:textAlignment w:val="center"/>
            </w:pPr>
            <w:r>
              <w:rPr>
                <w:rFonts w:ascii="宋体" w:hAnsi="宋体" w:eastAsia="宋体" w:cs="宋体"/>
                <w:sz w:val="24"/>
              </w:rPr>
              <w:t>办公楼租金、物业</w:t>
            </w:r>
          </w:p>
        </w:tc>
      </w:tr>
      <w:tr w14:paraId="47A96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D77B58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8AC705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DF8C22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D9A88E0">
            <w:pPr>
              <w:spacing w:before="0" w:after="0" w:line="240" w:lineRule="auto"/>
              <w:jc w:val="center"/>
              <w:textAlignment w:val="center"/>
            </w:pPr>
            <w:r>
              <w:rPr>
                <w:rFonts w:ascii="宋体" w:hAnsi="宋体" w:eastAsia="宋体" w:cs="宋体"/>
                <w:b w:val="0"/>
                <w:sz w:val="21"/>
              </w:rPr>
              <w:t>福州市住房和城乡建设局</w:t>
            </w:r>
          </w:p>
        </w:tc>
      </w:tr>
      <w:tr w14:paraId="0FF88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3B133B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EAE58C8">
            <w:pPr>
              <w:spacing w:before="0" w:after="0" w:line="240" w:lineRule="auto"/>
              <w:jc w:val="center"/>
              <w:textAlignment w:val="center"/>
            </w:pPr>
          </w:p>
        </w:tc>
        <w:tc>
          <w:tcPr>
            <w:tcW w:w="833" w:type="dxa"/>
            <w:tcMar>
              <w:left w:w="108" w:type="dxa"/>
              <w:right w:w="108" w:type="dxa"/>
            </w:tcMar>
            <w:vAlign w:val="center"/>
          </w:tcPr>
          <w:p w14:paraId="61A8A93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7B02EB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8A97B8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4B453B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A1D8B6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E9A9950">
            <w:pPr>
              <w:spacing w:before="0" w:after="0" w:line="240" w:lineRule="auto"/>
              <w:jc w:val="center"/>
              <w:textAlignment w:val="center"/>
            </w:pPr>
            <w:r>
              <w:rPr>
                <w:rFonts w:ascii="宋体" w:hAnsi="宋体" w:eastAsia="宋体" w:cs="宋体"/>
                <w:b w:val="0"/>
                <w:sz w:val="21"/>
              </w:rPr>
              <w:t>得分</w:t>
            </w:r>
          </w:p>
        </w:tc>
      </w:tr>
      <w:tr w14:paraId="79591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439C41"/>
        </w:tc>
        <w:tc>
          <w:tcPr>
            <w:tcW w:w="833" w:type="dxa"/>
            <w:gridSpan w:val="2"/>
            <w:tcMar>
              <w:left w:w="108" w:type="dxa"/>
              <w:right w:w="108" w:type="dxa"/>
            </w:tcMar>
            <w:vAlign w:val="center"/>
          </w:tcPr>
          <w:p w14:paraId="1AB8D0B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D00A443">
            <w:pPr>
              <w:spacing w:before="0" w:after="0" w:line="240" w:lineRule="auto"/>
              <w:jc w:val="center"/>
              <w:textAlignment w:val="center"/>
            </w:pPr>
            <w:r>
              <w:rPr>
                <w:rFonts w:ascii="宋体" w:hAnsi="宋体" w:eastAsia="宋体" w:cs="宋体"/>
                <w:b w:val="0"/>
                <w:sz w:val="21"/>
              </w:rPr>
              <w:t>582.17</w:t>
            </w:r>
          </w:p>
        </w:tc>
        <w:tc>
          <w:tcPr>
            <w:tcW w:w="833" w:type="dxa"/>
            <w:tcMar>
              <w:left w:w="108" w:type="dxa"/>
              <w:right w:w="108" w:type="dxa"/>
            </w:tcMar>
            <w:vAlign w:val="center"/>
          </w:tcPr>
          <w:p w14:paraId="120D6102">
            <w:pPr>
              <w:spacing w:before="0" w:after="0" w:line="240" w:lineRule="auto"/>
              <w:jc w:val="center"/>
              <w:textAlignment w:val="center"/>
            </w:pPr>
            <w:r>
              <w:rPr>
                <w:rFonts w:ascii="宋体" w:hAnsi="宋体" w:eastAsia="宋体" w:cs="宋体"/>
                <w:b w:val="0"/>
                <w:sz w:val="21"/>
              </w:rPr>
              <w:t>582.17</w:t>
            </w:r>
          </w:p>
        </w:tc>
        <w:tc>
          <w:tcPr>
            <w:tcW w:w="833" w:type="dxa"/>
            <w:tcMar>
              <w:left w:w="108" w:type="dxa"/>
              <w:right w:w="108" w:type="dxa"/>
            </w:tcMar>
            <w:vAlign w:val="center"/>
          </w:tcPr>
          <w:p w14:paraId="68F1661F">
            <w:pPr>
              <w:spacing w:before="0" w:after="0" w:line="240" w:lineRule="auto"/>
              <w:jc w:val="center"/>
              <w:textAlignment w:val="center"/>
            </w:pPr>
            <w:r>
              <w:rPr>
                <w:rFonts w:ascii="宋体" w:hAnsi="宋体" w:eastAsia="宋体" w:cs="宋体"/>
                <w:b w:val="0"/>
                <w:sz w:val="21"/>
              </w:rPr>
              <w:t>582.17</w:t>
            </w:r>
          </w:p>
        </w:tc>
        <w:tc>
          <w:tcPr>
            <w:tcW w:w="833" w:type="dxa"/>
            <w:tcMar>
              <w:left w:w="108" w:type="dxa"/>
              <w:right w:w="108" w:type="dxa"/>
            </w:tcMar>
            <w:vAlign w:val="center"/>
          </w:tcPr>
          <w:p w14:paraId="5590018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FACDF3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1884F84">
            <w:pPr>
              <w:spacing w:before="0" w:after="0" w:line="240" w:lineRule="auto"/>
              <w:jc w:val="center"/>
              <w:textAlignment w:val="center"/>
            </w:pPr>
            <w:r>
              <w:rPr>
                <w:rFonts w:ascii="宋体" w:hAnsi="宋体" w:eastAsia="宋体" w:cs="宋体"/>
                <w:b w:val="0"/>
                <w:sz w:val="21"/>
              </w:rPr>
              <w:t>10</w:t>
            </w:r>
          </w:p>
        </w:tc>
      </w:tr>
      <w:tr w14:paraId="3585E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055AD72"/>
        </w:tc>
        <w:tc>
          <w:tcPr>
            <w:tcW w:w="833" w:type="dxa"/>
            <w:gridSpan w:val="2"/>
            <w:tcMar>
              <w:left w:w="108" w:type="dxa"/>
              <w:right w:w="108" w:type="dxa"/>
            </w:tcMar>
            <w:vAlign w:val="center"/>
          </w:tcPr>
          <w:p w14:paraId="758C88D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371EBF1">
            <w:pPr>
              <w:spacing w:before="0" w:after="0" w:line="240" w:lineRule="auto"/>
              <w:jc w:val="center"/>
              <w:textAlignment w:val="center"/>
            </w:pPr>
            <w:r>
              <w:rPr>
                <w:rFonts w:ascii="宋体" w:hAnsi="宋体" w:eastAsia="宋体" w:cs="宋体"/>
                <w:b w:val="0"/>
                <w:sz w:val="21"/>
              </w:rPr>
              <w:t>582.17</w:t>
            </w:r>
          </w:p>
        </w:tc>
        <w:tc>
          <w:tcPr>
            <w:tcW w:w="833" w:type="dxa"/>
            <w:tcMar>
              <w:left w:w="108" w:type="dxa"/>
              <w:right w:w="108" w:type="dxa"/>
            </w:tcMar>
            <w:vAlign w:val="center"/>
          </w:tcPr>
          <w:p w14:paraId="710CF9EA">
            <w:pPr>
              <w:spacing w:before="0" w:after="0" w:line="240" w:lineRule="auto"/>
              <w:jc w:val="center"/>
              <w:textAlignment w:val="center"/>
            </w:pPr>
            <w:r>
              <w:rPr>
                <w:rFonts w:ascii="宋体" w:hAnsi="宋体" w:eastAsia="宋体" w:cs="宋体"/>
                <w:b w:val="0"/>
                <w:sz w:val="21"/>
              </w:rPr>
              <w:t>582.17</w:t>
            </w:r>
          </w:p>
        </w:tc>
        <w:tc>
          <w:tcPr>
            <w:tcW w:w="833" w:type="dxa"/>
            <w:tcMar>
              <w:left w:w="108" w:type="dxa"/>
              <w:right w:w="108" w:type="dxa"/>
            </w:tcMar>
            <w:vAlign w:val="center"/>
          </w:tcPr>
          <w:p w14:paraId="51AC1A2A">
            <w:pPr>
              <w:spacing w:before="0" w:after="0" w:line="240" w:lineRule="auto"/>
              <w:jc w:val="center"/>
              <w:textAlignment w:val="center"/>
            </w:pPr>
            <w:r>
              <w:rPr>
                <w:rFonts w:ascii="宋体" w:hAnsi="宋体" w:eastAsia="宋体" w:cs="宋体"/>
                <w:b w:val="0"/>
                <w:sz w:val="21"/>
              </w:rPr>
              <w:t>582.17</w:t>
            </w:r>
          </w:p>
        </w:tc>
        <w:tc>
          <w:tcPr>
            <w:tcW w:w="833" w:type="dxa"/>
            <w:tcMar>
              <w:left w:w="108" w:type="dxa"/>
              <w:right w:w="108" w:type="dxa"/>
            </w:tcMar>
            <w:vAlign w:val="center"/>
          </w:tcPr>
          <w:p w14:paraId="32087F4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4CAD8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1E534B2">
            <w:pPr>
              <w:spacing w:before="0" w:after="0" w:line="240" w:lineRule="auto"/>
              <w:jc w:val="center"/>
              <w:textAlignment w:val="center"/>
            </w:pPr>
          </w:p>
        </w:tc>
      </w:tr>
      <w:tr w14:paraId="70E8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0B4D161"/>
        </w:tc>
        <w:tc>
          <w:tcPr>
            <w:tcW w:w="833" w:type="dxa"/>
            <w:gridSpan w:val="2"/>
            <w:tcMar>
              <w:left w:w="108" w:type="dxa"/>
              <w:right w:w="108" w:type="dxa"/>
            </w:tcMar>
            <w:vAlign w:val="center"/>
          </w:tcPr>
          <w:p w14:paraId="3C831A6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978FE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7346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2B949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CA0A7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968DA3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63FB33">
            <w:pPr>
              <w:spacing w:before="0" w:after="0" w:line="240" w:lineRule="auto"/>
              <w:jc w:val="center"/>
              <w:textAlignment w:val="center"/>
            </w:pPr>
          </w:p>
        </w:tc>
      </w:tr>
      <w:tr w14:paraId="18EB4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C21AB6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A01EC7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32A255B">
            <w:pPr>
              <w:spacing w:before="0" w:after="0" w:line="240" w:lineRule="auto"/>
              <w:jc w:val="center"/>
              <w:textAlignment w:val="center"/>
            </w:pPr>
            <w:r>
              <w:rPr>
                <w:rFonts w:ascii="宋体" w:hAnsi="宋体" w:eastAsia="宋体" w:cs="宋体"/>
                <w:b w:val="0"/>
                <w:sz w:val="21"/>
              </w:rPr>
              <w:t>实际完成情况</w:t>
            </w:r>
          </w:p>
        </w:tc>
      </w:tr>
      <w:tr w14:paraId="6391A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BD9379"/>
        </w:tc>
        <w:tc>
          <w:tcPr>
            <w:tcW w:w="833" w:type="dxa"/>
            <w:gridSpan w:val="4"/>
            <w:tcMar>
              <w:left w:w="108" w:type="dxa"/>
              <w:right w:w="108" w:type="dxa"/>
            </w:tcMar>
            <w:vAlign w:val="bottom"/>
          </w:tcPr>
          <w:p w14:paraId="70064D97">
            <w:pPr>
              <w:spacing w:before="0" w:after="0" w:line="240" w:lineRule="auto"/>
              <w:jc w:val="left"/>
              <w:textAlignment w:val="center"/>
            </w:pPr>
            <w:r>
              <w:rPr>
                <w:rFonts w:ascii="宋体" w:hAnsi="宋体" w:eastAsia="宋体" w:cs="宋体"/>
                <w:b w:val="0"/>
                <w:sz w:val="21"/>
              </w:rPr>
              <w:t>保障单位办公用房需求以及办公场所物业服务需求</w:t>
            </w:r>
          </w:p>
        </w:tc>
        <w:tc>
          <w:tcPr>
            <w:tcW w:w="833" w:type="dxa"/>
            <w:gridSpan w:val="5"/>
            <w:tcMar>
              <w:left w:w="108" w:type="dxa"/>
              <w:right w:w="108" w:type="dxa"/>
            </w:tcMar>
            <w:vAlign w:val="bottom"/>
          </w:tcPr>
          <w:p w14:paraId="6FA3A6EE">
            <w:pPr>
              <w:spacing w:before="0" w:after="0" w:line="240" w:lineRule="auto"/>
              <w:jc w:val="left"/>
              <w:textAlignment w:val="center"/>
            </w:pPr>
            <w:r>
              <w:rPr>
                <w:rFonts w:ascii="宋体" w:hAnsi="宋体" w:eastAsia="宋体" w:cs="宋体"/>
                <w:b w:val="0"/>
                <w:sz w:val="21"/>
              </w:rPr>
              <w:t>已完成办公楼物业管理和租金服务</w:t>
            </w:r>
          </w:p>
        </w:tc>
      </w:tr>
      <w:tr w14:paraId="39F90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AB8905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57C203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F0339A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700174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69B974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8D976F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699B37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96301A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3F35326">
            <w:pPr>
              <w:spacing w:before="0" w:after="0" w:line="240" w:lineRule="auto"/>
              <w:jc w:val="center"/>
              <w:textAlignment w:val="center"/>
            </w:pPr>
            <w:r>
              <w:rPr>
                <w:rFonts w:ascii="宋体" w:hAnsi="宋体" w:eastAsia="宋体" w:cs="宋体"/>
                <w:b w:val="0"/>
                <w:sz w:val="21"/>
              </w:rPr>
              <w:t>偏差原因分析及改进措施</w:t>
            </w:r>
          </w:p>
        </w:tc>
      </w:tr>
      <w:tr w14:paraId="62454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30FB832"/>
        </w:tc>
        <w:tc>
          <w:tcPr>
            <w:tcW w:w="833" w:type="dxa"/>
            <w:vMerge w:val="restart"/>
            <w:tcMar>
              <w:left w:w="108" w:type="dxa"/>
              <w:right w:w="108" w:type="dxa"/>
            </w:tcMar>
            <w:vAlign w:val="center"/>
          </w:tcPr>
          <w:p w14:paraId="276919D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12977F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513B915">
            <w:pPr>
              <w:spacing w:before="0" w:after="0" w:line="240" w:lineRule="auto"/>
              <w:jc w:val="left"/>
              <w:textAlignment w:val="center"/>
            </w:pPr>
            <w:r>
              <w:rPr>
                <w:rFonts w:ascii="宋体" w:hAnsi="宋体" w:eastAsia="宋体" w:cs="宋体"/>
                <w:b w:val="0"/>
                <w:sz w:val="21"/>
              </w:rPr>
              <w:t>租赁房屋面积数</w:t>
            </w:r>
          </w:p>
        </w:tc>
        <w:tc>
          <w:tcPr>
            <w:tcW w:w="833" w:type="dxa"/>
            <w:gridSpan w:val="2"/>
            <w:tcMar>
              <w:left w:w="108" w:type="dxa"/>
              <w:right w:w="108" w:type="dxa"/>
            </w:tcMar>
            <w:vAlign w:val="center"/>
          </w:tcPr>
          <w:p w14:paraId="4C83BA43">
            <w:pPr>
              <w:spacing w:before="0" w:after="0" w:line="240" w:lineRule="auto"/>
              <w:jc w:val="left"/>
              <w:textAlignment w:val="center"/>
            </w:pPr>
            <w:r>
              <w:rPr>
                <w:rFonts w:ascii="宋体" w:hAnsi="宋体" w:eastAsia="宋体" w:cs="宋体"/>
                <w:b w:val="0"/>
                <w:sz w:val="21"/>
              </w:rPr>
              <w:t>≥9500.21平方米</w:t>
            </w:r>
          </w:p>
        </w:tc>
        <w:tc>
          <w:tcPr>
            <w:tcW w:w="833" w:type="dxa"/>
            <w:tcMar>
              <w:left w:w="108" w:type="dxa"/>
              <w:right w:w="108" w:type="dxa"/>
            </w:tcMar>
            <w:vAlign w:val="center"/>
          </w:tcPr>
          <w:p w14:paraId="33C7BA80">
            <w:pPr>
              <w:spacing w:before="0" w:after="0" w:line="240" w:lineRule="auto"/>
              <w:jc w:val="left"/>
              <w:textAlignment w:val="center"/>
            </w:pPr>
            <w:r>
              <w:rPr>
                <w:rFonts w:ascii="宋体" w:hAnsi="宋体" w:eastAsia="宋体" w:cs="宋体"/>
                <w:b w:val="0"/>
                <w:sz w:val="21"/>
              </w:rPr>
              <w:t>14488.23</w:t>
            </w:r>
          </w:p>
        </w:tc>
        <w:tc>
          <w:tcPr>
            <w:tcW w:w="833" w:type="dxa"/>
            <w:tcMar>
              <w:left w:w="108" w:type="dxa"/>
              <w:right w:w="108" w:type="dxa"/>
            </w:tcMar>
            <w:vAlign w:val="center"/>
          </w:tcPr>
          <w:p w14:paraId="0693340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5C91C8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38684F7">
            <w:pPr>
              <w:spacing w:before="0" w:after="0" w:line="240" w:lineRule="auto"/>
              <w:jc w:val="left"/>
              <w:textAlignment w:val="center"/>
            </w:pPr>
          </w:p>
        </w:tc>
      </w:tr>
      <w:tr w14:paraId="6D716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F5F906A"/>
        </w:tc>
        <w:tc>
          <w:tcPr>
            <w:tcW w:w="1336" w:type="dxa"/>
            <w:vMerge w:val="continue"/>
            <w:tcMar>
              <w:left w:w="108" w:type="dxa"/>
              <w:right w:w="108" w:type="dxa"/>
            </w:tcMar>
          </w:tcPr>
          <w:p w14:paraId="35FBD920"/>
        </w:tc>
        <w:tc>
          <w:tcPr>
            <w:tcW w:w="833" w:type="dxa"/>
            <w:tcMar>
              <w:left w:w="108" w:type="dxa"/>
              <w:right w:w="108" w:type="dxa"/>
            </w:tcMar>
            <w:vAlign w:val="center"/>
          </w:tcPr>
          <w:p w14:paraId="1E696E6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FDC8B9B">
            <w:pPr>
              <w:spacing w:before="0" w:after="0" w:line="240" w:lineRule="auto"/>
              <w:jc w:val="left"/>
              <w:textAlignment w:val="center"/>
            </w:pPr>
            <w:r>
              <w:rPr>
                <w:rFonts w:ascii="宋体" w:hAnsi="宋体" w:eastAsia="宋体" w:cs="宋体"/>
                <w:b w:val="0"/>
                <w:sz w:val="21"/>
              </w:rPr>
              <w:t>房屋设施完好率</w:t>
            </w:r>
          </w:p>
        </w:tc>
        <w:tc>
          <w:tcPr>
            <w:tcW w:w="833" w:type="dxa"/>
            <w:gridSpan w:val="2"/>
            <w:tcMar>
              <w:left w:w="108" w:type="dxa"/>
              <w:right w:w="108" w:type="dxa"/>
            </w:tcMar>
            <w:vAlign w:val="center"/>
          </w:tcPr>
          <w:p w14:paraId="03F9098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8834EE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7D5D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952C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191B48">
            <w:pPr>
              <w:spacing w:before="0" w:after="0" w:line="240" w:lineRule="auto"/>
              <w:jc w:val="left"/>
              <w:textAlignment w:val="center"/>
            </w:pPr>
          </w:p>
        </w:tc>
      </w:tr>
      <w:tr w14:paraId="1FA9C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C8C823D"/>
        </w:tc>
        <w:tc>
          <w:tcPr>
            <w:tcW w:w="1336" w:type="dxa"/>
            <w:vMerge w:val="continue"/>
            <w:tcMar>
              <w:left w:w="108" w:type="dxa"/>
              <w:right w:w="108" w:type="dxa"/>
            </w:tcMar>
          </w:tcPr>
          <w:p w14:paraId="50EF6B62"/>
        </w:tc>
        <w:tc>
          <w:tcPr>
            <w:tcW w:w="833" w:type="dxa"/>
            <w:tcMar>
              <w:left w:w="108" w:type="dxa"/>
              <w:right w:w="108" w:type="dxa"/>
            </w:tcMar>
            <w:vAlign w:val="center"/>
          </w:tcPr>
          <w:p w14:paraId="6028169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0280FE9">
            <w:pPr>
              <w:spacing w:before="0" w:after="0" w:line="240" w:lineRule="auto"/>
              <w:jc w:val="left"/>
              <w:textAlignment w:val="center"/>
            </w:pPr>
            <w:r>
              <w:rPr>
                <w:rFonts w:ascii="宋体" w:hAnsi="宋体" w:eastAsia="宋体" w:cs="宋体"/>
                <w:b w:val="0"/>
                <w:sz w:val="21"/>
              </w:rPr>
              <w:t>租金按时支付率</w:t>
            </w:r>
          </w:p>
        </w:tc>
        <w:tc>
          <w:tcPr>
            <w:tcW w:w="833" w:type="dxa"/>
            <w:gridSpan w:val="2"/>
            <w:tcMar>
              <w:left w:w="108" w:type="dxa"/>
              <w:right w:w="108" w:type="dxa"/>
            </w:tcMar>
            <w:vAlign w:val="center"/>
          </w:tcPr>
          <w:p w14:paraId="67CE80AC">
            <w:pPr>
              <w:spacing w:before="0" w:after="0" w:line="240" w:lineRule="auto"/>
              <w:jc w:val="left"/>
              <w:textAlignment w:val="center"/>
            </w:pPr>
            <w:r>
              <w:rPr>
                <w:rFonts w:ascii="宋体" w:hAnsi="宋体" w:eastAsia="宋体" w:cs="宋体"/>
                <w:b w:val="0"/>
                <w:sz w:val="21"/>
              </w:rPr>
              <w:t>≥24%</w:t>
            </w:r>
          </w:p>
        </w:tc>
        <w:tc>
          <w:tcPr>
            <w:tcW w:w="833" w:type="dxa"/>
            <w:tcMar>
              <w:left w:w="108" w:type="dxa"/>
              <w:right w:w="108" w:type="dxa"/>
            </w:tcMar>
            <w:vAlign w:val="center"/>
          </w:tcPr>
          <w:p w14:paraId="463DF343">
            <w:pPr>
              <w:spacing w:before="0" w:after="0" w:line="240" w:lineRule="auto"/>
              <w:jc w:val="left"/>
              <w:textAlignment w:val="center"/>
            </w:pPr>
            <w:r>
              <w:rPr>
                <w:rFonts w:ascii="宋体" w:hAnsi="宋体" w:eastAsia="宋体" w:cs="宋体"/>
                <w:b w:val="0"/>
                <w:sz w:val="21"/>
              </w:rPr>
              <w:t>75</w:t>
            </w:r>
          </w:p>
        </w:tc>
        <w:tc>
          <w:tcPr>
            <w:tcW w:w="833" w:type="dxa"/>
            <w:tcMar>
              <w:left w:w="108" w:type="dxa"/>
              <w:right w:w="108" w:type="dxa"/>
            </w:tcMar>
            <w:vAlign w:val="center"/>
          </w:tcPr>
          <w:p w14:paraId="06FCEC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4103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CFD7AE">
            <w:pPr>
              <w:spacing w:before="0" w:after="0" w:line="240" w:lineRule="auto"/>
              <w:jc w:val="left"/>
              <w:textAlignment w:val="center"/>
            </w:pPr>
          </w:p>
        </w:tc>
      </w:tr>
      <w:tr w14:paraId="2AC7D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81A7A86"/>
        </w:tc>
        <w:tc>
          <w:tcPr>
            <w:tcW w:w="833" w:type="dxa"/>
            <w:tcMar>
              <w:left w:w="108" w:type="dxa"/>
              <w:right w:w="108" w:type="dxa"/>
            </w:tcMar>
            <w:vAlign w:val="center"/>
          </w:tcPr>
          <w:p w14:paraId="5423B48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2F9DC1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A501B18">
            <w:pPr>
              <w:spacing w:before="0" w:after="0" w:line="240" w:lineRule="auto"/>
              <w:jc w:val="left"/>
              <w:textAlignment w:val="center"/>
            </w:pPr>
            <w:r>
              <w:rPr>
                <w:rFonts w:ascii="宋体" w:hAnsi="宋体" w:eastAsia="宋体" w:cs="宋体"/>
                <w:b w:val="0"/>
                <w:sz w:val="21"/>
              </w:rPr>
              <w:t>物业费用成本控制率</w:t>
            </w:r>
          </w:p>
        </w:tc>
        <w:tc>
          <w:tcPr>
            <w:tcW w:w="833" w:type="dxa"/>
            <w:gridSpan w:val="2"/>
            <w:tcMar>
              <w:left w:w="108" w:type="dxa"/>
              <w:right w:w="108" w:type="dxa"/>
            </w:tcMar>
            <w:vAlign w:val="center"/>
          </w:tcPr>
          <w:p w14:paraId="5E1C4301">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559F3EE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5F4E5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487F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F8F34A">
            <w:pPr>
              <w:spacing w:before="0" w:after="0" w:line="240" w:lineRule="auto"/>
              <w:jc w:val="left"/>
              <w:textAlignment w:val="center"/>
            </w:pPr>
          </w:p>
        </w:tc>
      </w:tr>
      <w:tr w14:paraId="1916A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0712286"/>
        </w:tc>
        <w:tc>
          <w:tcPr>
            <w:tcW w:w="833" w:type="dxa"/>
            <w:tcMar>
              <w:left w:w="108" w:type="dxa"/>
              <w:right w:w="108" w:type="dxa"/>
            </w:tcMar>
            <w:vAlign w:val="center"/>
          </w:tcPr>
          <w:p w14:paraId="73FBBD4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2C998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E507A87">
            <w:pPr>
              <w:spacing w:before="0" w:after="0" w:line="240" w:lineRule="auto"/>
              <w:jc w:val="left"/>
              <w:textAlignment w:val="center"/>
            </w:pPr>
            <w:r>
              <w:rPr>
                <w:rFonts w:ascii="宋体" w:hAnsi="宋体" w:eastAsia="宋体" w:cs="宋体"/>
                <w:b w:val="0"/>
                <w:sz w:val="21"/>
              </w:rPr>
              <w:t>租用保障工作需要用房提升率</w:t>
            </w:r>
          </w:p>
        </w:tc>
        <w:tc>
          <w:tcPr>
            <w:tcW w:w="833" w:type="dxa"/>
            <w:gridSpan w:val="2"/>
            <w:tcMar>
              <w:left w:w="108" w:type="dxa"/>
              <w:right w:w="108" w:type="dxa"/>
            </w:tcMar>
            <w:vAlign w:val="center"/>
          </w:tcPr>
          <w:p w14:paraId="2D9A94F5">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249A33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16603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E7E017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67F9DE4">
            <w:pPr>
              <w:spacing w:before="0" w:after="0" w:line="240" w:lineRule="auto"/>
              <w:jc w:val="left"/>
              <w:textAlignment w:val="center"/>
            </w:pPr>
          </w:p>
        </w:tc>
      </w:tr>
      <w:tr w14:paraId="571FC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0BECF2"/>
        </w:tc>
        <w:tc>
          <w:tcPr>
            <w:tcW w:w="833" w:type="dxa"/>
            <w:tcMar>
              <w:left w:w="108" w:type="dxa"/>
              <w:right w:w="108" w:type="dxa"/>
            </w:tcMar>
            <w:vAlign w:val="center"/>
          </w:tcPr>
          <w:p w14:paraId="52A446F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5A9B49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CEEF8BE">
            <w:pPr>
              <w:spacing w:before="0" w:after="0" w:line="240" w:lineRule="auto"/>
              <w:jc w:val="left"/>
              <w:textAlignment w:val="center"/>
            </w:pPr>
            <w:r>
              <w:rPr>
                <w:rFonts w:ascii="宋体" w:hAnsi="宋体" w:eastAsia="宋体" w:cs="宋体"/>
                <w:b w:val="0"/>
                <w:sz w:val="21"/>
              </w:rPr>
              <w:t>被服务人员满意度</w:t>
            </w:r>
          </w:p>
        </w:tc>
        <w:tc>
          <w:tcPr>
            <w:tcW w:w="833" w:type="dxa"/>
            <w:gridSpan w:val="2"/>
            <w:tcMar>
              <w:left w:w="108" w:type="dxa"/>
              <w:right w:w="108" w:type="dxa"/>
            </w:tcMar>
            <w:vAlign w:val="center"/>
          </w:tcPr>
          <w:p w14:paraId="066B1A95">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FE4964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9717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388B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AECF27">
            <w:pPr>
              <w:spacing w:before="0" w:after="0" w:line="240" w:lineRule="auto"/>
              <w:jc w:val="left"/>
              <w:textAlignment w:val="center"/>
            </w:pPr>
          </w:p>
        </w:tc>
      </w:tr>
      <w:tr w14:paraId="7AC51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361E1B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983C887">
            <w:pPr>
              <w:spacing w:before="0" w:after="0" w:line="240" w:lineRule="auto"/>
              <w:jc w:val="center"/>
              <w:textAlignment w:val="center"/>
            </w:pPr>
            <w:r>
              <w:rPr>
                <w:rFonts w:ascii="宋体" w:hAnsi="宋体" w:eastAsia="宋体" w:cs="宋体"/>
                <w:b w:val="0"/>
                <w:sz w:val="21"/>
              </w:rPr>
              <w:t>100</w:t>
            </w:r>
          </w:p>
        </w:tc>
      </w:tr>
    </w:tbl>
    <w:p w14:paraId="0FBE45D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FE0A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8CE001">
            <w:pPr>
              <w:spacing w:before="0" w:after="0" w:line="240" w:lineRule="auto"/>
              <w:jc w:val="center"/>
              <w:textAlignment w:val="center"/>
            </w:pPr>
            <w:r>
              <w:rPr>
                <w:rFonts w:ascii="黑体" w:hAnsi="黑体" w:eastAsia="黑体" w:cs="黑体"/>
                <w:b w:val="0"/>
                <w:sz w:val="32"/>
              </w:rPr>
              <w:t>项目支出绩效自评表</w:t>
            </w:r>
          </w:p>
        </w:tc>
      </w:tr>
      <w:tr w14:paraId="6950D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FB0230F">
            <w:pPr>
              <w:spacing w:before="0" w:after="0" w:line="240" w:lineRule="auto"/>
              <w:jc w:val="center"/>
              <w:textAlignment w:val="center"/>
            </w:pPr>
            <w:r>
              <w:rPr>
                <w:rFonts w:ascii="宋体" w:hAnsi="宋体" w:eastAsia="宋体" w:cs="宋体"/>
                <w:sz w:val="24"/>
              </w:rPr>
              <w:t>（2025年度）</w:t>
            </w:r>
          </w:p>
        </w:tc>
      </w:tr>
      <w:tr w14:paraId="0EB67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D28A63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A60CF30">
            <w:pPr>
              <w:spacing w:before="0" w:after="0" w:line="240" w:lineRule="auto"/>
              <w:jc w:val="center"/>
              <w:textAlignment w:val="center"/>
            </w:pPr>
            <w:r>
              <w:rPr>
                <w:rFonts w:ascii="宋体" w:hAnsi="宋体" w:eastAsia="宋体" w:cs="宋体"/>
                <w:sz w:val="24"/>
              </w:rPr>
              <w:t>办公楼租金、物业费（新增面积）</w:t>
            </w:r>
          </w:p>
        </w:tc>
      </w:tr>
      <w:tr w14:paraId="7B45A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B5BA8B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C0DBC0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1A2767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9D5DF0C">
            <w:pPr>
              <w:spacing w:before="0" w:after="0" w:line="240" w:lineRule="auto"/>
              <w:jc w:val="center"/>
              <w:textAlignment w:val="center"/>
            </w:pPr>
            <w:r>
              <w:rPr>
                <w:rFonts w:ascii="宋体" w:hAnsi="宋体" w:eastAsia="宋体" w:cs="宋体"/>
                <w:b w:val="0"/>
                <w:sz w:val="21"/>
              </w:rPr>
              <w:t>福州市住房和城乡建设局</w:t>
            </w:r>
          </w:p>
        </w:tc>
      </w:tr>
      <w:tr w14:paraId="5E137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C5F79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27125AB">
            <w:pPr>
              <w:spacing w:before="0" w:after="0" w:line="240" w:lineRule="auto"/>
              <w:jc w:val="center"/>
              <w:textAlignment w:val="center"/>
            </w:pPr>
          </w:p>
        </w:tc>
        <w:tc>
          <w:tcPr>
            <w:tcW w:w="833" w:type="dxa"/>
            <w:tcMar>
              <w:left w:w="108" w:type="dxa"/>
              <w:right w:w="108" w:type="dxa"/>
            </w:tcMar>
            <w:vAlign w:val="center"/>
          </w:tcPr>
          <w:p w14:paraId="1E94CE2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C6A120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5035F9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94F334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8D9884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C98B517">
            <w:pPr>
              <w:spacing w:before="0" w:after="0" w:line="240" w:lineRule="auto"/>
              <w:jc w:val="center"/>
              <w:textAlignment w:val="center"/>
            </w:pPr>
            <w:r>
              <w:rPr>
                <w:rFonts w:ascii="宋体" w:hAnsi="宋体" w:eastAsia="宋体" w:cs="宋体"/>
                <w:b w:val="0"/>
                <w:sz w:val="21"/>
              </w:rPr>
              <w:t>得分</w:t>
            </w:r>
          </w:p>
        </w:tc>
      </w:tr>
      <w:tr w14:paraId="1012F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F392D2"/>
        </w:tc>
        <w:tc>
          <w:tcPr>
            <w:tcW w:w="833" w:type="dxa"/>
            <w:gridSpan w:val="2"/>
            <w:tcMar>
              <w:left w:w="108" w:type="dxa"/>
              <w:right w:w="108" w:type="dxa"/>
            </w:tcMar>
            <w:vAlign w:val="center"/>
          </w:tcPr>
          <w:p w14:paraId="5A60EBC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35B01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032AE0">
            <w:pPr>
              <w:spacing w:before="0" w:after="0" w:line="240" w:lineRule="auto"/>
              <w:jc w:val="center"/>
              <w:textAlignment w:val="center"/>
            </w:pPr>
            <w:r>
              <w:rPr>
                <w:rFonts w:ascii="宋体" w:hAnsi="宋体" w:eastAsia="宋体" w:cs="宋体"/>
                <w:b w:val="0"/>
                <w:sz w:val="21"/>
              </w:rPr>
              <w:t>12.79</w:t>
            </w:r>
          </w:p>
        </w:tc>
        <w:tc>
          <w:tcPr>
            <w:tcW w:w="833" w:type="dxa"/>
            <w:tcMar>
              <w:left w:w="108" w:type="dxa"/>
              <w:right w:w="108" w:type="dxa"/>
            </w:tcMar>
            <w:vAlign w:val="center"/>
          </w:tcPr>
          <w:p w14:paraId="30C80870">
            <w:pPr>
              <w:spacing w:before="0" w:after="0" w:line="240" w:lineRule="auto"/>
              <w:jc w:val="center"/>
              <w:textAlignment w:val="center"/>
            </w:pPr>
            <w:r>
              <w:rPr>
                <w:rFonts w:ascii="宋体" w:hAnsi="宋体" w:eastAsia="宋体" w:cs="宋体"/>
                <w:b w:val="0"/>
                <w:sz w:val="21"/>
              </w:rPr>
              <w:t>12.79</w:t>
            </w:r>
          </w:p>
        </w:tc>
        <w:tc>
          <w:tcPr>
            <w:tcW w:w="833" w:type="dxa"/>
            <w:tcMar>
              <w:left w:w="108" w:type="dxa"/>
              <w:right w:w="108" w:type="dxa"/>
            </w:tcMar>
            <w:vAlign w:val="center"/>
          </w:tcPr>
          <w:p w14:paraId="7656097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D3599C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5B5E249">
            <w:pPr>
              <w:spacing w:before="0" w:after="0" w:line="240" w:lineRule="auto"/>
              <w:jc w:val="center"/>
              <w:textAlignment w:val="center"/>
            </w:pPr>
            <w:r>
              <w:rPr>
                <w:rFonts w:ascii="宋体" w:hAnsi="宋体" w:eastAsia="宋体" w:cs="宋体"/>
                <w:b w:val="0"/>
                <w:sz w:val="21"/>
              </w:rPr>
              <w:t>10</w:t>
            </w:r>
          </w:p>
        </w:tc>
      </w:tr>
      <w:tr w14:paraId="104D0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8B419D1"/>
        </w:tc>
        <w:tc>
          <w:tcPr>
            <w:tcW w:w="833" w:type="dxa"/>
            <w:gridSpan w:val="2"/>
            <w:tcMar>
              <w:left w:w="108" w:type="dxa"/>
              <w:right w:w="108" w:type="dxa"/>
            </w:tcMar>
            <w:vAlign w:val="center"/>
          </w:tcPr>
          <w:p w14:paraId="4EDEF30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D4710A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3179AE">
            <w:pPr>
              <w:spacing w:before="0" w:after="0" w:line="240" w:lineRule="auto"/>
              <w:jc w:val="center"/>
              <w:textAlignment w:val="center"/>
            </w:pPr>
            <w:r>
              <w:rPr>
                <w:rFonts w:ascii="宋体" w:hAnsi="宋体" w:eastAsia="宋体" w:cs="宋体"/>
                <w:b w:val="0"/>
                <w:sz w:val="21"/>
              </w:rPr>
              <w:t>12.79</w:t>
            </w:r>
          </w:p>
        </w:tc>
        <w:tc>
          <w:tcPr>
            <w:tcW w:w="833" w:type="dxa"/>
            <w:tcMar>
              <w:left w:w="108" w:type="dxa"/>
              <w:right w:w="108" w:type="dxa"/>
            </w:tcMar>
            <w:vAlign w:val="center"/>
          </w:tcPr>
          <w:p w14:paraId="3F42D8AB">
            <w:pPr>
              <w:spacing w:before="0" w:after="0" w:line="240" w:lineRule="auto"/>
              <w:jc w:val="center"/>
              <w:textAlignment w:val="center"/>
            </w:pPr>
            <w:r>
              <w:rPr>
                <w:rFonts w:ascii="宋体" w:hAnsi="宋体" w:eastAsia="宋体" w:cs="宋体"/>
                <w:b w:val="0"/>
                <w:sz w:val="21"/>
              </w:rPr>
              <w:t>12.79</w:t>
            </w:r>
          </w:p>
        </w:tc>
        <w:tc>
          <w:tcPr>
            <w:tcW w:w="833" w:type="dxa"/>
            <w:tcMar>
              <w:left w:w="108" w:type="dxa"/>
              <w:right w:w="108" w:type="dxa"/>
            </w:tcMar>
            <w:vAlign w:val="center"/>
          </w:tcPr>
          <w:p w14:paraId="76E9898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A07A8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33A8931">
            <w:pPr>
              <w:spacing w:before="0" w:after="0" w:line="240" w:lineRule="auto"/>
              <w:jc w:val="center"/>
              <w:textAlignment w:val="center"/>
            </w:pPr>
          </w:p>
        </w:tc>
      </w:tr>
      <w:tr w14:paraId="56282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838E8D"/>
        </w:tc>
        <w:tc>
          <w:tcPr>
            <w:tcW w:w="833" w:type="dxa"/>
            <w:gridSpan w:val="2"/>
            <w:tcMar>
              <w:left w:w="108" w:type="dxa"/>
              <w:right w:w="108" w:type="dxa"/>
            </w:tcMar>
            <w:vAlign w:val="center"/>
          </w:tcPr>
          <w:p w14:paraId="1DD545F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1D7E0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A00E5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9C6D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8D9D58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4F2EB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E0ACFA">
            <w:pPr>
              <w:spacing w:before="0" w:after="0" w:line="240" w:lineRule="auto"/>
              <w:jc w:val="center"/>
              <w:textAlignment w:val="center"/>
            </w:pPr>
          </w:p>
        </w:tc>
      </w:tr>
      <w:tr w14:paraId="3BE54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932F3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EA175A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E492C89">
            <w:pPr>
              <w:spacing w:before="0" w:after="0" w:line="240" w:lineRule="auto"/>
              <w:jc w:val="center"/>
              <w:textAlignment w:val="center"/>
            </w:pPr>
            <w:r>
              <w:rPr>
                <w:rFonts w:ascii="宋体" w:hAnsi="宋体" w:eastAsia="宋体" w:cs="宋体"/>
                <w:b w:val="0"/>
                <w:sz w:val="21"/>
              </w:rPr>
              <w:t>实际完成情况</w:t>
            </w:r>
          </w:p>
        </w:tc>
      </w:tr>
      <w:tr w14:paraId="41340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92BFA82"/>
        </w:tc>
        <w:tc>
          <w:tcPr>
            <w:tcW w:w="833" w:type="dxa"/>
            <w:gridSpan w:val="4"/>
            <w:tcMar>
              <w:left w:w="108" w:type="dxa"/>
              <w:right w:w="108" w:type="dxa"/>
            </w:tcMar>
            <w:vAlign w:val="bottom"/>
          </w:tcPr>
          <w:p w14:paraId="52FDB573">
            <w:pPr>
              <w:spacing w:before="0" w:after="0" w:line="240" w:lineRule="auto"/>
              <w:jc w:val="left"/>
              <w:textAlignment w:val="center"/>
            </w:pPr>
            <w:r>
              <w:rPr>
                <w:rFonts w:ascii="宋体" w:hAnsi="宋体" w:eastAsia="宋体" w:cs="宋体"/>
                <w:b w:val="0"/>
                <w:sz w:val="21"/>
              </w:rPr>
              <w:t>保障单位办公用房需求以及办公场所物业服务需求</w:t>
            </w:r>
          </w:p>
        </w:tc>
        <w:tc>
          <w:tcPr>
            <w:tcW w:w="833" w:type="dxa"/>
            <w:gridSpan w:val="5"/>
            <w:tcMar>
              <w:left w:w="108" w:type="dxa"/>
              <w:right w:w="108" w:type="dxa"/>
            </w:tcMar>
            <w:vAlign w:val="bottom"/>
          </w:tcPr>
          <w:p w14:paraId="502FF4DB">
            <w:pPr>
              <w:spacing w:before="0" w:after="0" w:line="240" w:lineRule="auto"/>
              <w:jc w:val="left"/>
              <w:textAlignment w:val="center"/>
            </w:pPr>
            <w:r>
              <w:rPr>
                <w:rFonts w:ascii="宋体" w:hAnsi="宋体" w:eastAsia="宋体" w:cs="宋体"/>
                <w:b w:val="0"/>
                <w:sz w:val="21"/>
              </w:rPr>
              <w:t>完成单位办公用房需求以及办公场所物业服务需求</w:t>
            </w:r>
          </w:p>
        </w:tc>
      </w:tr>
      <w:tr w14:paraId="4E68F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AE9527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98774D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C8EA6A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D4C2A2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95C036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8B0CFA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9B5A7C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83C738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A667E39">
            <w:pPr>
              <w:spacing w:before="0" w:after="0" w:line="240" w:lineRule="auto"/>
              <w:jc w:val="center"/>
              <w:textAlignment w:val="center"/>
            </w:pPr>
            <w:r>
              <w:rPr>
                <w:rFonts w:ascii="宋体" w:hAnsi="宋体" w:eastAsia="宋体" w:cs="宋体"/>
                <w:b w:val="0"/>
                <w:sz w:val="21"/>
              </w:rPr>
              <w:t>偏差原因分析及改进措施</w:t>
            </w:r>
          </w:p>
        </w:tc>
      </w:tr>
      <w:tr w14:paraId="516DE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824D3DC"/>
        </w:tc>
        <w:tc>
          <w:tcPr>
            <w:tcW w:w="833" w:type="dxa"/>
            <w:vMerge w:val="restart"/>
            <w:tcMar>
              <w:left w:w="108" w:type="dxa"/>
              <w:right w:w="108" w:type="dxa"/>
            </w:tcMar>
            <w:vAlign w:val="center"/>
          </w:tcPr>
          <w:p w14:paraId="7B2D5D9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0D9E16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B4D8BA0">
            <w:pPr>
              <w:spacing w:before="0" w:after="0" w:line="240" w:lineRule="auto"/>
              <w:jc w:val="left"/>
              <w:textAlignment w:val="center"/>
            </w:pPr>
            <w:r>
              <w:rPr>
                <w:rFonts w:ascii="宋体" w:hAnsi="宋体" w:eastAsia="宋体" w:cs="宋体"/>
                <w:b w:val="0"/>
                <w:sz w:val="21"/>
              </w:rPr>
              <w:t>租赁房屋面积数</w:t>
            </w:r>
          </w:p>
        </w:tc>
        <w:tc>
          <w:tcPr>
            <w:tcW w:w="833" w:type="dxa"/>
            <w:gridSpan w:val="2"/>
            <w:tcMar>
              <w:left w:w="108" w:type="dxa"/>
              <w:right w:w="108" w:type="dxa"/>
            </w:tcMar>
            <w:vAlign w:val="center"/>
          </w:tcPr>
          <w:p w14:paraId="5A15EC86">
            <w:pPr>
              <w:spacing w:before="0" w:after="0" w:line="240" w:lineRule="auto"/>
              <w:jc w:val="left"/>
              <w:textAlignment w:val="center"/>
            </w:pPr>
            <w:r>
              <w:rPr>
                <w:rFonts w:ascii="宋体" w:hAnsi="宋体" w:eastAsia="宋体" w:cs="宋体"/>
                <w:b w:val="0"/>
                <w:sz w:val="21"/>
              </w:rPr>
              <w:t>≥10000平方米</w:t>
            </w:r>
          </w:p>
        </w:tc>
        <w:tc>
          <w:tcPr>
            <w:tcW w:w="833" w:type="dxa"/>
            <w:tcMar>
              <w:left w:w="108" w:type="dxa"/>
              <w:right w:w="108" w:type="dxa"/>
            </w:tcMar>
            <w:vAlign w:val="center"/>
          </w:tcPr>
          <w:p w14:paraId="008D002C">
            <w:pPr>
              <w:spacing w:before="0" w:after="0" w:line="240" w:lineRule="auto"/>
              <w:jc w:val="left"/>
              <w:textAlignment w:val="center"/>
            </w:pPr>
            <w:r>
              <w:rPr>
                <w:rFonts w:ascii="宋体" w:hAnsi="宋体" w:eastAsia="宋体" w:cs="宋体"/>
                <w:b w:val="0"/>
                <w:sz w:val="21"/>
              </w:rPr>
              <w:t>14488.23</w:t>
            </w:r>
          </w:p>
        </w:tc>
        <w:tc>
          <w:tcPr>
            <w:tcW w:w="833" w:type="dxa"/>
            <w:tcMar>
              <w:left w:w="108" w:type="dxa"/>
              <w:right w:w="108" w:type="dxa"/>
            </w:tcMar>
            <w:vAlign w:val="center"/>
          </w:tcPr>
          <w:p w14:paraId="708FBB0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57FD28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3D01AE2">
            <w:pPr>
              <w:spacing w:before="0" w:after="0" w:line="240" w:lineRule="auto"/>
              <w:jc w:val="left"/>
              <w:textAlignment w:val="center"/>
            </w:pPr>
          </w:p>
        </w:tc>
      </w:tr>
      <w:tr w14:paraId="04053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175C192"/>
        </w:tc>
        <w:tc>
          <w:tcPr>
            <w:tcW w:w="1336" w:type="dxa"/>
            <w:vMerge w:val="continue"/>
            <w:tcMar>
              <w:left w:w="108" w:type="dxa"/>
              <w:right w:w="108" w:type="dxa"/>
            </w:tcMar>
          </w:tcPr>
          <w:p w14:paraId="64F4B661"/>
        </w:tc>
        <w:tc>
          <w:tcPr>
            <w:tcW w:w="833" w:type="dxa"/>
            <w:tcMar>
              <w:left w:w="108" w:type="dxa"/>
              <w:right w:w="108" w:type="dxa"/>
            </w:tcMar>
            <w:vAlign w:val="center"/>
          </w:tcPr>
          <w:p w14:paraId="6695E8D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494E3BE">
            <w:pPr>
              <w:spacing w:before="0" w:after="0" w:line="240" w:lineRule="auto"/>
              <w:jc w:val="left"/>
              <w:textAlignment w:val="center"/>
            </w:pPr>
            <w:r>
              <w:rPr>
                <w:rFonts w:ascii="宋体" w:hAnsi="宋体" w:eastAsia="宋体" w:cs="宋体"/>
                <w:b w:val="0"/>
                <w:sz w:val="21"/>
              </w:rPr>
              <w:t>房屋设施完好率</w:t>
            </w:r>
          </w:p>
        </w:tc>
        <w:tc>
          <w:tcPr>
            <w:tcW w:w="833" w:type="dxa"/>
            <w:gridSpan w:val="2"/>
            <w:tcMar>
              <w:left w:w="108" w:type="dxa"/>
              <w:right w:w="108" w:type="dxa"/>
            </w:tcMar>
            <w:vAlign w:val="center"/>
          </w:tcPr>
          <w:p w14:paraId="2AC3FA3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AFE21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0417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DF99F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D85D3D">
            <w:pPr>
              <w:spacing w:before="0" w:after="0" w:line="240" w:lineRule="auto"/>
              <w:jc w:val="left"/>
              <w:textAlignment w:val="center"/>
            </w:pPr>
          </w:p>
        </w:tc>
      </w:tr>
      <w:tr w14:paraId="13B21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AD49665"/>
        </w:tc>
        <w:tc>
          <w:tcPr>
            <w:tcW w:w="1336" w:type="dxa"/>
            <w:vMerge w:val="continue"/>
            <w:tcMar>
              <w:left w:w="108" w:type="dxa"/>
              <w:right w:w="108" w:type="dxa"/>
            </w:tcMar>
          </w:tcPr>
          <w:p w14:paraId="4B44DA46"/>
        </w:tc>
        <w:tc>
          <w:tcPr>
            <w:tcW w:w="833" w:type="dxa"/>
            <w:tcMar>
              <w:left w:w="108" w:type="dxa"/>
              <w:right w:w="108" w:type="dxa"/>
            </w:tcMar>
            <w:vAlign w:val="center"/>
          </w:tcPr>
          <w:p w14:paraId="23F3B46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43C8DF1">
            <w:pPr>
              <w:spacing w:before="0" w:after="0" w:line="240" w:lineRule="auto"/>
              <w:jc w:val="left"/>
              <w:textAlignment w:val="center"/>
            </w:pPr>
            <w:r>
              <w:rPr>
                <w:rFonts w:ascii="宋体" w:hAnsi="宋体" w:eastAsia="宋体" w:cs="宋体"/>
                <w:b w:val="0"/>
                <w:sz w:val="21"/>
              </w:rPr>
              <w:t>租金按时支付率</w:t>
            </w:r>
          </w:p>
        </w:tc>
        <w:tc>
          <w:tcPr>
            <w:tcW w:w="833" w:type="dxa"/>
            <w:gridSpan w:val="2"/>
            <w:tcMar>
              <w:left w:w="108" w:type="dxa"/>
              <w:right w:w="108" w:type="dxa"/>
            </w:tcMar>
            <w:vAlign w:val="center"/>
          </w:tcPr>
          <w:p w14:paraId="11C8AB0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D315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29A5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1688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C02F68">
            <w:pPr>
              <w:spacing w:before="0" w:after="0" w:line="240" w:lineRule="auto"/>
              <w:jc w:val="left"/>
              <w:textAlignment w:val="center"/>
            </w:pPr>
          </w:p>
        </w:tc>
      </w:tr>
      <w:tr w14:paraId="40CEC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3E2037A"/>
        </w:tc>
        <w:tc>
          <w:tcPr>
            <w:tcW w:w="833" w:type="dxa"/>
            <w:tcMar>
              <w:left w:w="108" w:type="dxa"/>
              <w:right w:w="108" w:type="dxa"/>
            </w:tcMar>
            <w:vAlign w:val="center"/>
          </w:tcPr>
          <w:p w14:paraId="4720F9B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EC266A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0673031">
            <w:pPr>
              <w:spacing w:before="0" w:after="0" w:line="240" w:lineRule="auto"/>
              <w:jc w:val="left"/>
              <w:textAlignment w:val="center"/>
            </w:pPr>
            <w:r>
              <w:rPr>
                <w:rFonts w:ascii="宋体" w:hAnsi="宋体" w:eastAsia="宋体" w:cs="宋体"/>
                <w:b w:val="0"/>
                <w:sz w:val="21"/>
              </w:rPr>
              <w:t>单位租金</w:t>
            </w:r>
          </w:p>
        </w:tc>
        <w:tc>
          <w:tcPr>
            <w:tcW w:w="833" w:type="dxa"/>
            <w:gridSpan w:val="2"/>
            <w:tcMar>
              <w:left w:w="108" w:type="dxa"/>
              <w:right w:w="108" w:type="dxa"/>
            </w:tcMar>
            <w:vAlign w:val="center"/>
          </w:tcPr>
          <w:p w14:paraId="022412BA">
            <w:pPr>
              <w:spacing w:before="0" w:after="0" w:line="240" w:lineRule="auto"/>
              <w:jc w:val="left"/>
              <w:textAlignment w:val="center"/>
            </w:pPr>
            <w:r>
              <w:rPr>
                <w:rFonts w:ascii="宋体" w:hAnsi="宋体" w:eastAsia="宋体" w:cs="宋体"/>
                <w:b w:val="0"/>
                <w:sz w:val="21"/>
              </w:rPr>
              <w:t>≤50元</w:t>
            </w:r>
          </w:p>
        </w:tc>
        <w:tc>
          <w:tcPr>
            <w:tcW w:w="833" w:type="dxa"/>
            <w:tcMar>
              <w:left w:w="108" w:type="dxa"/>
              <w:right w:w="108" w:type="dxa"/>
            </w:tcMar>
            <w:vAlign w:val="center"/>
          </w:tcPr>
          <w:p w14:paraId="1AA85AD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F8A1C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83072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478644">
            <w:pPr>
              <w:spacing w:before="0" w:after="0" w:line="240" w:lineRule="auto"/>
              <w:jc w:val="left"/>
              <w:textAlignment w:val="center"/>
            </w:pPr>
          </w:p>
        </w:tc>
      </w:tr>
      <w:tr w14:paraId="59E6D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A72231"/>
        </w:tc>
        <w:tc>
          <w:tcPr>
            <w:tcW w:w="833" w:type="dxa"/>
            <w:tcMar>
              <w:left w:w="108" w:type="dxa"/>
              <w:right w:w="108" w:type="dxa"/>
            </w:tcMar>
            <w:vAlign w:val="center"/>
          </w:tcPr>
          <w:p w14:paraId="0FC17F4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9B36FB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ECF6599">
            <w:pPr>
              <w:spacing w:before="0" w:after="0" w:line="240" w:lineRule="auto"/>
              <w:jc w:val="left"/>
              <w:textAlignment w:val="center"/>
            </w:pPr>
            <w:r>
              <w:rPr>
                <w:rFonts w:ascii="宋体" w:hAnsi="宋体" w:eastAsia="宋体" w:cs="宋体"/>
                <w:b w:val="0"/>
                <w:sz w:val="21"/>
              </w:rPr>
              <w:t>租用保障工作需要用房提升率</w:t>
            </w:r>
          </w:p>
        </w:tc>
        <w:tc>
          <w:tcPr>
            <w:tcW w:w="833" w:type="dxa"/>
            <w:gridSpan w:val="2"/>
            <w:tcMar>
              <w:left w:w="108" w:type="dxa"/>
              <w:right w:w="108" w:type="dxa"/>
            </w:tcMar>
            <w:vAlign w:val="center"/>
          </w:tcPr>
          <w:p w14:paraId="5DEAC9B6">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80AD3F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8A0D1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DC4B0C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000C360">
            <w:pPr>
              <w:spacing w:before="0" w:after="0" w:line="240" w:lineRule="auto"/>
              <w:jc w:val="left"/>
              <w:textAlignment w:val="center"/>
            </w:pPr>
          </w:p>
        </w:tc>
      </w:tr>
      <w:tr w14:paraId="7EFB1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152925"/>
        </w:tc>
        <w:tc>
          <w:tcPr>
            <w:tcW w:w="833" w:type="dxa"/>
            <w:tcMar>
              <w:left w:w="108" w:type="dxa"/>
              <w:right w:w="108" w:type="dxa"/>
            </w:tcMar>
            <w:vAlign w:val="center"/>
          </w:tcPr>
          <w:p w14:paraId="71A7BDB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76D237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4B4631E">
            <w:pPr>
              <w:spacing w:before="0" w:after="0" w:line="240" w:lineRule="auto"/>
              <w:jc w:val="left"/>
              <w:textAlignment w:val="center"/>
            </w:pPr>
            <w:r>
              <w:rPr>
                <w:rFonts w:ascii="宋体" w:hAnsi="宋体" w:eastAsia="宋体" w:cs="宋体"/>
                <w:b w:val="0"/>
                <w:sz w:val="21"/>
              </w:rPr>
              <w:t>被服务人员满意度</w:t>
            </w:r>
          </w:p>
        </w:tc>
        <w:tc>
          <w:tcPr>
            <w:tcW w:w="833" w:type="dxa"/>
            <w:gridSpan w:val="2"/>
            <w:tcMar>
              <w:left w:w="108" w:type="dxa"/>
              <w:right w:w="108" w:type="dxa"/>
            </w:tcMar>
            <w:vAlign w:val="center"/>
          </w:tcPr>
          <w:p w14:paraId="73EB53E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27A7DA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AA073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F423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18A9A7">
            <w:pPr>
              <w:spacing w:before="0" w:after="0" w:line="240" w:lineRule="auto"/>
              <w:jc w:val="left"/>
              <w:textAlignment w:val="center"/>
            </w:pPr>
          </w:p>
        </w:tc>
      </w:tr>
      <w:tr w14:paraId="4235C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4B79EC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DB60D3C">
            <w:pPr>
              <w:spacing w:before="0" w:after="0" w:line="240" w:lineRule="auto"/>
              <w:jc w:val="center"/>
              <w:textAlignment w:val="center"/>
            </w:pPr>
            <w:r>
              <w:rPr>
                <w:rFonts w:ascii="宋体" w:hAnsi="宋体" w:eastAsia="宋体" w:cs="宋体"/>
                <w:b w:val="0"/>
                <w:sz w:val="21"/>
              </w:rPr>
              <w:t>100</w:t>
            </w:r>
          </w:p>
        </w:tc>
      </w:tr>
    </w:tbl>
    <w:p w14:paraId="2828729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8B9E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A9356BF">
            <w:pPr>
              <w:spacing w:before="0" w:after="0" w:line="240" w:lineRule="auto"/>
              <w:jc w:val="center"/>
              <w:textAlignment w:val="center"/>
            </w:pPr>
            <w:r>
              <w:rPr>
                <w:rFonts w:ascii="黑体" w:hAnsi="黑体" w:eastAsia="黑体" w:cs="黑体"/>
                <w:b w:val="0"/>
                <w:sz w:val="32"/>
              </w:rPr>
              <w:t>项目支出绩效自评表</w:t>
            </w:r>
          </w:p>
        </w:tc>
      </w:tr>
      <w:tr w14:paraId="1DB78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A9C757D">
            <w:pPr>
              <w:spacing w:before="0" w:after="0" w:line="240" w:lineRule="auto"/>
              <w:jc w:val="center"/>
              <w:textAlignment w:val="center"/>
            </w:pPr>
            <w:r>
              <w:rPr>
                <w:rFonts w:ascii="宋体" w:hAnsi="宋体" w:eastAsia="宋体" w:cs="宋体"/>
                <w:sz w:val="24"/>
              </w:rPr>
              <w:t>（2025年度）</w:t>
            </w:r>
          </w:p>
        </w:tc>
      </w:tr>
      <w:tr w14:paraId="0EF37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A74537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3E1FC9B">
            <w:pPr>
              <w:spacing w:before="0" w:after="0" w:line="240" w:lineRule="auto"/>
              <w:jc w:val="center"/>
              <w:textAlignment w:val="center"/>
            </w:pPr>
            <w:r>
              <w:rPr>
                <w:rFonts w:ascii="宋体" w:hAnsi="宋体" w:eastAsia="宋体" w:cs="宋体"/>
                <w:sz w:val="24"/>
              </w:rPr>
              <w:t>办公设备设施购置更新及网络运维经费</w:t>
            </w:r>
          </w:p>
        </w:tc>
      </w:tr>
      <w:tr w14:paraId="7B75F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486236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145FA0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7E17E0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8E04DF1">
            <w:pPr>
              <w:spacing w:before="0" w:after="0" w:line="240" w:lineRule="auto"/>
              <w:jc w:val="center"/>
              <w:textAlignment w:val="center"/>
            </w:pPr>
            <w:r>
              <w:rPr>
                <w:rFonts w:ascii="宋体" w:hAnsi="宋体" w:eastAsia="宋体" w:cs="宋体"/>
                <w:b w:val="0"/>
                <w:sz w:val="21"/>
              </w:rPr>
              <w:t>福州市住房和城乡建设局</w:t>
            </w:r>
          </w:p>
        </w:tc>
      </w:tr>
      <w:tr w14:paraId="57561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D6D77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FA72B52">
            <w:pPr>
              <w:spacing w:before="0" w:after="0" w:line="240" w:lineRule="auto"/>
              <w:jc w:val="center"/>
              <w:textAlignment w:val="center"/>
            </w:pPr>
          </w:p>
        </w:tc>
        <w:tc>
          <w:tcPr>
            <w:tcW w:w="833" w:type="dxa"/>
            <w:tcMar>
              <w:left w:w="108" w:type="dxa"/>
              <w:right w:w="108" w:type="dxa"/>
            </w:tcMar>
            <w:vAlign w:val="center"/>
          </w:tcPr>
          <w:p w14:paraId="6F0FB93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69F3DE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DE3453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B41F33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D3ED02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344CF5D">
            <w:pPr>
              <w:spacing w:before="0" w:after="0" w:line="240" w:lineRule="auto"/>
              <w:jc w:val="center"/>
              <w:textAlignment w:val="center"/>
            </w:pPr>
            <w:r>
              <w:rPr>
                <w:rFonts w:ascii="宋体" w:hAnsi="宋体" w:eastAsia="宋体" w:cs="宋体"/>
                <w:b w:val="0"/>
                <w:sz w:val="21"/>
              </w:rPr>
              <w:t>得分</w:t>
            </w:r>
          </w:p>
        </w:tc>
      </w:tr>
      <w:tr w14:paraId="18A66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8D8947E"/>
        </w:tc>
        <w:tc>
          <w:tcPr>
            <w:tcW w:w="833" w:type="dxa"/>
            <w:gridSpan w:val="2"/>
            <w:tcMar>
              <w:left w:w="108" w:type="dxa"/>
              <w:right w:w="108" w:type="dxa"/>
            </w:tcMar>
            <w:vAlign w:val="center"/>
          </w:tcPr>
          <w:p w14:paraId="1A02904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5F42299">
            <w:pPr>
              <w:spacing w:before="0" w:after="0" w:line="240" w:lineRule="auto"/>
              <w:jc w:val="center"/>
              <w:textAlignment w:val="center"/>
            </w:pPr>
            <w:r>
              <w:rPr>
                <w:rFonts w:ascii="宋体" w:hAnsi="宋体" w:eastAsia="宋体" w:cs="宋体"/>
                <w:b w:val="0"/>
                <w:sz w:val="21"/>
              </w:rPr>
              <w:t>59.00</w:t>
            </w:r>
          </w:p>
        </w:tc>
        <w:tc>
          <w:tcPr>
            <w:tcW w:w="833" w:type="dxa"/>
            <w:tcMar>
              <w:left w:w="108" w:type="dxa"/>
              <w:right w:w="108" w:type="dxa"/>
            </w:tcMar>
            <w:vAlign w:val="center"/>
          </w:tcPr>
          <w:p w14:paraId="671F365A">
            <w:pPr>
              <w:spacing w:before="0" w:after="0" w:line="240" w:lineRule="auto"/>
              <w:jc w:val="center"/>
              <w:textAlignment w:val="center"/>
            </w:pPr>
            <w:r>
              <w:rPr>
                <w:rFonts w:ascii="宋体" w:hAnsi="宋体" w:eastAsia="宋体" w:cs="宋体"/>
                <w:b w:val="0"/>
                <w:sz w:val="21"/>
              </w:rPr>
              <w:t>59.00</w:t>
            </w:r>
          </w:p>
        </w:tc>
        <w:tc>
          <w:tcPr>
            <w:tcW w:w="833" w:type="dxa"/>
            <w:tcMar>
              <w:left w:w="108" w:type="dxa"/>
              <w:right w:w="108" w:type="dxa"/>
            </w:tcMar>
            <w:vAlign w:val="center"/>
          </w:tcPr>
          <w:p w14:paraId="5A063F87">
            <w:pPr>
              <w:spacing w:before="0" w:after="0" w:line="240" w:lineRule="auto"/>
              <w:jc w:val="center"/>
              <w:textAlignment w:val="center"/>
            </w:pPr>
            <w:r>
              <w:rPr>
                <w:rFonts w:ascii="宋体" w:hAnsi="宋体" w:eastAsia="宋体" w:cs="宋体"/>
                <w:b w:val="0"/>
                <w:sz w:val="21"/>
              </w:rPr>
              <w:t>59.00</w:t>
            </w:r>
          </w:p>
        </w:tc>
        <w:tc>
          <w:tcPr>
            <w:tcW w:w="833" w:type="dxa"/>
            <w:tcMar>
              <w:left w:w="108" w:type="dxa"/>
              <w:right w:w="108" w:type="dxa"/>
            </w:tcMar>
            <w:vAlign w:val="center"/>
          </w:tcPr>
          <w:p w14:paraId="4D3A63F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D7F049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E3B7554">
            <w:pPr>
              <w:spacing w:before="0" w:after="0" w:line="240" w:lineRule="auto"/>
              <w:jc w:val="center"/>
              <w:textAlignment w:val="center"/>
            </w:pPr>
            <w:r>
              <w:rPr>
                <w:rFonts w:ascii="宋体" w:hAnsi="宋体" w:eastAsia="宋体" w:cs="宋体"/>
                <w:b w:val="0"/>
                <w:sz w:val="21"/>
              </w:rPr>
              <w:t>10</w:t>
            </w:r>
          </w:p>
        </w:tc>
      </w:tr>
      <w:tr w14:paraId="72471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E173429"/>
        </w:tc>
        <w:tc>
          <w:tcPr>
            <w:tcW w:w="833" w:type="dxa"/>
            <w:gridSpan w:val="2"/>
            <w:tcMar>
              <w:left w:w="108" w:type="dxa"/>
              <w:right w:w="108" w:type="dxa"/>
            </w:tcMar>
            <w:vAlign w:val="center"/>
          </w:tcPr>
          <w:p w14:paraId="3D8A4A8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1B1FEEF">
            <w:pPr>
              <w:spacing w:before="0" w:after="0" w:line="240" w:lineRule="auto"/>
              <w:jc w:val="center"/>
              <w:textAlignment w:val="center"/>
            </w:pPr>
            <w:r>
              <w:rPr>
                <w:rFonts w:ascii="宋体" w:hAnsi="宋体" w:eastAsia="宋体" w:cs="宋体"/>
                <w:b w:val="0"/>
                <w:sz w:val="21"/>
              </w:rPr>
              <w:t>59.00</w:t>
            </w:r>
          </w:p>
        </w:tc>
        <w:tc>
          <w:tcPr>
            <w:tcW w:w="833" w:type="dxa"/>
            <w:tcMar>
              <w:left w:w="108" w:type="dxa"/>
              <w:right w:w="108" w:type="dxa"/>
            </w:tcMar>
            <w:vAlign w:val="center"/>
          </w:tcPr>
          <w:p w14:paraId="23E493C6">
            <w:pPr>
              <w:spacing w:before="0" w:after="0" w:line="240" w:lineRule="auto"/>
              <w:jc w:val="center"/>
              <w:textAlignment w:val="center"/>
            </w:pPr>
            <w:r>
              <w:rPr>
                <w:rFonts w:ascii="宋体" w:hAnsi="宋体" w:eastAsia="宋体" w:cs="宋体"/>
                <w:b w:val="0"/>
                <w:sz w:val="21"/>
              </w:rPr>
              <w:t>59.00</w:t>
            </w:r>
          </w:p>
        </w:tc>
        <w:tc>
          <w:tcPr>
            <w:tcW w:w="833" w:type="dxa"/>
            <w:tcMar>
              <w:left w:w="108" w:type="dxa"/>
              <w:right w:w="108" w:type="dxa"/>
            </w:tcMar>
            <w:vAlign w:val="center"/>
          </w:tcPr>
          <w:p w14:paraId="3619B397">
            <w:pPr>
              <w:spacing w:before="0" w:after="0" w:line="240" w:lineRule="auto"/>
              <w:jc w:val="center"/>
              <w:textAlignment w:val="center"/>
            </w:pPr>
            <w:r>
              <w:rPr>
                <w:rFonts w:ascii="宋体" w:hAnsi="宋体" w:eastAsia="宋体" w:cs="宋体"/>
                <w:b w:val="0"/>
                <w:sz w:val="21"/>
              </w:rPr>
              <w:t>59.00</w:t>
            </w:r>
          </w:p>
        </w:tc>
        <w:tc>
          <w:tcPr>
            <w:tcW w:w="833" w:type="dxa"/>
            <w:tcMar>
              <w:left w:w="108" w:type="dxa"/>
              <w:right w:w="108" w:type="dxa"/>
            </w:tcMar>
            <w:vAlign w:val="center"/>
          </w:tcPr>
          <w:p w14:paraId="2EC4C91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267BD3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B68A879">
            <w:pPr>
              <w:spacing w:before="0" w:after="0" w:line="240" w:lineRule="auto"/>
              <w:jc w:val="center"/>
              <w:textAlignment w:val="center"/>
            </w:pPr>
          </w:p>
        </w:tc>
      </w:tr>
      <w:tr w14:paraId="08DDF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9B117D"/>
        </w:tc>
        <w:tc>
          <w:tcPr>
            <w:tcW w:w="833" w:type="dxa"/>
            <w:gridSpan w:val="2"/>
            <w:tcMar>
              <w:left w:w="108" w:type="dxa"/>
              <w:right w:w="108" w:type="dxa"/>
            </w:tcMar>
            <w:vAlign w:val="center"/>
          </w:tcPr>
          <w:p w14:paraId="3263549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59C80A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98E26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49FB6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9A85C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F31E4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5D8D15">
            <w:pPr>
              <w:spacing w:before="0" w:after="0" w:line="240" w:lineRule="auto"/>
              <w:jc w:val="center"/>
              <w:textAlignment w:val="center"/>
            </w:pPr>
          </w:p>
        </w:tc>
      </w:tr>
      <w:tr w14:paraId="09789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563AF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407EEC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605AB2F">
            <w:pPr>
              <w:spacing w:before="0" w:after="0" w:line="240" w:lineRule="auto"/>
              <w:jc w:val="center"/>
              <w:textAlignment w:val="center"/>
            </w:pPr>
            <w:r>
              <w:rPr>
                <w:rFonts w:ascii="宋体" w:hAnsi="宋体" w:eastAsia="宋体" w:cs="宋体"/>
                <w:b w:val="0"/>
                <w:sz w:val="21"/>
              </w:rPr>
              <w:t>实际完成情况</w:t>
            </w:r>
          </w:p>
        </w:tc>
      </w:tr>
      <w:tr w14:paraId="60441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938EC6F"/>
        </w:tc>
        <w:tc>
          <w:tcPr>
            <w:tcW w:w="833" w:type="dxa"/>
            <w:gridSpan w:val="4"/>
            <w:tcMar>
              <w:left w:w="108" w:type="dxa"/>
              <w:right w:w="108" w:type="dxa"/>
            </w:tcMar>
            <w:vAlign w:val="bottom"/>
          </w:tcPr>
          <w:p w14:paraId="24D12732">
            <w:pPr>
              <w:spacing w:before="0" w:after="0" w:line="240" w:lineRule="auto"/>
              <w:jc w:val="left"/>
              <w:textAlignment w:val="center"/>
            </w:pPr>
            <w:r>
              <w:rPr>
                <w:rFonts w:ascii="宋体" w:hAnsi="宋体" w:eastAsia="宋体" w:cs="宋体"/>
                <w:b w:val="0"/>
                <w:sz w:val="21"/>
              </w:rPr>
              <w:t>保障单位工作正常开展</w:t>
            </w:r>
          </w:p>
        </w:tc>
        <w:tc>
          <w:tcPr>
            <w:tcW w:w="833" w:type="dxa"/>
            <w:gridSpan w:val="5"/>
            <w:tcMar>
              <w:left w:w="108" w:type="dxa"/>
              <w:right w:w="108" w:type="dxa"/>
            </w:tcMar>
            <w:vAlign w:val="bottom"/>
          </w:tcPr>
          <w:p w14:paraId="407A3690">
            <w:pPr>
              <w:spacing w:before="0" w:after="0" w:line="240" w:lineRule="auto"/>
              <w:jc w:val="left"/>
              <w:textAlignment w:val="center"/>
            </w:pPr>
            <w:r>
              <w:rPr>
                <w:rFonts w:ascii="宋体" w:hAnsi="宋体" w:eastAsia="宋体" w:cs="宋体"/>
                <w:b w:val="0"/>
                <w:sz w:val="21"/>
              </w:rPr>
              <w:t>支付打印机、复印机、办公家具等办公设备更新费用。</w:t>
            </w:r>
          </w:p>
        </w:tc>
      </w:tr>
      <w:tr w14:paraId="754AD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D479A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5B4849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18C2DB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18E909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F8D1E0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739B43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53247B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275A65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BDFC923">
            <w:pPr>
              <w:spacing w:before="0" w:after="0" w:line="240" w:lineRule="auto"/>
              <w:jc w:val="center"/>
              <w:textAlignment w:val="center"/>
            </w:pPr>
            <w:r>
              <w:rPr>
                <w:rFonts w:ascii="宋体" w:hAnsi="宋体" w:eastAsia="宋体" w:cs="宋体"/>
                <w:b w:val="0"/>
                <w:sz w:val="21"/>
              </w:rPr>
              <w:t>偏差原因分析及改进措施</w:t>
            </w:r>
          </w:p>
        </w:tc>
      </w:tr>
      <w:tr w14:paraId="4AA00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5F28D59"/>
        </w:tc>
        <w:tc>
          <w:tcPr>
            <w:tcW w:w="833" w:type="dxa"/>
            <w:vMerge w:val="restart"/>
            <w:tcMar>
              <w:left w:w="108" w:type="dxa"/>
              <w:right w:w="108" w:type="dxa"/>
            </w:tcMar>
            <w:vAlign w:val="center"/>
          </w:tcPr>
          <w:p w14:paraId="4A9D8A5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304DD1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8BBB853">
            <w:pPr>
              <w:spacing w:before="0" w:after="0" w:line="240" w:lineRule="auto"/>
              <w:jc w:val="left"/>
              <w:textAlignment w:val="center"/>
            </w:pPr>
            <w:r>
              <w:rPr>
                <w:rFonts w:ascii="宋体" w:hAnsi="宋体" w:eastAsia="宋体" w:cs="宋体"/>
                <w:b w:val="0"/>
                <w:sz w:val="21"/>
              </w:rPr>
              <w:t>设备更新数量</w:t>
            </w:r>
          </w:p>
        </w:tc>
        <w:tc>
          <w:tcPr>
            <w:tcW w:w="833" w:type="dxa"/>
            <w:gridSpan w:val="2"/>
            <w:tcMar>
              <w:left w:w="108" w:type="dxa"/>
              <w:right w:w="108" w:type="dxa"/>
            </w:tcMar>
            <w:vAlign w:val="center"/>
          </w:tcPr>
          <w:p w14:paraId="065FCE80">
            <w:pPr>
              <w:spacing w:before="0" w:after="0" w:line="240" w:lineRule="auto"/>
              <w:jc w:val="left"/>
              <w:textAlignment w:val="center"/>
            </w:pPr>
            <w:r>
              <w:rPr>
                <w:rFonts w:ascii="宋体" w:hAnsi="宋体" w:eastAsia="宋体" w:cs="宋体"/>
                <w:b w:val="0"/>
                <w:sz w:val="21"/>
              </w:rPr>
              <w:t>≥5</w:t>
            </w:r>
            <w:r>
              <w:rPr>
                <w:rFonts w:ascii="宋体" w:hAnsi="宋体" w:eastAsia="宋体" w:cs="宋体"/>
                <w:b w:val="0"/>
                <w:sz w:val="21"/>
              </w:rPr>
              <w:br w:type="textWrapping"/>
            </w:r>
            <w:r>
              <w:rPr>
                <w:rFonts w:ascii="宋体" w:hAnsi="宋体" w:eastAsia="宋体" w:cs="宋体"/>
                <w:b w:val="0"/>
                <w:sz w:val="21"/>
              </w:rPr>
              <w:t>项</w:t>
            </w:r>
          </w:p>
        </w:tc>
        <w:tc>
          <w:tcPr>
            <w:tcW w:w="833" w:type="dxa"/>
            <w:tcMar>
              <w:left w:w="108" w:type="dxa"/>
              <w:right w:w="108" w:type="dxa"/>
            </w:tcMar>
            <w:vAlign w:val="center"/>
          </w:tcPr>
          <w:p w14:paraId="2A1A4BC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14C24A9">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66F637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F507CA2">
            <w:pPr>
              <w:spacing w:before="0" w:after="0" w:line="240" w:lineRule="auto"/>
              <w:jc w:val="left"/>
              <w:textAlignment w:val="center"/>
            </w:pPr>
          </w:p>
        </w:tc>
      </w:tr>
      <w:tr w14:paraId="4FF6E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686D7F3"/>
        </w:tc>
        <w:tc>
          <w:tcPr>
            <w:tcW w:w="1336" w:type="dxa"/>
            <w:vMerge w:val="continue"/>
            <w:tcMar>
              <w:left w:w="108" w:type="dxa"/>
              <w:right w:w="108" w:type="dxa"/>
            </w:tcMar>
          </w:tcPr>
          <w:p w14:paraId="3BB2D1A6"/>
        </w:tc>
        <w:tc>
          <w:tcPr>
            <w:tcW w:w="833" w:type="dxa"/>
            <w:tcMar>
              <w:left w:w="108" w:type="dxa"/>
              <w:right w:w="108" w:type="dxa"/>
            </w:tcMar>
            <w:vAlign w:val="center"/>
          </w:tcPr>
          <w:p w14:paraId="5E7FE7F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2376405">
            <w:pPr>
              <w:spacing w:before="0" w:after="0" w:line="240" w:lineRule="auto"/>
              <w:jc w:val="left"/>
              <w:textAlignment w:val="center"/>
            </w:pPr>
            <w:r>
              <w:rPr>
                <w:rFonts w:ascii="宋体" w:hAnsi="宋体" w:eastAsia="宋体" w:cs="宋体"/>
                <w:b w:val="0"/>
                <w:sz w:val="21"/>
              </w:rPr>
              <w:t>购置质量合格率</w:t>
            </w:r>
          </w:p>
        </w:tc>
        <w:tc>
          <w:tcPr>
            <w:tcW w:w="833" w:type="dxa"/>
            <w:gridSpan w:val="2"/>
            <w:tcMar>
              <w:left w:w="108" w:type="dxa"/>
              <w:right w:w="108" w:type="dxa"/>
            </w:tcMar>
            <w:vAlign w:val="center"/>
          </w:tcPr>
          <w:p w14:paraId="57DDC0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CACC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37580C">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61FD04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D0FE39C">
            <w:pPr>
              <w:spacing w:before="0" w:after="0" w:line="240" w:lineRule="auto"/>
              <w:jc w:val="left"/>
              <w:textAlignment w:val="center"/>
            </w:pPr>
          </w:p>
        </w:tc>
      </w:tr>
      <w:tr w14:paraId="4C0C1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2FCE9D2"/>
        </w:tc>
        <w:tc>
          <w:tcPr>
            <w:tcW w:w="1336" w:type="dxa"/>
            <w:vMerge w:val="continue"/>
            <w:tcMar>
              <w:left w:w="108" w:type="dxa"/>
              <w:right w:w="108" w:type="dxa"/>
            </w:tcMar>
          </w:tcPr>
          <w:p w14:paraId="6527FBB6"/>
        </w:tc>
        <w:tc>
          <w:tcPr>
            <w:tcW w:w="833" w:type="dxa"/>
            <w:tcMar>
              <w:left w:w="108" w:type="dxa"/>
              <w:right w:w="108" w:type="dxa"/>
            </w:tcMar>
            <w:vAlign w:val="center"/>
          </w:tcPr>
          <w:p w14:paraId="6C07519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32485F3">
            <w:pPr>
              <w:spacing w:before="0" w:after="0" w:line="240" w:lineRule="auto"/>
              <w:jc w:val="left"/>
              <w:textAlignment w:val="center"/>
            </w:pPr>
            <w:r>
              <w:rPr>
                <w:rFonts w:ascii="宋体" w:hAnsi="宋体" w:eastAsia="宋体" w:cs="宋体"/>
                <w:b w:val="0"/>
                <w:sz w:val="21"/>
              </w:rPr>
              <w:t>设备采购及时率</w:t>
            </w:r>
          </w:p>
        </w:tc>
        <w:tc>
          <w:tcPr>
            <w:tcW w:w="833" w:type="dxa"/>
            <w:gridSpan w:val="2"/>
            <w:tcMar>
              <w:left w:w="108" w:type="dxa"/>
              <w:right w:w="108" w:type="dxa"/>
            </w:tcMar>
            <w:vAlign w:val="center"/>
          </w:tcPr>
          <w:p w14:paraId="00B95659">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82FB3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2326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5A331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7B5539">
            <w:pPr>
              <w:spacing w:before="0" w:after="0" w:line="240" w:lineRule="auto"/>
              <w:jc w:val="left"/>
              <w:textAlignment w:val="center"/>
            </w:pPr>
          </w:p>
        </w:tc>
      </w:tr>
      <w:tr w14:paraId="7BE9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38DCFB2"/>
        </w:tc>
        <w:tc>
          <w:tcPr>
            <w:tcW w:w="833" w:type="dxa"/>
            <w:tcMar>
              <w:left w:w="108" w:type="dxa"/>
              <w:right w:w="108" w:type="dxa"/>
            </w:tcMar>
            <w:vAlign w:val="center"/>
          </w:tcPr>
          <w:p w14:paraId="515E6FB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E21441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4AA7B11">
            <w:pPr>
              <w:spacing w:before="0" w:after="0" w:line="240" w:lineRule="auto"/>
              <w:jc w:val="left"/>
              <w:textAlignment w:val="center"/>
            </w:pPr>
            <w:r>
              <w:rPr>
                <w:rFonts w:ascii="宋体" w:hAnsi="宋体" w:eastAsia="宋体" w:cs="宋体"/>
                <w:b w:val="0"/>
                <w:sz w:val="21"/>
              </w:rPr>
              <w:t>设备购置成本控制率</w:t>
            </w:r>
          </w:p>
        </w:tc>
        <w:tc>
          <w:tcPr>
            <w:tcW w:w="833" w:type="dxa"/>
            <w:gridSpan w:val="2"/>
            <w:tcMar>
              <w:left w:w="108" w:type="dxa"/>
              <w:right w:w="108" w:type="dxa"/>
            </w:tcMar>
            <w:vAlign w:val="center"/>
          </w:tcPr>
          <w:p w14:paraId="218122BB">
            <w:pPr>
              <w:spacing w:before="0" w:after="0" w:line="240" w:lineRule="auto"/>
              <w:jc w:val="left"/>
              <w:textAlignment w:val="center"/>
            </w:pPr>
            <w:r>
              <w:rPr>
                <w:rFonts w:ascii="宋体" w:hAnsi="宋体" w:eastAsia="宋体" w:cs="宋体"/>
                <w:b w:val="0"/>
                <w:sz w:val="21"/>
              </w:rPr>
              <w:t>≤100</w:t>
            </w:r>
            <w:r>
              <w:rPr>
                <w:rFonts w:ascii="宋体" w:hAnsi="宋体" w:eastAsia="宋体" w:cs="宋体"/>
                <w:b w:val="0"/>
                <w:sz w:val="21"/>
              </w:rPr>
              <w:br w:type="textWrapping"/>
            </w:r>
            <w:r>
              <w:rPr>
                <w:rFonts w:ascii="宋体" w:hAnsi="宋体" w:eastAsia="宋体" w:cs="宋体"/>
                <w:b w:val="0"/>
                <w:sz w:val="21"/>
              </w:rPr>
              <w:t>%</w:t>
            </w:r>
          </w:p>
        </w:tc>
        <w:tc>
          <w:tcPr>
            <w:tcW w:w="833" w:type="dxa"/>
            <w:tcMar>
              <w:left w:w="108" w:type="dxa"/>
              <w:right w:w="108" w:type="dxa"/>
            </w:tcMar>
            <w:vAlign w:val="center"/>
          </w:tcPr>
          <w:p w14:paraId="47C6F8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47D5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4C80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ED8875">
            <w:pPr>
              <w:spacing w:before="0" w:after="0" w:line="240" w:lineRule="auto"/>
              <w:jc w:val="left"/>
              <w:textAlignment w:val="center"/>
            </w:pPr>
          </w:p>
        </w:tc>
      </w:tr>
      <w:tr w14:paraId="40B6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965C8B"/>
        </w:tc>
        <w:tc>
          <w:tcPr>
            <w:tcW w:w="833" w:type="dxa"/>
            <w:tcMar>
              <w:left w:w="108" w:type="dxa"/>
              <w:right w:w="108" w:type="dxa"/>
            </w:tcMar>
            <w:vAlign w:val="center"/>
          </w:tcPr>
          <w:p w14:paraId="3313E63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7394DC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DAE6B24">
            <w:pPr>
              <w:spacing w:before="0" w:after="0" w:line="240" w:lineRule="auto"/>
              <w:jc w:val="left"/>
              <w:textAlignment w:val="center"/>
            </w:pPr>
            <w:r>
              <w:rPr>
                <w:rFonts w:ascii="宋体" w:hAnsi="宋体" w:eastAsia="宋体" w:cs="宋体"/>
                <w:b w:val="0"/>
                <w:sz w:val="21"/>
              </w:rPr>
              <w:t>设备利用率</w:t>
            </w:r>
          </w:p>
        </w:tc>
        <w:tc>
          <w:tcPr>
            <w:tcW w:w="833" w:type="dxa"/>
            <w:gridSpan w:val="2"/>
            <w:tcMar>
              <w:left w:w="108" w:type="dxa"/>
              <w:right w:w="108" w:type="dxa"/>
            </w:tcMar>
            <w:vAlign w:val="center"/>
          </w:tcPr>
          <w:p w14:paraId="396DCF08">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6C860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FB08B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B51D88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8442AD7">
            <w:pPr>
              <w:spacing w:before="0" w:after="0" w:line="240" w:lineRule="auto"/>
              <w:jc w:val="left"/>
              <w:textAlignment w:val="center"/>
            </w:pPr>
          </w:p>
        </w:tc>
      </w:tr>
      <w:tr w14:paraId="0C258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93BE1B7"/>
        </w:tc>
        <w:tc>
          <w:tcPr>
            <w:tcW w:w="833" w:type="dxa"/>
            <w:tcMar>
              <w:left w:w="108" w:type="dxa"/>
              <w:right w:w="108" w:type="dxa"/>
            </w:tcMar>
            <w:vAlign w:val="center"/>
          </w:tcPr>
          <w:p w14:paraId="5007D16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E7B6F7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DEF8A26">
            <w:pPr>
              <w:spacing w:before="0" w:after="0" w:line="240" w:lineRule="auto"/>
              <w:jc w:val="left"/>
              <w:textAlignment w:val="center"/>
            </w:pPr>
            <w:r>
              <w:rPr>
                <w:rFonts w:ascii="宋体" w:hAnsi="宋体" w:eastAsia="宋体" w:cs="宋体"/>
                <w:b w:val="0"/>
                <w:sz w:val="21"/>
              </w:rPr>
              <w:t>办公设备满意度</w:t>
            </w:r>
          </w:p>
        </w:tc>
        <w:tc>
          <w:tcPr>
            <w:tcW w:w="833" w:type="dxa"/>
            <w:gridSpan w:val="2"/>
            <w:tcMar>
              <w:left w:w="108" w:type="dxa"/>
              <w:right w:w="108" w:type="dxa"/>
            </w:tcMar>
            <w:vAlign w:val="center"/>
          </w:tcPr>
          <w:p w14:paraId="464CA4E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BC992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0FA6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826A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4C0CAE">
            <w:pPr>
              <w:spacing w:before="0" w:after="0" w:line="240" w:lineRule="auto"/>
              <w:jc w:val="left"/>
              <w:textAlignment w:val="center"/>
            </w:pPr>
          </w:p>
        </w:tc>
      </w:tr>
      <w:tr w14:paraId="4A19C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C47A63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E159143">
            <w:pPr>
              <w:spacing w:before="0" w:after="0" w:line="240" w:lineRule="auto"/>
              <w:jc w:val="center"/>
              <w:textAlignment w:val="center"/>
            </w:pPr>
            <w:r>
              <w:rPr>
                <w:rFonts w:ascii="宋体" w:hAnsi="宋体" w:eastAsia="宋体" w:cs="宋体"/>
                <w:b w:val="0"/>
                <w:sz w:val="21"/>
              </w:rPr>
              <w:t>100</w:t>
            </w:r>
          </w:p>
        </w:tc>
      </w:tr>
    </w:tbl>
    <w:p w14:paraId="5B35130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44B9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2ED5CE3">
            <w:pPr>
              <w:spacing w:before="0" w:after="0" w:line="240" w:lineRule="auto"/>
              <w:jc w:val="center"/>
              <w:textAlignment w:val="center"/>
            </w:pPr>
            <w:r>
              <w:rPr>
                <w:rFonts w:ascii="黑体" w:hAnsi="黑体" w:eastAsia="黑体" w:cs="黑体"/>
                <w:b w:val="0"/>
                <w:sz w:val="32"/>
              </w:rPr>
              <w:t>项目支出绩效自评表</w:t>
            </w:r>
          </w:p>
        </w:tc>
      </w:tr>
      <w:tr w14:paraId="3EEE1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669A3FE">
            <w:pPr>
              <w:spacing w:before="0" w:after="0" w:line="240" w:lineRule="auto"/>
              <w:jc w:val="center"/>
              <w:textAlignment w:val="center"/>
            </w:pPr>
            <w:r>
              <w:rPr>
                <w:rFonts w:ascii="宋体" w:hAnsi="宋体" w:eastAsia="宋体" w:cs="宋体"/>
                <w:sz w:val="24"/>
              </w:rPr>
              <w:t>（2025年度）</w:t>
            </w:r>
          </w:p>
        </w:tc>
      </w:tr>
      <w:tr w14:paraId="29AC3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5AE6574">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3D80FF4">
            <w:pPr>
              <w:spacing w:before="0" w:after="0" w:line="240" w:lineRule="auto"/>
              <w:jc w:val="center"/>
              <w:textAlignment w:val="center"/>
            </w:pPr>
            <w:r>
              <w:rPr>
                <w:rFonts w:ascii="宋体" w:hAnsi="宋体" w:eastAsia="宋体" w:cs="宋体"/>
                <w:sz w:val="24"/>
              </w:rPr>
              <w:t>城乡建设领域碳达峰路径研究</w:t>
            </w:r>
          </w:p>
        </w:tc>
      </w:tr>
      <w:tr w14:paraId="2DECE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EBB77A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A5F0D1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5D638C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ECB002D">
            <w:pPr>
              <w:spacing w:before="0" w:after="0" w:line="240" w:lineRule="auto"/>
              <w:jc w:val="center"/>
              <w:textAlignment w:val="center"/>
            </w:pPr>
            <w:r>
              <w:rPr>
                <w:rFonts w:ascii="宋体" w:hAnsi="宋体" w:eastAsia="宋体" w:cs="宋体"/>
                <w:b w:val="0"/>
                <w:sz w:val="21"/>
              </w:rPr>
              <w:t>福州市住房和城乡建设局</w:t>
            </w:r>
          </w:p>
        </w:tc>
      </w:tr>
      <w:tr w14:paraId="030A7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A49DE9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55F5671">
            <w:pPr>
              <w:spacing w:before="0" w:after="0" w:line="240" w:lineRule="auto"/>
              <w:jc w:val="center"/>
              <w:textAlignment w:val="center"/>
            </w:pPr>
          </w:p>
        </w:tc>
        <w:tc>
          <w:tcPr>
            <w:tcW w:w="833" w:type="dxa"/>
            <w:tcMar>
              <w:left w:w="108" w:type="dxa"/>
              <w:right w:w="108" w:type="dxa"/>
            </w:tcMar>
            <w:vAlign w:val="center"/>
          </w:tcPr>
          <w:p w14:paraId="7032CA1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982D94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8085CC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A341DD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7E7E82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F52CF91">
            <w:pPr>
              <w:spacing w:before="0" w:after="0" w:line="240" w:lineRule="auto"/>
              <w:jc w:val="center"/>
              <w:textAlignment w:val="center"/>
            </w:pPr>
            <w:r>
              <w:rPr>
                <w:rFonts w:ascii="宋体" w:hAnsi="宋体" w:eastAsia="宋体" w:cs="宋体"/>
                <w:b w:val="0"/>
                <w:sz w:val="21"/>
              </w:rPr>
              <w:t>得分</w:t>
            </w:r>
          </w:p>
        </w:tc>
      </w:tr>
      <w:tr w14:paraId="7C9D2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1E65BC82"/>
        </w:tc>
        <w:tc>
          <w:tcPr>
            <w:tcW w:w="833" w:type="dxa"/>
            <w:gridSpan w:val="2"/>
            <w:tcMar>
              <w:left w:w="108" w:type="dxa"/>
              <w:right w:w="108" w:type="dxa"/>
            </w:tcMar>
            <w:vAlign w:val="center"/>
          </w:tcPr>
          <w:p w14:paraId="32F629D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77900B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18315B">
            <w:pPr>
              <w:spacing w:before="0" w:after="0" w:line="240" w:lineRule="auto"/>
              <w:jc w:val="center"/>
              <w:textAlignment w:val="center"/>
            </w:pPr>
            <w:r>
              <w:rPr>
                <w:rFonts w:ascii="宋体" w:hAnsi="宋体" w:eastAsia="宋体" w:cs="宋体"/>
                <w:b w:val="0"/>
                <w:sz w:val="21"/>
              </w:rPr>
              <w:t>14.36</w:t>
            </w:r>
          </w:p>
        </w:tc>
        <w:tc>
          <w:tcPr>
            <w:tcW w:w="833" w:type="dxa"/>
            <w:tcMar>
              <w:left w:w="108" w:type="dxa"/>
              <w:right w:w="108" w:type="dxa"/>
            </w:tcMar>
            <w:vAlign w:val="center"/>
          </w:tcPr>
          <w:p w14:paraId="62944833">
            <w:pPr>
              <w:spacing w:before="0" w:after="0" w:line="240" w:lineRule="auto"/>
              <w:jc w:val="center"/>
              <w:textAlignment w:val="center"/>
            </w:pPr>
            <w:r>
              <w:rPr>
                <w:rFonts w:ascii="宋体" w:hAnsi="宋体" w:eastAsia="宋体" w:cs="宋体"/>
                <w:b w:val="0"/>
                <w:sz w:val="21"/>
              </w:rPr>
              <w:t>14.36</w:t>
            </w:r>
          </w:p>
        </w:tc>
        <w:tc>
          <w:tcPr>
            <w:tcW w:w="833" w:type="dxa"/>
            <w:tcMar>
              <w:left w:w="108" w:type="dxa"/>
              <w:right w:w="108" w:type="dxa"/>
            </w:tcMar>
            <w:vAlign w:val="center"/>
          </w:tcPr>
          <w:p w14:paraId="70CC9C3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57DA9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EF92BA">
            <w:pPr>
              <w:spacing w:before="0" w:after="0" w:line="240" w:lineRule="auto"/>
              <w:jc w:val="center"/>
              <w:textAlignment w:val="center"/>
            </w:pPr>
            <w:r>
              <w:rPr>
                <w:rFonts w:ascii="宋体" w:hAnsi="宋体" w:eastAsia="宋体" w:cs="宋体"/>
                <w:b w:val="0"/>
                <w:sz w:val="21"/>
              </w:rPr>
              <w:t>10</w:t>
            </w:r>
          </w:p>
        </w:tc>
      </w:tr>
      <w:tr w14:paraId="45958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26AB26F4"/>
        </w:tc>
        <w:tc>
          <w:tcPr>
            <w:tcW w:w="833" w:type="dxa"/>
            <w:gridSpan w:val="2"/>
            <w:tcMar>
              <w:left w:w="108" w:type="dxa"/>
              <w:right w:w="108" w:type="dxa"/>
            </w:tcMar>
            <w:vAlign w:val="center"/>
          </w:tcPr>
          <w:p w14:paraId="2E676F6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C5803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A75708C">
            <w:pPr>
              <w:spacing w:before="0" w:after="0" w:line="240" w:lineRule="auto"/>
              <w:jc w:val="center"/>
              <w:textAlignment w:val="center"/>
            </w:pPr>
            <w:r>
              <w:rPr>
                <w:rFonts w:ascii="宋体" w:hAnsi="宋体" w:eastAsia="宋体" w:cs="宋体"/>
                <w:b w:val="0"/>
                <w:sz w:val="21"/>
              </w:rPr>
              <w:t>14.36</w:t>
            </w:r>
          </w:p>
        </w:tc>
        <w:tc>
          <w:tcPr>
            <w:tcW w:w="833" w:type="dxa"/>
            <w:tcMar>
              <w:left w:w="108" w:type="dxa"/>
              <w:right w:w="108" w:type="dxa"/>
            </w:tcMar>
            <w:vAlign w:val="center"/>
          </w:tcPr>
          <w:p w14:paraId="6F36512C">
            <w:pPr>
              <w:spacing w:before="0" w:after="0" w:line="240" w:lineRule="auto"/>
              <w:jc w:val="center"/>
              <w:textAlignment w:val="center"/>
            </w:pPr>
            <w:r>
              <w:rPr>
                <w:rFonts w:ascii="宋体" w:hAnsi="宋体" w:eastAsia="宋体" w:cs="宋体"/>
                <w:b w:val="0"/>
                <w:sz w:val="21"/>
              </w:rPr>
              <w:t>14.36</w:t>
            </w:r>
          </w:p>
        </w:tc>
        <w:tc>
          <w:tcPr>
            <w:tcW w:w="833" w:type="dxa"/>
            <w:tcMar>
              <w:left w:w="108" w:type="dxa"/>
              <w:right w:w="108" w:type="dxa"/>
            </w:tcMar>
            <w:vAlign w:val="center"/>
          </w:tcPr>
          <w:p w14:paraId="783FFC9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8175DA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1833BB0">
            <w:pPr>
              <w:spacing w:before="0" w:after="0" w:line="240" w:lineRule="auto"/>
              <w:jc w:val="center"/>
              <w:textAlignment w:val="center"/>
            </w:pPr>
          </w:p>
        </w:tc>
      </w:tr>
      <w:tr w14:paraId="4F01D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5904361C"/>
        </w:tc>
        <w:tc>
          <w:tcPr>
            <w:tcW w:w="833" w:type="dxa"/>
            <w:gridSpan w:val="2"/>
            <w:tcMar>
              <w:left w:w="108" w:type="dxa"/>
              <w:right w:w="108" w:type="dxa"/>
            </w:tcMar>
            <w:vAlign w:val="center"/>
          </w:tcPr>
          <w:p w14:paraId="581F7A7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57A452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4D54C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37F3F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32670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0371E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E967F5">
            <w:pPr>
              <w:spacing w:before="0" w:after="0" w:line="240" w:lineRule="auto"/>
              <w:jc w:val="center"/>
              <w:textAlignment w:val="center"/>
            </w:pPr>
          </w:p>
        </w:tc>
      </w:tr>
      <w:tr w14:paraId="3DC6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2EE882">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0A26FC81">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1EF0A472">
            <w:pPr>
              <w:spacing w:before="0" w:after="0" w:line="240" w:lineRule="auto"/>
              <w:jc w:val="center"/>
              <w:textAlignment w:val="center"/>
            </w:pPr>
            <w:r>
              <w:rPr>
                <w:rFonts w:ascii="宋体" w:hAnsi="宋体" w:eastAsia="宋体" w:cs="宋体"/>
                <w:b w:val="0"/>
                <w:sz w:val="21"/>
              </w:rPr>
              <w:t>实际完成情况</w:t>
            </w:r>
          </w:p>
        </w:tc>
      </w:tr>
      <w:tr w14:paraId="38C1A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763FDCEB"/>
        </w:tc>
        <w:tc>
          <w:tcPr>
            <w:tcW w:w="833" w:type="dxa"/>
            <w:gridSpan w:val="3"/>
            <w:tcMar>
              <w:left w:w="108" w:type="dxa"/>
              <w:right w:w="108" w:type="dxa"/>
            </w:tcMar>
            <w:vAlign w:val="bottom"/>
          </w:tcPr>
          <w:p w14:paraId="70229A1B">
            <w:pPr>
              <w:spacing w:before="0" w:after="0" w:line="240" w:lineRule="auto"/>
              <w:jc w:val="left"/>
              <w:textAlignment w:val="center"/>
            </w:pPr>
            <w:r>
              <w:rPr>
                <w:rFonts w:ascii="宋体" w:hAnsi="宋体" w:eastAsia="宋体" w:cs="宋体"/>
                <w:b w:val="0"/>
                <w:sz w:val="21"/>
              </w:rPr>
              <w:t>厘清福州市城乡建设领域碳排放边界，分析主要的碳排放源；基于能源消费台账、能耗统计平台及绿色低碳试点数据，测算福州市建设领域碳排放量；结合主要影响因素对片区碳排放量的未来走势进行预测，测算碳排放量达峰年限及达峰值；总结相关政策，探索城乡建设领域的减碳降碳路径，测算各个路径的减碳效率。</w:t>
            </w:r>
          </w:p>
        </w:tc>
        <w:tc>
          <w:tcPr>
            <w:tcW w:w="833" w:type="dxa"/>
            <w:gridSpan w:val="6"/>
            <w:tcMar>
              <w:left w:w="108" w:type="dxa"/>
              <w:right w:w="108" w:type="dxa"/>
            </w:tcMar>
            <w:vAlign w:val="top"/>
          </w:tcPr>
          <w:p w14:paraId="36F72B88">
            <w:pPr>
              <w:spacing w:before="0" w:after="0" w:line="240" w:lineRule="auto"/>
              <w:jc w:val="left"/>
              <w:textAlignment w:val="center"/>
            </w:pPr>
            <w:r>
              <w:rPr>
                <w:rFonts w:ascii="宋体" w:hAnsi="宋体" w:eastAsia="宋体" w:cs="宋体"/>
                <w:b w:val="0"/>
                <w:sz w:val="21"/>
              </w:rPr>
              <w:t>厘清福州市城乡建设领域碳排放边界，分析主要的碳排放源；基于能源消费台账、能耗统计平台及绿色低碳试点数据，测算福州市建设领域碳排放量；结合主要影响因素对片区碳排放量的未来走势进行预测，测算碳排放量达峰年限及达峰值；总结相关政策，探索城乡建设领域的减碳降碳路径，测算各个路径的减碳效率，编制《福州市城乡建设领域碳达峰实施路径研究报告》及《福州市城乡建设领域碳达峰实施方案》。</w:t>
            </w:r>
          </w:p>
        </w:tc>
      </w:tr>
      <w:tr w14:paraId="489A8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0EBB0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160F18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D9C48A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92E106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D47854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F09D3B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0E5EA2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EC62E6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1279968">
            <w:pPr>
              <w:spacing w:before="0" w:after="0" w:line="240" w:lineRule="auto"/>
              <w:jc w:val="center"/>
              <w:textAlignment w:val="center"/>
            </w:pPr>
            <w:r>
              <w:rPr>
                <w:rFonts w:ascii="宋体" w:hAnsi="宋体" w:eastAsia="宋体" w:cs="宋体"/>
                <w:b w:val="0"/>
                <w:sz w:val="21"/>
              </w:rPr>
              <w:t>偏差原因分析及改进措施</w:t>
            </w:r>
          </w:p>
        </w:tc>
      </w:tr>
      <w:tr w14:paraId="05EAD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60C90A7D"/>
        </w:tc>
        <w:tc>
          <w:tcPr>
            <w:tcW w:w="833" w:type="dxa"/>
            <w:vMerge w:val="restart"/>
            <w:tcMar>
              <w:left w:w="108" w:type="dxa"/>
              <w:right w:w="108" w:type="dxa"/>
            </w:tcMar>
            <w:vAlign w:val="center"/>
          </w:tcPr>
          <w:p w14:paraId="0381654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84325A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069C834">
            <w:pPr>
              <w:spacing w:before="0" w:after="0" w:line="240" w:lineRule="auto"/>
              <w:jc w:val="left"/>
              <w:textAlignment w:val="center"/>
            </w:pPr>
            <w:r>
              <w:rPr>
                <w:rFonts w:ascii="宋体" w:hAnsi="宋体" w:eastAsia="宋体" w:cs="宋体"/>
                <w:b w:val="0"/>
                <w:sz w:val="21"/>
              </w:rPr>
              <w:t>报告数量</w:t>
            </w:r>
          </w:p>
        </w:tc>
        <w:tc>
          <w:tcPr>
            <w:tcW w:w="833" w:type="dxa"/>
            <w:gridSpan w:val="2"/>
            <w:tcMar>
              <w:left w:w="108" w:type="dxa"/>
              <w:right w:w="108" w:type="dxa"/>
            </w:tcMar>
            <w:vAlign w:val="center"/>
          </w:tcPr>
          <w:p w14:paraId="522F8667">
            <w:pPr>
              <w:spacing w:before="0" w:after="0" w:line="240" w:lineRule="auto"/>
              <w:jc w:val="left"/>
              <w:textAlignment w:val="center"/>
            </w:pPr>
            <w:r>
              <w:rPr>
                <w:rFonts w:ascii="宋体" w:hAnsi="宋体" w:eastAsia="宋体" w:cs="宋体"/>
                <w:b w:val="0"/>
                <w:sz w:val="21"/>
              </w:rPr>
              <w:t>≥2份</w:t>
            </w:r>
          </w:p>
        </w:tc>
        <w:tc>
          <w:tcPr>
            <w:tcW w:w="833" w:type="dxa"/>
            <w:tcMar>
              <w:left w:w="108" w:type="dxa"/>
              <w:right w:w="108" w:type="dxa"/>
            </w:tcMar>
            <w:vAlign w:val="center"/>
          </w:tcPr>
          <w:p w14:paraId="51491DE0">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44E171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5E49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AF11E2">
            <w:pPr>
              <w:spacing w:before="0" w:after="0" w:line="240" w:lineRule="auto"/>
              <w:jc w:val="left"/>
              <w:textAlignment w:val="center"/>
            </w:pPr>
          </w:p>
        </w:tc>
      </w:tr>
      <w:tr w14:paraId="0A87C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13715745"/>
        </w:tc>
        <w:tc>
          <w:tcPr>
            <w:tcW w:w="3435" w:type="dxa"/>
            <w:vMerge w:val="continue"/>
            <w:tcMar>
              <w:left w:w="108" w:type="dxa"/>
              <w:right w:w="108" w:type="dxa"/>
            </w:tcMar>
          </w:tcPr>
          <w:p w14:paraId="32D558DE"/>
        </w:tc>
        <w:tc>
          <w:tcPr>
            <w:tcW w:w="833" w:type="dxa"/>
            <w:tcMar>
              <w:left w:w="108" w:type="dxa"/>
              <w:right w:w="108" w:type="dxa"/>
            </w:tcMar>
            <w:vAlign w:val="center"/>
          </w:tcPr>
          <w:p w14:paraId="09413F1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850F02A">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3D0432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D6E5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9BA98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B2A15C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CA3E411">
            <w:pPr>
              <w:spacing w:before="0" w:after="0" w:line="240" w:lineRule="auto"/>
              <w:jc w:val="left"/>
              <w:textAlignment w:val="center"/>
            </w:pPr>
          </w:p>
        </w:tc>
      </w:tr>
      <w:tr w14:paraId="52D15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28657FA8"/>
        </w:tc>
        <w:tc>
          <w:tcPr>
            <w:tcW w:w="3435" w:type="dxa"/>
            <w:vMerge w:val="continue"/>
            <w:tcMar>
              <w:left w:w="108" w:type="dxa"/>
              <w:right w:w="108" w:type="dxa"/>
            </w:tcMar>
          </w:tcPr>
          <w:p w14:paraId="31505904"/>
        </w:tc>
        <w:tc>
          <w:tcPr>
            <w:tcW w:w="833" w:type="dxa"/>
            <w:tcMar>
              <w:left w:w="108" w:type="dxa"/>
              <w:right w:w="108" w:type="dxa"/>
            </w:tcMar>
            <w:vAlign w:val="center"/>
          </w:tcPr>
          <w:p w14:paraId="54DDBDB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2879369">
            <w:pPr>
              <w:spacing w:before="0" w:after="0" w:line="240" w:lineRule="auto"/>
              <w:jc w:val="left"/>
              <w:textAlignment w:val="center"/>
            </w:pPr>
            <w:r>
              <w:rPr>
                <w:rFonts w:ascii="宋体" w:hAnsi="宋体" w:eastAsia="宋体" w:cs="宋体"/>
                <w:b w:val="0"/>
                <w:sz w:val="21"/>
              </w:rPr>
              <w:t>项目完成及时性</w:t>
            </w:r>
          </w:p>
        </w:tc>
        <w:tc>
          <w:tcPr>
            <w:tcW w:w="833" w:type="dxa"/>
            <w:gridSpan w:val="2"/>
            <w:tcMar>
              <w:left w:w="108" w:type="dxa"/>
              <w:right w:w="108" w:type="dxa"/>
            </w:tcMar>
            <w:vAlign w:val="center"/>
          </w:tcPr>
          <w:p w14:paraId="513D7C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F0F9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FBFE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BA8F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B0CFBF">
            <w:pPr>
              <w:spacing w:before="0" w:after="0" w:line="240" w:lineRule="auto"/>
              <w:jc w:val="left"/>
              <w:textAlignment w:val="center"/>
            </w:pPr>
          </w:p>
        </w:tc>
      </w:tr>
      <w:tr w14:paraId="40C80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01C21C57"/>
        </w:tc>
        <w:tc>
          <w:tcPr>
            <w:tcW w:w="833" w:type="dxa"/>
            <w:tcMar>
              <w:left w:w="108" w:type="dxa"/>
              <w:right w:w="108" w:type="dxa"/>
            </w:tcMar>
            <w:vAlign w:val="center"/>
          </w:tcPr>
          <w:p w14:paraId="566FF95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3E88BC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373F46A">
            <w:pPr>
              <w:spacing w:before="0" w:after="0" w:line="240" w:lineRule="auto"/>
              <w:jc w:val="left"/>
              <w:textAlignment w:val="center"/>
            </w:pPr>
            <w:r>
              <w:rPr>
                <w:rFonts w:ascii="宋体" w:hAnsi="宋体" w:eastAsia="宋体" w:cs="宋体"/>
                <w:b w:val="0"/>
                <w:sz w:val="21"/>
              </w:rPr>
              <w:t>市级财政投入</w:t>
            </w:r>
          </w:p>
        </w:tc>
        <w:tc>
          <w:tcPr>
            <w:tcW w:w="833" w:type="dxa"/>
            <w:gridSpan w:val="2"/>
            <w:tcMar>
              <w:left w:w="108" w:type="dxa"/>
              <w:right w:w="108" w:type="dxa"/>
            </w:tcMar>
            <w:vAlign w:val="center"/>
          </w:tcPr>
          <w:p w14:paraId="42432DA2">
            <w:pPr>
              <w:spacing w:before="0" w:after="0" w:line="240" w:lineRule="auto"/>
              <w:jc w:val="left"/>
              <w:textAlignment w:val="center"/>
            </w:pPr>
            <w:r>
              <w:rPr>
                <w:rFonts w:ascii="宋体" w:hAnsi="宋体" w:eastAsia="宋体" w:cs="宋体"/>
                <w:b w:val="0"/>
                <w:sz w:val="21"/>
              </w:rPr>
              <w:t>=14.36万元</w:t>
            </w:r>
          </w:p>
        </w:tc>
        <w:tc>
          <w:tcPr>
            <w:tcW w:w="833" w:type="dxa"/>
            <w:tcMar>
              <w:left w:w="108" w:type="dxa"/>
              <w:right w:w="108" w:type="dxa"/>
            </w:tcMar>
            <w:vAlign w:val="center"/>
          </w:tcPr>
          <w:p w14:paraId="542AD766">
            <w:pPr>
              <w:spacing w:before="0" w:after="0" w:line="240" w:lineRule="auto"/>
              <w:jc w:val="left"/>
              <w:textAlignment w:val="center"/>
            </w:pPr>
            <w:r>
              <w:rPr>
                <w:rFonts w:ascii="宋体" w:hAnsi="宋体" w:eastAsia="宋体" w:cs="宋体"/>
                <w:b w:val="0"/>
                <w:sz w:val="21"/>
              </w:rPr>
              <w:t>14.36</w:t>
            </w:r>
          </w:p>
        </w:tc>
        <w:tc>
          <w:tcPr>
            <w:tcW w:w="833" w:type="dxa"/>
            <w:tcMar>
              <w:left w:w="108" w:type="dxa"/>
              <w:right w:w="108" w:type="dxa"/>
            </w:tcMar>
            <w:vAlign w:val="center"/>
          </w:tcPr>
          <w:p w14:paraId="0747DA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11B2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CD555C">
            <w:pPr>
              <w:spacing w:before="0" w:after="0" w:line="240" w:lineRule="auto"/>
              <w:jc w:val="left"/>
              <w:textAlignment w:val="center"/>
            </w:pPr>
          </w:p>
        </w:tc>
      </w:tr>
      <w:tr w14:paraId="4834E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2B0C93FC"/>
        </w:tc>
        <w:tc>
          <w:tcPr>
            <w:tcW w:w="833" w:type="dxa"/>
            <w:tcMar>
              <w:left w:w="108" w:type="dxa"/>
              <w:right w:w="108" w:type="dxa"/>
            </w:tcMar>
            <w:vAlign w:val="center"/>
          </w:tcPr>
          <w:p w14:paraId="70AE476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99701FA">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BAF68B4">
            <w:pPr>
              <w:spacing w:before="0" w:after="0" w:line="240" w:lineRule="auto"/>
              <w:jc w:val="left"/>
              <w:textAlignment w:val="center"/>
            </w:pPr>
            <w:r>
              <w:rPr>
                <w:rFonts w:ascii="宋体" w:hAnsi="宋体" w:eastAsia="宋体" w:cs="宋体"/>
                <w:b w:val="0"/>
                <w:sz w:val="21"/>
              </w:rPr>
              <w:t>研究成果建议数量</w:t>
            </w:r>
          </w:p>
        </w:tc>
        <w:tc>
          <w:tcPr>
            <w:tcW w:w="833" w:type="dxa"/>
            <w:gridSpan w:val="2"/>
            <w:tcMar>
              <w:left w:w="108" w:type="dxa"/>
              <w:right w:w="108" w:type="dxa"/>
            </w:tcMar>
            <w:vAlign w:val="center"/>
          </w:tcPr>
          <w:p w14:paraId="4D4CD156">
            <w:pPr>
              <w:spacing w:before="0" w:after="0" w:line="240" w:lineRule="auto"/>
              <w:jc w:val="left"/>
              <w:textAlignment w:val="center"/>
            </w:pPr>
            <w:r>
              <w:rPr>
                <w:rFonts w:ascii="宋体" w:hAnsi="宋体" w:eastAsia="宋体" w:cs="宋体"/>
                <w:b w:val="0"/>
                <w:sz w:val="21"/>
              </w:rPr>
              <w:t>≥5条</w:t>
            </w:r>
          </w:p>
        </w:tc>
        <w:tc>
          <w:tcPr>
            <w:tcW w:w="833" w:type="dxa"/>
            <w:tcMar>
              <w:left w:w="108" w:type="dxa"/>
              <w:right w:w="108" w:type="dxa"/>
            </w:tcMar>
            <w:vAlign w:val="center"/>
          </w:tcPr>
          <w:p w14:paraId="2D98816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D19AA4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50EAEC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D5268F0">
            <w:pPr>
              <w:spacing w:before="0" w:after="0" w:line="240" w:lineRule="auto"/>
              <w:jc w:val="left"/>
              <w:textAlignment w:val="center"/>
            </w:pPr>
          </w:p>
        </w:tc>
      </w:tr>
      <w:tr w14:paraId="65B4B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51A79A9B"/>
        </w:tc>
        <w:tc>
          <w:tcPr>
            <w:tcW w:w="833" w:type="dxa"/>
            <w:tcMar>
              <w:left w:w="108" w:type="dxa"/>
              <w:right w:w="108" w:type="dxa"/>
            </w:tcMar>
            <w:vAlign w:val="center"/>
          </w:tcPr>
          <w:p w14:paraId="75FB2D7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99844C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DE4C8F7">
            <w:pPr>
              <w:spacing w:before="0" w:after="0" w:line="240" w:lineRule="auto"/>
              <w:jc w:val="left"/>
              <w:textAlignment w:val="center"/>
            </w:pPr>
            <w:r>
              <w:rPr>
                <w:rFonts w:ascii="宋体" w:hAnsi="宋体" w:eastAsia="宋体" w:cs="宋体"/>
                <w:b w:val="0"/>
                <w:sz w:val="21"/>
              </w:rPr>
              <w:t>业务单位对于项目完成的满意度</w:t>
            </w:r>
          </w:p>
        </w:tc>
        <w:tc>
          <w:tcPr>
            <w:tcW w:w="833" w:type="dxa"/>
            <w:gridSpan w:val="2"/>
            <w:tcMar>
              <w:left w:w="108" w:type="dxa"/>
              <w:right w:w="108" w:type="dxa"/>
            </w:tcMar>
            <w:vAlign w:val="center"/>
          </w:tcPr>
          <w:p w14:paraId="33D396D1">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4FF6AB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2E3A2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B839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0E2098">
            <w:pPr>
              <w:spacing w:before="0" w:after="0" w:line="240" w:lineRule="auto"/>
              <w:jc w:val="left"/>
              <w:textAlignment w:val="center"/>
            </w:pPr>
          </w:p>
        </w:tc>
      </w:tr>
      <w:tr w14:paraId="747FE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724CD1C2">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18B4C83A">
            <w:pPr>
              <w:spacing w:before="0" w:after="0" w:line="240" w:lineRule="auto"/>
              <w:jc w:val="center"/>
              <w:textAlignment w:val="center"/>
            </w:pPr>
            <w:r>
              <w:rPr>
                <w:rFonts w:ascii="宋体" w:hAnsi="宋体" w:eastAsia="宋体" w:cs="宋体"/>
                <w:b w:val="0"/>
                <w:sz w:val="21"/>
              </w:rPr>
              <w:t>100</w:t>
            </w:r>
          </w:p>
        </w:tc>
      </w:tr>
    </w:tbl>
    <w:p w14:paraId="7B16B7EC">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182C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5E5F856">
            <w:pPr>
              <w:spacing w:before="0" w:after="0" w:line="240" w:lineRule="auto"/>
              <w:jc w:val="center"/>
              <w:textAlignment w:val="center"/>
            </w:pPr>
            <w:r>
              <w:rPr>
                <w:rFonts w:ascii="黑体" w:hAnsi="黑体" w:eastAsia="黑体" w:cs="黑体"/>
                <w:b w:val="0"/>
                <w:sz w:val="32"/>
              </w:rPr>
              <w:t>项目支出绩效自评表</w:t>
            </w:r>
          </w:p>
        </w:tc>
      </w:tr>
      <w:tr w14:paraId="148E0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0701A09">
            <w:pPr>
              <w:spacing w:before="0" w:after="0" w:line="240" w:lineRule="auto"/>
              <w:jc w:val="center"/>
              <w:textAlignment w:val="center"/>
            </w:pPr>
            <w:r>
              <w:rPr>
                <w:rFonts w:ascii="宋体" w:hAnsi="宋体" w:eastAsia="宋体" w:cs="宋体"/>
                <w:sz w:val="24"/>
              </w:rPr>
              <w:t>（2025年度）</w:t>
            </w:r>
          </w:p>
        </w:tc>
      </w:tr>
      <w:tr w14:paraId="38103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24FC3C2">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2734AB0">
            <w:pPr>
              <w:spacing w:before="0" w:after="0" w:line="240" w:lineRule="auto"/>
              <w:jc w:val="center"/>
              <w:textAlignment w:val="center"/>
            </w:pPr>
            <w:r>
              <w:rPr>
                <w:rFonts w:ascii="宋体" w:hAnsi="宋体" w:eastAsia="宋体" w:cs="宋体"/>
                <w:sz w:val="24"/>
              </w:rPr>
              <w:t>城乡建设领域碳达峰路径研究（2024结转）</w:t>
            </w:r>
          </w:p>
        </w:tc>
      </w:tr>
      <w:tr w14:paraId="051F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5CF114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A8F7EF5">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C1318D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BFA80FC">
            <w:pPr>
              <w:spacing w:before="0" w:after="0" w:line="240" w:lineRule="auto"/>
              <w:jc w:val="center"/>
              <w:textAlignment w:val="center"/>
            </w:pPr>
            <w:r>
              <w:rPr>
                <w:rFonts w:ascii="宋体" w:hAnsi="宋体" w:eastAsia="宋体" w:cs="宋体"/>
                <w:b w:val="0"/>
                <w:sz w:val="21"/>
              </w:rPr>
              <w:t>福州市住房和城乡建设局</w:t>
            </w:r>
          </w:p>
        </w:tc>
      </w:tr>
      <w:tr w14:paraId="745E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AB7262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487BEB8">
            <w:pPr>
              <w:spacing w:before="0" w:after="0" w:line="240" w:lineRule="auto"/>
              <w:jc w:val="center"/>
              <w:textAlignment w:val="center"/>
            </w:pPr>
          </w:p>
        </w:tc>
        <w:tc>
          <w:tcPr>
            <w:tcW w:w="833" w:type="dxa"/>
            <w:tcMar>
              <w:left w:w="108" w:type="dxa"/>
              <w:right w:w="108" w:type="dxa"/>
            </w:tcMar>
            <w:vAlign w:val="center"/>
          </w:tcPr>
          <w:p w14:paraId="50F2CAB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4A418B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CDB107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11B667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C0ABC1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04AA9B0">
            <w:pPr>
              <w:spacing w:before="0" w:after="0" w:line="240" w:lineRule="auto"/>
              <w:jc w:val="center"/>
              <w:textAlignment w:val="center"/>
            </w:pPr>
            <w:r>
              <w:rPr>
                <w:rFonts w:ascii="宋体" w:hAnsi="宋体" w:eastAsia="宋体" w:cs="宋体"/>
                <w:b w:val="0"/>
                <w:sz w:val="21"/>
              </w:rPr>
              <w:t>得分</w:t>
            </w:r>
          </w:p>
        </w:tc>
      </w:tr>
      <w:tr w14:paraId="7258A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6BA47149"/>
        </w:tc>
        <w:tc>
          <w:tcPr>
            <w:tcW w:w="833" w:type="dxa"/>
            <w:gridSpan w:val="2"/>
            <w:tcMar>
              <w:left w:w="108" w:type="dxa"/>
              <w:right w:w="108" w:type="dxa"/>
            </w:tcMar>
            <w:vAlign w:val="center"/>
          </w:tcPr>
          <w:p w14:paraId="2EBBC06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CC6A303">
            <w:pPr>
              <w:spacing w:before="0" w:after="0" w:line="240" w:lineRule="auto"/>
              <w:jc w:val="center"/>
              <w:textAlignment w:val="center"/>
            </w:pPr>
            <w:r>
              <w:rPr>
                <w:rFonts w:ascii="宋体" w:hAnsi="宋体" w:eastAsia="宋体" w:cs="宋体"/>
                <w:b w:val="0"/>
                <w:sz w:val="21"/>
              </w:rPr>
              <w:t>19.20</w:t>
            </w:r>
          </w:p>
        </w:tc>
        <w:tc>
          <w:tcPr>
            <w:tcW w:w="833" w:type="dxa"/>
            <w:tcMar>
              <w:left w:w="108" w:type="dxa"/>
              <w:right w:w="108" w:type="dxa"/>
            </w:tcMar>
            <w:vAlign w:val="center"/>
          </w:tcPr>
          <w:p w14:paraId="15D5B975">
            <w:pPr>
              <w:spacing w:before="0" w:after="0" w:line="240" w:lineRule="auto"/>
              <w:jc w:val="center"/>
              <w:textAlignment w:val="center"/>
            </w:pPr>
            <w:r>
              <w:rPr>
                <w:rFonts w:ascii="宋体" w:hAnsi="宋体" w:eastAsia="宋体" w:cs="宋体"/>
                <w:b w:val="0"/>
                <w:sz w:val="21"/>
              </w:rPr>
              <w:t>19.20</w:t>
            </w:r>
          </w:p>
        </w:tc>
        <w:tc>
          <w:tcPr>
            <w:tcW w:w="833" w:type="dxa"/>
            <w:tcMar>
              <w:left w:w="108" w:type="dxa"/>
              <w:right w:w="108" w:type="dxa"/>
            </w:tcMar>
            <w:vAlign w:val="center"/>
          </w:tcPr>
          <w:p w14:paraId="65216FA3">
            <w:pPr>
              <w:spacing w:before="0" w:after="0" w:line="240" w:lineRule="auto"/>
              <w:jc w:val="center"/>
              <w:textAlignment w:val="center"/>
            </w:pPr>
            <w:r>
              <w:rPr>
                <w:rFonts w:ascii="宋体" w:hAnsi="宋体" w:eastAsia="宋体" w:cs="宋体"/>
                <w:b w:val="0"/>
                <w:sz w:val="21"/>
              </w:rPr>
              <w:t>19.20</w:t>
            </w:r>
          </w:p>
        </w:tc>
        <w:tc>
          <w:tcPr>
            <w:tcW w:w="833" w:type="dxa"/>
            <w:tcMar>
              <w:left w:w="108" w:type="dxa"/>
              <w:right w:w="108" w:type="dxa"/>
            </w:tcMar>
            <w:vAlign w:val="center"/>
          </w:tcPr>
          <w:p w14:paraId="7DA0DE5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59EFE8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550B80F">
            <w:pPr>
              <w:spacing w:before="0" w:after="0" w:line="240" w:lineRule="auto"/>
              <w:jc w:val="center"/>
              <w:textAlignment w:val="center"/>
            </w:pPr>
            <w:r>
              <w:rPr>
                <w:rFonts w:ascii="宋体" w:hAnsi="宋体" w:eastAsia="宋体" w:cs="宋体"/>
                <w:b w:val="0"/>
                <w:sz w:val="21"/>
              </w:rPr>
              <w:t>10</w:t>
            </w:r>
          </w:p>
        </w:tc>
      </w:tr>
      <w:tr w14:paraId="64C5C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6F385020"/>
        </w:tc>
        <w:tc>
          <w:tcPr>
            <w:tcW w:w="833" w:type="dxa"/>
            <w:gridSpan w:val="2"/>
            <w:tcMar>
              <w:left w:w="108" w:type="dxa"/>
              <w:right w:w="108" w:type="dxa"/>
            </w:tcMar>
            <w:vAlign w:val="center"/>
          </w:tcPr>
          <w:p w14:paraId="61AC1FE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B3B1B86">
            <w:pPr>
              <w:spacing w:before="0" w:after="0" w:line="240" w:lineRule="auto"/>
              <w:jc w:val="center"/>
              <w:textAlignment w:val="center"/>
            </w:pPr>
            <w:r>
              <w:rPr>
                <w:rFonts w:ascii="宋体" w:hAnsi="宋体" w:eastAsia="宋体" w:cs="宋体"/>
                <w:b w:val="0"/>
                <w:sz w:val="21"/>
              </w:rPr>
              <w:t>19.20</w:t>
            </w:r>
          </w:p>
        </w:tc>
        <w:tc>
          <w:tcPr>
            <w:tcW w:w="833" w:type="dxa"/>
            <w:tcMar>
              <w:left w:w="108" w:type="dxa"/>
              <w:right w:w="108" w:type="dxa"/>
            </w:tcMar>
            <w:vAlign w:val="center"/>
          </w:tcPr>
          <w:p w14:paraId="5AEA595C">
            <w:pPr>
              <w:spacing w:before="0" w:after="0" w:line="240" w:lineRule="auto"/>
              <w:jc w:val="center"/>
              <w:textAlignment w:val="center"/>
            </w:pPr>
            <w:r>
              <w:rPr>
                <w:rFonts w:ascii="宋体" w:hAnsi="宋体" w:eastAsia="宋体" w:cs="宋体"/>
                <w:b w:val="0"/>
                <w:sz w:val="21"/>
              </w:rPr>
              <w:t>19.20</w:t>
            </w:r>
          </w:p>
        </w:tc>
        <w:tc>
          <w:tcPr>
            <w:tcW w:w="833" w:type="dxa"/>
            <w:tcMar>
              <w:left w:w="108" w:type="dxa"/>
              <w:right w:w="108" w:type="dxa"/>
            </w:tcMar>
            <w:vAlign w:val="center"/>
          </w:tcPr>
          <w:p w14:paraId="1A88CD18">
            <w:pPr>
              <w:spacing w:before="0" w:after="0" w:line="240" w:lineRule="auto"/>
              <w:jc w:val="center"/>
              <w:textAlignment w:val="center"/>
            </w:pPr>
            <w:r>
              <w:rPr>
                <w:rFonts w:ascii="宋体" w:hAnsi="宋体" w:eastAsia="宋体" w:cs="宋体"/>
                <w:b w:val="0"/>
                <w:sz w:val="21"/>
              </w:rPr>
              <w:t>19.20</w:t>
            </w:r>
          </w:p>
        </w:tc>
        <w:tc>
          <w:tcPr>
            <w:tcW w:w="833" w:type="dxa"/>
            <w:tcMar>
              <w:left w:w="108" w:type="dxa"/>
              <w:right w:w="108" w:type="dxa"/>
            </w:tcMar>
            <w:vAlign w:val="center"/>
          </w:tcPr>
          <w:p w14:paraId="25FBBB2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B7D0B6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9FFECD3">
            <w:pPr>
              <w:spacing w:before="0" w:after="0" w:line="240" w:lineRule="auto"/>
              <w:jc w:val="center"/>
              <w:textAlignment w:val="center"/>
            </w:pPr>
          </w:p>
        </w:tc>
      </w:tr>
      <w:tr w14:paraId="1F437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000D1769"/>
        </w:tc>
        <w:tc>
          <w:tcPr>
            <w:tcW w:w="833" w:type="dxa"/>
            <w:gridSpan w:val="2"/>
            <w:tcMar>
              <w:left w:w="108" w:type="dxa"/>
              <w:right w:w="108" w:type="dxa"/>
            </w:tcMar>
            <w:vAlign w:val="center"/>
          </w:tcPr>
          <w:p w14:paraId="3691D81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F70C26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F87F3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9AC38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D4E81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00234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B38774">
            <w:pPr>
              <w:spacing w:before="0" w:after="0" w:line="240" w:lineRule="auto"/>
              <w:jc w:val="center"/>
              <w:textAlignment w:val="center"/>
            </w:pPr>
          </w:p>
        </w:tc>
      </w:tr>
      <w:tr w14:paraId="5904B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2553D62">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693217B0">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45B4AB1D">
            <w:pPr>
              <w:spacing w:before="0" w:after="0" w:line="240" w:lineRule="auto"/>
              <w:jc w:val="center"/>
              <w:textAlignment w:val="center"/>
            </w:pPr>
            <w:r>
              <w:rPr>
                <w:rFonts w:ascii="宋体" w:hAnsi="宋体" w:eastAsia="宋体" w:cs="宋体"/>
                <w:b w:val="0"/>
                <w:sz w:val="21"/>
              </w:rPr>
              <w:t>实际完成情况</w:t>
            </w:r>
          </w:p>
        </w:tc>
      </w:tr>
      <w:tr w14:paraId="01E64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50BD9594"/>
        </w:tc>
        <w:tc>
          <w:tcPr>
            <w:tcW w:w="833" w:type="dxa"/>
            <w:gridSpan w:val="3"/>
            <w:tcMar>
              <w:left w:w="108" w:type="dxa"/>
              <w:right w:w="108" w:type="dxa"/>
            </w:tcMar>
            <w:vAlign w:val="bottom"/>
          </w:tcPr>
          <w:p w14:paraId="2655C49C">
            <w:pPr>
              <w:spacing w:before="0" w:after="0" w:line="240" w:lineRule="auto"/>
              <w:jc w:val="left"/>
              <w:textAlignment w:val="center"/>
            </w:pPr>
            <w:r>
              <w:rPr>
                <w:rFonts w:ascii="宋体" w:hAnsi="宋体" w:eastAsia="宋体" w:cs="宋体"/>
                <w:b w:val="0"/>
                <w:sz w:val="21"/>
              </w:rPr>
              <w:t>厘清福州市城乡建设领域碳排放边界，分析主要的碳排放源；基于能源消费台账、能耗统计平台及绿色低碳试点数据，测算福州市建设领域碳排放量；结合主要影响因素对片区碳排放量的未来走势进行预测，测算碳排放量达峰年限及达峰值；总结相关政策，探索城乡建设领域的减碳降碳路径，测算各个路径的减碳效率。</w:t>
            </w:r>
          </w:p>
        </w:tc>
        <w:tc>
          <w:tcPr>
            <w:tcW w:w="833" w:type="dxa"/>
            <w:gridSpan w:val="6"/>
            <w:tcMar>
              <w:left w:w="108" w:type="dxa"/>
              <w:right w:w="108" w:type="dxa"/>
            </w:tcMar>
            <w:vAlign w:val="center"/>
          </w:tcPr>
          <w:p w14:paraId="69F688D8">
            <w:pPr>
              <w:spacing w:before="0" w:after="0" w:line="240" w:lineRule="auto"/>
              <w:jc w:val="left"/>
              <w:textAlignment w:val="center"/>
            </w:pPr>
            <w:r>
              <w:rPr>
                <w:rFonts w:ascii="宋体" w:hAnsi="宋体" w:eastAsia="宋体" w:cs="宋体"/>
                <w:b w:val="0"/>
                <w:sz w:val="21"/>
              </w:rPr>
              <w:t>厘清福州市城乡建设领域碳排放边界，分析主要的碳排放源；基于能源消费台账、能耗统计平台及绿色低碳试点数据，测算福州市建设领域碳排放量；结合主要影响因素对片区碳排放量的未来走势进行预测，测算碳排放量达峰年限及达峰值；总结相关政策，探索城乡建设领域的减碳降碳路径，测算各个路径的减碳效率，编制《福州市城乡建设领域碳达峰实施路径研究报告》及《福州市城乡建设领域碳达峰实施方案》。</w:t>
            </w:r>
          </w:p>
        </w:tc>
      </w:tr>
      <w:tr w14:paraId="0CF84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29EC9C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4E3BF7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736D84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492B48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A286A2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BA0878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440FF0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02A0B3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3300B67">
            <w:pPr>
              <w:spacing w:before="0" w:after="0" w:line="240" w:lineRule="auto"/>
              <w:jc w:val="center"/>
              <w:textAlignment w:val="center"/>
            </w:pPr>
            <w:r>
              <w:rPr>
                <w:rFonts w:ascii="宋体" w:hAnsi="宋体" w:eastAsia="宋体" w:cs="宋体"/>
                <w:b w:val="0"/>
                <w:sz w:val="21"/>
              </w:rPr>
              <w:t>偏差原因分析及改进措施</w:t>
            </w:r>
          </w:p>
        </w:tc>
      </w:tr>
      <w:tr w14:paraId="2D3CC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2666E78B"/>
        </w:tc>
        <w:tc>
          <w:tcPr>
            <w:tcW w:w="833" w:type="dxa"/>
            <w:vMerge w:val="restart"/>
            <w:tcMar>
              <w:left w:w="108" w:type="dxa"/>
              <w:right w:w="108" w:type="dxa"/>
            </w:tcMar>
            <w:vAlign w:val="center"/>
          </w:tcPr>
          <w:p w14:paraId="1B77457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C35721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0BD1DED">
            <w:pPr>
              <w:spacing w:before="0" w:after="0" w:line="240" w:lineRule="auto"/>
              <w:jc w:val="left"/>
              <w:textAlignment w:val="center"/>
            </w:pPr>
            <w:r>
              <w:rPr>
                <w:rFonts w:ascii="宋体" w:hAnsi="宋体" w:eastAsia="宋体" w:cs="宋体"/>
                <w:b w:val="0"/>
                <w:sz w:val="21"/>
              </w:rPr>
              <w:t>报告数量</w:t>
            </w:r>
          </w:p>
        </w:tc>
        <w:tc>
          <w:tcPr>
            <w:tcW w:w="833" w:type="dxa"/>
            <w:gridSpan w:val="2"/>
            <w:tcMar>
              <w:left w:w="108" w:type="dxa"/>
              <w:right w:w="108" w:type="dxa"/>
            </w:tcMar>
            <w:vAlign w:val="center"/>
          </w:tcPr>
          <w:p w14:paraId="5A01E2E5">
            <w:pPr>
              <w:spacing w:before="0" w:after="0" w:line="240" w:lineRule="auto"/>
              <w:jc w:val="left"/>
              <w:textAlignment w:val="center"/>
            </w:pPr>
            <w:r>
              <w:rPr>
                <w:rFonts w:ascii="宋体" w:hAnsi="宋体" w:eastAsia="宋体" w:cs="宋体"/>
                <w:b w:val="0"/>
                <w:sz w:val="21"/>
              </w:rPr>
              <w:t>≥2份</w:t>
            </w:r>
          </w:p>
        </w:tc>
        <w:tc>
          <w:tcPr>
            <w:tcW w:w="833" w:type="dxa"/>
            <w:tcMar>
              <w:left w:w="108" w:type="dxa"/>
              <w:right w:w="108" w:type="dxa"/>
            </w:tcMar>
            <w:vAlign w:val="center"/>
          </w:tcPr>
          <w:p w14:paraId="4B30F996">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14ADAD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9A7F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A801E6">
            <w:pPr>
              <w:spacing w:before="0" w:after="0" w:line="240" w:lineRule="auto"/>
              <w:jc w:val="left"/>
              <w:textAlignment w:val="center"/>
            </w:pPr>
          </w:p>
        </w:tc>
      </w:tr>
      <w:tr w14:paraId="1EDBC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6E18744B"/>
        </w:tc>
        <w:tc>
          <w:tcPr>
            <w:tcW w:w="3435" w:type="dxa"/>
            <w:vMerge w:val="continue"/>
            <w:tcMar>
              <w:left w:w="108" w:type="dxa"/>
              <w:right w:w="108" w:type="dxa"/>
            </w:tcMar>
          </w:tcPr>
          <w:p w14:paraId="4E8FDE2E"/>
        </w:tc>
        <w:tc>
          <w:tcPr>
            <w:tcW w:w="833" w:type="dxa"/>
            <w:tcMar>
              <w:left w:w="108" w:type="dxa"/>
              <w:right w:w="108" w:type="dxa"/>
            </w:tcMar>
            <w:vAlign w:val="center"/>
          </w:tcPr>
          <w:p w14:paraId="5C8ABBA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2E05BA6">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4123E4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3CC3F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7AD9A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39C1F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A53C95D">
            <w:pPr>
              <w:spacing w:before="0" w:after="0" w:line="240" w:lineRule="auto"/>
              <w:jc w:val="left"/>
              <w:textAlignment w:val="center"/>
            </w:pPr>
          </w:p>
        </w:tc>
      </w:tr>
      <w:tr w14:paraId="67D6E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30D87DC3"/>
        </w:tc>
        <w:tc>
          <w:tcPr>
            <w:tcW w:w="3435" w:type="dxa"/>
            <w:vMerge w:val="continue"/>
            <w:tcMar>
              <w:left w:w="108" w:type="dxa"/>
              <w:right w:w="108" w:type="dxa"/>
            </w:tcMar>
          </w:tcPr>
          <w:p w14:paraId="232A058C"/>
        </w:tc>
        <w:tc>
          <w:tcPr>
            <w:tcW w:w="833" w:type="dxa"/>
            <w:tcMar>
              <w:left w:w="108" w:type="dxa"/>
              <w:right w:w="108" w:type="dxa"/>
            </w:tcMar>
            <w:vAlign w:val="center"/>
          </w:tcPr>
          <w:p w14:paraId="304E6EC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9127265">
            <w:pPr>
              <w:spacing w:before="0" w:after="0" w:line="240" w:lineRule="auto"/>
              <w:jc w:val="left"/>
              <w:textAlignment w:val="center"/>
            </w:pPr>
            <w:r>
              <w:rPr>
                <w:rFonts w:ascii="宋体" w:hAnsi="宋体" w:eastAsia="宋体" w:cs="宋体"/>
                <w:b w:val="0"/>
                <w:sz w:val="21"/>
              </w:rPr>
              <w:t>项目完成及时性</w:t>
            </w:r>
          </w:p>
        </w:tc>
        <w:tc>
          <w:tcPr>
            <w:tcW w:w="833" w:type="dxa"/>
            <w:gridSpan w:val="2"/>
            <w:tcMar>
              <w:left w:w="108" w:type="dxa"/>
              <w:right w:w="108" w:type="dxa"/>
            </w:tcMar>
            <w:vAlign w:val="center"/>
          </w:tcPr>
          <w:p w14:paraId="1C5C12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538C1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E110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C584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D27651">
            <w:pPr>
              <w:spacing w:before="0" w:after="0" w:line="240" w:lineRule="auto"/>
              <w:jc w:val="left"/>
              <w:textAlignment w:val="center"/>
            </w:pPr>
          </w:p>
        </w:tc>
      </w:tr>
      <w:tr w14:paraId="1BBD9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752F959C"/>
        </w:tc>
        <w:tc>
          <w:tcPr>
            <w:tcW w:w="833" w:type="dxa"/>
            <w:tcMar>
              <w:left w:w="108" w:type="dxa"/>
              <w:right w:w="108" w:type="dxa"/>
            </w:tcMar>
            <w:vAlign w:val="center"/>
          </w:tcPr>
          <w:p w14:paraId="1CD2A66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DAFD44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25378A7">
            <w:pPr>
              <w:spacing w:before="0" w:after="0" w:line="240" w:lineRule="auto"/>
              <w:jc w:val="left"/>
              <w:textAlignment w:val="center"/>
            </w:pPr>
            <w:r>
              <w:rPr>
                <w:rFonts w:ascii="宋体" w:hAnsi="宋体" w:eastAsia="宋体" w:cs="宋体"/>
                <w:b w:val="0"/>
                <w:sz w:val="21"/>
              </w:rPr>
              <w:t>市级财政投入</w:t>
            </w:r>
          </w:p>
        </w:tc>
        <w:tc>
          <w:tcPr>
            <w:tcW w:w="833" w:type="dxa"/>
            <w:gridSpan w:val="2"/>
            <w:tcMar>
              <w:left w:w="108" w:type="dxa"/>
              <w:right w:w="108" w:type="dxa"/>
            </w:tcMar>
            <w:vAlign w:val="center"/>
          </w:tcPr>
          <w:p w14:paraId="573C86FD">
            <w:pPr>
              <w:spacing w:before="0" w:after="0" w:line="240" w:lineRule="auto"/>
              <w:jc w:val="left"/>
              <w:textAlignment w:val="center"/>
            </w:pPr>
            <w:r>
              <w:rPr>
                <w:rFonts w:ascii="宋体" w:hAnsi="宋体" w:eastAsia="宋体" w:cs="宋体"/>
                <w:b w:val="0"/>
                <w:sz w:val="21"/>
              </w:rPr>
              <w:t>≥19.2万元</w:t>
            </w:r>
          </w:p>
        </w:tc>
        <w:tc>
          <w:tcPr>
            <w:tcW w:w="833" w:type="dxa"/>
            <w:tcMar>
              <w:left w:w="108" w:type="dxa"/>
              <w:right w:w="108" w:type="dxa"/>
            </w:tcMar>
            <w:vAlign w:val="center"/>
          </w:tcPr>
          <w:p w14:paraId="2712BDEE">
            <w:pPr>
              <w:spacing w:before="0" w:after="0" w:line="240" w:lineRule="auto"/>
              <w:jc w:val="left"/>
              <w:textAlignment w:val="center"/>
            </w:pPr>
            <w:r>
              <w:rPr>
                <w:rFonts w:ascii="宋体" w:hAnsi="宋体" w:eastAsia="宋体" w:cs="宋体"/>
                <w:b w:val="0"/>
                <w:sz w:val="21"/>
              </w:rPr>
              <w:t>19.2</w:t>
            </w:r>
          </w:p>
        </w:tc>
        <w:tc>
          <w:tcPr>
            <w:tcW w:w="833" w:type="dxa"/>
            <w:tcMar>
              <w:left w:w="108" w:type="dxa"/>
              <w:right w:w="108" w:type="dxa"/>
            </w:tcMar>
            <w:vAlign w:val="center"/>
          </w:tcPr>
          <w:p w14:paraId="200024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81EF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F406FC">
            <w:pPr>
              <w:spacing w:before="0" w:after="0" w:line="240" w:lineRule="auto"/>
              <w:jc w:val="left"/>
              <w:textAlignment w:val="center"/>
            </w:pPr>
          </w:p>
        </w:tc>
      </w:tr>
      <w:tr w14:paraId="60C88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3B21BA21"/>
        </w:tc>
        <w:tc>
          <w:tcPr>
            <w:tcW w:w="833" w:type="dxa"/>
            <w:tcMar>
              <w:left w:w="108" w:type="dxa"/>
              <w:right w:w="108" w:type="dxa"/>
            </w:tcMar>
            <w:vAlign w:val="center"/>
          </w:tcPr>
          <w:p w14:paraId="3CE0A65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77A1B6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1D5970E">
            <w:pPr>
              <w:spacing w:before="0" w:after="0" w:line="240" w:lineRule="auto"/>
              <w:jc w:val="left"/>
              <w:textAlignment w:val="center"/>
            </w:pPr>
            <w:r>
              <w:rPr>
                <w:rFonts w:ascii="宋体" w:hAnsi="宋体" w:eastAsia="宋体" w:cs="宋体"/>
                <w:b w:val="0"/>
                <w:sz w:val="21"/>
              </w:rPr>
              <w:t>研究成果建议数量</w:t>
            </w:r>
          </w:p>
        </w:tc>
        <w:tc>
          <w:tcPr>
            <w:tcW w:w="833" w:type="dxa"/>
            <w:gridSpan w:val="2"/>
            <w:tcMar>
              <w:left w:w="108" w:type="dxa"/>
              <w:right w:w="108" w:type="dxa"/>
            </w:tcMar>
            <w:vAlign w:val="center"/>
          </w:tcPr>
          <w:p w14:paraId="556B30E8">
            <w:pPr>
              <w:spacing w:before="0" w:after="0" w:line="240" w:lineRule="auto"/>
              <w:jc w:val="left"/>
              <w:textAlignment w:val="center"/>
            </w:pPr>
            <w:r>
              <w:rPr>
                <w:rFonts w:ascii="宋体" w:hAnsi="宋体" w:eastAsia="宋体" w:cs="宋体"/>
                <w:b w:val="0"/>
                <w:sz w:val="21"/>
              </w:rPr>
              <w:t>≥5条</w:t>
            </w:r>
          </w:p>
        </w:tc>
        <w:tc>
          <w:tcPr>
            <w:tcW w:w="833" w:type="dxa"/>
            <w:tcMar>
              <w:left w:w="108" w:type="dxa"/>
              <w:right w:w="108" w:type="dxa"/>
            </w:tcMar>
            <w:vAlign w:val="center"/>
          </w:tcPr>
          <w:p w14:paraId="590A114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BEDA0F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1B0F42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66D6B9F">
            <w:pPr>
              <w:spacing w:before="0" w:after="0" w:line="240" w:lineRule="auto"/>
              <w:jc w:val="left"/>
              <w:textAlignment w:val="center"/>
            </w:pPr>
          </w:p>
        </w:tc>
      </w:tr>
      <w:tr w14:paraId="04143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53" w:type="dxa"/>
            <w:vMerge w:val="continue"/>
            <w:tcMar>
              <w:left w:w="108" w:type="dxa"/>
              <w:right w:w="108" w:type="dxa"/>
            </w:tcMar>
          </w:tcPr>
          <w:p w14:paraId="2FA343AD"/>
        </w:tc>
        <w:tc>
          <w:tcPr>
            <w:tcW w:w="833" w:type="dxa"/>
            <w:tcMar>
              <w:left w:w="108" w:type="dxa"/>
              <w:right w:w="108" w:type="dxa"/>
            </w:tcMar>
            <w:vAlign w:val="center"/>
          </w:tcPr>
          <w:p w14:paraId="553B37E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413717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9349CA7">
            <w:pPr>
              <w:spacing w:before="0" w:after="0" w:line="240" w:lineRule="auto"/>
              <w:jc w:val="left"/>
              <w:textAlignment w:val="center"/>
            </w:pPr>
            <w:r>
              <w:rPr>
                <w:rFonts w:ascii="宋体" w:hAnsi="宋体" w:eastAsia="宋体" w:cs="宋体"/>
                <w:b w:val="0"/>
                <w:sz w:val="21"/>
              </w:rPr>
              <w:t>业务单位对于项目完成的满意度</w:t>
            </w:r>
          </w:p>
        </w:tc>
        <w:tc>
          <w:tcPr>
            <w:tcW w:w="833" w:type="dxa"/>
            <w:gridSpan w:val="2"/>
            <w:tcMar>
              <w:left w:w="108" w:type="dxa"/>
              <w:right w:w="108" w:type="dxa"/>
            </w:tcMar>
            <w:vAlign w:val="center"/>
          </w:tcPr>
          <w:p w14:paraId="231C8F4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E0889D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BAA37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A739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79E586">
            <w:pPr>
              <w:spacing w:before="0" w:after="0" w:line="240" w:lineRule="auto"/>
              <w:jc w:val="left"/>
              <w:textAlignment w:val="center"/>
            </w:pPr>
          </w:p>
        </w:tc>
      </w:tr>
      <w:tr w14:paraId="128E8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28DBD600">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5BDCA094">
            <w:pPr>
              <w:spacing w:before="0" w:after="0" w:line="240" w:lineRule="auto"/>
              <w:jc w:val="center"/>
              <w:textAlignment w:val="center"/>
            </w:pPr>
            <w:r>
              <w:rPr>
                <w:rFonts w:ascii="宋体" w:hAnsi="宋体" w:eastAsia="宋体" w:cs="宋体"/>
                <w:b w:val="0"/>
                <w:sz w:val="21"/>
              </w:rPr>
              <w:t>100</w:t>
            </w:r>
          </w:p>
        </w:tc>
      </w:tr>
    </w:tbl>
    <w:p w14:paraId="4E2D2E3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E546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C72861A">
            <w:pPr>
              <w:spacing w:before="0" w:after="0" w:line="240" w:lineRule="auto"/>
              <w:jc w:val="center"/>
              <w:textAlignment w:val="center"/>
            </w:pPr>
            <w:r>
              <w:rPr>
                <w:rFonts w:ascii="黑体" w:hAnsi="黑体" w:eastAsia="黑体" w:cs="黑体"/>
                <w:b w:val="0"/>
                <w:sz w:val="32"/>
              </w:rPr>
              <w:t>项目支出绩效自评表</w:t>
            </w:r>
          </w:p>
        </w:tc>
      </w:tr>
      <w:tr w14:paraId="16F93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A3E156B">
            <w:pPr>
              <w:spacing w:before="0" w:after="0" w:line="240" w:lineRule="auto"/>
              <w:jc w:val="center"/>
              <w:textAlignment w:val="center"/>
            </w:pPr>
            <w:r>
              <w:rPr>
                <w:rFonts w:ascii="宋体" w:hAnsi="宋体" w:eastAsia="宋体" w:cs="宋体"/>
                <w:sz w:val="24"/>
              </w:rPr>
              <w:t>（2025年度）</w:t>
            </w:r>
          </w:p>
        </w:tc>
      </w:tr>
      <w:tr w14:paraId="2E23D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7FE5A9D">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9F09051">
            <w:pPr>
              <w:spacing w:before="0" w:after="0" w:line="240" w:lineRule="auto"/>
              <w:jc w:val="center"/>
              <w:textAlignment w:val="center"/>
            </w:pPr>
            <w:r>
              <w:rPr>
                <w:rFonts w:ascii="宋体" w:hAnsi="宋体" w:eastAsia="宋体" w:cs="宋体"/>
                <w:sz w:val="24"/>
              </w:rPr>
              <w:t>地铁机电系统工程质量安全监督相关经费</w:t>
            </w:r>
          </w:p>
        </w:tc>
      </w:tr>
      <w:tr w14:paraId="1541C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ECE6D9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EF9967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47F4C0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8E77911">
            <w:pPr>
              <w:spacing w:before="0" w:after="0" w:line="240" w:lineRule="auto"/>
              <w:jc w:val="center"/>
              <w:textAlignment w:val="center"/>
            </w:pPr>
            <w:r>
              <w:rPr>
                <w:rFonts w:ascii="宋体" w:hAnsi="宋体" w:eastAsia="宋体" w:cs="宋体"/>
                <w:b w:val="0"/>
                <w:sz w:val="21"/>
              </w:rPr>
              <w:t>福州市住房和城乡建设局</w:t>
            </w:r>
          </w:p>
        </w:tc>
      </w:tr>
      <w:tr w14:paraId="3168F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36B32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4F82890">
            <w:pPr>
              <w:spacing w:before="0" w:after="0" w:line="240" w:lineRule="auto"/>
              <w:jc w:val="center"/>
              <w:textAlignment w:val="center"/>
            </w:pPr>
          </w:p>
        </w:tc>
        <w:tc>
          <w:tcPr>
            <w:tcW w:w="833" w:type="dxa"/>
            <w:tcMar>
              <w:left w:w="108" w:type="dxa"/>
              <w:right w:w="108" w:type="dxa"/>
            </w:tcMar>
            <w:vAlign w:val="center"/>
          </w:tcPr>
          <w:p w14:paraId="386C649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9662DE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13F24A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5F4211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A81876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3FD3668">
            <w:pPr>
              <w:spacing w:before="0" w:after="0" w:line="240" w:lineRule="auto"/>
              <w:jc w:val="center"/>
              <w:textAlignment w:val="center"/>
            </w:pPr>
            <w:r>
              <w:rPr>
                <w:rFonts w:ascii="宋体" w:hAnsi="宋体" w:eastAsia="宋体" w:cs="宋体"/>
                <w:b w:val="0"/>
                <w:sz w:val="21"/>
              </w:rPr>
              <w:t>得分</w:t>
            </w:r>
          </w:p>
        </w:tc>
      </w:tr>
      <w:tr w14:paraId="45DD4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A21D610"/>
        </w:tc>
        <w:tc>
          <w:tcPr>
            <w:tcW w:w="833" w:type="dxa"/>
            <w:gridSpan w:val="2"/>
            <w:tcMar>
              <w:left w:w="108" w:type="dxa"/>
              <w:right w:w="108" w:type="dxa"/>
            </w:tcMar>
            <w:vAlign w:val="center"/>
          </w:tcPr>
          <w:p w14:paraId="4A293C0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A477E94">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071BA2C0">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7FE95CFA">
            <w:pPr>
              <w:spacing w:before="0" w:after="0" w:line="240" w:lineRule="auto"/>
              <w:jc w:val="center"/>
              <w:textAlignment w:val="center"/>
            </w:pPr>
            <w:r>
              <w:rPr>
                <w:rFonts w:ascii="宋体" w:hAnsi="宋体" w:eastAsia="宋体" w:cs="宋体"/>
                <w:b w:val="0"/>
                <w:sz w:val="21"/>
              </w:rPr>
              <w:t>44.32</w:t>
            </w:r>
          </w:p>
        </w:tc>
        <w:tc>
          <w:tcPr>
            <w:tcW w:w="833" w:type="dxa"/>
            <w:tcMar>
              <w:left w:w="108" w:type="dxa"/>
              <w:right w:w="108" w:type="dxa"/>
            </w:tcMar>
            <w:vAlign w:val="center"/>
          </w:tcPr>
          <w:p w14:paraId="5BE709A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8731135">
            <w:pPr>
              <w:spacing w:before="0" w:after="0" w:line="240" w:lineRule="auto"/>
              <w:jc w:val="center"/>
              <w:textAlignment w:val="center"/>
            </w:pPr>
            <w:r>
              <w:rPr>
                <w:rFonts w:ascii="宋体" w:hAnsi="宋体" w:eastAsia="宋体" w:cs="宋体"/>
                <w:b w:val="0"/>
                <w:sz w:val="21"/>
              </w:rPr>
              <w:t>98.49</w:t>
            </w:r>
          </w:p>
        </w:tc>
        <w:tc>
          <w:tcPr>
            <w:tcW w:w="833" w:type="dxa"/>
            <w:tcMar>
              <w:left w:w="108" w:type="dxa"/>
              <w:right w:w="108" w:type="dxa"/>
            </w:tcMar>
            <w:vAlign w:val="center"/>
          </w:tcPr>
          <w:p w14:paraId="12F23874">
            <w:pPr>
              <w:spacing w:before="0" w:after="0" w:line="240" w:lineRule="auto"/>
              <w:jc w:val="center"/>
              <w:textAlignment w:val="center"/>
            </w:pPr>
            <w:r>
              <w:rPr>
                <w:rFonts w:ascii="宋体" w:hAnsi="宋体" w:eastAsia="宋体" w:cs="宋体"/>
                <w:b w:val="0"/>
                <w:sz w:val="21"/>
              </w:rPr>
              <w:t>9.85</w:t>
            </w:r>
          </w:p>
        </w:tc>
      </w:tr>
      <w:tr w14:paraId="476D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3D3FCF"/>
        </w:tc>
        <w:tc>
          <w:tcPr>
            <w:tcW w:w="833" w:type="dxa"/>
            <w:gridSpan w:val="2"/>
            <w:tcMar>
              <w:left w:w="108" w:type="dxa"/>
              <w:right w:w="108" w:type="dxa"/>
            </w:tcMar>
            <w:vAlign w:val="center"/>
          </w:tcPr>
          <w:p w14:paraId="5A39D78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4F02E15">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1B182632">
            <w:pPr>
              <w:spacing w:before="0" w:after="0" w:line="240" w:lineRule="auto"/>
              <w:jc w:val="center"/>
              <w:textAlignment w:val="center"/>
            </w:pPr>
            <w:r>
              <w:rPr>
                <w:rFonts w:ascii="宋体" w:hAnsi="宋体" w:eastAsia="宋体" w:cs="宋体"/>
                <w:b w:val="0"/>
                <w:sz w:val="21"/>
              </w:rPr>
              <w:t>45.00</w:t>
            </w:r>
          </w:p>
        </w:tc>
        <w:tc>
          <w:tcPr>
            <w:tcW w:w="833" w:type="dxa"/>
            <w:tcMar>
              <w:left w:w="108" w:type="dxa"/>
              <w:right w:w="108" w:type="dxa"/>
            </w:tcMar>
            <w:vAlign w:val="center"/>
          </w:tcPr>
          <w:p w14:paraId="5DD2E123">
            <w:pPr>
              <w:spacing w:before="0" w:after="0" w:line="240" w:lineRule="auto"/>
              <w:jc w:val="center"/>
              <w:textAlignment w:val="center"/>
            </w:pPr>
            <w:r>
              <w:rPr>
                <w:rFonts w:ascii="宋体" w:hAnsi="宋体" w:eastAsia="宋体" w:cs="宋体"/>
                <w:b w:val="0"/>
                <w:sz w:val="21"/>
              </w:rPr>
              <w:t>44.32</w:t>
            </w:r>
          </w:p>
        </w:tc>
        <w:tc>
          <w:tcPr>
            <w:tcW w:w="833" w:type="dxa"/>
            <w:tcMar>
              <w:left w:w="108" w:type="dxa"/>
              <w:right w:w="108" w:type="dxa"/>
            </w:tcMar>
            <w:vAlign w:val="center"/>
          </w:tcPr>
          <w:p w14:paraId="5E2B594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BE7949E">
            <w:pPr>
              <w:spacing w:before="0" w:after="0" w:line="240" w:lineRule="auto"/>
              <w:jc w:val="center"/>
              <w:textAlignment w:val="center"/>
            </w:pPr>
            <w:r>
              <w:rPr>
                <w:rFonts w:ascii="宋体" w:hAnsi="宋体" w:eastAsia="宋体" w:cs="宋体"/>
                <w:b w:val="0"/>
                <w:sz w:val="21"/>
              </w:rPr>
              <w:t>98.49</w:t>
            </w:r>
          </w:p>
        </w:tc>
        <w:tc>
          <w:tcPr>
            <w:tcW w:w="833" w:type="dxa"/>
            <w:tcMar>
              <w:left w:w="108" w:type="dxa"/>
              <w:right w:w="108" w:type="dxa"/>
            </w:tcMar>
            <w:vAlign w:val="center"/>
          </w:tcPr>
          <w:p w14:paraId="288E1BF7">
            <w:pPr>
              <w:spacing w:before="0" w:after="0" w:line="240" w:lineRule="auto"/>
              <w:jc w:val="center"/>
              <w:textAlignment w:val="center"/>
            </w:pPr>
          </w:p>
        </w:tc>
      </w:tr>
      <w:tr w14:paraId="54F34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F0A167"/>
        </w:tc>
        <w:tc>
          <w:tcPr>
            <w:tcW w:w="833" w:type="dxa"/>
            <w:gridSpan w:val="2"/>
            <w:tcMar>
              <w:left w:w="108" w:type="dxa"/>
              <w:right w:w="108" w:type="dxa"/>
            </w:tcMar>
            <w:vAlign w:val="center"/>
          </w:tcPr>
          <w:p w14:paraId="006F3DA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14CC29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986D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D48C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B4367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B37A6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A7B0D6">
            <w:pPr>
              <w:spacing w:before="0" w:after="0" w:line="240" w:lineRule="auto"/>
              <w:jc w:val="center"/>
              <w:textAlignment w:val="center"/>
            </w:pPr>
          </w:p>
        </w:tc>
      </w:tr>
      <w:tr w14:paraId="036C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F372D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411A8E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B305CC1">
            <w:pPr>
              <w:spacing w:before="0" w:after="0" w:line="240" w:lineRule="auto"/>
              <w:jc w:val="center"/>
              <w:textAlignment w:val="center"/>
            </w:pPr>
            <w:r>
              <w:rPr>
                <w:rFonts w:ascii="宋体" w:hAnsi="宋体" w:eastAsia="宋体" w:cs="宋体"/>
                <w:b w:val="0"/>
                <w:sz w:val="21"/>
              </w:rPr>
              <w:t>实际完成情况</w:t>
            </w:r>
          </w:p>
        </w:tc>
      </w:tr>
      <w:tr w14:paraId="4AB48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D03BDAD"/>
        </w:tc>
        <w:tc>
          <w:tcPr>
            <w:tcW w:w="833" w:type="dxa"/>
            <w:gridSpan w:val="4"/>
            <w:tcMar>
              <w:left w:w="108" w:type="dxa"/>
              <w:right w:w="108" w:type="dxa"/>
            </w:tcMar>
            <w:vAlign w:val="bottom"/>
          </w:tcPr>
          <w:p w14:paraId="002716D1">
            <w:pPr>
              <w:spacing w:before="0" w:after="0" w:line="240" w:lineRule="auto"/>
              <w:jc w:val="left"/>
              <w:textAlignment w:val="center"/>
            </w:pPr>
            <w:r>
              <w:rPr>
                <w:rFonts w:ascii="宋体" w:hAnsi="宋体" w:eastAsia="宋体" w:cs="宋体"/>
                <w:b w:val="0"/>
                <w:sz w:val="21"/>
              </w:rPr>
              <w:t>保障地铁工程机电系统工程质量安全，确保地铁工程顺利通过验收。</w:t>
            </w:r>
          </w:p>
        </w:tc>
        <w:tc>
          <w:tcPr>
            <w:tcW w:w="833" w:type="dxa"/>
            <w:gridSpan w:val="5"/>
            <w:tcMar>
              <w:left w:w="108" w:type="dxa"/>
              <w:right w:w="108" w:type="dxa"/>
            </w:tcMar>
            <w:vAlign w:val="bottom"/>
          </w:tcPr>
          <w:p w14:paraId="655D274B">
            <w:pPr>
              <w:spacing w:before="0" w:after="0" w:line="240" w:lineRule="auto"/>
              <w:jc w:val="left"/>
              <w:textAlignment w:val="center"/>
            </w:pPr>
            <w:r>
              <w:rPr>
                <w:rFonts w:ascii="宋体" w:hAnsi="宋体" w:eastAsia="宋体" w:cs="宋体"/>
                <w:b w:val="0"/>
                <w:sz w:val="21"/>
              </w:rPr>
              <w:t>滨海快线机电系统监督正常推进，并顺利通过验收。</w:t>
            </w:r>
          </w:p>
        </w:tc>
      </w:tr>
      <w:tr w14:paraId="5D70A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37B2E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A8D038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B265F2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3995FF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2345E9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358AB2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D7C491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A242A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302039B">
            <w:pPr>
              <w:spacing w:before="0" w:after="0" w:line="240" w:lineRule="auto"/>
              <w:jc w:val="center"/>
              <w:textAlignment w:val="center"/>
            </w:pPr>
            <w:r>
              <w:rPr>
                <w:rFonts w:ascii="宋体" w:hAnsi="宋体" w:eastAsia="宋体" w:cs="宋体"/>
                <w:b w:val="0"/>
                <w:sz w:val="21"/>
              </w:rPr>
              <w:t>偏差原因分析及改进措施</w:t>
            </w:r>
          </w:p>
        </w:tc>
      </w:tr>
      <w:tr w14:paraId="385B1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44E852D"/>
        </w:tc>
        <w:tc>
          <w:tcPr>
            <w:tcW w:w="833" w:type="dxa"/>
            <w:vMerge w:val="restart"/>
            <w:tcMar>
              <w:left w:w="108" w:type="dxa"/>
              <w:right w:w="108" w:type="dxa"/>
            </w:tcMar>
            <w:vAlign w:val="center"/>
          </w:tcPr>
          <w:p w14:paraId="3F397453">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714559B9">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06434BA9">
            <w:pPr>
              <w:spacing w:before="0" w:after="0" w:line="240" w:lineRule="auto"/>
              <w:jc w:val="left"/>
              <w:textAlignment w:val="center"/>
            </w:pPr>
            <w:r>
              <w:rPr>
                <w:rFonts w:ascii="宋体" w:hAnsi="宋体" w:eastAsia="宋体" w:cs="宋体"/>
                <w:b w:val="0"/>
                <w:sz w:val="21"/>
              </w:rPr>
              <w:t>监督检查次数</w:t>
            </w:r>
          </w:p>
        </w:tc>
        <w:tc>
          <w:tcPr>
            <w:tcW w:w="833" w:type="dxa"/>
            <w:gridSpan w:val="2"/>
            <w:tcMar>
              <w:left w:w="108" w:type="dxa"/>
              <w:right w:w="108" w:type="dxa"/>
            </w:tcMar>
            <w:vAlign w:val="center"/>
          </w:tcPr>
          <w:p w14:paraId="5C0F4DE6">
            <w:pPr>
              <w:spacing w:before="0" w:after="0" w:line="240" w:lineRule="auto"/>
              <w:jc w:val="left"/>
              <w:textAlignment w:val="center"/>
            </w:pPr>
            <w:r>
              <w:rPr>
                <w:rFonts w:ascii="宋体" w:hAnsi="宋体" w:eastAsia="宋体" w:cs="宋体"/>
                <w:b w:val="0"/>
                <w:sz w:val="21"/>
              </w:rPr>
              <w:t>≥2次</w:t>
            </w:r>
          </w:p>
        </w:tc>
        <w:tc>
          <w:tcPr>
            <w:tcW w:w="833" w:type="dxa"/>
            <w:tcMar>
              <w:left w:w="108" w:type="dxa"/>
              <w:right w:w="108" w:type="dxa"/>
            </w:tcMar>
            <w:vAlign w:val="center"/>
          </w:tcPr>
          <w:p w14:paraId="0FEEA5E1">
            <w:pPr>
              <w:spacing w:before="0" w:after="0" w:line="240" w:lineRule="auto"/>
              <w:jc w:val="left"/>
              <w:textAlignment w:val="center"/>
            </w:pPr>
            <w:r>
              <w:rPr>
                <w:rFonts w:ascii="宋体" w:hAnsi="宋体" w:eastAsia="宋体" w:cs="宋体"/>
                <w:b w:val="0"/>
                <w:sz w:val="21"/>
              </w:rPr>
              <w:t>7</w:t>
            </w:r>
          </w:p>
        </w:tc>
        <w:tc>
          <w:tcPr>
            <w:tcW w:w="833" w:type="dxa"/>
            <w:tcMar>
              <w:left w:w="108" w:type="dxa"/>
              <w:right w:w="108" w:type="dxa"/>
            </w:tcMar>
            <w:vAlign w:val="center"/>
          </w:tcPr>
          <w:p w14:paraId="37E65D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3795A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EAFFF6">
            <w:pPr>
              <w:spacing w:before="0" w:after="0" w:line="240" w:lineRule="auto"/>
              <w:jc w:val="left"/>
              <w:textAlignment w:val="center"/>
            </w:pPr>
            <w:r>
              <w:rPr>
                <w:rFonts w:ascii="宋体" w:hAnsi="宋体" w:eastAsia="宋体" w:cs="宋体"/>
                <w:b w:val="0"/>
                <w:sz w:val="21"/>
              </w:rPr>
              <w:t>完成</w:t>
            </w:r>
          </w:p>
        </w:tc>
      </w:tr>
      <w:tr w14:paraId="17A70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05C862"/>
        </w:tc>
        <w:tc>
          <w:tcPr>
            <w:tcW w:w="1336" w:type="dxa"/>
            <w:vMerge w:val="continue"/>
            <w:tcMar>
              <w:left w:w="108" w:type="dxa"/>
              <w:right w:w="108" w:type="dxa"/>
            </w:tcMar>
          </w:tcPr>
          <w:p w14:paraId="641E0A00"/>
        </w:tc>
        <w:tc>
          <w:tcPr>
            <w:tcW w:w="2216" w:type="dxa"/>
            <w:vMerge w:val="continue"/>
            <w:tcMar>
              <w:left w:w="108" w:type="dxa"/>
              <w:right w:w="108" w:type="dxa"/>
            </w:tcMar>
          </w:tcPr>
          <w:p w14:paraId="330732A7"/>
        </w:tc>
        <w:tc>
          <w:tcPr>
            <w:tcW w:w="833" w:type="dxa"/>
            <w:tcMar>
              <w:left w:w="108" w:type="dxa"/>
              <w:right w:w="108" w:type="dxa"/>
            </w:tcMar>
            <w:vAlign w:val="center"/>
          </w:tcPr>
          <w:p w14:paraId="6B917EDD">
            <w:pPr>
              <w:spacing w:before="0" w:after="0" w:line="240" w:lineRule="auto"/>
              <w:jc w:val="left"/>
              <w:textAlignment w:val="center"/>
            </w:pPr>
            <w:r>
              <w:rPr>
                <w:rFonts w:ascii="宋体" w:hAnsi="宋体" w:eastAsia="宋体" w:cs="宋体"/>
                <w:b w:val="0"/>
                <w:sz w:val="21"/>
              </w:rPr>
              <w:t>监督评价意见书</w:t>
            </w:r>
          </w:p>
        </w:tc>
        <w:tc>
          <w:tcPr>
            <w:tcW w:w="833" w:type="dxa"/>
            <w:gridSpan w:val="2"/>
            <w:tcMar>
              <w:left w:w="108" w:type="dxa"/>
              <w:right w:w="108" w:type="dxa"/>
            </w:tcMar>
            <w:vAlign w:val="center"/>
          </w:tcPr>
          <w:p w14:paraId="3BA77403">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34D19681">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2A2FB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391E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451AAA">
            <w:pPr>
              <w:spacing w:before="0" w:after="0" w:line="240" w:lineRule="auto"/>
              <w:jc w:val="left"/>
              <w:textAlignment w:val="center"/>
            </w:pPr>
            <w:r>
              <w:rPr>
                <w:rFonts w:ascii="宋体" w:hAnsi="宋体" w:eastAsia="宋体" w:cs="宋体"/>
                <w:b w:val="0"/>
                <w:sz w:val="21"/>
              </w:rPr>
              <w:t>完成</w:t>
            </w:r>
          </w:p>
        </w:tc>
      </w:tr>
      <w:tr w14:paraId="00C8A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572333"/>
        </w:tc>
        <w:tc>
          <w:tcPr>
            <w:tcW w:w="1336" w:type="dxa"/>
            <w:vMerge w:val="continue"/>
            <w:tcMar>
              <w:left w:w="108" w:type="dxa"/>
              <w:right w:w="108" w:type="dxa"/>
            </w:tcMar>
          </w:tcPr>
          <w:p w14:paraId="4A914F17"/>
        </w:tc>
        <w:tc>
          <w:tcPr>
            <w:tcW w:w="833" w:type="dxa"/>
            <w:tcMar>
              <w:left w:w="108" w:type="dxa"/>
              <w:right w:w="108" w:type="dxa"/>
            </w:tcMar>
            <w:vAlign w:val="center"/>
          </w:tcPr>
          <w:p w14:paraId="0DBDAF2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F5FFC81">
            <w:pPr>
              <w:spacing w:before="0" w:after="0" w:line="240" w:lineRule="auto"/>
              <w:jc w:val="left"/>
              <w:textAlignment w:val="center"/>
            </w:pPr>
            <w:r>
              <w:rPr>
                <w:rFonts w:ascii="宋体" w:hAnsi="宋体" w:eastAsia="宋体" w:cs="宋体"/>
                <w:b w:val="0"/>
                <w:sz w:val="21"/>
              </w:rPr>
              <w:t>履约评定结果符合率</w:t>
            </w:r>
          </w:p>
        </w:tc>
        <w:tc>
          <w:tcPr>
            <w:tcW w:w="833" w:type="dxa"/>
            <w:gridSpan w:val="2"/>
            <w:tcMar>
              <w:left w:w="108" w:type="dxa"/>
              <w:right w:w="108" w:type="dxa"/>
            </w:tcMar>
            <w:vAlign w:val="center"/>
          </w:tcPr>
          <w:p w14:paraId="71A98EE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D4277E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7D29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A9783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0D4D1D">
            <w:pPr>
              <w:spacing w:before="0" w:after="0" w:line="240" w:lineRule="auto"/>
              <w:jc w:val="left"/>
              <w:textAlignment w:val="center"/>
            </w:pPr>
            <w:r>
              <w:rPr>
                <w:rFonts w:ascii="宋体" w:hAnsi="宋体" w:eastAsia="宋体" w:cs="宋体"/>
                <w:b w:val="0"/>
                <w:sz w:val="21"/>
              </w:rPr>
              <w:t>完成</w:t>
            </w:r>
          </w:p>
        </w:tc>
      </w:tr>
      <w:tr w14:paraId="098B8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080BBB2"/>
        </w:tc>
        <w:tc>
          <w:tcPr>
            <w:tcW w:w="1336" w:type="dxa"/>
            <w:vMerge w:val="continue"/>
            <w:tcMar>
              <w:left w:w="108" w:type="dxa"/>
              <w:right w:w="108" w:type="dxa"/>
            </w:tcMar>
          </w:tcPr>
          <w:p w14:paraId="33B620D7"/>
        </w:tc>
        <w:tc>
          <w:tcPr>
            <w:tcW w:w="833" w:type="dxa"/>
            <w:tcMar>
              <w:left w:w="108" w:type="dxa"/>
              <w:right w:w="108" w:type="dxa"/>
            </w:tcMar>
            <w:vAlign w:val="center"/>
          </w:tcPr>
          <w:p w14:paraId="7616DD9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FB91140">
            <w:pPr>
              <w:spacing w:before="0" w:after="0" w:line="240" w:lineRule="auto"/>
              <w:jc w:val="left"/>
              <w:textAlignment w:val="center"/>
            </w:pPr>
            <w:r>
              <w:rPr>
                <w:rFonts w:ascii="宋体" w:hAnsi="宋体" w:eastAsia="宋体" w:cs="宋体"/>
                <w:b w:val="0"/>
                <w:sz w:val="21"/>
              </w:rPr>
              <w:t>监督月（年）报提交及时性</w:t>
            </w:r>
          </w:p>
        </w:tc>
        <w:tc>
          <w:tcPr>
            <w:tcW w:w="833" w:type="dxa"/>
            <w:gridSpan w:val="2"/>
            <w:tcMar>
              <w:left w:w="108" w:type="dxa"/>
              <w:right w:w="108" w:type="dxa"/>
            </w:tcMar>
            <w:vAlign w:val="center"/>
          </w:tcPr>
          <w:p w14:paraId="0813119D">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7E3615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1F7E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D2C3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4F2E26">
            <w:pPr>
              <w:spacing w:before="0" w:after="0" w:line="240" w:lineRule="auto"/>
              <w:jc w:val="left"/>
              <w:textAlignment w:val="center"/>
            </w:pPr>
          </w:p>
        </w:tc>
      </w:tr>
      <w:tr w14:paraId="3ECB0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BFFC907"/>
        </w:tc>
        <w:tc>
          <w:tcPr>
            <w:tcW w:w="833" w:type="dxa"/>
            <w:tcMar>
              <w:left w:w="108" w:type="dxa"/>
              <w:right w:w="108" w:type="dxa"/>
            </w:tcMar>
            <w:vAlign w:val="center"/>
          </w:tcPr>
          <w:p w14:paraId="1AC10C1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F0543B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00532A1">
            <w:pPr>
              <w:spacing w:before="0" w:after="0" w:line="240" w:lineRule="auto"/>
              <w:jc w:val="left"/>
              <w:textAlignment w:val="center"/>
            </w:pPr>
            <w:r>
              <w:rPr>
                <w:rFonts w:ascii="宋体" w:hAnsi="宋体" w:eastAsia="宋体" w:cs="宋体"/>
                <w:b w:val="0"/>
                <w:sz w:val="21"/>
              </w:rPr>
              <w:t>地铁机电系统工程质量安全监督经费投入总额</w:t>
            </w:r>
          </w:p>
        </w:tc>
        <w:tc>
          <w:tcPr>
            <w:tcW w:w="833" w:type="dxa"/>
            <w:gridSpan w:val="2"/>
            <w:tcMar>
              <w:left w:w="108" w:type="dxa"/>
              <w:right w:w="108" w:type="dxa"/>
            </w:tcMar>
            <w:vAlign w:val="center"/>
          </w:tcPr>
          <w:p w14:paraId="27A431D8">
            <w:pPr>
              <w:spacing w:before="0" w:after="0" w:line="240" w:lineRule="auto"/>
              <w:jc w:val="left"/>
              <w:textAlignment w:val="center"/>
            </w:pPr>
            <w:r>
              <w:rPr>
                <w:rFonts w:ascii="宋体" w:hAnsi="宋体" w:eastAsia="宋体" w:cs="宋体"/>
                <w:b w:val="0"/>
                <w:sz w:val="21"/>
              </w:rPr>
              <w:t>≤50万元</w:t>
            </w:r>
          </w:p>
        </w:tc>
        <w:tc>
          <w:tcPr>
            <w:tcW w:w="833" w:type="dxa"/>
            <w:tcMar>
              <w:left w:w="108" w:type="dxa"/>
              <w:right w:w="108" w:type="dxa"/>
            </w:tcMar>
            <w:vAlign w:val="center"/>
          </w:tcPr>
          <w:p w14:paraId="538D8813">
            <w:pPr>
              <w:spacing w:before="0" w:after="0" w:line="240" w:lineRule="auto"/>
              <w:jc w:val="left"/>
              <w:textAlignment w:val="center"/>
            </w:pPr>
            <w:r>
              <w:rPr>
                <w:rFonts w:ascii="宋体" w:hAnsi="宋体" w:eastAsia="宋体" w:cs="宋体"/>
                <w:b w:val="0"/>
                <w:sz w:val="21"/>
              </w:rPr>
              <w:t>44.32</w:t>
            </w:r>
          </w:p>
        </w:tc>
        <w:tc>
          <w:tcPr>
            <w:tcW w:w="833" w:type="dxa"/>
            <w:tcMar>
              <w:left w:w="108" w:type="dxa"/>
              <w:right w:w="108" w:type="dxa"/>
            </w:tcMar>
            <w:vAlign w:val="center"/>
          </w:tcPr>
          <w:p w14:paraId="607F6C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0654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4CC7BB">
            <w:pPr>
              <w:spacing w:before="0" w:after="0" w:line="240" w:lineRule="auto"/>
              <w:jc w:val="left"/>
              <w:textAlignment w:val="center"/>
            </w:pPr>
            <w:r>
              <w:rPr>
                <w:rFonts w:ascii="宋体" w:hAnsi="宋体" w:eastAsia="宋体" w:cs="宋体"/>
                <w:b w:val="0"/>
                <w:sz w:val="21"/>
              </w:rPr>
              <w:t>预算申报根据实际情况进位取整</w:t>
            </w:r>
          </w:p>
        </w:tc>
      </w:tr>
      <w:tr w14:paraId="52763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3B76B1A"/>
        </w:tc>
        <w:tc>
          <w:tcPr>
            <w:tcW w:w="833" w:type="dxa"/>
            <w:tcMar>
              <w:left w:w="108" w:type="dxa"/>
              <w:right w:w="108" w:type="dxa"/>
            </w:tcMar>
            <w:vAlign w:val="center"/>
          </w:tcPr>
          <w:p w14:paraId="784A11F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8436B9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5CF0AEE">
            <w:pPr>
              <w:spacing w:before="0" w:after="0" w:line="240" w:lineRule="auto"/>
              <w:jc w:val="left"/>
              <w:textAlignment w:val="center"/>
            </w:pPr>
            <w:r>
              <w:rPr>
                <w:rFonts w:ascii="宋体" w:hAnsi="宋体" w:eastAsia="宋体" w:cs="宋体"/>
                <w:b w:val="0"/>
                <w:sz w:val="21"/>
              </w:rPr>
              <w:t>重大安全事故发生次数</w:t>
            </w:r>
          </w:p>
        </w:tc>
        <w:tc>
          <w:tcPr>
            <w:tcW w:w="833" w:type="dxa"/>
            <w:gridSpan w:val="2"/>
            <w:tcMar>
              <w:left w:w="108" w:type="dxa"/>
              <w:right w:w="108" w:type="dxa"/>
            </w:tcMar>
            <w:vAlign w:val="center"/>
          </w:tcPr>
          <w:p w14:paraId="72FD2BCF">
            <w:pPr>
              <w:spacing w:before="0" w:after="0" w:line="240" w:lineRule="auto"/>
              <w:jc w:val="left"/>
              <w:textAlignment w:val="center"/>
            </w:pPr>
            <w:r>
              <w:rPr>
                <w:rFonts w:ascii="宋体" w:hAnsi="宋体" w:eastAsia="宋体" w:cs="宋体"/>
                <w:b w:val="0"/>
                <w:sz w:val="21"/>
              </w:rPr>
              <w:t>≤0次</w:t>
            </w:r>
          </w:p>
        </w:tc>
        <w:tc>
          <w:tcPr>
            <w:tcW w:w="833" w:type="dxa"/>
            <w:tcMar>
              <w:left w:w="108" w:type="dxa"/>
              <w:right w:w="108" w:type="dxa"/>
            </w:tcMar>
            <w:vAlign w:val="center"/>
          </w:tcPr>
          <w:p w14:paraId="070DB4E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03DB5D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D96213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A3DD42B">
            <w:pPr>
              <w:spacing w:before="0" w:after="0" w:line="240" w:lineRule="auto"/>
              <w:jc w:val="left"/>
              <w:textAlignment w:val="center"/>
            </w:pPr>
            <w:r>
              <w:rPr>
                <w:rFonts w:ascii="宋体" w:hAnsi="宋体" w:eastAsia="宋体" w:cs="宋体"/>
                <w:b w:val="0"/>
                <w:sz w:val="21"/>
              </w:rPr>
              <w:t>完成</w:t>
            </w:r>
          </w:p>
        </w:tc>
      </w:tr>
      <w:tr w14:paraId="38A5F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AC65EC4"/>
        </w:tc>
        <w:tc>
          <w:tcPr>
            <w:tcW w:w="833" w:type="dxa"/>
            <w:tcMar>
              <w:left w:w="108" w:type="dxa"/>
              <w:right w:w="108" w:type="dxa"/>
            </w:tcMar>
            <w:vAlign w:val="center"/>
          </w:tcPr>
          <w:p w14:paraId="4B488FA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25FE7C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151D2EB">
            <w:pPr>
              <w:spacing w:before="0" w:after="0" w:line="240" w:lineRule="auto"/>
              <w:jc w:val="left"/>
              <w:textAlignment w:val="center"/>
            </w:pPr>
            <w:r>
              <w:rPr>
                <w:rFonts w:ascii="宋体" w:hAnsi="宋体" w:eastAsia="宋体" w:cs="宋体"/>
                <w:b w:val="0"/>
                <w:sz w:val="21"/>
              </w:rPr>
              <w:t>参建企业满意度</w:t>
            </w:r>
          </w:p>
        </w:tc>
        <w:tc>
          <w:tcPr>
            <w:tcW w:w="833" w:type="dxa"/>
            <w:gridSpan w:val="2"/>
            <w:tcMar>
              <w:left w:w="108" w:type="dxa"/>
              <w:right w:w="108" w:type="dxa"/>
            </w:tcMar>
            <w:vAlign w:val="center"/>
          </w:tcPr>
          <w:p w14:paraId="445C665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3989F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C143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6554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5B4F74">
            <w:pPr>
              <w:spacing w:before="0" w:after="0" w:line="240" w:lineRule="auto"/>
              <w:jc w:val="left"/>
              <w:textAlignment w:val="center"/>
            </w:pPr>
            <w:r>
              <w:rPr>
                <w:rFonts w:ascii="宋体" w:hAnsi="宋体" w:eastAsia="宋体" w:cs="宋体"/>
                <w:b w:val="0"/>
                <w:sz w:val="21"/>
              </w:rPr>
              <w:t>完成</w:t>
            </w:r>
          </w:p>
        </w:tc>
      </w:tr>
      <w:tr w14:paraId="5082F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938C51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7D6217B">
            <w:pPr>
              <w:spacing w:before="0" w:after="0" w:line="240" w:lineRule="auto"/>
              <w:jc w:val="center"/>
              <w:textAlignment w:val="center"/>
            </w:pPr>
            <w:r>
              <w:rPr>
                <w:rFonts w:ascii="宋体" w:hAnsi="宋体" w:eastAsia="宋体" w:cs="宋体"/>
                <w:b w:val="0"/>
                <w:sz w:val="21"/>
              </w:rPr>
              <w:t>99.85</w:t>
            </w:r>
          </w:p>
        </w:tc>
      </w:tr>
    </w:tbl>
    <w:p w14:paraId="093EF47F">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1479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44F9E3B">
            <w:pPr>
              <w:spacing w:before="0" w:after="0" w:line="240" w:lineRule="auto"/>
              <w:jc w:val="center"/>
              <w:textAlignment w:val="center"/>
            </w:pPr>
            <w:r>
              <w:rPr>
                <w:rFonts w:ascii="黑体" w:hAnsi="黑体" w:eastAsia="黑体" w:cs="黑体"/>
                <w:b w:val="0"/>
                <w:sz w:val="32"/>
              </w:rPr>
              <w:t>项目支出绩效自评表</w:t>
            </w:r>
          </w:p>
        </w:tc>
      </w:tr>
      <w:tr w14:paraId="4E929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3B0C092">
            <w:pPr>
              <w:spacing w:before="0" w:after="0" w:line="240" w:lineRule="auto"/>
              <w:jc w:val="center"/>
              <w:textAlignment w:val="center"/>
            </w:pPr>
            <w:r>
              <w:rPr>
                <w:rFonts w:ascii="宋体" w:hAnsi="宋体" w:eastAsia="宋体" w:cs="宋体"/>
                <w:sz w:val="24"/>
              </w:rPr>
              <w:t>（2025年度）</w:t>
            </w:r>
          </w:p>
        </w:tc>
      </w:tr>
      <w:tr w14:paraId="1D0F5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09111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F3C2ED8">
            <w:pPr>
              <w:spacing w:before="0" w:after="0" w:line="240" w:lineRule="auto"/>
              <w:jc w:val="center"/>
              <w:textAlignment w:val="center"/>
            </w:pPr>
            <w:r>
              <w:rPr>
                <w:rFonts w:ascii="宋体" w:hAnsi="宋体" w:eastAsia="宋体" w:cs="宋体"/>
                <w:sz w:val="24"/>
              </w:rPr>
              <w:t>房屋结构安全专项经费</w:t>
            </w:r>
          </w:p>
        </w:tc>
      </w:tr>
      <w:tr w14:paraId="5146F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F2382E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4DF167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DD60E8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9DC0C41">
            <w:pPr>
              <w:spacing w:before="0" w:after="0" w:line="240" w:lineRule="auto"/>
              <w:jc w:val="center"/>
              <w:textAlignment w:val="center"/>
            </w:pPr>
            <w:r>
              <w:rPr>
                <w:rFonts w:ascii="宋体" w:hAnsi="宋体" w:eastAsia="宋体" w:cs="宋体"/>
                <w:b w:val="0"/>
                <w:sz w:val="21"/>
              </w:rPr>
              <w:t>福州市住房和城乡建设局</w:t>
            </w:r>
          </w:p>
        </w:tc>
      </w:tr>
      <w:tr w14:paraId="51B46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E6D827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D6B1DC6">
            <w:pPr>
              <w:spacing w:before="0" w:after="0" w:line="240" w:lineRule="auto"/>
              <w:jc w:val="center"/>
              <w:textAlignment w:val="center"/>
            </w:pPr>
          </w:p>
        </w:tc>
        <w:tc>
          <w:tcPr>
            <w:tcW w:w="833" w:type="dxa"/>
            <w:tcMar>
              <w:left w:w="108" w:type="dxa"/>
              <w:right w:w="108" w:type="dxa"/>
            </w:tcMar>
            <w:vAlign w:val="center"/>
          </w:tcPr>
          <w:p w14:paraId="1D3893A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076026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9E418B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C28975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199448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31446B4">
            <w:pPr>
              <w:spacing w:before="0" w:after="0" w:line="240" w:lineRule="auto"/>
              <w:jc w:val="center"/>
              <w:textAlignment w:val="center"/>
            </w:pPr>
            <w:r>
              <w:rPr>
                <w:rFonts w:ascii="宋体" w:hAnsi="宋体" w:eastAsia="宋体" w:cs="宋体"/>
                <w:b w:val="0"/>
                <w:sz w:val="21"/>
              </w:rPr>
              <w:t>得分</w:t>
            </w:r>
          </w:p>
        </w:tc>
      </w:tr>
      <w:tr w14:paraId="553AD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C31EC10"/>
        </w:tc>
        <w:tc>
          <w:tcPr>
            <w:tcW w:w="833" w:type="dxa"/>
            <w:gridSpan w:val="2"/>
            <w:tcMar>
              <w:left w:w="108" w:type="dxa"/>
              <w:right w:w="108" w:type="dxa"/>
            </w:tcMar>
            <w:vAlign w:val="center"/>
          </w:tcPr>
          <w:p w14:paraId="605CE15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C37C02E">
            <w:pPr>
              <w:spacing w:before="0" w:after="0" w:line="240" w:lineRule="auto"/>
              <w:jc w:val="center"/>
              <w:textAlignment w:val="center"/>
            </w:pPr>
            <w:r>
              <w:rPr>
                <w:rFonts w:ascii="宋体" w:hAnsi="宋体" w:eastAsia="宋体" w:cs="宋体"/>
                <w:b w:val="0"/>
                <w:sz w:val="21"/>
              </w:rPr>
              <w:t>300.00</w:t>
            </w:r>
          </w:p>
        </w:tc>
        <w:tc>
          <w:tcPr>
            <w:tcW w:w="833" w:type="dxa"/>
            <w:tcMar>
              <w:left w:w="108" w:type="dxa"/>
              <w:right w:w="108" w:type="dxa"/>
            </w:tcMar>
            <w:vAlign w:val="center"/>
          </w:tcPr>
          <w:p w14:paraId="711EC099">
            <w:pPr>
              <w:spacing w:before="0" w:after="0" w:line="240" w:lineRule="auto"/>
              <w:jc w:val="center"/>
              <w:textAlignment w:val="center"/>
            </w:pPr>
            <w:r>
              <w:rPr>
                <w:rFonts w:ascii="宋体" w:hAnsi="宋体" w:eastAsia="宋体" w:cs="宋体"/>
                <w:b w:val="0"/>
                <w:sz w:val="21"/>
              </w:rPr>
              <w:t>124.41</w:t>
            </w:r>
          </w:p>
        </w:tc>
        <w:tc>
          <w:tcPr>
            <w:tcW w:w="833" w:type="dxa"/>
            <w:tcMar>
              <w:left w:w="108" w:type="dxa"/>
              <w:right w:w="108" w:type="dxa"/>
            </w:tcMar>
            <w:vAlign w:val="center"/>
          </w:tcPr>
          <w:p w14:paraId="03F055AA">
            <w:pPr>
              <w:spacing w:before="0" w:after="0" w:line="240" w:lineRule="auto"/>
              <w:jc w:val="center"/>
              <w:textAlignment w:val="center"/>
            </w:pPr>
            <w:r>
              <w:rPr>
                <w:rFonts w:ascii="宋体" w:hAnsi="宋体" w:eastAsia="宋体" w:cs="宋体"/>
                <w:b w:val="0"/>
                <w:sz w:val="21"/>
              </w:rPr>
              <w:t>97.76</w:t>
            </w:r>
          </w:p>
        </w:tc>
        <w:tc>
          <w:tcPr>
            <w:tcW w:w="833" w:type="dxa"/>
            <w:tcMar>
              <w:left w:w="108" w:type="dxa"/>
              <w:right w:w="108" w:type="dxa"/>
            </w:tcMar>
            <w:vAlign w:val="center"/>
          </w:tcPr>
          <w:p w14:paraId="235180A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38D39D4">
            <w:pPr>
              <w:spacing w:before="0" w:after="0" w:line="240" w:lineRule="auto"/>
              <w:jc w:val="center"/>
              <w:textAlignment w:val="center"/>
            </w:pPr>
            <w:r>
              <w:rPr>
                <w:rFonts w:ascii="宋体" w:hAnsi="宋体" w:eastAsia="宋体" w:cs="宋体"/>
                <w:b w:val="0"/>
                <w:sz w:val="21"/>
              </w:rPr>
              <w:t>78.58</w:t>
            </w:r>
          </w:p>
        </w:tc>
        <w:tc>
          <w:tcPr>
            <w:tcW w:w="833" w:type="dxa"/>
            <w:tcMar>
              <w:left w:w="108" w:type="dxa"/>
              <w:right w:w="108" w:type="dxa"/>
            </w:tcMar>
            <w:vAlign w:val="center"/>
          </w:tcPr>
          <w:p w14:paraId="2F46CA26">
            <w:pPr>
              <w:spacing w:before="0" w:after="0" w:line="240" w:lineRule="auto"/>
              <w:jc w:val="center"/>
              <w:textAlignment w:val="center"/>
            </w:pPr>
            <w:r>
              <w:rPr>
                <w:rFonts w:ascii="宋体" w:hAnsi="宋体" w:eastAsia="宋体" w:cs="宋体"/>
                <w:b w:val="0"/>
                <w:sz w:val="21"/>
              </w:rPr>
              <w:t>7.86</w:t>
            </w:r>
          </w:p>
        </w:tc>
      </w:tr>
      <w:tr w14:paraId="62F75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AF70863"/>
        </w:tc>
        <w:tc>
          <w:tcPr>
            <w:tcW w:w="833" w:type="dxa"/>
            <w:gridSpan w:val="2"/>
            <w:tcMar>
              <w:left w:w="108" w:type="dxa"/>
              <w:right w:w="108" w:type="dxa"/>
            </w:tcMar>
            <w:vAlign w:val="center"/>
          </w:tcPr>
          <w:p w14:paraId="0C77AF2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4E5F82D">
            <w:pPr>
              <w:spacing w:before="0" w:after="0" w:line="240" w:lineRule="auto"/>
              <w:jc w:val="center"/>
              <w:textAlignment w:val="center"/>
            </w:pPr>
            <w:r>
              <w:rPr>
                <w:rFonts w:ascii="宋体" w:hAnsi="宋体" w:eastAsia="宋体" w:cs="宋体"/>
                <w:b w:val="0"/>
                <w:sz w:val="21"/>
              </w:rPr>
              <w:t>300.00</w:t>
            </w:r>
          </w:p>
        </w:tc>
        <w:tc>
          <w:tcPr>
            <w:tcW w:w="833" w:type="dxa"/>
            <w:tcMar>
              <w:left w:w="108" w:type="dxa"/>
              <w:right w:w="108" w:type="dxa"/>
            </w:tcMar>
            <w:vAlign w:val="center"/>
          </w:tcPr>
          <w:p w14:paraId="03F9531A">
            <w:pPr>
              <w:spacing w:before="0" w:after="0" w:line="240" w:lineRule="auto"/>
              <w:jc w:val="center"/>
              <w:textAlignment w:val="center"/>
            </w:pPr>
            <w:r>
              <w:rPr>
                <w:rFonts w:ascii="宋体" w:hAnsi="宋体" w:eastAsia="宋体" w:cs="宋体"/>
                <w:b w:val="0"/>
                <w:sz w:val="21"/>
              </w:rPr>
              <w:t>124.41</w:t>
            </w:r>
          </w:p>
        </w:tc>
        <w:tc>
          <w:tcPr>
            <w:tcW w:w="833" w:type="dxa"/>
            <w:tcMar>
              <w:left w:w="108" w:type="dxa"/>
              <w:right w:w="108" w:type="dxa"/>
            </w:tcMar>
            <w:vAlign w:val="center"/>
          </w:tcPr>
          <w:p w14:paraId="78295AB1">
            <w:pPr>
              <w:spacing w:before="0" w:after="0" w:line="240" w:lineRule="auto"/>
              <w:jc w:val="center"/>
              <w:textAlignment w:val="center"/>
            </w:pPr>
            <w:r>
              <w:rPr>
                <w:rFonts w:ascii="宋体" w:hAnsi="宋体" w:eastAsia="宋体" w:cs="宋体"/>
                <w:b w:val="0"/>
                <w:sz w:val="21"/>
              </w:rPr>
              <w:t>97.76</w:t>
            </w:r>
          </w:p>
        </w:tc>
        <w:tc>
          <w:tcPr>
            <w:tcW w:w="833" w:type="dxa"/>
            <w:tcMar>
              <w:left w:w="108" w:type="dxa"/>
              <w:right w:w="108" w:type="dxa"/>
            </w:tcMar>
            <w:vAlign w:val="center"/>
          </w:tcPr>
          <w:p w14:paraId="02C58F1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DDBCEFE">
            <w:pPr>
              <w:spacing w:before="0" w:after="0" w:line="240" w:lineRule="auto"/>
              <w:jc w:val="center"/>
              <w:textAlignment w:val="center"/>
            </w:pPr>
            <w:r>
              <w:rPr>
                <w:rFonts w:ascii="宋体" w:hAnsi="宋体" w:eastAsia="宋体" w:cs="宋体"/>
                <w:b w:val="0"/>
                <w:sz w:val="21"/>
              </w:rPr>
              <w:t>78.58</w:t>
            </w:r>
          </w:p>
        </w:tc>
        <w:tc>
          <w:tcPr>
            <w:tcW w:w="833" w:type="dxa"/>
            <w:tcMar>
              <w:left w:w="108" w:type="dxa"/>
              <w:right w:w="108" w:type="dxa"/>
            </w:tcMar>
            <w:vAlign w:val="center"/>
          </w:tcPr>
          <w:p w14:paraId="4E55592D">
            <w:pPr>
              <w:spacing w:before="0" w:after="0" w:line="240" w:lineRule="auto"/>
              <w:jc w:val="center"/>
              <w:textAlignment w:val="center"/>
            </w:pPr>
          </w:p>
        </w:tc>
      </w:tr>
      <w:tr w14:paraId="34C88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F8F7B4"/>
        </w:tc>
        <w:tc>
          <w:tcPr>
            <w:tcW w:w="833" w:type="dxa"/>
            <w:gridSpan w:val="2"/>
            <w:tcMar>
              <w:left w:w="108" w:type="dxa"/>
              <w:right w:w="108" w:type="dxa"/>
            </w:tcMar>
            <w:vAlign w:val="center"/>
          </w:tcPr>
          <w:p w14:paraId="1F03B9D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8E1D20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AEE5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0AB5A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0B7D6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179C74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C32CE1">
            <w:pPr>
              <w:spacing w:before="0" w:after="0" w:line="240" w:lineRule="auto"/>
              <w:jc w:val="center"/>
              <w:textAlignment w:val="center"/>
            </w:pPr>
          </w:p>
        </w:tc>
      </w:tr>
      <w:tr w14:paraId="16827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C8961E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B69D7A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8C391A2">
            <w:pPr>
              <w:spacing w:before="0" w:after="0" w:line="240" w:lineRule="auto"/>
              <w:jc w:val="center"/>
              <w:textAlignment w:val="center"/>
            </w:pPr>
            <w:r>
              <w:rPr>
                <w:rFonts w:ascii="宋体" w:hAnsi="宋体" w:eastAsia="宋体" w:cs="宋体"/>
                <w:b w:val="0"/>
                <w:sz w:val="21"/>
              </w:rPr>
              <w:t>实际完成情况</w:t>
            </w:r>
          </w:p>
        </w:tc>
      </w:tr>
      <w:tr w14:paraId="606BF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893E19"/>
        </w:tc>
        <w:tc>
          <w:tcPr>
            <w:tcW w:w="833" w:type="dxa"/>
            <w:gridSpan w:val="4"/>
            <w:tcMar>
              <w:left w:w="108" w:type="dxa"/>
              <w:right w:w="108" w:type="dxa"/>
            </w:tcMar>
            <w:vAlign w:val="bottom"/>
          </w:tcPr>
          <w:p w14:paraId="3DA334EE">
            <w:pPr>
              <w:spacing w:before="0" w:after="0" w:line="240" w:lineRule="auto"/>
              <w:jc w:val="left"/>
              <w:textAlignment w:val="center"/>
            </w:pPr>
            <w:r>
              <w:rPr>
                <w:rFonts w:ascii="宋体" w:hAnsi="宋体" w:eastAsia="宋体" w:cs="宋体"/>
                <w:b w:val="0"/>
                <w:sz w:val="21"/>
              </w:rPr>
              <w:t>重点房屋排查信息可靠度提高，房屋结构安全领域工作人员工作技能提升，房屋安全隐患排查质量和效率提高，严管鉴定机构。</w:t>
            </w:r>
          </w:p>
        </w:tc>
        <w:tc>
          <w:tcPr>
            <w:tcW w:w="833" w:type="dxa"/>
            <w:gridSpan w:val="5"/>
            <w:tcMar>
              <w:left w:w="108" w:type="dxa"/>
              <w:right w:w="108" w:type="dxa"/>
            </w:tcMar>
            <w:vAlign w:val="bottom"/>
          </w:tcPr>
          <w:p w14:paraId="6500D818">
            <w:pPr>
              <w:spacing w:before="0" w:after="0" w:line="240" w:lineRule="auto"/>
              <w:jc w:val="left"/>
              <w:textAlignment w:val="center"/>
            </w:pPr>
            <w:r>
              <w:rPr>
                <w:rFonts w:ascii="宋体" w:hAnsi="宋体" w:eastAsia="宋体" w:cs="宋体"/>
                <w:b w:val="0"/>
                <w:sz w:val="21"/>
              </w:rPr>
              <w:t>完成房屋安全鉴定机构全覆盖检查，完成房屋安全三项制度体检导则、实施方案建设工作，完成古厝安全鉴定导则编制工作</w:t>
            </w:r>
          </w:p>
        </w:tc>
      </w:tr>
      <w:tr w14:paraId="43395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266B6F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D06417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0E6BDA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A67033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85F22C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103B1B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6AE10B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963E78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FA9E57B">
            <w:pPr>
              <w:spacing w:before="0" w:after="0" w:line="240" w:lineRule="auto"/>
              <w:jc w:val="center"/>
              <w:textAlignment w:val="center"/>
            </w:pPr>
            <w:r>
              <w:rPr>
                <w:rFonts w:ascii="宋体" w:hAnsi="宋体" w:eastAsia="宋体" w:cs="宋体"/>
                <w:b w:val="0"/>
                <w:sz w:val="21"/>
              </w:rPr>
              <w:t>偏差原因分析及改进措施</w:t>
            </w:r>
          </w:p>
        </w:tc>
      </w:tr>
      <w:tr w14:paraId="545AF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D86B7DD"/>
        </w:tc>
        <w:tc>
          <w:tcPr>
            <w:tcW w:w="833" w:type="dxa"/>
            <w:vMerge w:val="restart"/>
            <w:tcMar>
              <w:left w:w="108" w:type="dxa"/>
              <w:right w:w="108" w:type="dxa"/>
            </w:tcMar>
            <w:vAlign w:val="center"/>
          </w:tcPr>
          <w:p w14:paraId="3DA5CED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9DE4E6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93BF6AC">
            <w:pPr>
              <w:spacing w:before="0" w:after="0" w:line="240" w:lineRule="auto"/>
              <w:jc w:val="left"/>
              <w:textAlignment w:val="center"/>
            </w:pPr>
            <w:r>
              <w:rPr>
                <w:rFonts w:ascii="宋体" w:hAnsi="宋体" w:eastAsia="宋体" w:cs="宋体"/>
                <w:b w:val="0"/>
                <w:sz w:val="21"/>
              </w:rPr>
              <w:t>年度检查和培训任务完成率</w:t>
            </w:r>
          </w:p>
        </w:tc>
        <w:tc>
          <w:tcPr>
            <w:tcW w:w="833" w:type="dxa"/>
            <w:gridSpan w:val="2"/>
            <w:tcMar>
              <w:left w:w="108" w:type="dxa"/>
              <w:right w:w="108" w:type="dxa"/>
            </w:tcMar>
            <w:vAlign w:val="center"/>
          </w:tcPr>
          <w:p w14:paraId="1CB9B96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2A0FE8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E28BF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5B94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7FB9E6">
            <w:pPr>
              <w:spacing w:before="0" w:after="0" w:line="240" w:lineRule="auto"/>
              <w:jc w:val="left"/>
              <w:textAlignment w:val="center"/>
            </w:pPr>
          </w:p>
        </w:tc>
      </w:tr>
      <w:tr w14:paraId="78240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B284A67"/>
        </w:tc>
        <w:tc>
          <w:tcPr>
            <w:tcW w:w="3278" w:type="dxa"/>
            <w:vMerge w:val="continue"/>
            <w:tcMar>
              <w:left w:w="108" w:type="dxa"/>
              <w:right w:w="108" w:type="dxa"/>
            </w:tcMar>
          </w:tcPr>
          <w:p w14:paraId="5B00E115"/>
        </w:tc>
        <w:tc>
          <w:tcPr>
            <w:tcW w:w="833" w:type="dxa"/>
            <w:tcMar>
              <w:left w:w="108" w:type="dxa"/>
              <w:right w:w="108" w:type="dxa"/>
            </w:tcMar>
            <w:vAlign w:val="center"/>
          </w:tcPr>
          <w:p w14:paraId="2C7A272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274D22A">
            <w:pPr>
              <w:spacing w:before="0" w:after="0" w:line="240" w:lineRule="auto"/>
              <w:jc w:val="left"/>
              <w:textAlignment w:val="center"/>
            </w:pPr>
            <w:r>
              <w:rPr>
                <w:rFonts w:ascii="宋体" w:hAnsi="宋体" w:eastAsia="宋体" w:cs="宋体"/>
                <w:b w:val="0"/>
                <w:sz w:val="21"/>
              </w:rPr>
              <w:t>年度检查和培训任务合格率</w:t>
            </w:r>
          </w:p>
        </w:tc>
        <w:tc>
          <w:tcPr>
            <w:tcW w:w="833" w:type="dxa"/>
            <w:gridSpan w:val="2"/>
            <w:tcMar>
              <w:left w:w="108" w:type="dxa"/>
              <w:right w:w="108" w:type="dxa"/>
            </w:tcMar>
            <w:vAlign w:val="center"/>
          </w:tcPr>
          <w:p w14:paraId="7D48E4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51CF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70995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D370B0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A0A8B7B">
            <w:pPr>
              <w:spacing w:before="0" w:after="0" w:line="240" w:lineRule="auto"/>
              <w:jc w:val="left"/>
              <w:textAlignment w:val="center"/>
            </w:pPr>
          </w:p>
        </w:tc>
      </w:tr>
      <w:tr w14:paraId="213BD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7EDABA2"/>
        </w:tc>
        <w:tc>
          <w:tcPr>
            <w:tcW w:w="3278" w:type="dxa"/>
            <w:vMerge w:val="continue"/>
            <w:tcMar>
              <w:left w:w="108" w:type="dxa"/>
              <w:right w:w="108" w:type="dxa"/>
            </w:tcMar>
          </w:tcPr>
          <w:p w14:paraId="002AB002"/>
        </w:tc>
        <w:tc>
          <w:tcPr>
            <w:tcW w:w="833" w:type="dxa"/>
            <w:tcMar>
              <w:left w:w="108" w:type="dxa"/>
              <w:right w:w="108" w:type="dxa"/>
            </w:tcMar>
            <w:vAlign w:val="center"/>
          </w:tcPr>
          <w:p w14:paraId="69CC0E2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69FF2D0">
            <w:pPr>
              <w:spacing w:before="0" w:after="0" w:line="240" w:lineRule="auto"/>
              <w:jc w:val="left"/>
              <w:textAlignment w:val="center"/>
            </w:pPr>
            <w:r>
              <w:rPr>
                <w:rFonts w:ascii="宋体" w:hAnsi="宋体" w:eastAsia="宋体" w:cs="宋体"/>
                <w:b w:val="0"/>
                <w:sz w:val="21"/>
              </w:rPr>
              <w:t>年度工作计划进度完成率</w:t>
            </w:r>
          </w:p>
        </w:tc>
        <w:tc>
          <w:tcPr>
            <w:tcW w:w="833" w:type="dxa"/>
            <w:gridSpan w:val="2"/>
            <w:tcMar>
              <w:left w:w="108" w:type="dxa"/>
              <w:right w:w="108" w:type="dxa"/>
            </w:tcMar>
            <w:vAlign w:val="center"/>
          </w:tcPr>
          <w:p w14:paraId="5490532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360BD2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63BC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4138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02A5AA">
            <w:pPr>
              <w:spacing w:before="0" w:after="0" w:line="240" w:lineRule="auto"/>
              <w:jc w:val="left"/>
              <w:textAlignment w:val="center"/>
            </w:pPr>
          </w:p>
        </w:tc>
      </w:tr>
      <w:tr w14:paraId="3397A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B9EBBA4"/>
        </w:tc>
        <w:tc>
          <w:tcPr>
            <w:tcW w:w="833" w:type="dxa"/>
            <w:tcMar>
              <w:left w:w="108" w:type="dxa"/>
              <w:right w:w="108" w:type="dxa"/>
            </w:tcMar>
            <w:vAlign w:val="center"/>
          </w:tcPr>
          <w:p w14:paraId="6FADB97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8E1407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E194B12">
            <w:pPr>
              <w:spacing w:before="0" w:after="0" w:line="240" w:lineRule="auto"/>
              <w:jc w:val="left"/>
              <w:textAlignment w:val="center"/>
            </w:pPr>
            <w:r>
              <w:rPr>
                <w:rFonts w:ascii="宋体" w:hAnsi="宋体" w:eastAsia="宋体" w:cs="宋体"/>
                <w:b w:val="0"/>
                <w:sz w:val="21"/>
              </w:rPr>
              <w:t>聘请专家平均费用</w:t>
            </w:r>
          </w:p>
        </w:tc>
        <w:tc>
          <w:tcPr>
            <w:tcW w:w="833" w:type="dxa"/>
            <w:gridSpan w:val="2"/>
            <w:tcMar>
              <w:left w:w="108" w:type="dxa"/>
              <w:right w:w="108" w:type="dxa"/>
            </w:tcMar>
            <w:vAlign w:val="center"/>
          </w:tcPr>
          <w:p w14:paraId="551720B3">
            <w:pPr>
              <w:spacing w:before="0" w:after="0" w:line="240" w:lineRule="auto"/>
              <w:jc w:val="left"/>
              <w:textAlignment w:val="center"/>
            </w:pPr>
            <w:r>
              <w:rPr>
                <w:rFonts w:ascii="宋体" w:hAnsi="宋体" w:eastAsia="宋体" w:cs="宋体"/>
                <w:b w:val="0"/>
                <w:sz w:val="21"/>
              </w:rPr>
              <w:t>≤1000次</w:t>
            </w:r>
          </w:p>
        </w:tc>
        <w:tc>
          <w:tcPr>
            <w:tcW w:w="833" w:type="dxa"/>
            <w:tcMar>
              <w:left w:w="108" w:type="dxa"/>
              <w:right w:w="108" w:type="dxa"/>
            </w:tcMar>
            <w:vAlign w:val="center"/>
          </w:tcPr>
          <w:p w14:paraId="59A317E7">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10EE7D2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AB3F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83CAF8">
            <w:pPr>
              <w:spacing w:before="0" w:after="0" w:line="240" w:lineRule="auto"/>
              <w:jc w:val="left"/>
              <w:textAlignment w:val="center"/>
            </w:pPr>
          </w:p>
        </w:tc>
      </w:tr>
      <w:tr w14:paraId="6A893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C83507"/>
        </w:tc>
        <w:tc>
          <w:tcPr>
            <w:tcW w:w="833" w:type="dxa"/>
            <w:tcMar>
              <w:left w:w="108" w:type="dxa"/>
              <w:right w:w="108" w:type="dxa"/>
            </w:tcMar>
            <w:vAlign w:val="center"/>
          </w:tcPr>
          <w:p w14:paraId="59852BF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E82769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F8D3223">
            <w:pPr>
              <w:spacing w:before="0" w:after="0" w:line="240" w:lineRule="auto"/>
              <w:jc w:val="left"/>
              <w:textAlignment w:val="center"/>
            </w:pPr>
            <w:r>
              <w:rPr>
                <w:rFonts w:ascii="宋体" w:hAnsi="宋体" w:eastAsia="宋体" w:cs="宋体"/>
                <w:b w:val="0"/>
                <w:sz w:val="21"/>
              </w:rPr>
              <w:t>对各</w:t>
            </w:r>
            <w:r>
              <w:rPr>
                <w:rFonts w:hint="eastAsia" w:ascii="宋体" w:hAnsi="宋体" w:cs="宋体"/>
                <w:b w:val="0"/>
                <w:sz w:val="21"/>
                <w:lang w:eastAsia="zh-CN"/>
              </w:rPr>
              <w:t>县（市、区）</w:t>
            </w:r>
            <w:r>
              <w:rPr>
                <w:rFonts w:ascii="宋体" w:hAnsi="宋体" w:eastAsia="宋体" w:cs="宋体"/>
                <w:b w:val="0"/>
                <w:sz w:val="21"/>
              </w:rPr>
              <w:t>的覆盖率</w:t>
            </w:r>
          </w:p>
        </w:tc>
        <w:tc>
          <w:tcPr>
            <w:tcW w:w="833" w:type="dxa"/>
            <w:gridSpan w:val="2"/>
            <w:tcMar>
              <w:left w:w="108" w:type="dxa"/>
              <w:right w:w="108" w:type="dxa"/>
            </w:tcMar>
            <w:vAlign w:val="center"/>
          </w:tcPr>
          <w:p w14:paraId="6FAA77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DD155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FCC29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4D0474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9179E36">
            <w:pPr>
              <w:spacing w:before="0" w:after="0" w:line="240" w:lineRule="auto"/>
              <w:jc w:val="left"/>
              <w:textAlignment w:val="center"/>
            </w:pPr>
          </w:p>
        </w:tc>
      </w:tr>
      <w:tr w14:paraId="11D4A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43EEF6D"/>
        </w:tc>
        <w:tc>
          <w:tcPr>
            <w:tcW w:w="833" w:type="dxa"/>
            <w:tcMar>
              <w:left w:w="108" w:type="dxa"/>
              <w:right w:w="108" w:type="dxa"/>
            </w:tcMar>
            <w:vAlign w:val="center"/>
          </w:tcPr>
          <w:p w14:paraId="05C5336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8F44F5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1A306BC">
            <w:pPr>
              <w:spacing w:before="0" w:after="0" w:line="240" w:lineRule="auto"/>
              <w:jc w:val="left"/>
              <w:textAlignment w:val="center"/>
            </w:pPr>
            <w:r>
              <w:rPr>
                <w:rFonts w:ascii="宋体" w:hAnsi="宋体" w:eastAsia="宋体" w:cs="宋体"/>
                <w:b w:val="0"/>
                <w:sz w:val="21"/>
              </w:rPr>
              <w:t>各</w:t>
            </w:r>
            <w:r>
              <w:rPr>
                <w:rFonts w:hint="eastAsia" w:ascii="宋体" w:hAnsi="宋体" w:cs="宋体"/>
                <w:b w:val="0"/>
                <w:sz w:val="21"/>
                <w:lang w:eastAsia="zh-CN"/>
              </w:rPr>
              <w:t>县（市、区）</w:t>
            </w:r>
            <w:r>
              <w:rPr>
                <w:rFonts w:ascii="宋体" w:hAnsi="宋体" w:eastAsia="宋体" w:cs="宋体"/>
                <w:b w:val="0"/>
                <w:sz w:val="21"/>
              </w:rPr>
              <w:t>管理部门对检查和培训工作满意率</w:t>
            </w:r>
          </w:p>
        </w:tc>
        <w:tc>
          <w:tcPr>
            <w:tcW w:w="833" w:type="dxa"/>
            <w:gridSpan w:val="2"/>
            <w:tcMar>
              <w:left w:w="108" w:type="dxa"/>
              <w:right w:w="108" w:type="dxa"/>
            </w:tcMar>
            <w:vAlign w:val="center"/>
          </w:tcPr>
          <w:p w14:paraId="45E31426">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F4097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9ACB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94B5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42EF22">
            <w:pPr>
              <w:spacing w:before="0" w:after="0" w:line="240" w:lineRule="auto"/>
              <w:jc w:val="left"/>
              <w:textAlignment w:val="center"/>
            </w:pPr>
          </w:p>
        </w:tc>
      </w:tr>
      <w:tr w14:paraId="52A4E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2EFEDE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B128FBE">
            <w:pPr>
              <w:spacing w:before="0" w:after="0" w:line="240" w:lineRule="auto"/>
              <w:jc w:val="center"/>
              <w:textAlignment w:val="center"/>
            </w:pPr>
            <w:r>
              <w:rPr>
                <w:rFonts w:ascii="宋体" w:hAnsi="宋体" w:eastAsia="宋体" w:cs="宋体"/>
                <w:b w:val="0"/>
                <w:sz w:val="21"/>
              </w:rPr>
              <w:t>97.86</w:t>
            </w:r>
          </w:p>
        </w:tc>
      </w:tr>
    </w:tbl>
    <w:p w14:paraId="773DA42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2CBB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BFD137">
            <w:pPr>
              <w:spacing w:before="0" w:after="0" w:line="240" w:lineRule="auto"/>
              <w:jc w:val="center"/>
              <w:textAlignment w:val="center"/>
            </w:pPr>
            <w:r>
              <w:rPr>
                <w:rFonts w:ascii="黑体" w:hAnsi="黑体" w:eastAsia="黑体" w:cs="黑体"/>
                <w:b w:val="0"/>
                <w:sz w:val="32"/>
              </w:rPr>
              <w:t>项目支出绩效自评表</w:t>
            </w:r>
          </w:p>
        </w:tc>
      </w:tr>
      <w:tr w14:paraId="637AC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54D8C3C">
            <w:pPr>
              <w:spacing w:before="0" w:after="0" w:line="240" w:lineRule="auto"/>
              <w:jc w:val="center"/>
              <w:textAlignment w:val="center"/>
            </w:pPr>
            <w:r>
              <w:rPr>
                <w:rFonts w:ascii="宋体" w:hAnsi="宋体" w:eastAsia="宋体" w:cs="宋体"/>
                <w:sz w:val="24"/>
              </w:rPr>
              <w:t>（2025年度）</w:t>
            </w:r>
          </w:p>
        </w:tc>
      </w:tr>
      <w:tr w14:paraId="320A6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0AB3D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02342B1">
            <w:pPr>
              <w:spacing w:before="0" w:after="0" w:line="240" w:lineRule="auto"/>
              <w:jc w:val="center"/>
              <w:textAlignment w:val="center"/>
            </w:pPr>
            <w:r>
              <w:rPr>
                <w:rFonts w:ascii="宋体" w:hAnsi="宋体" w:eastAsia="宋体" w:cs="宋体"/>
                <w:sz w:val="24"/>
              </w:rPr>
              <w:t>福州城市扩容提质一长乐区域城市拓展关键性 问题战略研究</w:t>
            </w:r>
          </w:p>
        </w:tc>
      </w:tr>
      <w:tr w14:paraId="65353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27574B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77FFFA4">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A724A0B">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B4DDAD6">
            <w:pPr>
              <w:spacing w:before="0" w:after="0" w:line="240" w:lineRule="auto"/>
              <w:jc w:val="center"/>
              <w:textAlignment w:val="center"/>
            </w:pPr>
            <w:r>
              <w:rPr>
                <w:rFonts w:ascii="宋体" w:hAnsi="宋体" w:eastAsia="宋体" w:cs="宋体"/>
                <w:b w:val="0"/>
                <w:sz w:val="21"/>
              </w:rPr>
              <w:t>福州市住房和城乡建设局</w:t>
            </w:r>
          </w:p>
        </w:tc>
      </w:tr>
      <w:tr w14:paraId="1CEB1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65B99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09E2FD1">
            <w:pPr>
              <w:spacing w:before="0" w:after="0" w:line="240" w:lineRule="auto"/>
              <w:jc w:val="center"/>
              <w:textAlignment w:val="center"/>
            </w:pPr>
          </w:p>
        </w:tc>
        <w:tc>
          <w:tcPr>
            <w:tcW w:w="833" w:type="dxa"/>
            <w:tcMar>
              <w:left w:w="108" w:type="dxa"/>
              <w:right w:w="108" w:type="dxa"/>
            </w:tcMar>
            <w:vAlign w:val="center"/>
          </w:tcPr>
          <w:p w14:paraId="57A1201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E9FE2E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E5DE7A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5533C7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165A72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FE52268">
            <w:pPr>
              <w:spacing w:before="0" w:after="0" w:line="240" w:lineRule="auto"/>
              <w:jc w:val="center"/>
              <w:textAlignment w:val="center"/>
            </w:pPr>
            <w:r>
              <w:rPr>
                <w:rFonts w:ascii="宋体" w:hAnsi="宋体" w:eastAsia="宋体" w:cs="宋体"/>
                <w:b w:val="0"/>
                <w:sz w:val="21"/>
              </w:rPr>
              <w:t>得分</w:t>
            </w:r>
          </w:p>
        </w:tc>
      </w:tr>
      <w:tr w14:paraId="424C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155BAEB"/>
        </w:tc>
        <w:tc>
          <w:tcPr>
            <w:tcW w:w="833" w:type="dxa"/>
            <w:gridSpan w:val="2"/>
            <w:tcMar>
              <w:left w:w="108" w:type="dxa"/>
              <w:right w:w="108" w:type="dxa"/>
            </w:tcMar>
            <w:vAlign w:val="center"/>
          </w:tcPr>
          <w:p w14:paraId="00DB5E4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CFBD17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6233C9">
            <w:pPr>
              <w:spacing w:before="0" w:after="0" w:line="240" w:lineRule="auto"/>
              <w:jc w:val="center"/>
              <w:textAlignment w:val="center"/>
            </w:pPr>
            <w:r>
              <w:rPr>
                <w:rFonts w:ascii="宋体" w:hAnsi="宋体" w:eastAsia="宋体" w:cs="宋体"/>
                <w:b w:val="0"/>
                <w:sz w:val="21"/>
              </w:rPr>
              <w:t>29.10</w:t>
            </w:r>
          </w:p>
        </w:tc>
        <w:tc>
          <w:tcPr>
            <w:tcW w:w="833" w:type="dxa"/>
            <w:tcMar>
              <w:left w:w="108" w:type="dxa"/>
              <w:right w:w="108" w:type="dxa"/>
            </w:tcMar>
            <w:vAlign w:val="center"/>
          </w:tcPr>
          <w:p w14:paraId="0DB8C7B5">
            <w:pPr>
              <w:spacing w:before="0" w:after="0" w:line="240" w:lineRule="auto"/>
              <w:jc w:val="center"/>
              <w:textAlignment w:val="center"/>
            </w:pPr>
            <w:r>
              <w:rPr>
                <w:rFonts w:ascii="宋体" w:hAnsi="宋体" w:eastAsia="宋体" w:cs="宋体"/>
                <w:b w:val="0"/>
                <w:sz w:val="21"/>
              </w:rPr>
              <w:t>29.10</w:t>
            </w:r>
          </w:p>
        </w:tc>
        <w:tc>
          <w:tcPr>
            <w:tcW w:w="833" w:type="dxa"/>
            <w:tcMar>
              <w:left w:w="108" w:type="dxa"/>
              <w:right w:w="108" w:type="dxa"/>
            </w:tcMar>
            <w:vAlign w:val="center"/>
          </w:tcPr>
          <w:p w14:paraId="5F0EC62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67CA3E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1334CC">
            <w:pPr>
              <w:spacing w:before="0" w:after="0" w:line="240" w:lineRule="auto"/>
              <w:jc w:val="center"/>
              <w:textAlignment w:val="center"/>
            </w:pPr>
            <w:r>
              <w:rPr>
                <w:rFonts w:ascii="宋体" w:hAnsi="宋体" w:eastAsia="宋体" w:cs="宋体"/>
                <w:b w:val="0"/>
                <w:sz w:val="21"/>
              </w:rPr>
              <w:t>10</w:t>
            </w:r>
          </w:p>
        </w:tc>
      </w:tr>
      <w:tr w14:paraId="3C6AA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801DC65"/>
        </w:tc>
        <w:tc>
          <w:tcPr>
            <w:tcW w:w="833" w:type="dxa"/>
            <w:gridSpan w:val="2"/>
            <w:tcMar>
              <w:left w:w="108" w:type="dxa"/>
              <w:right w:w="108" w:type="dxa"/>
            </w:tcMar>
            <w:vAlign w:val="center"/>
          </w:tcPr>
          <w:p w14:paraId="18F11D3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5D112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DA01B7">
            <w:pPr>
              <w:spacing w:before="0" w:after="0" w:line="240" w:lineRule="auto"/>
              <w:jc w:val="center"/>
              <w:textAlignment w:val="center"/>
            </w:pPr>
            <w:r>
              <w:rPr>
                <w:rFonts w:ascii="宋体" w:hAnsi="宋体" w:eastAsia="宋体" w:cs="宋体"/>
                <w:b w:val="0"/>
                <w:sz w:val="21"/>
              </w:rPr>
              <w:t>29.10</w:t>
            </w:r>
          </w:p>
        </w:tc>
        <w:tc>
          <w:tcPr>
            <w:tcW w:w="833" w:type="dxa"/>
            <w:tcMar>
              <w:left w:w="108" w:type="dxa"/>
              <w:right w:w="108" w:type="dxa"/>
            </w:tcMar>
            <w:vAlign w:val="center"/>
          </w:tcPr>
          <w:p w14:paraId="5F3C02CF">
            <w:pPr>
              <w:spacing w:before="0" w:after="0" w:line="240" w:lineRule="auto"/>
              <w:jc w:val="center"/>
              <w:textAlignment w:val="center"/>
            </w:pPr>
            <w:r>
              <w:rPr>
                <w:rFonts w:ascii="宋体" w:hAnsi="宋体" w:eastAsia="宋体" w:cs="宋体"/>
                <w:b w:val="0"/>
                <w:sz w:val="21"/>
              </w:rPr>
              <w:t>29.10</w:t>
            </w:r>
          </w:p>
        </w:tc>
        <w:tc>
          <w:tcPr>
            <w:tcW w:w="833" w:type="dxa"/>
            <w:tcMar>
              <w:left w:w="108" w:type="dxa"/>
              <w:right w:w="108" w:type="dxa"/>
            </w:tcMar>
            <w:vAlign w:val="center"/>
          </w:tcPr>
          <w:p w14:paraId="6060731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8CD3B3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1201271">
            <w:pPr>
              <w:spacing w:before="0" w:after="0" w:line="240" w:lineRule="auto"/>
              <w:jc w:val="center"/>
              <w:textAlignment w:val="center"/>
            </w:pPr>
          </w:p>
        </w:tc>
      </w:tr>
      <w:tr w14:paraId="4EB0E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24498D0"/>
        </w:tc>
        <w:tc>
          <w:tcPr>
            <w:tcW w:w="833" w:type="dxa"/>
            <w:gridSpan w:val="2"/>
            <w:tcMar>
              <w:left w:w="108" w:type="dxa"/>
              <w:right w:w="108" w:type="dxa"/>
            </w:tcMar>
            <w:vAlign w:val="center"/>
          </w:tcPr>
          <w:p w14:paraId="141A0E8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6A5E66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489A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7D39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2AE8B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5A8035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21238B">
            <w:pPr>
              <w:spacing w:before="0" w:after="0" w:line="240" w:lineRule="auto"/>
              <w:jc w:val="center"/>
              <w:textAlignment w:val="center"/>
            </w:pPr>
          </w:p>
        </w:tc>
      </w:tr>
      <w:tr w14:paraId="77F46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1CF0FD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CBD404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1724C8B">
            <w:pPr>
              <w:spacing w:before="0" w:after="0" w:line="240" w:lineRule="auto"/>
              <w:jc w:val="center"/>
              <w:textAlignment w:val="center"/>
            </w:pPr>
            <w:r>
              <w:rPr>
                <w:rFonts w:ascii="宋体" w:hAnsi="宋体" w:eastAsia="宋体" w:cs="宋体"/>
                <w:b w:val="0"/>
                <w:sz w:val="21"/>
              </w:rPr>
              <w:t>实际完成情况</w:t>
            </w:r>
          </w:p>
        </w:tc>
      </w:tr>
      <w:tr w14:paraId="05DAD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2AAA76"/>
        </w:tc>
        <w:tc>
          <w:tcPr>
            <w:tcW w:w="833" w:type="dxa"/>
            <w:gridSpan w:val="4"/>
            <w:tcMar>
              <w:left w:w="108" w:type="dxa"/>
              <w:right w:w="108" w:type="dxa"/>
            </w:tcMar>
            <w:vAlign w:val="bottom"/>
          </w:tcPr>
          <w:p w14:paraId="70EE253E">
            <w:pPr>
              <w:spacing w:before="0" w:after="0" w:line="240" w:lineRule="auto"/>
              <w:jc w:val="left"/>
              <w:textAlignment w:val="center"/>
            </w:pPr>
            <w:r>
              <w:rPr>
                <w:rFonts w:ascii="宋体" w:hAnsi="宋体" w:eastAsia="宋体" w:cs="宋体"/>
                <w:b w:val="0"/>
                <w:sz w:val="21"/>
              </w:rPr>
              <w:t>提交最终成果报告</w:t>
            </w:r>
            <w:r>
              <w:rPr>
                <w:rFonts w:hint="eastAsia" w:ascii="宋体" w:hAnsi="宋体" w:cs="宋体"/>
                <w:b w:val="0"/>
                <w:sz w:val="21"/>
                <w:lang w:eastAsia="zh-CN"/>
              </w:rPr>
              <w:t>且</w:t>
            </w:r>
            <w:r>
              <w:rPr>
                <w:rFonts w:ascii="宋体" w:hAnsi="宋体" w:eastAsia="宋体" w:cs="宋体"/>
                <w:b w:val="0"/>
                <w:sz w:val="21"/>
              </w:rPr>
              <w:t>完成第三方结算审核。</w:t>
            </w:r>
          </w:p>
        </w:tc>
        <w:tc>
          <w:tcPr>
            <w:tcW w:w="833" w:type="dxa"/>
            <w:gridSpan w:val="5"/>
            <w:tcMar>
              <w:left w:w="108" w:type="dxa"/>
              <w:right w:w="108" w:type="dxa"/>
            </w:tcMar>
            <w:vAlign w:val="bottom"/>
          </w:tcPr>
          <w:p w14:paraId="1231E76F">
            <w:pPr>
              <w:spacing w:before="0" w:after="0" w:line="240" w:lineRule="auto"/>
              <w:jc w:val="left"/>
              <w:textAlignment w:val="center"/>
            </w:pPr>
            <w:r>
              <w:rPr>
                <w:rFonts w:ascii="宋体" w:hAnsi="宋体" w:eastAsia="宋体" w:cs="宋体"/>
                <w:b w:val="0"/>
                <w:sz w:val="21"/>
              </w:rPr>
              <w:t>已提交最终成果报告，并完成第三方结算审核。</w:t>
            </w:r>
          </w:p>
        </w:tc>
      </w:tr>
      <w:tr w14:paraId="2D564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FE07DF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5407F1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E4EC30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BD58AA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B7BABD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8F802C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59B614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64C628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63DDBA4">
            <w:pPr>
              <w:spacing w:before="0" w:after="0" w:line="240" w:lineRule="auto"/>
              <w:jc w:val="center"/>
              <w:textAlignment w:val="center"/>
            </w:pPr>
            <w:r>
              <w:rPr>
                <w:rFonts w:ascii="宋体" w:hAnsi="宋体" w:eastAsia="宋体" w:cs="宋体"/>
                <w:b w:val="0"/>
                <w:sz w:val="21"/>
              </w:rPr>
              <w:t>偏差原因分析及改进措施</w:t>
            </w:r>
          </w:p>
        </w:tc>
      </w:tr>
      <w:tr w14:paraId="3752F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C20313"/>
        </w:tc>
        <w:tc>
          <w:tcPr>
            <w:tcW w:w="833" w:type="dxa"/>
            <w:vMerge w:val="restart"/>
            <w:tcMar>
              <w:left w:w="108" w:type="dxa"/>
              <w:right w:w="108" w:type="dxa"/>
            </w:tcMar>
            <w:vAlign w:val="center"/>
          </w:tcPr>
          <w:p w14:paraId="633D51B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3F1C2C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E267FB1">
            <w:pPr>
              <w:spacing w:before="0" w:after="0" w:line="240" w:lineRule="auto"/>
              <w:jc w:val="left"/>
              <w:textAlignment w:val="center"/>
            </w:pPr>
            <w:r>
              <w:rPr>
                <w:rFonts w:ascii="宋体" w:hAnsi="宋体" w:eastAsia="宋体" w:cs="宋体"/>
                <w:b w:val="0"/>
                <w:sz w:val="21"/>
              </w:rPr>
              <w:t>研究报告数量</w:t>
            </w:r>
          </w:p>
        </w:tc>
        <w:tc>
          <w:tcPr>
            <w:tcW w:w="833" w:type="dxa"/>
            <w:gridSpan w:val="2"/>
            <w:tcMar>
              <w:left w:w="108" w:type="dxa"/>
              <w:right w:w="108" w:type="dxa"/>
            </w:tcMar>
            <w:vAlign w:val="center"/>
          </w:tcPr>
          <w:p w14:paraId="73C76B2A">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2B3D3AF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BAC993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F060B8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103823A">
            <w:pPr>
              <w:spacing w:before="0" w:after="0" w:line="240" w:lineRule="auto"/>
              <w:jc w:val="left"/>
              <w:textAlignment w:val="center"/>
            </w:pPr>
          </w:p>
        </w:tc>
      </w:tr>
      <w:tr w14:paraId="3F800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5A28239"/>
        </w:tc>
        <w:tc>
          <w:tcPr>
            <w:tcW w:w="1336" w:type="dxa"/>
            <w:vMerge w:val="continue"/>
            <w:tcMar>
              <w:left w:w="108" w:type="dxa"/>
              <w:right w:w="108" w:type="dxa"/>
            </w:tcMar>
          </w:tcPr>
          <w:p w14:paraId="454662FB"/>
        </w:tc>
        <w:tc>
          <w:tcPr>
            <w:tcW w:w="833" w:type="dxa"/>
            <w:tcMar>
              <w:left w:w="108" w:type="dxa"/>
              <w:right w:w="108" w:type="dxa"/>
            </w:tcMar>
            <w:vAlign w:val="center"/>
          </w:tcPr>
          <w:p w14:paraId="2D9429B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D6B6370">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2750465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64AB7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BE3E2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15A1E0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F404EAC">
            <w:pPr>
              <w:spacing w:before="0" w:after="0" w:line="240" w:lineRule="auto"/>
              <w:jc w:val="left"/>
              <w:textAlignment w:val="center"/>
            </w:pPr>
          </w:p>
        </w:tc>
      </w:tr>
      <w:tr w14:paraId="68C36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0548F75"/>
        </w:tc>
        <w:tc>
          <w:tcPr>
            <w:tcW w:w="1336" w:type="dxa"/>
            <w:vMerge w:val="continue"/>
            <w:tcMar>
              <w:left w:w="108" w:type="dxa"/>
              <w:right w:w="108" w:type="dxa"/>
            </w:tcMar>
          </w:tcPr>
          <w:p w14:paraId="2D24E983"/>
        </w:tc>
        <w:tc>
          <w:tcPr>
            <w:tcW w:w="833" w:type="dxa"/>
            <w:tcMar>
              <w:left w:w="108" w:type="dxa"/>
              <w:right w:w="108" w:type="dxa"/>
            </w:tcMar>
            <w:vAlign w:val="center"/>
          </w:tcPr>
          <w:p w14:paraId="1618CDA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046A828">
            <w:pPr>
              <w:spacing w:before="0" w:after="0" w:line="240" w:lineRule="auto"/>
              <w:jc w:val="left"/>
              <w:textAlignment w:val="center"/>
            </w:pPr>
            <w:r>
              <w:rPr>
                <w:rFonts w:ascii="宋体" w:hAnsi="宋体" w:eastAsia="宋体" w:cs="宋体"/>
                <w:b w:val="0"/>
                <w:sz w:val="21"/>
              </w:rPr>
              <w:t>项目完成时间</w:t>
            </w:r>
          </w:p>
        </w:tc>
        <w:tc>
          <w:tcPr>
            <w:tcW w:w="833" w:type="dxa"/>
            <w:gridSpan w:val="2"/>
            <w:tcMar>
              <w:left w:w="108" w:type="dxa"/>
              <w:right w:w="108" w:type="dxa"/>
            </w:tcMar>
            <w:vAlign w:val="center"/>
          </w:tcPr>
          <w:p w14:paraId="4751ED4E">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4246E4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6642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699E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9590C4">
            <w:pPr>
              <w:spacing w:before="0" w:after="0" w:line="240" w:lineRule="auto"/>
              <w:jc w:val="left"/>
              <w:textAlignment w:val="center"/>
            </w:pPr>
          </w:p>
        </w:tc>
      </w:tr>
      <w:tr w14:paraId="10845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288E12"/>
        </w:tc>
        <w:tc>
          <w:tcPr>
            <w:tcW w:w="833" w:type="dxa"/>
            <w:tcMar>
              <w:left w:w="108" w:type="dxa"/>
              <w:right w:w="108" w:type="dxa"/>
            </w:tcMar>
            <w:vAlign w:val="center"/>
          </w:tcPr>
          <w:p w14:paraId="36BDD36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204B26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4B676F0">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2931BFEB">
            <w:pPr>
              <w:spacing w:before="0" w:after="0" w:line="240" w:lineRule="auto"/>
              <w:jc w:val="left"/>
              <w:textAlignment w:val="center"/>
            </w:pPr>
            <w:r>
              <w:rPr>
                <w:rFonts w:ascii="宋体" w:hAnsi="宋体" w:eastAsia="宋体" w:cs="宋体"/>
                <w:b w:val="0"/>
                <w:sz w:val="21"/>
              </w:rPr>
              <w:t>≥29.1万元</w:t>
            </w:r>
          </w:p>
        </w:tc>
        <w:tc>
          <w:tcPr>
            <w:tcW w:w="833" w:type="dxa"/>
            <w:tcMar>
              <w:left w:w="108" w:type="dxa"/>
              <w:right w:w="108" w:type="dxa"/>
            </w:tcMar>
            <w:vAlign w:val="center"/>
          </w:tcPr>
          <w:p w14:paraId="58D854B0">
            <w:pPr>
              <w:spacing w:before="0" w:after="0" w:line="240" w:lineRule="auto"/>
              <w:jc w:val="left"/>
              <w:textAlignment w:val="center"/>
            </w:pPr>
            <w:r>
              <w:rPr>
                <w:rFonts w:ascii="宋体" w:hAnsi="宋体" w:eastAsia="宋体" w:cs="宋体"/>
                <w:b w:val="0"/>
                <w:sz w:val="21"/>
              </w:rPr>
              <w:t>29.1</w:t>
            </w:r>
          </w:p>
        </w:tc>
        <w:tc>
          <w:tcPr>
            <w:tcW w:w="833" w:type="dxa"/>
            <w:tcMar>
              <w:left w:w="108" w:type="dxa"/>
              <w:right w:w="108" w:type="dxa"/>
            </w:tcMar>
            <w:vAlign w:val="center"/>
          </w:tcPr>
          <w:p w14:paraId="2093FB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6BDF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ED458B">
            <w:pPr>
              <w:spacing w:before="0" w:after="0" w:line="240" w:lineRule="auto"/>
              <w:jc w:val="left"/>
              <w:textAlignment w:val="center"/>
            </w:pPr>
          </w:p>
        </w:tc>
      </w:tr>
      <w:tr w14:paraId="63C00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77C895"/>
        </w:tc>
        <w:tc>
          <w:tcPr>
            <w:tcW w:w="833" w:type="dxa"/>
            <w:tcMar>
              <w:left w:w="108" w:type="dxa"/>
              <w:right w:w="108" w:type="dxa"/>
            </w:tcMar>
            <w:vAlign w:val="center"/>
          </w:tcPr>
          <w:p w14:paraId="14EBC71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60E095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D64E142">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3C0CC5E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CD7C21C">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B50C23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740547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098A8FC">
            <w:pPr>
              <w:spacing w:before="0" w:after="0" w:line="240" w:lineRule="auto"/>
              <w:jc w:val="left"/>
              <w:textAlignment w:val="center"/>
            </w:pPr>
          </w:p>
        </w:tc>
      </w:tr>
      <w:tr w14:paraId="764C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ED2E1F0"/>
        </w:tc>
        <w:tc>
          <w:tcPr>
            <w:tcW w:w="833" w:type="dxa"/>
            <w:tcMar>
              <w:left w:w="108" w:type="dxa"/>
              <w:right w:w="108" w:type="dxa"/>
            </w:tcMar>
            <w:vAlign w:val="center"/>
          </w:tcPr>
          <w:p w14:paraId="3F9ABFA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9E4BD6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DB34529">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33F0254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E0C65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78403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B8E4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DB7D85">
            <w:pPr>
              <w:spacing w:before="0" w:after="0" w:line="240" w:lineRule="auto"/>
              <w:jc w:val="left"/>
              <w:textAlignment w:val="center"/>
            </w:pPr>
          </w:p>
        </w:tc>
      </w:tr>
      <w:tr w14:paraId="55AFD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EFF40A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FF0960E">
            <w:pPr>
              <w:spacing w:before="0" w:after="0" w:line="240" w:lineRule="auto"/>
              <w:jc w:val="center"/>
              <w:textAlignment w:val="center"/>
            </w:pPr>
            <w:r>
              <w:rPr>
                <w:rFonts w:ascii="宋体" w:hAnsi="宋体" w:eastAsia="宋体" w:cs="宋体"/>
                <w:b w:val="0"/>
                <w:sz w:val="21"/>
              </w:rPr>
              <w:t>100</w:t>
            </w:r>
          </w:p>
        </w:tc>
      </w:tr>
    </w:tbl>
    <w:p w14:paraId="2EC7EF0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444A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F3E594">
            <w:pPr>
              <w:spacing w:before="0" w:after="0" w:line="240" w:lineRule="auto"/>
              <w:jc w:val="center"/>
              <w:textAlignment w:val="center"/>
            </w:pPr>
            <w:r>
              <w:rPr>
                <w:rFonts w:ascii="黑体" w:hAnsi="黑体" w:eastAsia="黑体" w:cs="黑体"/>
                <w:b w:val="0"/>
                <w:sz w:val="32"/>
              </w:rPr>
              <w:t>项目支出绩效自评表</w:t>
            </w:r>
          </w:p>
        </w:tc>
      </w:tr>
      <w:tr w14:paraId="5573D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1578C07">
            <w:pPr>
              <w:spacing w:before="0" w:after="0" w:line="240" w:lineRule="auto"/>
              <w:jc w:val="center"/>
              <w:textAlignment w:val="center"/>
            </w:pPr>
            <w:r>
              <w:rPr>
                <w:rFonts w:ascii="宋体" w:hAnsi="宋体" w:eastAsia="宋体" w:cs="宋体"/>
                <w:sz w:val="24"/>
              </w:rPr>
              <w:t>（2025年度）</w:t>
            </w:r>
          </w:p>
        </w:tc>
      </w:tr>
      <w:tr w14:paraId="244E2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3698DF5">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CD0C8E4">
            <w:pPr>
              <w:spacing w:before="0" w:after="0" w:line="240" w:lineRule="auto"/>
              <w:jc w:val="center"/>
              <w:textAlignment w:val="center"/>
            </w:pPr>
            <w:r>
              <w:rPr>
                <w:rFonts w:ascii="宋体" w:hAnsi="宋体" w:eastAsia="宋体" w:cs="宋体"/>
                <w:sz w:val="24"/>
              </w:rPr>
              <w:t>福州建设项目全过程信息化管理平台（一期）</w:t>
            </w:r>
          </w:p>
        </w:tc>
      </w:tr>
      <w:tr w14:paraId="767CE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03DD0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DED64F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5D3806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03400A3">
            <w:pPr>
              <w:spacing w:before="0" w:after="0" w:line="240" w:lineRule="auto"/>
              <w:jc w:val="center"/>
              <w:textAlignment w:val="center"/>
            </w:pPr>
            <w:r>
              <w:rPr>
                <w:rFonts w:ascii="宋体" w:hAnsi="宋体" w:eastAsia="宋体" w:cs="宋体"/>
                <w:b w:val="0"/>
                <w:sz w:val="21"/>
              </w:rPr>
              <w:t>福州市住房和城乡建设局</w:t>
            </w:r>
          </w:p>
        </w:tc>
      </w:tr>
      <w:tr w14:paraId="221C2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B66D7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7BB1F4C">
            <w:pPr>
              <w:spacing w:before="0" w:after="0" w:line="240" w:lineRule="auto"/>
              <w:jc w:val="center"/>
              <w:textAlignment w:val="center"/>
            </w:pPr>
          </w:p>
        </w:tc>
        <w:tc>
          <w:tcPr>
            <w:tcW w:w="833" w:type="dxa"/>
            <w:tcMar>
              <w:left w:w="108" w:type="dxa"/>
              <w:right w:w="108" w:type="dxa"/>
            </w:tcMar>
            <w:vAlign w:val="center"/>
          </w:tcPr>
          <w:p w14:paraId="3E832DD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3B6F70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74DCF8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67A624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92FB06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69AEB8D">
            <w:pPr>
              <w:spacing w:before="0" w:after="0" w:line="240" w:lineRule="auto"/>
              <w:jc w:val="center"/>
              <w:textAlignment w:val="center"/>
            </w:pPr>
            <w:r>
              <w:rPr>
                <w:rFonts w:ascii="宋体" w:hAnsi="宋体" w:eastAsia="宋体" w:cs="宋体"/>
                <w:b w:val="0"/>
                <w:sz w:val="21"/>
              </w:rPr>
              <w:t>得分</w:t>
            </w:r>
          </w:p>
        </w:tc>
      </w:tr>
      <w:tr w14:paraId="17452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05874A98"/>
        </w:tc>
        <w:tc>
          <w:tcPr>
            <w:tcW w:w="833" w:type="dxa"/>
            <w:gridSpan w:val="2"/>
            <w:tcMar>
              <w:left w:w="108" w:type="dxa"/>
              <w:right w:w="108" w:type="dxa"/>
            </w:tcMar>
            <w:vAlign w:val="center"/>
          </w:tcPr>
          <w:p w14:paraId="59A8810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AEC59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188E75">
            <w:pPr>
              <w:spacing w:before="0" w:after="0" w:line="240" w:lineRule="auto"/>
              <w:jc w:val="center"/>
              <w:textAlignment w:val="center"/>
            </w:pPr>
            <w:r>
              <w:rPr>
                <w:rFonts w:ascii="宋体" w:hAnsi="宋体" w:eastAsia="宋体" w:cs="宋体"/>
                <w:b w:val="0"/>
                <w:sz w:val="21"/>
              </w:rPr>
              <w:t>86.00</w:t>
            </w:r>
          </w:p>
        </w:tc>
        <w:tc>
          <w:tcPr>
            <w:tcW w:w="833" w:type="dxa"/>
            <w:tcMar>
              <w:left w:w="108" w:type="dxa"/>
              <w:right w:w="108" w:type="dxa"/>
            </w:tcMar>
            <w:vAlign w:val="center"/>
          </w:tcPr>
          <w:p w14:paraId="1FDB2248">
            <w:pPr>
              <w:spacing w:before="0" w:after="0" w:line="240" w:lineRule="auto"/>
              <w:jc w:val="center"/>
              <w:textAlignment w:val="center"/>
            </w:pPr>
            <w:r>
              <w:rPr>
                <w:rFonts w:ascii="宋体" w:hAnsi="宋体" w:eastAsia="宋体" w:cs="宋体"/>
                <w:b w:val="0"/>
                <w:sz w:val="21"/>
              </w:rPr>
              <w:t>86.00</w:t>
            </w:r>
          </w:p>
        </w:tc>
        <w:tc>
          <w:tcPr>
            <w:tcW w:w="833" w:type="dxa"/>
            <w:tcMar>
              <w:left w:w="108" w:type="dxa"/>
              <w:right w:w="108" w:type="dxa"/>
            </w:tcMar>
            <w:vAlign w:val="center"/>
          </w:tcPr>
          <w:p w14:paraId="67BED4B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CC00F5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7845B4C">
            <w:pPr>
              <w:spacing w:before="0" w:after="0" w:line="240" w:lineRule="auto"/>
              <w:jc w:val="center"/>
              <w:textAlignment w:val="center"/>
            </w:pPr>
            <w:r>
              <w:rPr>
                <w:rFonts w:ascii="宋体" w:hAnsi="宋体" w:eastAsia="宋体" w:cs="宋体"/>
                <w:b w:val="0"/>
                <w:sz w:val="21"/>
              </w:rPr>
              <w:t>10</w:t>
            </w:r>
          </w:p>
        </w:tc>
      </w:tr>
      <w:tr w14:paraId="1913C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31B17992"/>
        </w:tc>
        <w:tc>
          <w:tcPr>
            <w:tcW w:w="833" w:type="dxa"/>
            <w:gridSpan w:val="2"/>
            <w:tcMar>
              <w:left w:w="108" w:type="dxa"/>
              <w:right w:w="108" w:type="dxa"/>
            </w:tcMar>
            <w:vAlign w:val="center"/>
          </w:tcPr>
          <w:p w14:paraId="72E564B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51DB50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385B55">
            <w:pPr>
              <w:spacing w:before="0" w:after="0" w:line="240" w:lineRule="auto"/>
              <w:jc w:val="center"/>
              <w:textAlignment w:val="center"/>
            </w:pPr>
            <w:r>
              <w:rPr>
                <w:rFonts w:ascii="宋体" w:hAnsi="宋体" w:eastAsia="宋体" w:cs="宋体"/>
                <w:b w:val="0"/>
                <w:sz w:val="21"/>
              </w:rPr>
              <w:t>86.00</w:t>
            </w:r>
          </w:p>
        </w:tc>
        <w:tc>
          <w:tcPr>
            <w:tcW w:w="833" w:type="dxa"/>
            <w:tcMar>
              <w:left w:w="108" w:type="dxa"/>
              <w:right w:w="108" w:type="dxa"/>
            </w:tcMar>
            <w:vAlign w:val="center"/>
          </w:tcPr>
          <w:p w14:paraId="14C32252">
            <w:pPr>
              <w:spacing w:before="0" w:after="0" w:line="240" w:lineRule="auto"/>
              <w:jc w:val="center"/>
              <w:textAlignment w:val="center"/>
            </w:pPr>
            <w:r>
              <w:rPr>
                <w:rFonts w:ascii="宋体" w:hAnsi="宋体" w:eastAsia="宋体" w:cs="宋体"/>
                <w:b w:val="0"/>
                <w:sz w:val="21"/>
              </w:rPr>
              <w:t>86.00</w:t>
            </w:r>
          </w:p>
        </w:tc>
        <w:tc>
          <w:tcPr>
            <w:tcW w:w="833" w:type="dxa"/>
            <w:tcMar>
              <w:left w:w="108" w:type="dxa"/>
              <w:right w:w="108" w:type="dxa"/>
            </w:tcMar>
            <w:vAlign w:val="center"/>
          </w:tcPr>
          <w:p w14:paraId="7BDB262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BE8DC1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B31EE60">
            <w:pPr>
              <w:spacing w:before="0" w:after="0" w:line="240" w:lineRule="auto"/>
              <w:jc w:val="center"/>
              <w:textAlignment w:val="center"/>
            </w:pPr>
          </w:p>
        </w:tc>
      </w:tr>
      <w:tr w14:paraId="4989B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53CC6105"/>
        </w:tc>
        <w:tc>
          <w:tcPr>
            <w:tcW w:w="833" w:type="dxa"/>
            <w:gridSpan w:val="2"/>
            <w:tcMar>
              <w:left w:w="108" w:type="dxa"/>
              <w:right w:w="108" w:type="dxa"/>
            </w:tcMar>
            <w:vAlign w:val="center"/>
          </w:tcPr>
          <w:p w14:paraId="3FEC6C4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951ACA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3F76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7ED3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3DC85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D6D9E3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683775">
            <w:pPr>
              <w:spacing w:before="0" w:after="0" w:line="240" w:lineRule="auto"/>
              <w:jc w:val="center"/>
              <w:textAlignment w:val="center"/>
            </w:pPr>
          </w:p>
        </w:tc>
      </w:tr>
      <w:tr w14:paraId="3ED2B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FC6C8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B8D20A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05BB78E">
            <w:pPr>
              <w:spacing w:before="0" w:after="0" w:line="240" w:lineRule="auto"/>
              <w:jc w:val="center"/>
              <w:textAlignment w:val="center"/>
            </w:pPr>
            <w:r>
              <w:rPr>
                <w:rFonts w:ascii="宋体" w:hAnsi="宋体" w:eastAsia="宋体" w:cs="宋体"/>
                <w:b w:val="0"/>
                <w:sz w:val="21"/>
              </w:rPr>
              <w:t>实际完成情况</w:t>
            </w:r>
          </w:p>
        </w:tc>
      </w:tr>
      <w:tr w14:paraId="6D5B8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2CA880E3"/>
        </w:tc>
        <w:tc>
          <w:tcPr>
            <w:tcW w:w="833" w:type="dxa"/>
            <w:gridSpan w:val="4"/>
            <w:tcMar>
              <w:left w:w="108" w:type="dxa"/>
              <w:right w:w="108" w:type="dxa"/>
            </w:tcMar>
            <w:vAlign w:val="bottom"/>
          </w:tcPr>
          <w:p w14:paraId="3CE2DA62">
            <w:pPr>
              <w:spacing w:before="0" w:after="0" w:line="240" w:lineRule="auto"/>
              <w:jc w:val="left"/>
              <w:textAlignment w:val="center"/>
            </w:pPr>
            <w:r>
              <w:rPr>
                <w:rFonts w:ascii="宋体" w:hAnsi="宋体" w:eastAsia="宋体" w:cs="宋体"/>
                <w:b w:val="0"/>
                <w:sz w:val="21"/>
              </w:rPr>
              <w:t>建立的工程项目从项目统筹策划储备—报建—勘察—设计—施工—验收—存档的全过程工程建设管理平台，实现项目全生命周期管理模式，实现</w:t>
            </w:r>
            <w:r>
              <w:rPr>
                <w:rFonts w:hint="eastAsia" w:ascii="宋体" w:hAnsi="宋体" w:cs="宋体"/>
                <w:b w:val="0"/>
                <w:sz w:val="21"/>
                <w:lang w:eastAsia="zh-CN"/>
              </w:rPr>
              <w:t>“</w:t>
            </w:r>
            <w:r>
              <w:rPr>
                <w:rFonts w:ascii="宋体" w:hAnsi="宋体" w:eastAsia="宋体" w:cs="宋体"/>
                <w:b w:val="0"/>
                <w:sz w:val="21"/>
              </w:rPr>
              <w:t>数据一个库、监管一张网、管理一条线</w:t>
            </w:r>
            <w:r>
              <w:rPr>
                <w:rFonts w:hint="default" w:ascii="宋体" w:hAnsi="宋体" w:cs="宋体"/>
                <w:b w:val="0"/>
                <w:sz w:val="21"/>
                <w:lang w:val="en-US" w:eastAsia="zh-CN"/>
              </w:rPr>
              <w:t>”</w:t>
            </w:r>
            <w:r>
              <w:rPr>
                <w:rFonts w:ascii="宋体" w:hAnsi="宋体" w:eastAsia="宋体" w:cs="宋体"/>
                <w:b w:val="0"/>
                <w:sz w:val="21"/>
              </w:rPr>
              <w:t>的信息化监管目标。</w:t>
            </w:r>
          </w:p>
        </w:tc>
        <w:tc>
          <w:tcPr>
            <w:tcW w:w="833" w:type="dxa"/>
            <w:gridSpan w:val="5"/>
            <w:tcMar>
              <w:left w:w="108" w:type="dxa"/>
              <w:right w:w="108" w:type="dxa"/>
            </w:tcMar>
            <w:vAlign w:val="center"/>
          </w:tcPr>
          <w:p w14:paraId="229C211B">
            <w:pPr>
              <w:spacing w:before="0" w:after="0" w:line="240" w:lineRule="auto"/>
              <w:jc w:val="left"/>
              <w:textAlignment w:val="center"/>
            </w:pPr>
            <w:r>
              <w:rPr>
                <w:rFonts w:ascii="宋体" w:hAnsi="宋体" w:eastAsia="宋体" w:cs="宋体"/>
                <w:b w:val="0"/>
                <w:sz w:val="21"/>
              </w:rPr>
              <w:t>已完成项目第一年运维工作，本年度项目已办结。</w:t>
            </w:r>
          </w:p>
        </w:tc>
      </w:tr>
      <w:tr w14:paraId="08245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AD88DA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5A250D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E02B7F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BD07C7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56BEC8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8ED0B0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2CC8A4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4ABEE8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94AB129">
            <w:pPr>
              <w:spacing w:before="0" w:after="0" w:line="240" w:lineRule="auto"/>
              <w:jc w:val="center"/>
              <w:textAlignment w:val="center"/>
            </w:pPr>
            <w:r>
              <w:rPr>
                <w:rFonts w:ascii="宋体" w:hAnsi="宋体" w:eastAsia="宋体" w:cs="宋体"/>
                <w:b w:val="0"/>
                <w:sz w:val="21"/>
              </w:rPr>
              <w:t>偏差原因分析及改进措施</w:t>
            </w:r>
          </w:p>
        </w:tc>
      </w:tr>
      <w:tr w14:paraId="330E2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3323BDF0"/>
        </w:tc>
        <w:tc>
          <w:tcPr>
            <w:tcW w:w="833" w:type="dxa"/>
            <w:vMerge w:val="restart"/>
            <w:tcMar>
              <w:left w:w="108" w:type="dxa"/>
              <w:right w:w="108" w:type="dxa"/>
            </w:tcMar>
            <w:vAlign w:val="center"/>
          </w:tcPr>
          <w:p w14:paraId="4F10854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6B7C54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46BEB78">
            <w:pPr>
              <w:spacing w:before="0" w:after="0" w:line="240" w:lineRule="auto"/>
              <w:jc w:val="left"/>
              <w:textAlignment w:val="center"/>
            </w:pPr>
            <w:r>
              <w:rPr>
                <w:rFonts w:ascii="宋体" w:hAnsi="宋体" w:eastAsia="宋体" w:cs="宋体"/>
                <w:b w:val="0"/>
                <w:sz w:val="21"/>
              </w:rPr>
              <w:t>完成运维工作任务数量</w:t>
            </w:r>
          </w:p>
        </w:tc>
        <w:tc>
          <w:tcPr>
            <w:tcW w:w="833" w:type="dxa"/>
            <w:gridSpan w:val="2"/>
            <w:tcMar>
              <w:left w:w="108" w:type="dxa"/>
              <w:right w:w="108" w:type="dxa"/>
            </w:tcMar>
            <w:vAlign w:val="center"/>
          </w:tcPr>
          <w:p w14:paraId="445491EA">
            <w:pPr>
              <w:spacing w:before="0" w:after="0" w:line="240" w:lineRule="auto"/>
              <w:jc w:val="left"/>
              <w:textAlignment w:val="center"/>
            </w:pPr>
            <w:r>
              <w:rPr>
                <w:rFonts w:ascii="宋体" w:hAnsi="宋体" w:eastAsia="宋体" w:cs="宋体"/>
                <w:b w:val="0"/>
                <w:sz w:val="21"/>
              </w:rPr>
              <w:t>≥10项</w:t>
            </w:r>
          </w:p>
        </w:tc>
        <w:tc>
          <w:tcPr>
            <w:tcW w:w="833" w:type="dxa"/>
            <w:tcMar>
              <w:left w:w="108" w:type="dxa"/>
              <w:right w:w="108" w:type="dxa"/>
            </w:tcMar>
            <w:vAlign w:val="center"/>
          </w:tcPr>
          <w:p w14:paraId="3986A86A">
            <w:pPr>
              <w:spacing w:before="0" w:after="0" w:line="240" w:lineRule="auto"/>
              <w:jc w:val="left"/>
              <w:textAlignment w:val="center"/>
            </w:pPr>
            <w:r>
              <w:rPr>
                <w:rFonts w:ascii="宋体" w:hAnsi="宋体" w:eastAsia="宋体" w:cs="宋体"/>
                <w:b w:val="0"/>
                <w:sz w:val="21"/>
              </w:rPr>
              <w:t>13</w:t>
            </w:r>
          </w:p>
        </w:tc>
        <w:tc>
          <w:tcPr>
            <w:tcW w:w="833" w:type="dxa"/>
            <w:tcMar>
              <w:left w:w="108" w:type="dxa"/>
              <w:right w:w="108" w:type="dxa"/>
            </w:tcMar>
            <w:vAlign w:val="center"/>
          </w:tcPr>
          <w:p w14:paraId="66672AA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4E26A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439A391">
            <w:pPr>
              <w:spacing w:before="0" w:after="0" w:line="240" w:lineRule="auto"/>
              <w:jc w:val="left"/>
              <w:textAlignment w:val="center"/>
            </w:pPr>
          </w:p>
        </w:tc>
      </w:tr>
      <w:tr w14:paraId="05A4D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3BB99F34"/>
        </w:tc>
        <w:tc>
          <w:tcPr>
            <w:tcW w:w="5450" w:type="dxa"/>
            <w:vMerge w:val="continue"/>
            <w:tcMar>
              <w:left w:w="108" w:type="dxa"/>
              <w:right w:w="108" w:type="dxa"/>
            </w:tcMar>
          </w:tcPr>
          <w:p w14:paraId="6B4CED30"/>
        </w:tc>
        <w:tc>
          <w:tcPr>
            <w:tcW w:w="833" w:type="dxa"/>
            <w:tcMar>
              <w:left w:w="108" w:type="dxa"/>
              <w:right w:w="108" w:type="dxa"/>
            </w:tcMar>
            <w:vAlign w:val="center"/>
          </w:tcPr>
          <w:p w14:paraId="3325890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D75E839">
            <w:pPr>
              <w:spacing w:before="0" w:after="0" w:line="240" w:lineRule="auto"/>
              <w:jc w:val="left"/>
              <w:textAlignment w:val="center"/>
            </w:pPr>
            <w:r>
              <w:rPr>
                <w:rFonts w:ascii="宋体" w:hAnsi="宋体" w:eastAsia="宋体" w:cs="宋体"/>
                <w:b w:val="0"/>
                <w:sz w:val="21"/>
              </w:rPr>
              <w:t>信息系统全年正常运行天数</w:t>
            </w:r>
          </w:p>
        </w:tc>
        <w:tc>
          <w:tcPr>
            <w:tcW w:w="833" w:type="dxa"/>
            <w:gridSpan w:val="2"/>
            <w:tcMar>
              <w:left w:w="108" w:type="dxa"/>
              <w:right w:w="108" w:type="dxa"/>
            </w:tcMar>
            <w:vAlign w:val="center"/>
          </w:tcPr>
          <w:p w14:paraId="0CE07596">
            <w:pPr>
              <w:spacing w:before="0" w:after="0" w:line="240" w:lineRule="auto"/>
              <w:jc w:val="left"/>
              <w:textAlignment w:val="center"/>
            </w:pPr>
            <w:r>
              <w:rPr>
                <w:rFonts w:ascii="宋体" w:hAnsi="宋体" w:eastAsia="宋体" w:cs="宋体"/>
                <w:b w:val="0"/>
                <w:sz w:val="21"/>
              </w:rPr>
              <w:t>≥360天</w:t>
            </w:r>
          </w:p>
        </w:tc>
        <w:tc>
          <w:tcPr>
            <w:tcW w:w="833" w:type="dxa"/>
            <w:tcMar>
              <w:left w:w="108" w:type="dxa"/>
              <w:right w:w="108" w:type="dxa"/>
            </w:tcMar>
            <w:vAlign w:val="center"/>
          </w:tcPr>
          <w:p w14:paraId="70894152">
            <w:pPr>
              <w:spacing w:before="0" w:after="0" w:line="240" w:lineRule="auto"/>
              <w:jc w:val="left"/>
              <w:textAlignment w:val="center"/>
            </w:pPr>
            <w:r>
              <w:rPr>
                <w:rFonts w:ascii="宋体" w:hAnsi="宋体" w:eastAsia="宋体" w:cs="宋体"/>
                <w:b w:val="0"/>
                <w:sz w:val="21"/>
              </w:rPr>
              <w:t>365</w:t>
            </w:r>
          </w:p>
        </w:tc>
        <w:tc>
          <w:tcPr>
            <w:tcW w:w="833" w:type="dxa"/>
            <w:tcMar>
              <w:left w:w="108" w:type="dxa"/>
              <w:right w:w="108" w:type="dxa"/>
            </w:tcMar>
            <w:vAlign w:val="center"/>
          </w:tcPr>
          <w:p w14:paraId="518E3F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1E7BD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79023B">
            <w:pPr>
              <w:spacing w:before="0" w:after="0" w:line="240" w:lineRule="auto"/>
              <w:jc w:val="left"/>
              <w:textAlignment w:val="center"/>
            </w:pPr>
          </w:p>
        </w:tc>
      </w:tr>
      <w:tr w14:paraId="30340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74951DA1"/>
        </w:tc>
        <w:tc>
          <w:tcPr>
            <w:tcW w:w="5450" w:type="dxa"/>
            <w:vMerge w:val="continue"/>
            <w:tcMar>
              <w:left w:w="108" w:type="dxa"/>
              <w:right w:w="108" w:type="dxa"/>
            </w:tcMar>
          </w:tcPr>
          <w:p w14:paraId="0BF38021"/>
        </w:tc>
        <w:tc>
          <w:tcPr>
            <w:tcW w:w="833" w:type="dxa"/>
            <w:tcMar>
              <w:left w:w="108" w:type="dxa"/>
              <w:right w:w="108" w:type="dxa"/>
            </w:tcMar>
            <w:vAlign w:val="center"/>
          </w:tcPr>
          <w:p w14:paraId="68720D1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E480136">
            <w:pPr>
              <w:spacing w:before="0" w:after="0" w:line="240" w:lineRule="auto"/>
              <w:jc w:val="left"/>
              <w:textAlignment w:val="center"/>
            </w:pPr>
            <w:r>
              <w:rPr>
                <w:rFonts w:ascii="宋体" w:hAnsi="宋体" w:eastAsia="宋体" w:cs="宋体"/>
                <w:b w:val="0"/>
                <w:sz w:val="21"/>
              </w:rPr>
              <w:t>信息系统故障、漏洞修复及时率</w:t>
            </w:r>
          </w:p>
        </w:tc>
        <w:tc>
          <w:tcPr>
            <w:tcW w:w="833" w:type="dxa"/>
            <w:gridSpan w:val="2"/>
            <w:tcMar>
              <w:left w:w="108" w:type="dxa"/>
              <w:right w:w="108" w:type="dxa"/>
            </w:tcMar>
            <w:vAlign w:val="center"/>
          </w:tcPr>
          <w:p w14:paraId="2DB02AA3">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5526F7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C969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0CCB3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6B2E2B">
            <w:pPr>
              <w:spacing w:before="0" w:after="0" w:line="240" w:lineRule="auto"/>
              <w:jc w:val="left"/>
              <w:textAlignment w:val="center"/>
            </w:pPr>
          </w:p>
        </w:tc>
      </w:tr>
      <w:tr w14:paraId="6B8B4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6F7305B7"/>
        </w:tc>
        <w:tc>
          <w:tcPr>
            <w:tcW w:w="833" w:type="dxa"/>
            <w:tcMar>
              <w:left w:w="108" w:type="dxa"/>
              <w:right w:w="108" w:type="dxa"/>
            </w:tcMar>
            <w:vAlign w:val="center"/>
          </w:tcPr>
          <w:p w14:paraId="5847D09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2C683F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16087C8">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0FF528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9633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91FE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E6DA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95D6C6">
            <w:pPr>
              <w:spacing w:before="0" w:after="0" w:line="240" w:lineRule="auto"/>
              <w:jc w:val="left"/>
              <w:textAlignment w:val="center"/>
            </w:pPr>
          </w:p>
        </w:tc>
      </w:tr>
      <w:tr w14:paraId="6F62B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090EB093"/>
        </w:tc>
        <w:tc>
          <w:tcPr>
            <w:tcW w:w="833" w:type="dxa"/>
            <w:tcMar>
              <w:left w:w="108" w:type="dxa"/>
              <w:right w:w="108" w:type="dxa"/>
            </w:tcMar>
            <w:vAlign w:val="center"/>
          </w:tcPr>
          <w:p w14:paraId="529DCC0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904718D">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83C7614">
            <w:pPr>
              <w:spacing w:before="0" w:after="0" w:line="240" w:lineRule="auto"/>
              <w:jc w:val="left"/>
              <w:textAlignment w:val="center"/>
            </w:pPr>
            <w:r>
              <w:rPr>
                <w:rFonts w:ascii="宋体" w:hAnsi="宋体" w:eastAsia="宋体" w:cs="宋体"/>
                <w:b w:val="0"/>
                <w:sz w:val="21"/>
              </w:rPr>
              <w:t>信息系统使用部门单位数量</w:t>
            </w:r>
          </w:p>
        </w:tc>
        <w:tc>
          <w:tcPr>
            <w:tcW w:w="833" w:type="dxa"/>
            <w:gridSpan w:val="2"/>
            <w:tcMar>
              <w:left w:w="108" w:type="dxa"/>
              <w:right w:w="108" w:type="dxa"/>
            </w:tcMar>
            <w:vAlign w:val="center"/>
          </w:tcPr>
          <w:p w14:paraId="6FFBC62A">
            <w:pPr>
              <w:spacing w:before="0" w:after="0" w:line="240" w:lineRule="auto"/>
              <w:jc w:val="left"/>
              <w:textAlignment w:val="center"/>
            </w:pPr>
            <w:r>
              <w:rPr>
                <w:rFonts w:ascii="宋体" w:hAnsi="宋体" w:eastAsia="宋体" w:cs="宋体"/>
                <w:b w:val="0"/>
                <w:sz w:val="21"/>
              </w:rPr>
              <w:t>≥10个</w:t>
            </w:r>
          </w:p>
        </w:tc>
        <w:tc>
          <w:tcPr>
            <w:tcW w:w="833" w:type="dxa"/>
            <w:tcMar>
              <w:left w:w="108" w:type="dxa"/>
              <w:right w:w="108" w:type="dxa"/>
            </w:tcMar>
            <w:vAlign w:val="center"/>
          </w:tcPr>
          <w:p w14:paraId="364A1BD2">
            <w:pPr>
              <w:spacing w:before="0" w:after="0" w:line="240" w:lineRule="auto"/>
              <w:jc w:val="left"/>
              <w:textAlignment w:val="center"/>
            </w:pPr>
            <w:r>
              <w:rPr>
                <w:rFonts w:ascii="宋体" w:hAnsi="宋体" w:eastAsia="宋体" w:cs="宋体"/>
                <w:b w:val="0"/>
                <w:sz w:val="21"/>
              </w:rPr>
              <w:t>43</w:t>
            </w:r>
          </w:p>
        </w:tc>
        <w:tc>
          <w:tcPr>
            <w:tcW w:w="833" w:type="dxa"/>
            <w:tcMar>
              <w:left w:w="108" w:type="dxa"/>
              <w:right w:w="108" w:type="dxa"/>
            </w:tcMar>
            <w:vAlign w:val="center"/>
          </w:tcPr>
          <w:p w14:paraId="645DB2D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8B2360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6B9AC19">
            <w:pPr>
              <w:spacing w:before="0" w:after="0" w:line="240" w:lineRule="auto"/>
              <w:jc w:val="left"/>
              <w:textAlignment w:val="center"/>
            </w:pPr>
          </w:p>
        </w:tc>
      </w:tr>
      <w:tr w14:paraId="03FF7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9" w:type="dxa"/>
            <w:vMerge w:val="continue"/>
            <w:tcMar>
              <w:left w:w="108" w:type="dxa"/>
              <w:right w:w="108" w:type="dxa"/>
            </w:tcMar>
          </w:tcPr>
          <w:p w14:paraId="3DA9D0A2"/>
        </w:tc>
        <w:tc>
          <w:tcPr>
            <w:tcW w:w="833" w:type="dxa"/>
            <w:tcMar>
              <w:left w:w="108" w:type="dxa"/>
              <w:right w:w="108" w:type="dxa"/>
            </w:tcMar>
            <w:vAlign w:val="center"/>
          </w:tcPr>
          <w:p w14:paraId="0D22108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85E427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5812883">
            <w:pPr>
              <w:spacing w:before="0" w:after="0" w:line="240" w:lineRule="auto"/>
              <w:jc w:val="left"/>
              <w:textAlignment w:val="center"/>
            </w:pPr>
            <w:r>
              <w:rPr>
                <w:rFonts w:ascii="宋体" w:hAnsi="宋体" w:eastAsia="宋体" w:cs="宋体"/>
                <w:b w:val="0"/>
                <w:sz w:val="21"/>
              </w:rPr>
              <w:t>信息系统用户使用满意度</w:t>
            </w:r>
          </w:p>
        </w:tc>
        <w:tc>
          <w:tcPr>
            <w:tcW w:w="833" w:type="dxa"/>
            <w:gridSpan w:val="2"/>
            <w:tcMar>
              <w:left w:w="108" w:type="dxa"/>
              <w:right w:w="108" w:type="dxa"/>
            </w:tcMar>
            <w:vAlign w:val="center"/>
          </w:tcPr>
          <w:p w14:paraId="5926EA6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3C9EC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AB3B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FA96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3750F0">
            <w:pPr>
              <w:spacing w:before="0" w:after="0" w:line="240" w:lineRule="auto"/>
              <w:jc w:val="left"/>
              <w:textAlignment w:val="center"/>
            </w:pPr>
          </w:p>
        </w:tc>
      </w:tr>
      <w:tr w14:paraId="48A3A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FA99D6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A9E25E0">
            <w:pPr>
              <w:spacing w:before="0" w:after="0" w:line="240" w:lineRule="auto"/>
              <w:jc w:val="center"/>
              <w:textAlignment w:val="center"/>
            </w:pPr>
            <w:r>
              <w:rPr>
                <w:rFonts w:ascii="宋体" w:hAnsi="宋体" w:eastAsia="宋体" w:cs="宋体"/>
                <w:b w:val="0"/>
                <w:sz w:val="21"/>
              </w:rPr>
              <w:t>100</w:t>
            </w:r>
          </w:p>
        </w:tc>
      </w:tr>
    </w:tbl>
    <w:p w14:paraId="7C418BC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E606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58F6F02">
            <w:pPr>
              <w:spacing w:before="0" w:after="0" w:line="240" w:lineRule="auto"/>
              <w:jc w:val="center"/>
              <w:textAlignment w:val="center"/>
            </w:pPr>
            <w:r>
              <w:rPr>
                <w:rFonts w:ascii="黑体" w:hAnsi="黑体" w:eastAsia="黑体" w:cs="黑体"/>
                <w:b w:val="0"/>
                <w:sz w:val="32"/>
              </w:rPr>
              <w:t>项目支出绩效自评表</w:t>
            </w:r>
          </w:p>
        </w:tc>
      </w:tr>
      <w:tr w14:paraId="247D7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5F4C791">
            <w:pPr>
              <w:spacing w:before="0" w:after="0" w:line="240" w:lineRule="auto"/>
              <w:jc w:val="center"/>
              <w:textAlignment w:val="center"/>
            </w:pPr>
            <w:r>
              <w:rPr>
                <w:rFonts w:ascii="宋体" w:hAnsi="宋体" w:eastAsia="宋体" w:cs="宋体"/>
                <w:sz w:val="24"/>
              </w:rPr>
              <w:t>（2025年度）</w:t>
            </w:r>
          </w:p>
        </w:tc>
      </w:tr>
      <w:tr w14:paraId="69CD1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C47A99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FD29A63">
            <w:pPr>
              <w:spacing w:before="0" w:after="0" w:line="240" w:lineRule="auto"/>
              <w:jc w:val="center"/>
              <w:textAlignment w:val="center"/>
            </w:pPr>
            <w:r>
              <w:rPr>
                <w:rFonts w:ascii="宋体" w:hAnsi="宋体" w:eastAsia="宋体" w:cs="宋体"/>
                <w:sz w:val="24"/>
              </w:rPr>
              <w:t>福州市</w:t>
            </w:r>
            <w:r>
              <w:rPr>
                <w:rFonts w:hint="eastAsia" w:ascii="宋体" w:hAnsi="宋体" w:cs="宋体"/>
                <w:sz w:val="24"/>
                <w:lang w:eastAsia="zh-CN"/>
              </w:rPr>
              <w:t>“</w:t>
            </w:r>
            <w:r>
              <w:rPr>
                <w:rFonts w:ascii="宋体" w:hAnsi="宋体" w:eastAsia="宋体" w:cs="宋体"/>
                <w:sz w:val="24"/>
              </w:rPr>
              <w:t>平急两用</w:t>
            </w:r>
            <w:r>
              <w:rPr>
                <w:rFonts w:hint="eastAsia" w:ascii="宋体" w:hAnsi="宋体" w:cs="宋体"/>
                <w:sz w:val="24"/>
                <w:lang w:eastAsia="zh-CN"/>
              </w:rPr>
              <w:t>”</w:t>
            </w:r>
            <w:r>
              <w:rPr>
                <w:rFonts w:ascii="宋体" w:hAnsi="宋体" w:eastAsia="宋体" w:cs="宋体"/>
                <w:sz w:val="24"/>
              </w:rPr>
              <w:t>公共基础设施专项规划（2024结转）</w:t>
            </w:r>
          </w:p>
        </w:tc>
      </w:tr>
      <w:tr w14:paraId="33410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9B5CD2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9D1769A">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1BB00B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678F930">
            <w:pPr>
              <w:spacing w:before="0" w:after="0" w:line="240" w:lineRule="auto"/>
              <w:jc w:val="center"/>
              <w:textAlignment w:val="center"/>
            </w:pPr>
            <w:r>
              <w:rPr>
                <w:rFonts w:ascii="宋体" w:hAnsi="宋体" w:eastAsia="宋体" w:cs="宋体"/>
                <w:b w:val="0"/>
                <w:sz w:val="21"/>
              </w:rPr>
              <w:t>福州市住房和城乡建设局</w:t>
            </w:r>
          </w:p>
        </w:tc>
      </w:tr>
      <w:tr w14:paraId="42061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FB8656B">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4F305FBF">
            <w:pPr>
              <w:spacing w:before="0" w:after="0" w:line="240" w:lineRule="auto"/>
              <w:jc w:val="center"/>
              <w:textAlignment w:val="center"/>
            </w:pPr>
          </w:p>
        </w:tc>
        <w:tc>
          <w:tcPr>
            <w:tcW w:w="833" w:type="dxa"/>
            <w:tcMar>
              <w:left w:w="108" w:type="dxa"/>
              <w:right w:w="108" w:type="dxa"/>
            </w:tcMar>
            <w:vAlign w:val="center"/>
          </w:tcPr>
          <w:p w14:paraId="186EF46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20161D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DA8F6D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E853BC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CF119B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11FEB86">
            <w:pPr>
              <w:spacing w:before="0" w:after="0" w:line="240" w:lineRule="auto"/>
              <w:jc w:val="center"/>
              <w:textAlignment w:val="center"/>
            </w:pPr>
            <w:r>
              <w:rPr>
                <w:rFonts w:ascii="宋体" w:hAnsi="宋体" w:eastAsia="宋体" w:cs="宋体"/>
                <w:b w:val="0"/>
                <w:sz w:val="21"/>
              </w:rPr>
              <w:t>得分</w:t>
            </w:r>
          </w:p>
        </w:tc>
      </w:tr>
      <w:tr w14:paraId="1C6E6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7187FB71"/>
        </w:tc>
        <w:tc>
          <w:tcPr>
            <w:tcW w:w="833" w:type="dxa"/>
            <w:gridSpan w:val="2"/>
            <w:tcMar>
              <w:left w:w="108" w:type="dxa"/>
              <w:right w:w="108" w:type="dxa"/>
            </w:tcMar>
            <w:vAlign w:val="center"/>
          </w:tcPr>
          <w:p w14:paraId="2930918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CBAE363">
            <w:pPr>
              <w:spacing w:before="0" w:after="0" w:line="240" w:lineRule="auto"/>
              <w:jc w:val="center"/>
              <w:textAlignment w:val="center"/>
            </w:pPr>
            <w:r>
              <w:rPr>
                <w:rFonts w:ascii="宋体" w:hAnsi="宋体" w:eastAsia="宋体" w:cs="宋体"/>
                <w:b w:val="0"/>
                <w:sz w:val="21"/>
              </w:rPr>
              <w:t>140.57</w:t>
            </w:r>
          </w:p>
        </w:tc>
        <w:tc>
          <w:tcPr>
            <w:tcW w:w="833" w:type="dxa"/>
            <w:tcMar>
              <w:left w:w="108" w:type="dxa"/>
              <w:right w:w="108" w:type="dxa"/>
            </w:tcMar>
            <w:vAlign w:val="center"/>
          </w:tcPr>
          <w:p w14:paraId="7154C690">
            <w:pPr>
              <w:spacing w:before="0" w:after="0" w:line="240" w:lineRule="auto"/>
              <w:jc w:val="center"/>
              <w:textAlignment w:val="center"/>
            </w:pPr>
            <w:r>
              <w:rPr>
                <w:rFonts w:ascii="宋体" w:hAnsi="宋体" w:eastAsia="宋体" w:cs="宋体"/>
                <w:b w:val="0"/>
                <w:sz w:val="21"/>
              </w:rPr>
              <w:t>140.57</w:t>
            </w:r>
          </w:p>
        </w:tc>
        <w:tc>
          <w:tcPr>
            <w:tcW w:w="833" w:type="dxa"/>
            <w:tcMar>
              <w:left w:w="108" w:type="dxa"/>
              <w:right w:w="108" w:type="dxa"/>
            </w:tcMar>
            <w:vAlign w:val="center"/>
          </w:tcPr>
          <w:p w14:paraId="39E45256">
            <w:pPr>
              <w:spacing w:before="0" w:after="0" w:line="240" w:lineRule="auto"/>
              <w:jc w:val="center"/>
              <w:textAlignment w:val="center"/>
            </w:pPr>
            <w:r>
              <w:rPr>
                <w:rFonts w:ascii="宋体" w:hAnsi="宋体" w:eastAsia="宋体" w:cs="宋体"/>
                <w:b w:val="0"/>
                <w:sz w:val="21"/>
              </w:rPr>
              <w:t>138.25</w:t>
            </w:r>
          </w:p>
        </w:tc>
        <w:tc>
          <w:tcPr>
            <w:tcW w:w="833" w:type="dxa"/>
            <w:tcMar>
              <w:left w:w="108" w:type="dxa"/>
              <w:right w:w="108" w:type="dxa"/>
            </w:tcMar>
            <w:vAlign w:val="center"/>
          </w:tcPr>
          <w:p w14:paraId="0C85021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8818AD9">
            <w:pPr>
              <w:spacing w:before="0" w:after="0" w:line="240" w:lineRule="auto"/>
              <w:jc w:val="center"/>
              <w:textAlignment w:val="center"/>
            </w:pPr>
            <w:r>
              <w:rPr>
                <w:rFonts w:ascii="宋体" w:hAnsi="宋体" w:eastAsia="宋体" w:cs="宋体"/>
                <w:b w:val="0"/>
                <w:sz w:val="21"/>
              </w:rPr>
              <w:t>98.35</w:t>
            </w:r>
          </w:p>
        </w:tc>
        <w:tc>
          <w:tcPr>
            <w:tcW w:w="833" w:type="dxa"/>
            <w:tcMar>
              <w:left w:w="108" w:type="dxa"/>
              <w:right w:w="108" w:type="dxa"/>
            </w:tcMar>
            <w:vAlign w:val="center"/>
          </w:tcPr>
          <w:p w14:paraId="7A8C53C8">
            <w:pPr>
              <w:spacing w:before="0" w:after="0" w:line="240" w:lineRule="auto"/>
              <w:jc w:val="center"/>
              <w:textAlignment w:val="center"/>
            </w:pPr>
            <w:r>
              <w:rPr>
                <w:rFonts w:ascii="宋体" w:hAnsi="宋体" w:eastAsia="宋体" w:cs="宋体"/>
                <w:b w:val="0"/>
                <w:sz w:val="21"/>
              </w:rPr>
              <w:t>9.83</w:t>
            </w:r>
          </w:p>
        </w:tc>
      </w:tr>
      <w:tr w14:paraId="59204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5AFEF433"/>
        </w:tc>
        <w:tc>
          <w:tcPr>
            <w:tcW w:w="833" w:type="dxa"/>
            <w:gridSpan w:val="2"/>
            <w:tcMar>
              <w:left w:w="108" w:type="dxa"/>
              <w:right w:w="108" w:type="dxa"/>
            </w:tcMar>
            <w:vAlign w:val="center"/>
          </w:tcPr>
          <w:p w14:paraId="3DB2913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8E77BE5">
            <w:pPr>
              <w:spacing w:before="0" w:after="0" w:line="240" w:lineRule="auto"/>
              <w:jc w:val="center"/>
              <w:textAlignment w:val="center"/>
            </w:pPr>
            <w:r>
              <w:rPr>
                <w:rFonts w:ascii="宋体" w:hAnsi="宋体" w:eastAsia="宋体" w:cs="宋体"/>
                <w:b w:val="0"/>
                <w:sz w:val="21"/>
              </w:rPr>
              <w:t>140.57</w:t>
            </w:r>
          </w:p>
        </w:tc>
        <w:tc>
          <w:tcPr>
            <w:tcW w:w="833" w:type="dxa"/>
            <w:tcMar>
              <w:left w:w="108" w:type="dxa"/>
              <w:right w:w="108" w:type="dxa"/>
            </w:tcMar>
            <w:vAlign w:val="center"/>
          </w:tcPr>
          <w:p w14:paraId="2DD88BDC">
            <w:pPr>
              <w:spacing w:before="0" w:after="0" w:line="240" w:lineRule="auto"/>
              <w:jc w:val="center"/>
              <w:textAlignment w:val="center"/>
            </w:pPr>
            <w:r>
              <w:rPr>
                <w:rFonts w:ascii="宋体" w:hAnsi="宋体" w:eastAsia="宋体" w:cs="宋体"/>
                <w:b w:val="0"/>
                <w:sz w:val="21"/>
              </w:rPr>
              <w:t>140.57</w:t>
            </w:r>
          </w:p>
        </w:tc>
        <w:tc>
          <w:tcPr>
            <w:tcW w:w="833" w:type="dxa"/>
            <w:tcMar>
              <w:left w:w="108" w:type="dxa"/>
              <w:right w:w="108" w:type="dxa"/>
            </w:tcMar>
            <w:vAlign w:val="center"/>
          </w:tcPr>
          <w:p w14:paraId="21C09C13">
            <w:pPr>
              <w:spacing w:before="0" w:after="0" w:line="240" w:lineRule="auto"/>
              <w:jc w:val="center"/>
              <w:textAlignment w:val="center"/>
            </w:pPr>
            <w:r>
              <w:rPr>
                <w:rFonts w:ascii="宋体" w:hAnsi="宋体" w:eastAsia="宋体" w:cs="宋体"/>
                <w:b w:val="0"/>
                <w:sz w:val="21"/>
              </w:rPr>
              <w:t>138.25</w:t>
            </w:r>
          </w:p>
        </w:tc>
        <w:tc>
          <w:tcPr>
            <w:tcW w:w="833" w:type="dxa"/>
            <w:tcMar>
              <w:left w:w="108" w:type="dxa"/>
              <w:right w:w="108" w:type="dxa"/>
            </w:tcMar>
            <w:vAlign w:val="center"/>
          </w:tcPr>
          <w:p w14:paraId="2D16E48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537A61">
            <w:pPr>
              <w:spacing w:before="0" w:after="0" w:line="240" w:lineRule="auto"/>
              <w:jc w:val="center"/>
              <w:textAlignment w:val="center"/>
            </w:pPr>
            <w:r>
              <w:rPr>
                <w:rFonts w:ascii="宋体" w:hAnsi="宋体" w:eastAsia="宋体" w:cs="宋体"/>
                <w:b w:val="0"/>
                <w:sz w:val="21"/>
              </w:rPr>
              <w:t>98.35</w:t>
            </w:r>
          </w:p>
        </w:tc>
        <w:tc>
          <w:tcPr>
            <w:tcW w:w="833" w:type="dxa"/>
            <w:tcMar>
              <w:left w:w="108" w:type="dxa"/>
              <w:right w:w="108" w:type="dxa"/>
            </w:tcMar>
            <w:vAlign w:val="center"/>
          </w:tcPr>
          <w:p w14:paraId="065048F6">
            <w:pPr>
              <w:spacing w:before="0" w:after="0" w:line="240" w:lineRule="auto"/>
              <w:jc w:val="center"/>
              <w:textAlignment w:val="center"/>
            </w:pPr>
          </w:p>
        </w:tc>
      </w:tr>
      <w:tr w14:paraId="2FB5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6B6A6695"/>
        </w:tc>
        <w:tc>
          <w:tcPr>
            <w:tcW w:w="833" w:type="dxa"/>
            <w:gridSpan w:val="2"/>
            <w:tcMar>
              <w:left w:w="108" w:type="dxa"/>
              <w:right w:w="108" w:type="dxa"/>
            </w:tcMar>
            <w:vAlign w:val="center"/>
          </w:tcPr>
          <w:p w14:paraId="55B5F9B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F3760F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6AD3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CB5C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B184A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87A93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28446E">
            <w:pPr>
              <w:spacing w:before="0" w:after="0" w:line="240" w:lineRule="auto"/>
              <w:jc w:val="center"/>
              <w:textAlignment w:val="center"/>
            </w:pPr>
          </w:p>
        </w:tc>
      </w:tr>
      <w:tr w14:paraId="1A4FA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E1F31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27F81A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3A2C206">
            <w:pPr>
              <w:spacing w:before="0" w:after="0" w:line="240" w:lineRule="auto"/>
              <w:jc w:val="center"/>
              <w:textAlignment w:val="center"/>
            </w:pPr>
            <w:r>
              <w:rPr>
                <w:rFonts w:ascii="宋体" w:hAnsi="宋体" w:eastAsia="宋体" w:cs="宋体"/>
                <w:b w:val="0"/>
                <w:sz w:val="21"/>
              </w:rPr>
              <w:t>实际完成情况</w:t>
            </w:r>
          </w:p>
        </w:tc>
      </w:tr>
      <w:tr w14:paraId="16B4A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79F283C4"/>
        </w:tc>
        <w:tc>
          <w:tcPr>
            <w:tcW w:w="833" w:type="dxa"/>
            <w:gridSpan w:val="4"/>
            <w:tcMar>
              <w:left w:w="108" w:type="dxa"/>
              <w:right w:w="108" w:type="dxa"/>
            </w:tcMar>
            <w:vAlign w:val="bottom"/>
          </w:tcPr>
          <w:p w14:paraId="37D8BC75">
            <w:pPr>
              <w:spacing w:before="0" w:after="0" w:line="240" w:lineRule="auto"/>
              <w:jc w:val="left"/>
              <w:textAlignment w:val="center"/>
            </w:pPr>
            <w:r>
              <w:rPr>
                <w:rFonts w:ascii="宋体" w:hAnsi="宋体" w:eastAsia="宋体" w:cs="宋体"/>
                <w:b w:val="0"/>
                <w:sz w:val="21"/>
              </w:rPr>
              <w:t>明确</w:t>
            </w:r>
            <w:r>
              <w:rPr>
                <w:rFonts w:hint="eastAsia" w:ascii="宋体" w:hAnsi="宋体" w:cs="宋体"/>
                <w:b w:val="0"/>
                <w:sz w:val="21"/>
                <w:lang w:eastAsia="zh-CN"/>
              </w:rPr>
              <w:t>“</w:t>
            </w:r>
            <w:r>
              <w:rPr>
                <w:rFonts w:ascii="宋体" w:hAnsi="宋体" w:eastAsia="宋体" w:cs="宋体"/>
                <w:b w:val="0"/>
                <w:sz w:val="21"/>
              </w:rPr>
              <w:t>平急两用</w:t>
            </w:r>
            <w:r>
              <w:rPr>
                <w:rFonts w:hint="eastAsia" w:ascii="宋体" w:hAnsi="宋体" w:cs="宋体"/>
                <w:b w:val="0"/>
                <w:sz w:val="21"/>
                <w:lang w:eastAsia="zh-CN"/>
              </w:rPr>
              <w:t>”</w:t>
            </w:r>
            <w:r>
              <w:rPr>
                <w:rFonts w:ascii="宋体" w:hAnsi="宋体" w:eastAsia="宋体" w:cs="宋体"/>
                <w:b w:val="0"/>
                <w:sz w:val="21"/>
              </w:rPr>
              <w:t>公共基础设施的空间布局，制定设施项目分期实施的内容、项目清单，生产项目实施计划。建立健全强化设施的工程建设、运行维护、</w:t>
            </w:r>
            <w:r>
              <w:rPr>
                <w:rFonts w:hint="eastAsia" w:ascii="宋体" w:hAnsi="宋体" w:cs="宋体"/>
                <w:b w:val="0"/>
                <w:sz w:val="21"/>
                <w:lang w:eastAsia="zh-CN"/>
              </w:rPr>
              <w:t>“</w:t>
            </w:r>
            <w:r>
              <w:rPr>
                <w:rFonts w:ascii="宋体" w:hAnsi="宋体" w:eastAsia="宋体" w:cs="宋体"/>
                <w:b w:val="0"/>
                <w:sz w:val="21"/>
              </w:rPr>
              <w:t>平急</w:t>
            </w:r>
            <w:r>
              <w:rPr>
                <w:rFonts w:hint="eastAsia" w:ascii="宋体" w:hAnsi="宋体" w:cs="宋体"/>
                <w:b w:val="0"/>
                <w:sz w:val="21"/>
                <w:lang w:eastAsia="zh-CN"/>
              </w:rPr>
              <w:t>”</w:t>
            </w:r>
            <w:r>
              <w:rPr>
                <w:rFonts w:ascii="宋体" w:hAnsi="宋体" w:eastAsia="宋体" w:cs="宋体"/>
                <w:b w:val="0"/>
                <w:sz w:val="21"/>
              </w:rPr>
              <w:t>转换、监督实施、人员培训、应急队伍保障建设、线上调度平台管理的方面的体系。</w:t>
            </w:r>
          </w:p>
        </w:tc>
        <w:tc>
          <w:tcPr>
            <w:tcW w:w="833" w:type="dxa"/>
            <w:gridSpan w:val="5"/>
            <w:tcMar>
              <w:left w:w="108" w:type="dxa"/>
              <w:right w:w="108" w:type="dxa"/>
            </w:tcMar>
            <w:vAlign w:val="bottom"/>
          </w:tcPr>
          <w:p w14:paraId="79351C3C">
            <w:pPr>
              <w:spacing w:before="0" w:after="0" w:line="240" w:lineRule="auto"/>
              <w:jc w:val="left"/>
              <w:textAlignment w:val="center"/>
            </w:pPr>
            <w:r>
              <w:rPr>
                <w:rFonts w:ascii="宋体" w:hAnsi="宋体" w:eastAsia="宋体" w:cs="宋体"/>
                <w:b w:val="0"/>
                <w:sz w:val="21"/>
              </w:rPr>
              <w:t>已提交正式成果，明确</w:t>
            </w:r>
            <w:r>
              <w:rPr>
                <w:rFonts w:hint="eastAsia" w:ascii="宋体" w:hAnsi="宋体" w:cs="宋体"/>
                <w:b w:val="0"/>
                <w:sz w:val="21"/>
                <w:lang w:eastAsia="zh-CN"/>
              </w:rPr>
              <w:t>“</w:t>
            </w:r>
            <w:r>
              <w:rPr>
                <w:rFonts w:ascii="宋体" w:hAnsi="宋体" w:eastAsia="宋体" w:cs="宋体"/>
                <w:b w:val="0"/>
                <w:sz w:val="21"/>
              </w:rPr>
              <w:t>平急两用</w:t>
            </w:r>
            <w:r>
              <w:rPr>
                <w:rFonts w:hint="eastAsia" w:ascii="宋体" w:hAnsi="宋体" w:cs="宋体"/>
                <w:b w:val="0"/>
                <w:sz w:val="21"/>
                <w:lang w:eastAsia="zh-CN"/>
              </w:rPr>
              <w:t>”</w:t>
            </w:r>
            <w:r>
              <w:rPr>
                <w:rFonts w:ascii="宋体" w:hAnsi="宋体" w:eastAsia="宋体" w:cs="宋体"/>
                <w:b w:val="0"/>
                <w:sz w:val="21"/>
              </w:rPr>
              <w:t>公共基础设施的空间布局，制定设施项目分期实施的内容、项目清单，生产项目实施计划。建立健全强化设施的工程建设、运行维护、</w:t>
            </w:r>
            <w:r>
              <w:rPr>
                <w:rFonts w:hint="eastAsia" w:ascii="宋体" w:hAnsi="宋体" w:cs="宋体"/>
                <w:b w:val="0"/>
                <w:sz w:val="21"/>
                <w:lang w:eastAsia="zh-CN"/>
              </w:rPr>
              <w:t>“</w:t>
            </w:r>
            <w:r>
              <w:rPr>
                <w:rFonts w:ascii="宋体" w:hAnsi="宋体" w:eastAsia="宋体" w:cs="宋体"/>
                <w:b w:val="0"/>
                <w:sz w:val="21"/>
              </w:rPr>
              <w:t>平急</w:t>
            </w:r>
            <w:r>
              <w:rPr>
                <w:rFonts w:hint="eastAsia" w:ascii="宋体" w:hAnsi="宋体" w:cs="宋体"/>
                <w:b w:val="0"/>
                <w:sz w:val="21"/>
                <w:lang w:eastAsia="zh-CN"/>
              </w:rPr>
              <w:t>”</w:t>
            </w:r>
            <w:r>
              <w:rPr>
                <w:rFonts w:ascii="宋体" w:hAnsi="宋体" w:eastAsia="宋体" w:cs="宋体"/>
                <w:b w:val="0"/>
                <w:sz w:val="21"/>
              </w:rPr>
              <w:t>转换、监督实施、人员培训、应急队伍保障建设、线上调度平台管理的方面的体系。</w:t>
            </w:r>
          </w:p>
        </w:tc>
      </w:tr>
      <w:tr w14:paraId="7D9E5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AC82CD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9855B9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D90139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7250B5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318577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7E266E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FB0B21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BB2C91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CEA2CF8">
            <w:pPr>
              <w:spacing w:before="0" w:after="0" w:line="240" w:lineRule="auto"/>
              <w:jc w:val="center"/>
              <w:textAlignment w:val="center"/>
            </w:pPr>
            <w:r>
              <w:rPr>
                <w:rFonts w:ascii="宋体" w:hAnsi="宋体" w:eastAsia="宋体" w:cs="宋体"/>
                <w:b w:val="0"/>
                <w:sz w:val="21"/>
              </w:rPr>
              <w:t>偏差原因分析及改进措施</w:t>
            </w:r>
          </w:p>
        </w:tc>
      </w:tr>
      <w:tr w14:paraId="2FC6B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2E5A08BB"/>
        </w:tc>
        <w:tc>
          <w:tcPr>
            <w:tcW w:w="833" w:type="dxa"/>
            <w:vMerge w:val="restart"/>
            <w:tcMar>
              <w:left w:w="108" w:type="dxa"/>
              <w:right w:w="108" w:type="dxa"/>
            </w:tcMar>
            <w:vAlign w:val="center"/>
          </w:tcPr>
          <w:p w14:paraId="747632B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59E81C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65BDB60">
            <w:pPr>
              <w:spacing w:before="0" w:after="0" w:line="240" w:lineRule="auto"/>
              <w:jc w:val="left"/>
              <w:textAlignment w:val="center"/>
            </w:pPr>
            <w:r>
              <w:rPr>
                <w:rFonts w:ascii="宋体" w:hAnsi="宋体" w:eastAsia="宋体" w:cs="宋体"/>
                <w:b w:val="0"/>
                <w:sz w:val="21"/>
              </w:rPr>
              <w:t>编制规划数量</w:t>
            </w:r>
          </w:p>
        </w:tc>
        <w:tc>
          <w:tcPr>
            <w:tcW w:w="833" w:type="dxa"/>
            <w:gridSpan w:val="2"/>
            <w:tcMar>
              <w:left w:w="108" w:type="dxa"/>
              <w:right w:w="108" w:type="dxa"/>
            </w:tcMar>
            <w:vAlign w:val="center"/>
          </w:tcPr>
          <w:p w14:paraId="21F23188">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61469071">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4891AA7">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903CBBA">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063DC31">
            <w:pPr>
              <w:spacing w:before="0" w:after="0" w:line="240" w:lineRule="auto"/>
              <w:jc w:val="left"/>
              <w:textAlignment w:val="center"/>
            </w:pPr>
          </w:p>
        </w:tc>
      </w:tr>
      <w:tr w14:paraId="614C6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1F2F179D"/>
        </w:tc>
        <w:tc>
          <w:tcPr>
            <w:tcW w:w="3736" w:type="dxa"/>
            <w:vMerge w:val="continue"/>
            <w:tcMar>
              <w:left w:w="108" w:type="dxa"/>
              <w:right w:w="108" w:type="dxa"/>
            </w:tcMar>
          </w:tcPr>
          <w:p w14:paraId="2AEFA173"/>
        </w:tc>
        <w:tc>
          <w:tcPr>
            <w:tcW w:w="833" w:type="dxa"/>
            <w:tcMar>
              <w:left w:w="108" w:type="dxa"/>
              <w:right w:w="108" w:type="dxa"/>
            </w:tcMar>
            <w:vAlign w:val="center"/>
          </w:tcPr>
          <w:p w14:paraId="5FE71FC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B7B1E55">
            <w:pPr>
              <w:spacing w:before="0" w:after="0" w:line="240" w:lineRule="auto"/>
              <w:jc w:val="left"/>
              <w:textAlignment w:val="center"/>
            </w:pPr>
            <w:r>
              <w:rPr>
                <w:rFonts w:ascii="宋体" w:hAnsi="宋体" w:eastAsia="宋体" w:cs="宋体"/>
                <w:b w:val="0"/>
                <w:sz w:val="21"/>
              </w:rPr>
              <w:t>专项规划通过专家评审率</w:t>
            </w:r>
          </w:p>
        </w:tc>
        <w:tc>
          <w:tcPr>
            <w:tcW w:w="833" w:type="dxa"/>
            <w:gridSpan w:val="2"/>
            <w:tcMar>
              <w:left w:w="108" w:type="dxa"/>
              <w:right w:w="108" w:type="dxa"/>
            </w:tcMar>
            <w:vAlign w:val="center"/>
          </w:tcPr>
          <w:p w14:paraId="509E92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0F552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B1D16E">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61433F0">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2207FD4">
            <w:pPr>
              <w:spacing w:before="0" w:after="0" w:line="240" w:lineRule="auto"/>
              <w:jc w:val="left"/>
              <w:textAlignment w:val="center"/>
            </w:pPr>
          </w:p>
        </w:tc>
      </w:tr>
      <w:tr w14:paraId="4BA31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1BE10309"/>
        </w:tc>
        <w:tc>
          <w:tcPr>
            <w:tcW w:w="3736" w:type="dxa"/>
            <w:vMerge w:val="continue"/>
            <w:tcMar>
              <w:left w:w="108" w:type="dxa"/>
              <w:right w:w="108" w:type="dxa"/>
            </w:tcMar>
          </w:tcPr>
          <w:p w14:paraId="3E81B5BA"/>
        </w:tc>
        <w:tc>
          <w:tcPr>
            <w:tcW w:w="833" w:type="dxa"/>
            <w:tcMar>
              <w:left w:w="108" w:type="dxa"/>
              <w:right w:w="108" w:type="dxa"/>
            </w:tcMar>
            <w:vAlign w:val="center"/>
          </w:tcPr>
          <w:p w14:paraId="4A88EF6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9979FCA">
            <w:pPr>
              <w:spacing w:before="0" w:after="0" w:line="240" w:lineRule="auto"/>
              <w:jc w:val="left"/>
              <w:textAlignment w:val="center"/>
            </w:pPr>
            <w:r>
              <w:rPr>
                <w:rFonts w:ascii="宋体" w:hAnsi="宋体" w:eastAsia="宋体" w:cs="宋体"/>
                <w:b w:val="0"/>
                <w:sz w:val="21"/>
              </w:rPr>
              <w:t>专项规划完成及时性</w:t>
            </w:r>
          </w:p>
        </w:tc>
        <w:tc>
          <w:tcPr>
            <w:tcW w:w="833" w:type="dxa"/>
            <w:gridSpan w:val="2"/>
            <w:tcMar>
              <w:left w:w="108" w:type="dxa"/>
              <w:right w:w="108" w:type="dxa"/>
            </w:tcMar>
            <w:vAlign w:val="center"/>
          </w:tcPr>
          <w:p w14:paraId="0A891E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99B26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DCF45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5289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C6C845">
            <w:pPr>
              <w:spacing w:before="0" w:after="0" w:line="240" w:lineRule="auto"/>
              <w:jc w:val="left"/>
              <w:textAlignment w:val="center"/>
            </w:pPr>
          </w:p>
        </w:tc>
      </w:tr>
      <w:tr w14:paraId="7C6D4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7EC482FF"/>
        </w:tc>
        <w:tc>
          <w:tcPr>
            <w:tcW w:w="833" w:type="dxa"/>
            <w:tcMar>
              <w:left w:w="108" w:type="dxa"/>
              <w:right w:w="108" w:type="dxa"/>
            </w:tcMar>
            <w:vAlign w:val="center"/>
          </w:tcPr>
          <w:p w14:paraId="00F734F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A3AA7C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5AA7080">
            <w:pPr>
              <w:spacing w:before="0" w:after="0" w:line="240" w:lineRule="auto"/>
              <w:jc w:val="left"/>
              <w:textAlignment w:val="center"/>
            </w:pPr>
            <w:r>
              <w:rPr>
                <w:rFonts w:ascii="宋体" w:hAnsi="宋体" w:eastAsia="宋体" w:cs="宋体"/>
                <w:b w:val="0"/>
                <w:sz w:val="21"/>
              </w:rPr>
              <w:t>年度支出金额</w:t>
            </w:r>
          </w:p>
        </w:tc>
        <w:tc>
          <w:tcPr>
            <w:tcW w:w="833" w:type="dxa"/>
            <w:gridSpan w:val="2"/>
            <w:tcMar>
              <w:left w:w="108" w:type="dxa"/>
              <w:right w:w="108" w:type="dxa"/>
            </w:tcMar>
            <w:vAlign w:val="center"/>
          </w:tcPr>
          <w:p w14:paraId="2910380A">
            <w:pPr>
              <w:spacing w:before="0" w:after="0" w:line="240" w:lineRule="auto"/>
              <w:jc w:val="left"/>
              <w:textAlignment w:val="center"/>
            </w:pPr>
            <w:r>
              <w:rPr>
                <w:rFonts w:ascii="宋体" w:hAnsi="宋体" w:eastAsia="宋体" w:cs="宋体"/>
                <w:b w:val="0"/>
                <w:sz w:val="21"/>
              </w:rPr>
              <w:t>≤200万元</w:t>
            </w:r>
          </w:p>
        </w:tc>
        <w:tc>
          <w:tcPr>
            <w:tcW w:w="833" w:type="dxa"/>
            <w:tcMar>
              <w:left w:w="108" w:type="dxa"/>
              <w:right w:w="108" w:type="dxa"/>
            </w:tcMar>
            <w:vAlign w:val="center"/>
          </w:tcPr>
          <w:p w14:paraId="1095FC87">
            <w:pPr>
              <w:spacing w:before="0" w:after="0" w:line="240" w:lineRule="auto"/>
              <w:jc w:val="left"/>
              <w:textAlignment w:val="center"/>
            </w:pPr>
            <w:r>
              <w:rPr>
                <w:rFonts w:ascii="宋体" w:hAnsi="宋体" w:eastAsia="宋体" w:cs="宋体"/>
                <w:b w:val="0"/>
                <w:sz w:val="21"/>
              </w:rPr>
              <w:t>197.5</w:t>
            </w:r>
          </w:p>
        </w:tc>
        <w:tc>
          <w:tcPr>
            <w:tcW w:w="833" w:type="dxa"/>
            <w:tcMar>
              <w:left w:w="108" w:type="dxa"/>
              <w:right w:w="108" w:type="dxa"/>
            </w:tcMar>
            <w:vAlign w:val="center"/>
          </w:tcPr>
          <w:p w14:paraId="79FFFE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BF92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9F21E3">
            <w:pPr>
              <w:spacing w:before="0" w:after="0" w:line="240" w:lineRule="auto"/>
              <w:jc w:val="left"/>
              <w:textAlignment w:val="center"/>
            </w:pPr>
          </w:p>
        </w:tc>
      </w:tr>
      <w:tr w14:paraId="45AE4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5780FA51"/>
        </w:tc>
        <w:tc>
          <w:tcPr>
            <w:tcW w:w="833" w:type="dxa"/>
            <w:tcMar>
              <w:left w:w="108" w:type="dxa"/>
              <w:right w:w="108" w:type="dxa"/>
            </w:tcMar>
            <w:vAlign w:val="center"/>
          </w:tcPr>
          <w:p w14:paraId="2882BF1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0AAAA7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B126333">
            <w:pPr>
              <w:spacing w:before="0" w:after="0" w:line="240" w:lineRule="auto"/>
              <w:jc w:val="left"/>
              <w:textAlignment w:val="center"/>
            </w:pPr>
            <w:r>
              <w:rPr>
                <w:rFonts w:ascii="宋体" w:hAnsi="宋体" w:eastAsia="宋体" w:cs="宋体"/>
                <w:b w:val="0"/>
                <w:sz w:val="21"/>
              </w:rPr>
              <w:t>规划成果采纳率</w:t>
            </w:r>
          </w:p>
        </w:tc>
        <w:tc>
          <w:tcPr>
            <w:tcW w:w="833" w:type="dxa"/>
            <w:gridSpan w:val="2"/>
            <w:tcMar>
              <w:left w:w="108" w:type="dxa"/>
              <w:right w:w="108" w:type="dxa"/>
            </w:tcMar>
            <w:vAlign w:val="center"/>
          </w:tcPr>
          <w:p w14:paraId="243C19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E428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4F45A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7B1C4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D7AB64">
            <w:pPr>
              <w:spacing w:before="0" w:after="0" w:line="240" w:lineRule="auto"/>
              <w:jc w:val="left"/>
              <w:textAlignment w:val="center"/>
            </w:pPr>
          </w:p>
        </w:tc>
      </w:tr>
      <w:tr w14:paraId="57294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81" w:type="dxa"/>
            <w:vMerge w:val="continue"/>
            <w:tcMar>
              <w:left w:w="108" w:type="dxa"/>
              <w:right w:w="108" w:type="dxa"/>
            </w:tcMar>
          </w:tcPr>
          <w:p w14:paraId="40639C20"/>
        </w:tc>
        <w:tc>
          <w:tcPr>
            <w:tcW w:w="833" w:type="dxa"/>
            <w:tcMar>
              <w:left w:w="108" w:type="dxa"/>
              <w:right w:w="108" w:type="dxa"/>
            </w:tcMar>
            <w:vAlign w:val="center"/>
          </w:tcPr>
          <w:p w14:paraId="3137E3E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818AC5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BF05B07">
            <w:pPr>
              <w:spacing w:before="0" w:after="0" w:line="240" w:lineRule="auto"/>
              <w:jc w:val="left"/>
              <w:textAlignment w:val="center"/>
            </w:pPr>
            <w:r>
              <w:rPr>
                <w:rFonts w:ascii="宋体" w:hAnsi="宋体" w:eastAsia="宋体" w:cs="宋体"/>
                <w:b w:val="0"/>
                <w:sz w:val="21"/>
              </w:rPr>
              <w:t>委托单位对专项规划完成的满意度</w:t>
            </w:r>
          </w:p>
        </w:tc>
        <w:tc>
          <w:tcPr>
            <w:tcW w:w="833" w:type="dxa"/>
            <w:gridSpan w:val="2"/>
            <w:tcMar>
              <w:left w:w="108" w:type="dxa"/>
              <w:right w:w="108" w:type="dxa"/>
            </w:tcMar>
            <w:vAlign w:val="center"/>
          </w:tcPr>
          <w:p w14:paraId="3516810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20408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97F1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C18E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7EA08A">
            <w:pPr>
              <w:spacing w:before="0" w:after="0" w:line="240" w:lineRule="auto"/>
              <w:jc w:val="left"/>
              <w:textAlignment w:val="center"/>
            </w:pPr>
          </w:p>
        </w:tc>
      </w:tr>
      <w:tr w14:paraId="40D01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211595BB">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5E8B892D">
            <w:pPr>
              <w:spacing w:before="0" w:after="0" w:line="240" w:lineRule="auto"/>
              <w:jc w:val="center"/>
              <w:textAlignment w:val="center"/>
            </w:pPr>
            <w:r>
              <w:rPr>
                <w:rFonts w:ascii="宋体" w:hAnsi="宋体" w:eastAsia="宋体" w:cs="宋体"/>
                <w:b w:val="0"/>
                <w:sz w:val="21"/>
              </w:rPr>
              <w:t>99.83</w:t>
            </w:r>
          </w:p>
        </w:tc>
      </w:tr>
    </w:tbl>
    <w:p w14:paraId="00B3BA3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72FE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6AFF374">
            <w:pPr>
              <w:spacing w:before="0" w:after="0" w:line="240" w:lineRule="auto"/>
              <w:jc w:val="center"/>
              <w:textAlignment w:val="center"/>
            </w:pPr>
            <w:r>
              <w:rPr>
                <w:rFonts w:ascii="黑体" w:hAnsi="黑体" w:eastAsia="黑体" w:cs="黑体"/>
                <w:b w:val="0"/>
                <w:sz w:val="32"/>
              </w:rPr>
              <w:t>项目支出绩效自评表</w:t>
            </w:r>
          </w:p>
        </w:tc>
      </w:tr>
      <w:tr w14:paraId="70983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A5D6F2">
            <w:pPr>
              <w:spacing w:before="0" w:after="0" w:line="240" w:lineRule="auto"/>
              <w:jc w:val="center"/>
              <w:textAlignment w:val="center"/>
            </w:pPr>
            <w:r>
              <w:rPr>
                <w:rFonts w:ascii="宋体" w:hAnsi="宋体" w:eastAsia="宋体" w:cs="宋体"/>
                <w:sz w:val="24"/>
              </w:rPr>
              <w:t>（2025年度）</w:t>
            </w:r>
          </w:p>
        </w:tc>
      </w:tr>
      <w:tr w14:paraId="34268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C0F183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FE83F43">
            <w:pPr>
              <w:spacing w:before="0" w:after="0" w:line="240" w:lineRule="auto"/>
              <w:jc w:val="center"/>
              <w:textAlignment w:val="center"/>
            </w:pPr>
            <w:r>
              <w:rPr>
                <w:rFonts w:ascii="宋体" w:hAnsi="宋体" w:eastAsia="宋体" w:cs="宋体"/>
                <w:sz w:val="24"/>
              </w:rPr>
              <w:t>福州市城市地下市政基础设施普查和综合管理信息平台建设技术研究（第二、三笔编制费用）（2024结转）</w:t>
            </w:r>
          </w:p>
        </w:tc>
      </w:tr>
      <w:tr w14:paraId="7436C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4FDD2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50EA85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163E1E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6361E12">
            <w:pPr>
              <w:spacing w:before="0" w:after="0" w:line="240" w:lineRule="auto"/>
              <w:jc w:val="center"/>
              <w:textAlignment w:val="center"/>
            </w:pPr>
            <w:r>
              <w:rPr>
                <w:rFonts w:ascii="宋体" w:hAnsi="宋体" w:eastAsia="宋体" w:cs="宋体"/>
                <w:b w:val="0"/>
                <w:sz w:val="21"/>
              </w:rPr>
              <w:t>福州市住房和城乡建设局</w:t>
            </w:r>
          </w:p>
        </w:tc>
      </w:tr>
      <w:tr w14:paraId="012DB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5E450A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A18C39A">
            <w:pPr>
              <w:spacing w:before="0" w:after="0" w:line="240" w:lineRule="auto"/>
              <w:jc w:val="center"/>
              <w:textAlignment w:val="center"/>
            </w:pPr>
          </w:p>
        </w:tc>
        <w:tc>
          <w:tcPr>
            <w:tcW w:w="833" w:type="dxa"/>
            <w:tcMar>
              <w:left w:w="108" w:type="dxa"/>
              <w:right w:w="108" w:type="dxa"/>
            </w:tcMar>
            <w:vAlign w:val="center"/>
          </w:tcPr>
          <w:p w14:paraId="50A538A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75746C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0F2DF2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79873F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D6BC7B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FCFA412">
            <w:pPr>
              <w:spacing w:before="0" w:after="0" w:line="240" w:lineRule="auto"/>
              <w:jc w:val="center"/>
              <w:textAlignment w:val="center"/>
            </w:pPr>
            <w:r>
              <w:rPr>
                <w:rFonts w:ascii="宋体" w:hAnsi="宋体" w:eastAsia="宋体" w:cs="宋体"/>
                <w:b w:val="0"/>
                <w:sz w:val="21"/>
              </w:rPr>
              <w:t>得分</w:t>
            </w:r>
          </w:p>
        </w:tc>
      </w:tr>
      <w:tr w14:paraId="6963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59BFAA70"/>
        </w:tc>
        <w:tc>
          <w:tcPr>
            <w:tcW w:w="833" w:type="dxa"/>
            <w:gridSpan w:val="2"/>
            <w:tcMar>
              <w:left w:w="108" w:type="dxa"/>
              <w:right w:w="108" w:type="dxa"/>
            </w:tcMar>
            <w:vAlign w:val="center"/>
          </w:tcPr>
          <w:p w14:paraId="4A588B4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1EFF509">
            <w:pPr>
              <w:spacing w:before="0" w:after="0" w:line="240" w:lineRule="auto"/>
              <w:jc w:val="center"/>
              <w:textAlignment w:val="center"/>
            </w:pPr>
            <w:r>
              <w:rPr>
                <w:rFonts w:ascii="宋体" w:hAnsi="宋体" w:eastAsia="宋体" w:cs="宋体"/>
                <w:b w:val="0"/>
                <w:sz w:val="21"/>
              </w:rPr>
              <w:t>32.34</w:t>
            </w:r>
          </w:p>
        </w:tc>
        <w:tc>
          <w:tcPr>
            <w:tcW w:w="833" w:type="dxa"/>
            <w:tcMar>
              <w:left w:w="108" w:type="dxa"/>
              <w:right w:w="108" w:type="dxa"/>
            </w:tcMar>
            <w:vAlign w:val="center"/>
          </w:tcPr>
          <w:p w14:paraId="571FFA1C">
            <w:pPr>
              <w:spacing w:before="0" w:after="0" w:line="240" w:lineRule="auto"/>
              <w:jc w:val="center"/>
              <w:textAlignment w:val="center"/>
            </w:pPr>
            <w:r>
              <w:rPr>
                <w:rFonts w:ascii="宋体" w:hAnsi="宋体" w:eastAsia="宋体" w:cs="宋体"/>
                <w:b w:val="0"/>
                <w:sz w:val="21"/>
              </w:rPr>
              <w:t>32.34</w:t>
            </w:r>
          </w:p>
        </w:tc>
        <w:tc>
          <w:tcPr>
            <w:tcW w:w="833" w:type="dxa"/>
            <w:tcMar>
              <w:left w:w="108" w:type="dxa"/>
              <w:right w:w="108" w:type="dxa"/>
            </w:tcMar>
            <w:vAlign w:val="center"/>
          </w:tcPr>
          <w:p w14:paraId="6E523F80">
            <w:pPr>
              <w:spacing w:before="0" w:after="0" w:line="240" w:lineRule="auto"/>
              <w:jc w:val="center"/>
              <w:textAlignment w:val="center"/>
            </w:pPr>
            <w:r>
              <w:rPr>
                <w:rFonts w:ascii="宋体" w:hAnsi="宋体" w:eastAsia="宋体" w:cs="宋体"/>
                <w:b w:val="0"/>
                <w:sz w:val="21"/>
              </w:rPr>
              <w:t>32.34</w:t>
            </w:r>
          </w:p>
        </w:tc>
        <w:tc>
          <w:tcPr>
            <w:tcW w:w="833" w:type="dxa"/>
            <w:tcMar>
              <w:left w:w="108" w:type="dxa"/>
              <w:right w:w="108" w:type="dxa"/>
            </w:tcMar>
            <w:vAlign w:val="center"/>
          </w:tcPr>
          <w:p w14:paraId="4B5FF9C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F82831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3F4B57B">
            <w:pPr>
              <w:spacing w:before="0" w:after="0" w:line="240" w:lineRule="auto"/>
              <w:jc w:val="center"/>
              <w:textAlignment w:val="center"/>
            </w:pPr>
            <w:r>
              <w:rPr>
                <w:rFonts w:ascii="宋体" w:hAnsi="宋体" w:eastAsia="宋体" w:cs="宋体"/>
                <w:b w:val="0"/>
                <w:sz w:val="21"/>
              </w:rPr>
              <w:t>10</w:t>
            </w:r>
          </w:p>
        </w:tc>
      </w:tr>
      <w:tr w14:paraId="7F651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281B7C37"/>
        </w:tc>
        <w:tc>
          <w:tcPr>
            <w:tcW w:w="833" w:type="dxa"/>
            <w:gridSpan w:val="2"/>
            <w:tcMar>
              <w:left w:w="108" w:type="dxa"/>
              <w:right w:w="108" w:type="dxa"/>
            </w:tcMar>
            <w:vAlign w:val="center"/>
          </w:tcPr>
          <w:p w14:paraId="5754B76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87208EE">
            <w:pPr>
              <w:spacing w:before="0" w:after="0" w:line="240" w:lineRule="auto"/>
              <w:jc w:val="center"/>
              <w:textAlignment w:val="center"/>
            </w:pPr>
            <w:r>
              <w:rPr>
                <w:rFonts w:ascii="宋体" w:hAnsi="宋体" w:eastAsia="宋体" w:cs="宋体"/>
                <w:b w:val="0"/>
                <w:sz w:val="21"/>
              </w:rPr>
              <w:t>32.34</w:t>
            </w:r>
          </w:p>
        </w:tc>
        <w:tc>
          <w:tcPr>
            <w:tcW w:w="833" w:type="dxa"/>
            <w:tcMar>
              <w:left w:w="108" w:type="dxa"/>
              <w:right w:w="108" w:type="dxa"/>
            </w:tcMar>
            <w:vAlign w:val="center"/>
          </w:tcPr>
          <w:p w14:paraId="028976EE">
            <w:pPr>
              <w:spacing w:before="0" w:after="0" w:line="240" w:lineRule="auto"/>
              <w:jc w:val="center"/>
              <w:textAlignment w:val="center"/>
            </w:pPr>
            <w:r>
              <w:rPr>
                <w:rFonts w:ascii="宋体" w:hAnsi="宋体" w:eastAsia="宋体" w:cs="宋体"/>
                <w:b w:val="0"/>
                <w:sz w:val="21"/>
              </w:rPr>
              <w:t>32.34</w:t>
            </w:r>
          </w:p>
        </w:tc>
        <w:tc>
          <w:tcPr>
            <w:tcW w:w="833" w:type="dxa"/>
            <w:tcMar>
              <w:left w:w="108" w:type="dxa"/>
              <w:right w:w="108" w:type="dxa"/>
            </w:tcMar>
            <w:vAlign w:val="center"/>
          </w:tcPr>
          <w:p w14:paraId="10D74861">
            <w:pPr>
              <w:spacing w:before="0" w:after="0" w:line="240" w:lineRule="auto"/>
              <w:jc w:val="center"/>
              <w:textAlignment w:val="center"/>
            </w:pPr>
            <w:r>
              <w:rPr>
                <w:rFonts w:ascii="宋体" w:hAnsi="宋体" w:eastAsia="宋体" w:cs="宋体"/>
                <w:b w:val="0"/>
                <w:sz w:val="21"/>
              </w:rPr>
              <w:t>32.34</w:t>
            </w:r>
          </w:p>
        </w:tc>
        <w:tc>
          <w:tcPr>
            <w:tcW w:w="833" w:type="dxa"/>
            <w:tcMar>
              <w:left w:w="108" w:type="dxa"/>
              <w:right w:w="108" w:type="dxa"/>
            </w:tcMar>
            <w:vAlign w:val="center"/>
          </w:tcPr>
          <w:p w14:paraId="3208B3E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772817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35779FF">
            <w:pPr>
              <w:spacing w:before="0" w:after="0" w:line="240" w:lineRule="auto"/>
              <w:jc w:val="center"/>
              <w:textAlignment w:val="center"/>
            </w:pPr>
          </w:p>
        </w:tc>
      </w:tr>
      <w:tr w14:paraId="46B31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5156835E"/>
        </w:tc>
        <w:tc>
          <w:tcPr>
            <w:tcW w:w="833" w:type="dxa"/>
            <w:gridSpan w:val="2"/>
            <w:tcMar>
              <w:left w:w="108" w:type="dxa"/>
              <w:right w:w="108" w:type="dxa"/>
            </w:tcMar>
            <w:vAlign w:val="center"/>
          </w:tcPr>
          <w:p w14:paraId="54E7AC1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8458D0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53D5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0378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CEA7F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22949A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1D6A00">
            <w:pPr>
              <w:spacing w:before="0" w:after="0" w:line="240" w:lineRule="auto"/>
              <w:jc w:val="center"/>
              <w:textAlignment w:val="center"/>
            </w:pPr>
          </w:p>
        </w:tc>
      </w:tr>
      <w:tr w14:paraId="494D3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6273B5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15D74A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A626031">
            <w:pPr>
              <w:spacing w:before="0" w:after="0" w:line="240" w:lineRule="auto"/>
              <w:jc w:val="center"/>
              <w:textAlignment w:val="center"/>
            </w:pPr>
            <w:r>
              <w:rPr>
                <w:rFonts w:ascii="宋体" w:hAnsi="宋体" w:eastAsia="宋体" w:cs="宋体"/>
                <w:b w:val="0"/>
                <w:sz w:val="21"/>
              </w:rPr>
              <w:t>实际完成情况</w:t>
            </w:r>
          </w:p>
        </w:tc>
      </w:tr>
      <w:tr w14:paraId="1D918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69D8945D"/>
        </w:tc>
        <w:tc>
          <w:tcPr>
            <w:tcW w:w="833" w:type="dxa"/>
            <w:gridSpan w:val="4"/>
            <w:tcMar>
              <w:left w:w="108" w:type="dxa"/>
              <w:right w:w="108" w:type="dxa"/>
            </w:tcMar>
            <w:vAlign w:val="bottom"/>
          </w:tcPr>
          <w:p w14:paraId="19D91C13">
            <w:pPr>
              <w:spacing w:before="0" w:after="0" w:line="240" w:lineRule="auto"/>
              <w:jc w:val="left"/>
              <w:textAlignment w:val="center"/>
            </w:pPr>
            <w:r>
              <w:rPr>
                <w:rFonts w:ascii="宋体" w:hAnsi="宋体" w:eastAsia="宋体" w:cs="宋体"/>
                <w:b w:val="0"/>
                <w:sz w:val="21"/>
              </w:rPr>
              <w:t>编制形成成果报告，包括《福州市城市地下市政基础设施普查技术导则》、《福州市城市地下市政基础设施数据库建设规范》、《福州市城市地下市政基础设施综合管理信息平台建设技术导则》、《福州市城市地下市政基础设施普查和综合管理信息平台建设实施方案》。</w:t>
            </w:r>
          </w:p>
        </w:tc>
        <w:tc>
          <w:tcPr>
            <w:tcW w:w="833" w:type="dxa"/>
            <w:gridSpan w:val="5"/>
            <w:tcMar>
              <w:left w:w="108" w:type="dxa"/>
              <w:right w:w="108" w:type="dxa"/>
            </w:tcMar>
            <w:vAlign w:val="center"/>
          </w:tcPr>
          <w:p w14:paraId="0FBDB2B5">
            <w:pPr>
              <w:spacing w:before="0" w:after="0" w:line="240" w:lineRule="auto"/>
              <w:jc w:val="left"/>
              <w:textAlignment w:val="center"/>
            </w:pPr>
            <w:r>
              <w:rPr>
                <w:rFonts w:ascii="宋体" w:hAnsi="宋体" w:eastAsia="宋体" w:cs="宋体"/>
                <w:b w:val="0"/>
                <w:sz w:val="21"/>
              </w:rPr>
              <w:t>4个成果已通过专家验收并采纳应用于城市建设</w:t>
            </w:r>
          </w:p>
        </w:tc>
      </w:tr>
      <w:tr w14:paraId="3DCC9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CFA942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AE5556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A6326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34AD81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3416B7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3EB5BC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6628B4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A9BCD7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DD1164B">
            <w:pPr>
              <w:spacing w:before="0" w:after="0" w:line="240" w:lineRule="auto"/>
              <w:jc w:val="center"/>
              <w:textAlignment w:val="center"/>
            </w:pPr>
            <w:r>
              <w:rPr>
                <w:rFonts w:ascii="宋体" w:hAnsi="宋体" w:eastAsia="宋体" w:cs="宋体"/>
                <w:b w:val="0"/>
                <w:sz w:val="21"/>
              </w:rPr>
              <w:t>偏差原因分析及改进措施</w:t>
            </w:r>
          </w:p>
        </w:tc>
      </w:tr>
      <w:tr w14:paraId="75B49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67F42407"/>
        </w:tc>
        <w:tc>
          <w:tcPr>
            <w:tcW w:w="833" w:type="dxa"/>
            <w:vMerge w:val="restart"/>
            <w:tcMar>
              <w:left w:w="108" w:type="dxa"/>
              <w:right w:w="108" w:type="dxa"/>
            </w:tcMar>
            <w:vAlign w:val="center"/>
          </w:tcPr>
          <w:p w14:paraId="730F606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1E5F52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E9F2076">
            <w:pPr>
              <w:spacing w:before="0" w:after="0" w:line="240" w:lineRule="auto"/>
              <w:jc w:val="left"/>
              <w:textAlignment w:val="center"/>
            </w:pPr>
            <w:r>
              <w:rPr>
                <w:rFonts w:ascii="宋体" w:hAnsi="宋体" w:eastAsia="宋体" w:cs="宋体"/>
                <w:b w:val="0"/>
                <w:sz w:val="21"/>
              </w:rPr>
              <w:t>编制成果数量</w:t>
            </w:r>
          </w:p>
        </w:tc>
        <w:tc>
          <w:tcPr>
            <w:tcW w:w="833" w:type="dxa"/>
            <w:gridSpan w:val="2"/>
            <w:tcMar>
              <w:left w:w="108" w:type="dxa"/>
              <w:right w:w="108" w:type="dxa"/>
            </w:tcMar>
            <w:vAlign w:val="center"/>
          </w:tcPr>
          <w:p w14:paraId="516530DA">
            <w:pPr>
              <w:spacing w:before="0" w:after="0" w:line="240" w:lineRule="auto"/>
              <w:jc w:val="left"/>
              <w:textAlignment w:val="center"/>
            </w:pPr>
            <w:r>
              <w:rPr>
                <w:rFonts w:ascii="宋体" w:hAnsi="宋体" w:eastAsia="宋体" w:cs="宋体"/>
                <w:b w:val="0"/>
                <w:sz w:val="21"/>
              </w:rPr>
              <w:t>≥4个</w:t>
            </w:r>
          </w:p>
        </w:tc>
        <w:tc>
          <w:tcPr>
            <w:tcW w:w="833" w:type="dxa"/>
            <w:tcMar>
              <w:left w:w="108" w:type="dxa"/>
              <w:right w:w="108" w:type="dxa"/>
            </w:tcMar>
            <w:vAlign w:val="center"/>
          </w:tcPr>
          <w:p w14:paraId="4220C410">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409F79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D7C4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882544">
            <w:pPr>
              <w:spacing w:before="0" w:after="0" w:line="240" w:lineRule="auto"/>
              <w:jc w:val="left"/>
              <w:textAlignment w:val="center"/>
            </w:pPr>
          </w:p>
        </w:tc>
      </w:tr>
      <w:tr w14:paraId="1A460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430542F0"/>
        </w:tc>
        <w:tc>
          <w:tcPr>
            <w:tcW w:w="5975" w:type="dxa"/>
            <w:vMerge w:val="continue"/>
            <w:tcMar>
              <w:left w:w="108" w:type="dxa"/>
              <w:right w:w="108" w:type="dxa"/>
            </w:tcMar>
          </w:tcPr>
          <w:p w14:paraId="665009A0"/>
        </w:tc>
        <w:tc>
          <w:tcPr>
            <w:tcW w:w="833" w:type="dxa"/>
            <w:tcMar>
              <w:left w:w="108" w:type="dxa"/>
              <w:right w:w="108" w:type="dxa"/>
            </w:tcMar>
            <w:vAlign w:val="center"/>
          </w:tcPr>
          <w:p w14:paraId="3BE1CE9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8A85FB4">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6216652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3295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CCDC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377F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B8BAB9">
            <w:pPr>
              <w:spacing w:before="0" w:after="0" w:line="240" w:lineRule="auto"/>
              <w:jc w:val="left"/>
              <w:textAlignment w:val="center"/>
            </w:pPr>
          </w:p>
        </w:tc>
      </w:tr>
      <w:tr w14:paraId="1346D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40C71B1B"/>
        </w:tc>
        <w:tc>
          <w:tcPr>
            <w:tcW w:w="5975" w:type="dxa"/>
            <w:vMerge w:val="continue"/>
            <w:tcMar>
              <w:left w:w="108" w:type="dxa"/>
              <w:right w:w="108" w:type="dxa"/>
            </w:tcMar>
          </w:tcPr>
          <w:p w14:paraId="795BFB50"/>
        </w:tc>
        <w:tc>
          <w:tcPr>
            <w:tcW w:w="833" w:type="dxa"/>
            <w:tcMar>
              <w:left w:w="108" w:type="dxa"/>
              <w:right w:w="108" w:type="dxa"/>
            </w:tcMar>
            <w:vAlign w:val="center"/>
          </w:tcPr>
          <w:p w14:paraId="1F5C899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0F60151">
            <w:pPr>
              <w:spacing w:before="0" w:after="0" w:line="240" w:lineRule="auto"/>
              <w:jc w:val="left"/>
              <w:textAlignment w:val="center"/>
            </w:pPr>
            <w:r>
              <w:rPr>
                <w:rFonts w:ascii="宋体" w:hAnsi="宋体" w:eastAsia="宋体" w:cs="宋体"/>
                <w:b w:val="0"/>
                <w:sz w:val="21"/>
              </w:rPr>
              <w:t>项目完成及时性</w:t>
            </w:r>
          </w:p>
        </w:tc>
        <w:tc>
          <w:tcPr>
            <w:tcW w:w="833" w:type="dxa"/>
            <w:gridSpan w:val="2"/>
            <w:tcMar>
              <w:left w:w="108" w:type="dxa"/>
              <w:right w:w="108" w:type="dxa"/>
            </w:tcMar>
            <w:vAlign w:val="center"/>
          </w:tcPr>
          <w:p w14:paraId="002FDA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84D5B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382DD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2C7F17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03EE5B9">
            <w:pPr>
              <w:spacing w:before="0" w:after="0" w:line="240" w:lineRule="auto"/>
              <w:jc w:val="left"/>
              <w:textAlignment w:val="center"/>
            </w:pPr>
          </w:p>
        </w:tc>
      </w:tr>
      <w:tr w14:paraId="103DF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46DF2E43"/>
        </w:tc>
        <w:tc>
          <w:tcPr>
            <w:tcW w:w="833" w:type="dxa"/>
            <w:tcMar>
              <w:left w:w="108" w:type="dxa"/>
              <w:right w:w="108" w:type="dxa"/>
            </w:tcMar>
            <w:vAlign w:val="center"/>
          </w:tcPr>
          <w:p w14:paraId="77FEC7D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A76B4E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5AAED7A">
            <w:pPr>
              <w:spacing w:before="0" w:after="0" w:line="240" w:lineRule="auto"/>
              <w:jc w:val="left"/>
              <w:textAlignment w:val="center"/>
            </w:pPr>
            <w:r>
              <w:rPr>
                <w:rFonts w:ascii="宋体" w:hAnsi="宋体" w:eastAsia="宋体" w:cs="宋体"/>
                <w:b w:val="0"/>
                <w:sz w:val="21"/>
              </w:rPr>
              <w:t>编制成本控制率</w:t>
            </w:r>
          </w:p>
        </w:tc>
        <w:tc>
          <w:tcPr>
            <w:tcW w:w="833" w:type="dxa"/>
            <w:gridSpan w:val="2"/>
            <w:tcMar>
              <w:left w:w="108" w:type="dxa"/>
              <w:right w:w="108" w:type="dxa"/>
            </w:tcMar>
            <w:vAlign w:val="center"/>
          </w:tcPr>
          <w:p w14:paraId="212CF5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82939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1F9D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E0B2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A82BFC">
            <w:pPr>
              <w:spacing w:before="0" w:after="0" w:line="240" w:lineRule="auto"/>
              <w:jc w:val="left"/>
              <w:textAlignment w:val="center"/>
            </w:pPr>
          </w:p>
        </w:tc>
      </w:tr>
      <w:tr w14:paraId="336E9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6486FEB0"/>
        </w:tc>
        <w:tc>
          <w:tcPr>
            <w:tcW w:w="833" w:type="dxa"/>
            <w:tcMar>
              <w:left w:w="108" w:type="dxa"/>
              <w:right w:w="108" w:type="dxa"/>
            </w:tcMar>
            <w:vAlign w:val="center"/>
          </w:tcPr>
          <w:p w14:paraId="495DEF3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F558BD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805C1AE">
            <w:pPr>
              <w:spacing w:before="0" w:after="0" w:line="240" w:lineRule="auto"/>
              <w:jc w:val="left"/>
              <w:textAlignment w:val="center"/>
            </w:pPr>
            <w:r>
              <w:rPr>
                <w:rFonts w:ascii="宋体" w:hAnsi="宋体" w:eastAsia="宋体" w:cs="宋体"/>
                <w:b w:val="0"/>
                <w:sz w:val="21"/>
              </w:rPr>
              <w:t>报告成果采纳率</w:t>
            </w:r>
          </w:p>
        </w:tc>
        <w:tc>
          <w:tcPr>
            <w:tcW w:w="833" w:type="dxa"/>
            <w:gridSpan w:val="2"/>
            <w:tcMar>
              <w:left w:w="108" w:type="dxa"/>
              <w:right w:w="108" w:type="dxa"/>
            </w:tcMar>
            <w:vAlign w:val="center"/>
          </w:tcPr>
          <w:p w14:paraId="078FDDE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806C7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550FE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9A654C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35738F1">
            <w:pPr>
              <w:spacing w:before="0" w:after="0" w:line="240" w:lineRule="auto"/>
              <w:jc w:val="left"/>
              <w:textAlignment w:val="center"/>
            </w:pPr>
          </w:p>
        </w:tc>
      </w:tr>
      <w:tr w14:paraId="56929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62" w:type="dxa"/>
            <w:vMerge w:val="continue"/>
            <w:tcMar>
              <w:left w:w="108" w:type="dxa"/>
              <w:right w:w="108" w:type="dxa"/>
            </w:tcMar>
          </w:tcPr>
          <w:p w14:paraId="18874207"/>
        </w:tc>
        <w:tc>
          <w:tcPr>
            <w:tcW w:w="833" w:type="dxa"/>
            <w:tcMar>
              <w:left w:w="108" w:type="dxa"/>
              <w:right w:w="108" w:type="dxa"/>
            </w:tcMar>
            <w:vAlign w:val="center"/>
          </w:tcPr>
          <w:p w14:paraId="686702C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C501FF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F057EFA">
            <w:pPr>
              <w:spacing w:before="0" w:after="0" w:line="240" w:lineRule="auto"/>
              <w:jc w:val="left"/>
              <w:textAlignment w:val="center"/>
            </w:pPr>
            <w:r>
              <w:rPr>
                <w:rFonts w:ascii="宋体" w:hAnsi="宋体" w:eastAsia="宋体" w:cs="宋体"/>
                <w:b w:val="0"/>
                <w:sz w:val="21"/>
              </w:rPr>
              <w:t>业务单位对于项目完成的满意度</w:t>
            </w:r>
          </w:p>
        </w:tc>
        <w:tc>
          <w:tcPr>
            <w:tcW w:w="833" w:type="dxa"/>
            <w:gridSpan w:val="2"/>
            <w:tcMar>
              <w:left w:w="108" w:type="dxa"/>
              <w:right w:w="108" w:type="dxa"/>
            </w:tcMar>
            <w:vAlign w:val="center"/>
          </w:tcPr>
          <w:p w14:paraId="6A7478D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3DEE6C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872B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184F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BC064F">
            <w:pPr>
              <w:spacing w:before="0" w:after="0" w:line="240" w:lineRule="auto"/>
              <w:jc w:val="left"/>
              <w:textAlignment w:val="center"/>
            </w:pPr>
          </w:p>
        </w:tc>
      </w:tr>
      <w:tr w14:paraId="6A25B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5"/>
            <w:tcMar>
              <w:left w:w="108" w:type="dxa"/>
              <w:right w:w="108" w:type="dxa"/>
            </w:tcMar>
            <w:vAlign w:val="center"/>
          </w:tcPr>
          <w:p w14:paraId="7293BDC5">
            <w:pPr>
              <w:spacing w:before="0" w:after="0" w:line="240" w:lineRule="auto"/>
              <w:jc w:val="center"/>
              <w:textAlignment w:val="center"/>
            </w:pPr>
            <w:r>
              <w:rPr>
                <w:rFonts w:ascii="宋体" w:hAnsi="宋体" w:eastAsia="宋体" w:cs="宋体"/>
                <w:b w:val="0"/>
                <w:sz w:val="21"/>
              </w:rPr>
              <w:t>总分</w:t>
            </w:r>
          </w:p>
        </w:tc>
        <w:tc>
          <w:tcPr>
            <w:tcW w:w="833" w:type="dxa"/>
            <w:gridSpan w:val="5"/>
            <w:tcMar>
              <w:left w:w="108" w:type="dxa"/>
              <w:right w:w="108" w:type="dxa"/>
            </w:tcMar>
            <w:vAlign w:val="center"/>
          </w:tcPr>
          <w:p w14:paraId="1EC706DA">
            <w:pPr>
              <w:spacing w:before="0" w:after="0" w:line="240" w:lineRule="auto"/>
              <w:jc w:val="center"/>
              <w:textAlignment w:val="center"/>
            </w:pPr>
            <w:r>
              <w:rPr>
                <w:rFonts w:ascii="宋体" w:hAnsi="宋体" w:eastAsia="宋体" w:cs="宋体"/>
                <w:b w:val="0"/>
                <w:sz w:val="21"/>
              </w:rPr>
              <w:t>100</w:t>
            </w:r>
          </w:p>
        </w:tc>
      </w:tr>
    </w:tbl>
    <w:p w14:paraId="6D79186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E973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A6CBA48">
            <w:pPr>
              <w:spacing w:before="0" w:after="0" w:line="240" w:lineRule="auto"/>
              <w:jc w:val="center"/>
              <w:textAlignment w:val="center"/>
            </w:pPr>
            <w:r>
              <w:rPr>
                <w:rFonts w:ascii="黑体" w:hAnsi="黑体" w:eastAsia="黑体" w:cs="黑体"/>
                <w:b w:val="0"/>
                <w:sz w:val="32"/>
              </w:rPr>
              <w:t>项目支出绩效自评表</w:t>
            </w:r>
          </w:p>
        </w:tc>
      </w:tr>
      <w:tr w14:paraId="12EC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6CFE27C">
            <w:pPr>
              <w:spacing w:before="0" w:after="0" w:line="240" w:lineRule="auto"/>
              <w:jc w:val="center"/>
              <w:textAlignment w:val="center"/>
            </w:pPr>
            <w:r>
              <w:rPr>
                <w:rFonts w:ascii="宋体" w:hAnsi="宋体" w:eastAsia="宋体" w:cs="宋体"/>
                <w:sz w:val="24"/>
              </w:rPr>
              <w:t>（2025年度）</w:t>
            </w:r>
          </w:p>
        </w:tc>
      </w:tr>
      <w:tr w14:paraId="26A7F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72BF9C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B61321E">
            <w:pPr>
              <w:spacing w:before="0" w:after="0" w:line="240" w:lineRule="auto"/>
              <w:jc w:val="center"/>
              <w:textAlignment w:val="center"/>
            </w:pPr>
            <w:r>
              <w:rPr>
                <w:rFonts w:ascii="宋体" w:hAnsi="宋体" w:eastAsia="宋体" w:cs="宋体"/>
                <w:sz w:val="24"/>
              </w:rPr>
              <w:t>福州市城市体检工作技术服务</w:t>
            </w:r>
          </w:p>
        </w:tc>
      </w:tr>
      <w:tr w14:paraId="11353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F5822E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7836E3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8077D6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90E798E">
            <w:pPr>
              <w:spacing w:before="0" w:after="0" w:line="240" w:lineRule="auto"/>
              <w:jc w:val="center"/>
              <w:textAlignment w:val="center"/>
            </w:pPr>
            <w:r>
              <w:rPr>
                <w:rFonts w:ascii="宋体" w:hAnsi="宋体" w:eastAsia="宋体" w:cs="宋体"/>
                <w:b w:val="0"/>
                <w:sz w:val="21"/>
              </w:rPr>
              <w:t>福州市住房和城乡建设局</w:t>
            </w:r>
          </w:p>
        </w:tc>
      </w:tr>
      <w:tr w14:paraId="1F6EC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775A32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668E8E9">
            <w:pPr>
              <w:spacing w:before="0" w:after="0" w:line="240" w:lineRule="auto"/>
              <w:jc w:val="center"/>
              <w:textAlignment w:val="center"/>
            </w:pPr>
          </w:p>
        </w:tc>
        <w:tc>
          <w:tcPr>
            <w:tcW w:w="833" w:type="dxa"/>
            <w:tcMar>
              <w:left w:w="108" w:type="dxa"/>
              <w:right w:w="108" w:type="dxa"/>
            </w:tcMar>
            <w:vAlign w:val="center"/>
          </w:tcPr>
          <w:p w14:paraId="1F9D157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3DA5CA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D03B5E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17EC70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772EE7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4A3D25B">
            <w:pPr>
              <w:spacing w:before="0" w:after="0" w:line="240" w:lineRule="auto"/>
              <w:jc w:val="center"/>
              <w:textAlignment w:val="center"/>
            </w:pPr>
            <w:r>
              <w:rPr>
                <w:rFonts w:ascii="宋体" w:hAnsi="宋体" w:eastAsia="宋体" w:cs="宋体"/>
                <w:b w:val="0"/>
                <w:sz w:val="21"/>
              </w:rPr>
              <w:t>得分</w:t>
            </w:r>
          </w:p>
        </w:tc>
      </w:tr>
      <w:tr w14:paraId="3E2E6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2AF0FB90"/>
        </w:tc>
        <w:tc>
          <w:tcPr>
            <w:tcW w:w="833" w:type="dxa"/>
            <w:gridSpan w:val="2"/>
            <w:tcMar>
              <w:left w:w="108" w:type="dxa"/>
              <w:right w:w="108" w:type="dxa"/>
            </w:tcMar>
            <w:vAlign w:val="center"/>
          </w:tcPr>
          <w:p w14:paraId="728D556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A3325F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650C3C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CC1551">
            <w:pPr>
              <w:spacing w:before="0" w:after="0" w:line="240" w:lineRule="auto"/>
              <w:jc w:val="center"/>
              <w:textAlignment w:val="center"/>
            </w:pPr>
            <w:r>
              <w:rPr>
                <w:rFonts w:ascii="宋体" w:hAnsi="宋体" w:eastAsia="宋体" w:cs="宋体"/>
                <w:b w:val="0"/>
                <w:sz w:val="21"/>
              </w:rPr>
              <w:t>98.06</w:t>
            </w:r>
          </w:p>
        </w:tc>
        <w:tc>
          <w:tcPr>
            <w:tcW w:w="833" w:type="dxa"/>
            <w:tcMar>
              <w:left w:w="108" w:type="dxa"/>
              <w:right w:w="108" w:type="dxa"/>
            </w:tcMar>
            <w:vAlign w:val="center"/>
          </w:tcPr>
          <w:p w14:paraId="496F1A1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0378ED5">
            <w:pPr>
              <w:spacing w:before="0" w:after="0" w:line="240" w:lineRule="auto"/>
              <w:jc w:val="center"/>
              <w:textAlignment w:val="center"/>
            </w:pPr>
            <w:r>
              <w:rPr>
                <w:rFonts w:ascii="宋体" w:hAnsi="宋体" w:eastAsia="宋体" w:cs="宋体"/>
                <w:b w:val="0"/>
                <w:sz w:val="21"/>
              </w:rPr>
              <w:t>98.06</w:t>
            </w:r>
          </w:p>
        </w:tc>
        <w:tc>
          <w:tcPr>
            <w:tcW w:w="833" w:type="dxa"/>
            <w:tcMar>
              <w:left w:w="108" w:type="dxa"/>
              <w:right w:w="108" w:type="dxa"/>
            </w:tcMar>
            <w:vAlign w:val="center"/>
          </w:tcPr>
          <w:p w14:paraId="16EF6F85">
            <w:pPr>
              <w:spacing w:before="0" w:after="0" w:line="240" w:lineRule="auto"/>
              <w:jc w:val="center"/>
              <w:textAlignment w:val="center"/>
            </w:pPr>
            <w:r>
              <w:rPr>
                <w:rFonts w:ascii="宋体" w:hAnsi="宋体" w:eastAsia="宋体" w:cs="宋体"/>
                <w:b w:val="0"/>
                <w:sz w:val="21"/>
              </w:rPr>
              <w:t>9.81</w:t>
            </w:r>
          </w:p>
        </w:tc>
      </w:tr>
      <w:tr w14:paraId="0025E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19BB12F1"/>
        </w:tc>
        <w:tc>
          <w:tcPr>
            <w:tcW w:w="833" w:type="dxa"/>
            <w:gridSpan w:val="2"/>
            <w:tcMar>
              <w:left w:w="108" w:type="dxa"/>
              <w:right w:w="108" w:type="dxa"/>
            </w:tcMar>
            <w:vAlign w:val="center"/>
          </w:tcPr>
          <w:p w14:paraId="42B39DD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CAFAFD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2C72BA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D846EE7">
            <w:pPr>
              <w:spacing w:before="0" w:after="0" w:line="240" w:lineRule="auto"/>
              <w:jc w:val="center"/>
              <w:textAlignment w:val="center"/>
            </w:pPr>
            <w:r>
              <w:rPr>
                <w:rFonts w:ascii="宋体" w:hAnsi="宋体" w:eastAsia="宋体" w:cs="宋体"/>
                <w:b w:val="0"/>
                <w:sz w:val="21"/>
              </w:rPr>
              <w:t>98.06</w:t>
            </w:r>
          </w:p>
        </w:tc>
        <w:tc>
          <w:tcPr>
            <w:tcW w:w="833" w:type="dxa"/>
            <w:tcMar>
              <w:left w:w="108" w:type="dxa"/>
              <w:right w:w="108" w:type="dxa"/>
            </w:tcMar>
            <w:vAlign w:val="center"/>
          </w:tcPr>
          <w:p w14:paraId="68F6207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20170E3">
            <w:pPr>
              <w:spacing w:before="0" w:after="0" w:line="240" w:lineRule="auto"/>
              <w:jc w:val="center"/>
              <w:textAlignment w:val="center"/>
            </w:pPr>
            <w:r>
              <w:rPr>
                <w:rFonts w:ascii="宋体" w:hAnsi="宋体" w:eastAsia="宋体" w:cs="宋体"/>
                <w:b w:val="0"/>
                <w:sz w:val="21"/>
              </w:rPr>
              <w:t>98.06</w:t>
            </w:r>
          </w:p>
        </w:tc>
        <w:tc>
          <w:tcPr>
            <w:tcW w:w="833" w:type="dxa"/>
            <w:tcMar>
              <w:left w:w="108" w:type="dxa"/>
              <w:right w:w="108" w:type="dxa"/>
            </w:tcMar>
            <w:vAlign w:val="center"/>
          </w:tcPr>
          <w:p w14:paraId="352D6803">
            <w:pPr>
              <w:spacing w:before="0" w:after="0" w:line="240" w:lineRule="auto"/>
              <w:jc w:val="center"/>
              <w:textAlignment w:val="center"/>
            </w:pPr>
          </w:p>
        </w:tc>
      </w:tr>
      <w:tr w14:paraId="118DF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449DF6A7"/>
        </w:tc>
        <w:tc>
          <w:tcPr>
            <w:tcW w:w="833" w:type="dxa"/>
            <w:gridSpan w:val="2"/>
            <w:tcMar>
              <w:left w:w="108" w:type="dxa"/>
              <w:right w:w="108" w:type="dxa"/>
            </w:tcMar>
            <w:vAlign w:val="center"/>
          </w:tcPr>
          <w:p w14:paraId="7176138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821F6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C505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1694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2C4E4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B6E695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D83A43">
            <w:pPr>
              <w:spacing w:before="0" w:after="0" w:line="240" w:lineRule="auto"/>
              <w:jc w:val="center"/>
              <w:textAlignment w:val="center"/>
            </w:pPr>
          </w:p>
        </w:tc>
      </w:tr>
      <w:tr w14:paraId="0101D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07AA72">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176C01DF">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5277C218">
            <w:pPr>
              <w:spacing w:before="0" w:after="0" w:line="240" w:lineRule="auto"/>
              <w:jc w:val="center"/>
              <w:textAlignment w:val="center"/>
            </w:pPr>
            <w:r>
              <w:rPr>
                <w:rFonts w:ascii="宋体" w:hAnsi="宋体" w:eastAsia="宋体" w:cs="宋体"/>
                <w:b w:val="0"/>
                <w:sz w:val="21"/>
              </w:rPr>
              <w:t>实际完成情况</w:t>
            </w:r>
          </w:p>
        </w:tc>
      </w:tr>
      <w:tr w14:paraId="1392B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3F79F537"/>
        </w:tc>
        <w:tc>
          <w:tcPr>
            <w:tcW w:w="833" w:type="dxa"/>
            <w:gridSpan w:val="3"/>
            <w:tcMar>
              <w:left w:w="108" w:type="dxa"/>
              <w:right w:w="108" w:type="dxa"/>
            </w:tcMar>
            <w:vAlign w:val="bottom"/>
          </w:tcPr>
          <w:p w14:paraId="57546EBA">
            <w:pPr>
              <w:spacing w:before="0" w:after="0" w:line="240" w:lineRule="auto"/>
              <w:jc w:val="left"/>
              <w:textAlignment w:val="center"/>
            </w:pPr>
            <w:r>
              <w:rPr>
                <w:rFonts w:ascii="宋体" w:hAnsi="宋体" w:eastAsia="宋体" w:cs="宋体"/>
                <w:b w:val="0"/>
                <w:sz w:val="21"/>
              </w:rPr>
              <w:t>坚持以人民为中心，统筹发展和安全，统筹城市建设发展的经济需要、生活需要、生态需要、安全需要，坚持问题导向、目标导向、结果导向，聚焦城市更新主要目标和重点任务，通过开展城市体检工作，建立与实施城市更新行动相适应的城市规划建设管理体制机制和政策体系，促进城市高质量发展。</w:t>
            </w:r>
          </w:p>
        </w:tc>
        <w:tc>
          <w:tcPr>
            <w:tcW w:w="833" w:type="dxa"/>
            <w:gridSpan w:val="6"/>
            <w:tcMar>
              <w:left w:w="108" w:type="dxa"/>
              <w:right w:w="108" w:type="dxa"/>
            </w:tcMar>
            <w:vAlign w:val="center"/>
          </w:tcPr>
          <w:p w14:paraId="66D12952">
            <w:pPr>
              <w:spacing w:before="0" w:after="0" w:line="240" w:lineRule="auto"/>
              <w:jc w:val="left"/>
              <w:textAlignment w:val="center"/>
            </w:pPr>
            <w:r>
              <w:rPr>
                <w:rFonts w:ascii="宋体" w:hAnsi="宋体" w:eastAsia="宋体" w:cs="宋体"/>
                <w:b w:val="0"/>
                <w:sz w:val="21"/>
              </w:rPr>
              <w:t>通过住建部小程序与问卷星平台广泛发放居民问卷，夯实数据采集基础，并运用AI技术对5.6万份调查问卷与21.3万条12345热线数据进行分析，精准识别群众关注的高频问题与热点诉求，并将分析结果与指标计算结果交叉验证，显著提升结论准确度与可信度，最终形成</w:t>
            </w:r>
            <w:r>
              <w:rPr>
                <w:rFonts w:hint="eastAsia" w:ascii="宋体" w:hAnsi="宋体" w:cs="宋体"/>
                <w:b w:val="0"/>
                <w:sz w:val="21"/>
                <w:lang w:eastAsia="zh-CN"/>
              </w:rPr>
              <w:t>“</w:t>
            </w:r>
            <w:r>
              <w:rPr>
                <w:rFonts w:ascii="宋体" w:hAnsi="宋体" w:eastAsia="宋体" w:cs="宋体"/>
                <w:b w:val="0"/>
                <w:sz w:val="21"/>
              </w:rPr>
              <w:t>一图一表一库一清单</w:t>
            </w:r>
            <w:r>
              <w:rPr>
                <w:rFonts w:hint="eastAsia" w:ascii="宋体" w:hAnsi="宋体" w:cs="宋体"/>
                <w:b w:val="0"/>
                <w:sz w:val="21"/>
                <w:lang w:eastAsia="zh-CN"/>
              </w:rPr>
              <w:t>”</w:t>
            </w:r>
            <w:r>
              <w:rPr>
                <w:rFonts w:ascii="宋体" w:hAnsi="宋体" w:eastAsia="宋体" w:cs="宋体"/>
                <w:b w:val="0"/>
                <w:sz w:val="21"/>
              </w:rPr>
              <w:t>的成果体系。</w:t>
            </w:r>
          </w:p>
        </w:tc>
      </w:tr>
      <w:tr w14:paraId="69AD1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AA1B0A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7453B7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5EF25A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A65519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49820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AF7984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6538F8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BFDDC2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F4035B6">
            <w:pPr>
              <w:spacing w:before="0" w:after="0" w:line="240" w:lineRule="auto"/>
              <w:jc w:val="center"/>
              <w:textAlignment w:val="center"/>
            </w:pPr>
            <w:r>
              <w:rPr>
                <w:rFonts w:ascii="宋体" w:hAnsi="宋体" w:eastAsia="宋体" w:cs="宋体"/>
                <w:b w:val="0"/>
                <w:sz w:val="21"/>
              </w:rPr>
              <w:t>偏差原因分析及改进措施</w:t>
            </w:r>
          </w:p>
        </w:tc>
      </w:tr>
      <w:tr w14:paraId="717A6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4C893896"/>
        </w:tc>
        <w:tc>
          <w:tcPr>
            <w:tcW w:w="833" w:type="dxa"/>
            <w:vMerge w:val="restart"/>
            <w:tcMar>
              <w:left w:w="108" w:type="dxa"/>
              <w:right w:w="108" w:type="dxa"/>
            </w:tcMar>
            <w:vAlign w:val="center"/>
          </w:tcPr>
          <w:p w14:paraId="16F4982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0068C82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93CA926">
            <w:pPr>
              <w:spacing w:before="0" w:after="0" w:line="240" w:lineRule="auto"/>
              <w:jc w:val="left"/>
              <w:textAlignment w:val="center"/>
            </w:pPr>
            <w:r>
              <w:rPr>
                <w:rFonts w:ascii="宋体" w:hAnsi="宋体" w:eastAsia="宋体" w:cs="宋体"/>
                <w:b w:val="0"/>
                <w:sz w:val="21"/>
              </w:rPr>
              <w:t>城市体检报告成果提交数量</w:t>
            </w:r>
          </w:p>
        </w:tc>
        <w:tc>
          <w:tcPr>
            <w:tcW w:w="833" w:type="dxa"/>
            <w:gridSpan w:val="2"/>
            <w:tcMar>
              <w:left w:w="108" w:type="dxa"/>
              <w:right w:w="108" w:type="dxa"/>
            </w:tcMar>
            <w:vAlign w:val="center"/>
          </w:tcPr>
          <w:p w14:paraId="6B64036F">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7F4443C1">
            <w:pPr>
              <w:spacing w:before="0" w:after="0" w:line="240" w:lineRule="auto"/>
              <w:jc w:val="left"/>
              <w:textAlignment w:val="center"/>
            </w:pPr>
            <w:r>
              <w:rPr>
                <w:rFonts w:ascii="宋体" w:hAnsi="宋体" w:eastAsia="宋体" w:cs="宋体"/>
                <w:b w:val="0"/>
                <w:sz w:val="21"/>
              </w:rPr>
              <w:t>4</w:t>
            </w:r>
          </w:p>
        </w:tc>
        <w:tc>
          <w:tcPr>
            <w:tcW w:w="833" w:type="dxa"/>
            <w:tcMar>
              <w:left w:w="108" w:type="dxa"/>
              <w:right w:w="108" w:type="dxa"/>
            </w:tcMar>
            <w:vAlign w:val="center"/>
          </w:tcPr>
          <w:p w14:paraId="0E8C156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C03C9A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23BC556">
            <w:pPr>
              <w:spacing w:before="0" w:after="0" w:line="240" w:lineRule="auto"/>
              <w:jc w:val="left"/>
              <w:textAlignment w:val="center"/>
            </w:pPr>
          </w:p>
        </w:tc>
      </w:tr>
      <w:tr w14:paraId="5C7B9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72420BE8"/>
        </w:tc>
        <w:tc>
          <w:tcPr>
            <w:tcW w:w="3908" w:type="dxa"/>
            <w:vMerge w:val="continue"/>
            <w:tcMar>
              <w:left w:w="108" w:type="dxa"/>
              <w:right w:w="108" w:type="dxa"/>
            </w:tcMar>
          </w:tcPr>
          <w:p w14:paraId="289A5649"/>
        </w:tc>
        <w:tc>
          <w:tcPr>
            <w:tcW w:w="833" w:type="dxa"/>
            <w:tcMar>
              <w:left w:w="108" w:type="dxa"/>
              <w:right w:w="108" w:type="dxa"/>
            </w:tcMar>
            <w:vAlign w:val="center"/>
          </w:tcPr>
          <w:p w14:paraId="2A963BC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11DB515">
            <w:pPr>
              <w:spacing w:before="0" w:after="0" w:line="240" w:lineRule="auto"/>
              <w:jc w:val="left"/>
              <w:textAlignment w:val="center"/>
            </w:pPr>
            <w:r>
              <w:rPr>
                <w:rFonts w:ascii="宋体" w:hAnsi="宋体" w:eastAsia="宋体" w:cs="宋体"/>
                <w:b w:val="0"/>
                <w:sz w:val="21"/>
              </w:rPr>
              <w:t>城市体检报告专家审查通过率</w:t>
            </w:r>
          </w:p>
        </w:tc>
        <w:tc>
          <w:tcPr>
            <w:tcW w:w="833" w:type="dxa"/>
            <w:gridSpan w:val="2"/>
            <w:tcMar>
              <w:left w:w="108" w:type="dxa"/>
              <w:right w:w="108" w:type="dxa"/>
            </w:tcMar>
            <w:vAlign w:val="center"/>
          </w:tcPr>
          <w:p w14:paraId="6DCCF7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3E2F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0B0C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D45C4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4A63DA">
            <w:pPr>
              <w:spacing w:before="0" w:after="0" w:line="240" w:lineRule="auto"/>
              <w:jc w:val="left"/>
              <w:textAlignment w:val="center"/>
            </w:pPr>
          </w:p>
        </w:tc>
      </w:tr>
      <w:tr w14:paraId="10C36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241F34EE"/>
        </w:tc>
        <w:tc>
          <w:tcPr>
            <w:tcW w:w="3908" w:type="dxa"/>
            <w:vMerge w:val="continue"/>
            <w:tcMar>
              <w:left w:w="108" w:type="dxa"/>
              <w:right w:w="108" w:type="dxa"/>
            </w:tcMar>
          </w:tcPr>
          <w:p w14:paraId="52844700"/>
        </w:tc>
        <w:tc>
          <w:tcPr>
            <w:tcW w:w="833" w:type="dxa"/>
            <w:tcMar>
              <w:left w:w="108" w:type="dxa"/>
              <w:right w:w="108" w:type="dxa"/>
            </w:tcMar>
            <w:vAlign w:val="center"/>
          </w:tcPr>
          <w:p w14:paraId="4D19303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C44D80B">
            <w:pPr>
              <w:spacing w:before="0" w:after="0" w:line="240" w:lineRule="auto"/>
              <w:jc w:val="left"/>
              <w:textAlignment w:val="center"/>
            </w:pPr>
            <w:r>
              <w:rPr>
                <w:rFonts w:ascii="宋体" w:hAnsi="宋体" w:eastAsia="宋体" w:cs="宋体"/>
                <w:b w:val="0"/>
                <w:sz w:val="21"/>
              </w:rPr>
              <w:t>项目完成及时率</w:t>
            </w:r>
          </w:p>
        </w:tc>
        <w:tc>
          <w:tcPr>
            <w:tcW w:w="833" w:type="dxa"/>
            <w:gridSpan w:val="2"/>
            <w:tcMar>
              <w:left w:w="108" w:type="dxa"/>
              <w:right w:w="108" w:type="dxa"/>
            </w:tcMar>
            <w:vAlign w:val="center"/>
          </w:tcPr>
          <w:p w14:paraId="1ED13B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DB28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ABBA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4486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9CFC29">
            <w:pPr>
              <w:spacing w:before="0" w:after="0" w:line="240" w:lineRule="auto"/>
              <w:jc w:val="left"/>
              <w:textAlignment w:val="center"/>
            </w:pPr>
          </w:p>
        </w:tc>
      </w:tr>
      <w:tr w14:paraId="26F74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39F84122"/>
        </w:tc>
        <w:tc>
          <w:tcPr>
            <w:tcW w:w="833" w:type="dxa"/>
            <w:tcMar>
              <w:left w:w="108" w:type="dxa"/>
              <w:right w:w="108" w:type="dxa"/>
            </w:tcMar>
            <w:vAlign w:val="center"/>
          </w:tcPr>
          <w:p w14:paraId="7D81202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C6A70D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40B2D28">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32C541FF">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6FBF52F">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839E6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B5D2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B937C7">
            <w:pPr>
              <w:spacing w:before="0" w:after="0" w:line="240" w:lineRule="auto"/>
              <w:jc w:val="left"/>
              <w:textAlignment w:val="center"/>
            </w:pPr>
          </w:p>
        </w:tc>
      </w:tr>
      <w:tr w14:paraId="1AB8F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237F18CB"/>
        </w:tc>
        <w:tc>
          <w:tcPr>
            <w:tcW w:w="833" w:type="dxa"/>
            <w:tcMar>
              <w:left w:w="108" w:type="dxa"/>
              <w:right w:w="108" w:type="dxa"/>
            </w:tcMar>
            <w:vAlign w:val="center"/>
          </w:tcPr>
          <w:p w14:paraId="18253E8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A369B1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9380737">
            <w:pPr>
              <w:spacing w:before="0" w:after="0" w:line="240" w:lineRule="auto"/>
              <w:jc w:val="left"/>
              <w:textAlignment w:val="center"/>
            </w:pPr>
            <w:r>
              <w:rPr>
                <w:rFonts w:ascii="宋体" w:hAnsi="宋体" w:eastAsia="宋体" w:cs="宋体"/>
                <w:b w:val="0"/>
                <w:sz w:val="21"/>
              </w:rPr>
              <w:t>意见建议采纳率</w:t>
            </w:r>
          </w:p>
        </w:tc>
        <w:tc>
          <w:tcPr>
            <w:tcW w:w="833" w:type="dxa"/>
            <w:gridSpan w:val="2"/>
            <w:tcMar>
              <w:left w:w="108" w:type="dxa"/>
              <w:right w:w="108" w:type="dxa"/>
            </w:tcMar>
            <w:vAlign w:val="center"/>
          </w:tcPr>
          <w:p w14:paraId="14BE7164">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02BB4892">
            <w:pPr>
              <w:spacing w:before="0" w:after="0" w:line="240" w:lineRule="auto"/>
              <w:jc w:val="left"/>
              <w:textAlignment w:val="center"/>
            </w:pPr>
            <w:r>
              <w:rPr>
                <w:rFonts w:ascii="宋体" w:hAnsi="宋体" w:eastAsia="宋体" w:cs="宋体"/>
                <w:b w:val="0"/>
                <w:sz w:val="21"/>
              </w:rPr>
              <w:t>97</w:t>
            </w:r>
          </w:p>
        </w:tc>
        <w:tc>
          <w:tcPr>
            <w:tcW w:w="833" w:type="dxa"/>
            <w:tcMar>
              <w:left w:w="108" w:type="dxa"/>
              <w:right w:w="108" w:type="dxa"/>
            </w:tcMar>
            <w:vAlign w:val="center"/>
          </w:tcPr>
          <w:p w14:paraId="6FD06FC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C5FC12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8B4E115">
            <w:pPr>
              <w:spacing w:before="0" w:after="0" w:line="240" w:lineRule="auto"/>
              <w:jc w:val="left"/>
              <w:textAlignment w:val="center"/>
            </w:pPr>
          </w:p>
        </w:tc>
      </w:tr>
      <w:tr w14:paraId="0F028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0" w:type="dxa"/>
            <w:vMerge w:val="continue"/>
            <w:tcMar>
              <w:left w:w="108" w:type="dxa"/>
              <w:right w:w="108" w:type="dxa"/>
            </w:tcMar>
          </w:tcPr>
          <w:p w14:paraId="515C5B6B"/>
        </w:tc>
        <w:tc>
          <w:tcPr>
            <w:tcW w:w="833" w:type="dxa"/>
            <w:tcMar>
              <w:left w:w="108" w:type="dxa"/>
              <w:right w:w="108" w:type="dxa"/>
            </w:tcMar>
            <w:vAlign w:val="center"/>
          </w:tcPr>
          <w:p w14:paraId="1A78AD1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68E15D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890C32E">
            <w:pPr>
              <w:spacing w:before="0" w:after="0" w:line="240" w:lineRule="auto"/>
              <w:jc w:val="left"/>
              <w:textAlignment w:val="center"/>
            </w:pPr>
            <w:r>
              <w:rPr>
                <w:rFonts w:ascii="宋体" w:hAnsi="宋体" w:eastAsia="宋体" w:cs="宋体"/>
                <w:b w:val="0"/>
                <w:sz w:val="21"/>
              </w:rPr>
              <w:t>服务对象满意度指标</w:t>
            </w:r>
          </w:p>
        </w:tc>
        <w:tc>
          <w:tcPr>
            <w:tcW w:w="833" w:type="dxa"/>
            <w:gridSpan w:val="2"/>
            <w:tcMar>
              <w:left w:w="108" w:type="dxa"/>
              <w:right w:w="108" w:type="dxa"/>
            </w:tcMar>
            <w:vAlign w:val="center"/>
          </w:tcPr>
          <w:p w14:paraId="456A8060">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3FEEE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F17E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793C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78271B">
            <w:pPr>
              <w:spacing w:before="0" w:after="0" w:line="240" w:lineRule="auto"/>
              <w:jc w:val="left"/>
              <w:textAlignment w:val="center"/>
            </w:pPr>
          </w:p>
        </w:tc>
      </w:tr>
      <w:tr w14:paraId="12FB6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27D5D022">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5D691DD1">
            <w:pPr>
              <w:spacing w:before="0" w:after="0" w:line="240" w:lineRule="auto"/>
              <w:jc w:val="center"/>
              <w:textAlignment w:val="center"/>
            </w:pPr>
            <w:r>
              <w:rPr>
                <w:rFonts w:ascii="宋体" w:hAnsi="宋体" w:eastAsia="宋体" w:cs="宋体"/>
                <w:b w:val="0"/>
                <w:sz w:val="21"/>
              </w:rPr>
              <w:t>99.81</w:t>
            </w:r>
          </w:p>
        </w:tc>
      </w:tr>
    </w:tbl>
    <w:p w14:paraId="16B01AE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C948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7E34E22">
            <w:pPr>
              <w:spacing w:before="0" w:after="0" w:line="240" w:lineRule="auto"/>
              <w:jc w:val="center"/>
              <w:textAlignment w:val="center"/>
            </w:pPr>
            <w:r>
              <w:rPr>
                <w:rFonts w:ascii="黑体" w:hAnsi="黑体" w:eastAsia="黑体" w:cs="黑体"/>
                <w:b w:val="0"/>
                <w:sz w:val="32"/>
              </w:rPr>
              <w:t>项目支出绩效自评表</w:t>
            </w:r>
          </w:p>
        </w:tc>
      </w:tr>
      <w:tr w14:paraId="3E616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1C73886">
            <w:pPr>
              <w:spacing w:before="0" w:after="0" w:line="240" w:lineRule="auto"/>
              <w:jc w:val="center"/>
              <w:textAlignment w:val="center"/>
            </w:pPr>
            <w:r>
              <w:rPr>
                <w:rFonts w:ascii="宋体" w:hAnsi="宋体" w:eastAsia="宋体" w:cs="宋体"/>
                <w:sz w:val="24"/>
              </w:rPr>
              <w:t>（2025年度）</w:t>
            </w:r>
          </w:p>
        </w:tc>
      </w:tr>
      <w:tr w14:paraId="338DC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B98958C">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CFEF95B">
            <w:pPr>
              <w:spacing w:before="0" w:after="0" w:line="240" w:lineRule="auto"/>
              <w:jc w:val="center"/>
              <w:textAlignment w:val="center"/>
            </w:pPr>
            <w:r>
              <w:rPr>
                <w:rFonts w:ascii="宋体" w:hAnsi="宋体" w:eastAsia="宋体" w:cs="宋体"/>
                <w:sz w:val="24"/>
              </w:rPr>
              <w:t>福州市城市体检评估信息系统</w:t>
            </w:r>
          </w:p>
        </w:tc>
      </w:tr>
      <w:tr w14:paraId="3F58D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6311FF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27C875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5BC975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AFD863E">
            <w:pPr>
              <w:spacing w:before="0" w:after="0" w:line="240" w:lineRule="auto"/>
              <w:jc w:val="center"/>
              <w:textAlignment w:val="center"/>
            </w:pPr>
            <w:r>
              <w:rPr>
                <w:rFonts w:ascii="宋体" w:hAnsi="宋体" w:eastAsia="宋体" w:cs="宋体"/>
                <w:b w:val="0"/>
                <w:sz w:val="21"/>
              </w:rPr>
              <w:t>福州市住房和城乡建设局</w:t>
            </w:r>
          </w:p>
        </w:tc>
      </w:tr>
      <w:tr w14:paraId="3881D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46DCCD">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E9391EA">
            <w:pPr>
              <w:spacing w:before="0" w:after="0" w:line="240" w:lineRule="auto"/>
              <w:jc w:val="center"/>
              <w:textAlignment w:val="center"/>
            </w:pPr>
          </w:p>
        </w:tc>
        <w:tc>
          <w:tcPr>
            <w:tcW w:w="833" w:type="dxa"/>
            <w:tcMar>
              <w:left w:w="108" w:type="dxa"/>
              <w:right w:w="108" w:type="dxa"/>
            </w:tcMar>
            <w:vAlign w:val="center"/>
          </w:tcPr>
          <w:p w14:paraId="7E58316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231E4D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A437C5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E4EA42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2634F1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559D5F1">
            <w:pPr>
              <w:spacing w:before="0" w:after="0" w:line="240" w:lineRule="auto"/>
              <w:jc w:val="center"/>
              <w:textAlignment w:val="center"/>
            </w:pPr>
            <w:r>
              <w:rPr>
                <w:rFonts w:ascii="宋体" w:hAnsi="宋体" w:eastAsia="宋体" w:cs="宋体"/>
                <w:b w:val="0"/>
                <w:sz w:val="21"/>
              </w:rPr>
              <w:t>得分</w:t>
            </w:r>
          </w:p>
        </w:tc>
      </w:tr>
      <w:tr w14:paraId="334CB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2B36C63B"/>
        </w:tc>
        <w:tc>
          <w:tcPr>
            <w:tcW w:w="833" w:type="dxa"/>
            <w:gridSpan w:val="2"/>
            <w:tcMar>
              <w:left w:w="108" w:type="dxa"/>
              <w:right w:w="108" w:type="dxa"/>
            </w:tcMar>
            <w:vAlign w:val="center"/>
          </w:tcPr>
          <w:p w14:paraId="7E7F13D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469E43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A7F6DA">
            <w:pPr>
              <w:spacing w:before="0" w:after="0" w:line="240" w:lineRule="auto"/>
              <w:jc w:val="center"/>
              <w:textAlignment w:val="center"/>
            </w:pPr>
            <w:r>
              <w:rPr>
                <w:rFonts w:ascii="宋体" w:hAnsi="宋体" w:eastAsia="宋体" w:cs="宋体"/>
                <w:b w:val="0"/>
                <w:sz w:val="21"/>
              </w:rPr>
              <w:t>107.08</w:t>
            </w:r>
          </w:p>
        </w:tc>
        <w:tc>
          <w:tcPr>
            <w:tcW w:w="833" w:type="dxa"/>
            <w:tcMar>
              <w:left w:w="108" w:type="dxa"/>
              <w:right w:w="108" w:type="dxa"/>
            </w:tcMar>
            <w:vAlign w:val="center"/>
          </w:tcPr>
          <w:p w14:paraId="0C8B8A4E">
            <w:pPr>
              <w:spacing w:before="0" w:after="0" w:line="240" w:lineRule="auto"/>
              <w:jc w:val="center"/>
              <w:textAlignment w:val="center"/>
            </w:pPr>
            <w:r>
              <w:rPr>
                <w:rFonts w:ascii="宋体" w:hAnsi="宋体" w:eastAsia="宋体" w:cs="宋体"/>
                <w:b w:val="0"/>
                <w:sz w:val="21"/>
              </w:rPr>
              <w:t>107.08</w:t>
            </w:r>
          </w:p>
        </w:tc>
        <w:tc>
          <w:tcPr>
            <w:tcW w:w="833" w:type="dxa"/>
            <w:tcMar>
              <w:left w:w="108" w:type="dxa"/>
              <w:right w:w="108" w:type="dxa"/>
            </w:tcMar>
            <w:vAlign w:val="center"/>
          </w:tcPr>
          <w:p w14:paraId="585BE8E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E7E3CC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617D1AD">
            <w:pPr>
              <w:spacing w:before="0" w:after="0" w:line="240" w:lineRule="auto"/>
              <w:jc w:val="center"/>
              <w:textAlignment w:val="center"/>
            </w:pPr>
            <w:r>
              <w:rPr>
                <w:rFonts w:ascii="宋体" w:hAnsi="宋体" w:eastAsia="宋体" w:cs="宋体"/>
                <w:b w:val="0"/>
                <w:sz w:val="21"/>
              </w:rPr>
              <w:t>10</w:t>
            </w:r>
          </w:p>
        </w:tc>
      </w:tr>
      <w:tr w14:paraId="21676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3C909BC9"/>
        </w:tc>
        <w:tc>
          <w:tcPr>
            <w:tcW w:w="833" w:type="dxa"/>
            <w:gridSpan w:val="2"/>
            <w:tcMar>
              <w:left w:w="108" w:type="dxa"/>
              <w:right w:w="108" w:type="dxa"/>
            </w:tcMar>
            <w:vAlign w:val="center"/>
          </w:tcPr>
          <w:p w14:paraId="46F119E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10B1A7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9D572C">
            <w:pPr>
              <w:spacing w:before="0" w:after="0" w:line="240" w:lineRule="auto"/>
              <w:jc w:val="center"/>
              <w:textAlignment w:val="center"/>
            </w:pPr>
            <w:r>
              <w:rPr>
                <w:rFonts w:ascii="宋体" w:hAnsi="宋体" w:eastAsia="宋体" w:cs="宋体"/>
                <w:b w:val="0"/>
                <w:sz w:val="21"/>
              </w:rPr>
              <w:t>107.08</w:t>
            </w:r>
          </w:p>
        </w:tc>
        <w:tc>
          <w:tcPr>
            <w:tcW w:w="833" w:type="dxa"/>
            <w:tcMar>
              <w:left w:w="108" w:type="dxa"/>
              <w:right w:w="108" w:type="dxa"/>
            </w:tcMar>
            <w:vAlign w:val="center"/>
          </w:tcPr>
          <w:p w14:paraId="36A2E0BD">
            <w:pPr>
              <w:spacing w:before="0" w:after="0" w:line="240" w:lineRule="auto"/>
              <w:jc w:val="center"/>
              <w:textAlignment w:val="center"/>
            </w:pPr>
            <w:r>
              <w:rPr>
                <w:rFonts w:ascii="宋体" w:hAnsi="宋体" w:eastAsia="宋体" w:cs="宋体"/>
                <w:b w:val="0"/>
                <w:sz w:val="21"/>
              </w:rPr>
              <w:t>107.08</w:t>
            </w:r>
          </w:p>
        </w:tc>
        <w:tc>
          <w:tcPr>
            <w:tcW w:w="833" w:type="dxa"/>
            <w:tcMar>
              <w:left w:w="108" w:type="dxa"/>
              <w:right w:w="108" w:type="dxa"/>
            </w:tcMar>
            <w:vAlign w:val="center"/>
          </w:tcPr>
          <w:p w14:paraId="173A2AB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E6617D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93C1110">
            <w:pPr>
              <w:spacing w:before="0" w:after="0" w:line="240" w:lineRule="auto"/>
              <w:jc w:val="center"/>
              <w:textAlignment w:val="center"/>
            </w:pPr>
          </w:p>
        </w:tc>
      </w:tr>
      <w:tr w14:paraId="095ED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79F31DBD"/>
        </w:tc>
        <w:tc>
          <w:tcPr>
            <w:tcW w:w="833" w:type="dxa"/>
            <w:gridSpan w:val="2"/>
            <w:tcMar>
              <w:left w:w="108" w:type="dxa"/>
              <w:right w:w="108" w:type="dxa"/>
            </w:tcMar>
            <w:vAlign w:val="center"/>
          </w:tcPr>
          <w:p w14:paraId="2BED2D4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F31B6C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6C55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FBF93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81A2E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07893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15C2B0">
            <w:pPr>
              <w:spacing w:before="0" w:after="0" w:line="240" w:lineRule="auto"/>
              <w:jc w:val="center"/>
              <w:textAlignment w:val="center"/>
            </w:pPr>
          </w:p>
        </w:tc>
      </w:tr>
      <w:tr w14:paraId="1BB3F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CBB9A0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0FE27B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DAA186C">
            <w:pPr>
              <w:spacing w:before="0" w:after="0" w:line="240" w:lineRule="auto"/>
              <w:jc w:val="center"/>
              <w:textAlignment w:val="center"/>
            </w:pPr>
            <w:r>
              <w:rPr>
                <w:rFonts w:ascii="宋体" w:hAnsi="宋体" w:eastAsia="宋体" w:cs="宋体"/>
                <w:b w:val="0"/>
                <w:sz w:val="21"/>
              </w:rPr>
              <w:t>实际完成情况</w:t>
            </w:r>
          </w:p>
        </w:tc>
      </w:tr>
      <w:tr w14:paraId="1AE97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6899B013"/>
        </w:tc>
        <w:tc>
          <w:tcPr>
            <w:tcW w:w="833" w:type="dxa"/>
            <w:gridSpan w:val="4"/>
            <w:tcMar>
              <w:left w:w="108" w:type="dxa"/>
              <w:right w:w="108" w:type="dxa"/>
            </w:tcMar>
            <w:vAlign w:val="bottom"/>
          </w:tcPr>
          <w:p w14:paraId="0FB9F91F">
            <w:pPr>
              <w:spacing w:before="0" w:after="0" w:line="240" w:lineRule="auto"/>
              <w:jc w:val="left"/>
              <w:textAlignment w:val="center"/>
            </w:pPr>
            <w:r>
              <w:rPr>
                <w:rFonts w:ascii="宋体" w:hAnsi="宋体" w:eastAsia="宋体" w:cs="宋体"/>
                <w:b w:val="0"/>
                <w:sz w:val="21"/>
              </w:rPr>
              <w:t>以福州市时空信息公共服务平台为平台构架基础，建设</w:t>
            </w:r>
            <w:r>
              <w:rPr>
                <w:rFonts w:hint="eastAsia" w:ascii="宋体" w:hAnsi="宋体" w:cs="宋体"/>
                <w:b w:val="0"/>
                <w:sz w:val="21"/>
                <w:lang w:eastAsia="zh-CN"/>
              </w:rPr>
              <w:t>“</w:t>
            </w:r>
            <w:r>
              <w:rPr>
                <w:rFonts w:ascii="宋体" w:hAnsi="宋体" w:eastAsia="宋体" w:cs="宋体"/>
                <w:b w:val="0"/>
                <w:sz w:val="21"/>
              </w:rPr>
              <w:t>141</w:t>
            </w:r>
            <w:r>
              <w:rPr>
                <w:rFonts w:hint="eastAsia" w:ascii="宋体" w:hAnsi="宋体" w:cs="宋体"/>
                <w:b w:val="0"/>
                <w:sz w:val="21"/>
                <w:lang w:eastAsia="zh-CN"/>
              </w:rPr>
              <w:t>”</w:t>
            </w:r>
            <w:r>
              <w:rPr>
                <w:rFonts w:ascii="宋体" w:hAnsi="宋体" w:eastAsia="宋体" w:cs="宋体"/>
                <w:b w:val="0"/>
                <w:sz w:val="21"/>
              </w:rPr>
              <w:t>工程，即一套基础支撑框架、四大核心功能和一个社区信息动态感知系统，实现从</w:t>
            </w:r>
            <w:r>
              <w:rPr>
                <w:rFonts w:hint="eastAsia" w:ascii="宋体" w:hAnsi="宋体" w:cs="宋体"/>
                <w:b w:val="0"/>
                <w:sz w:val="21"/>
                <w:lang w:eastAsia="zh-CN"/>
              </w:rPr>
              <w:t>“</w:t>
            </w:r>
            <w:r>
              <w:rPr>
                <w:rFonts w:ascii="宋体" w:hAnsi="宋体" w:eastAsia="宋体" w:cs="宋体"/>
                <w:b w:val="0"/>
                <w:sz w:val="21"/>
              </w:rPr>
              <w:t>数据汇集-功能融合-问题分析-协调推送-评价评估</w:t>
            </w:r>
            <w:r>
              <w:rPr>
                <w:rFonts w:hint="eastAsia" w:ascii="宋体" w:hAnsi="宋体" w:cs="宋体"/>
                <w:b w:val="0"/>
                <w:sz w:val="21"/>
                <w:lang w:eastAsia="zh-CN"/>
              </w:rPr>
              <w:t>”</w:t>
            </w:r>
            <w:r>
              <w:rPr>
                <w:rFonts w:ascii="宋体" w:hAnsi="宋体" w:eastAsia="宋体" w:cs="宋体"/>
                <w:b w:val="0"/>
                <w:sz w:val="21"/>
              </w:rPr>
              <w:t>的全链条、全过程，形成可常态化的城市体检报告，建立符合福州城市管理特色需求的辅助决策支持系统，初步建立统筹协调机制。</w:t>
            </w:r>
          </w:p>
        </w:tc>
        <w:tc>
          <w:tcPr>
            <w:tcW w:w="833" w:type="dxa"/>
            <w:gridSpan w:val="5"/>
            <w:tcMar>
              <w:left w:w="108" w:type="dxa"/>
              <w:right w:w="108" w:type="dxa"/>
            </w:tcMar>
            <w:vAlign w:val="center"/>
          </w:tcPr>
          <w:p w14:paraId="51A94EA0">
            <w:pPr>
              <w:spacing w:before="0" w:after="0" w:line="240" w:lineRule="auto"/>
              <w:jc w:val="left"/>
              <w:textAlignment w:val="center"/>
            </w:pPr>
            <w:r>
              <w:rPr>
                <w:rFonts w:ascii="宋体" w:hAnsi="宋体" w:eastAsia="宋体" w:cs="宋体"/>
                <w:b w:val="0"/>
                <w:sz w:val="21"/>
              </w:rPr>
              <w:t>项目完成了数据智能系统、数字一张图系统、应用一体化支撑系统、城市体征运行状态监测系统、城市体检诊断分析系统、辅助决策支持系统、体检报告生成系统、社区信息动态感知系统、系统软件硬件支撑环境建设、数据服务采购等建设任务，于2025年5月完成竣工验收。</w:t>
            </w:r>
          </w:p>
        </w:tc>
      </w:tr>
      <w:tr w14:paraId="440BA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858D4B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675952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586F0B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6F8689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6F876D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61B9B7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CF6BA5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B164BC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EC3D12F">
            <w:pPr>
              <w:spacing w:before="0" w:after="0" w:line="240" w:lineRule="auto"/>
              <w:jc w:val="center"/>
              <w:textAlignment w:val="center"/>
            </w:pPr>
            <w:r>
              <w:rPr>
                <w:rFonts w:ascii="宋体" w:hAnsi="宋体" w:eastAsia="宋体" w:cs="宋体"/>
                <w:b w:val="0"/>
                <w:sz w:val="21"/>
              </w:rPr>
              <w:t>偏差原因分析及改进措施</w:t>
            </w:r>
          </w:p>
        </w:tc>
      </w:tr>
      <w:tr w14:paraId="5EEF4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328C9B38"/>
        </w:tc>
        <w:tc>
          <w:tcPr>
            <w:tcW w:w="833" w:type="dxa"/>
            <w:vMerge w:val="restart"/>
            <w:tcMar>
              <w:left w:w="108" w:type="dxa"/>
              <w:right w:w="108" w:type="dxa"/>
            </w:tcMar>
            <w:vAlign w:val="center"/>
          </w:tcPr>
          <w:p w14:paraId="18912BD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142721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8DB1C55">
            <w:pPr>
              <w:spacing w:before="0" w:after="0" w:line="240" w:lineRule="auto"/>
              <w:jc w:val="left"/>
              <w:textAlignment w:val="center"/>
            </w:pPr>
            <w:r>
              <w:rPr>
                <w:rFonts w:ascii="宋体" w:hAnsi="宋体" w:eastAsia="宋体" w:cs="宋体"/>
                <w:b w:val="0"/>
                <w:sz w:val="21"/>
              </w:rPr>
              <w:t>系统升级改造数量</w:t>
            </w:r>
          </w:p>
        </w:tc>
        <w:tc>
          <w:tcPr>
            <w:tcW w:w="833" w:type="dxa"/>
            <w:gridSpan w:val="2"/>
            <w:tcMar>
              <w:left w:w="108" w:type="dxa"/>
              <w:right w:w="108" w:type="dxa"/>
            </w:tcMar>
            <w:vAlign w:val="center"/>
          </w:tcPr>
          <w:p w14:paraId="73E3BEE2">
            <w:pPr>
              <w:spacing w:before="0" w:after="0" w:line="240" w:lineRule="auto"/>
              <w:jc w:val="left"/>
              <w:textAlignment w:val="center"/>
            </w:pPr>
            <w:r>
              <w:rPr>
                <w:rFonts w:ascii="宋体" w:hAnsi="宋体" w:eastAsia="宋体" w:cs="宋体"/>
                <w:b w:val="0"/>
                <w:sz w:val="21"/>
              </w:rPr>
              <w:t>≥2个</w:t>
            </w:r>
          </w:p>
        </w:tc>
        <w:tc>
          <w:tcPr>
            <w:tcW w:w="833" w:type="dxa"/>
            <w:tcMar>
              <w:left w:w="108" w:type="dxa"/>
              <w:right w:w="108" w:type="dxa"/>
            </w:tcMar>
            <w:vAlign w:val="center"/>
          </w:tcPr>
          <w:p w14:paraId="46CFBD9C">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45053E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89D0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40902F">
            <w:pPr>
              <w:spacing w:before="0" w:after="0" w:line="240" w:lineRule="auto"/>
              <w:jc w:val="left"/>
              <w:textAlignment w:val="center"/>
            </w:pPr>
          </w:p>
        </w:tc>
      </w:tr>
      <w:tr w14:paraId="32C19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228BC8BE"/>
        </w:tc>
        <w:tc>
          <w:tcPr>
            <w:tcW w:w="2708" w:type="dxa"/>
            <w:vMerge w:val="continue"/>
            <w:tcMar>
              <w:left w:w="108" w:type="dxa"/>
              <w:right w:w="108" w:type="dxa"/>
            </w:tcMar>
          </w:tcPr>
          <w:p w14:paraId="3368D087"/>
        </w:tc>
        <w:tc>
          <w:tcPr>
            <w:tcW w:w="833" w:type="dxa"/>
            <w:tcMar>
              <w:left w:w="108" w:type="dxa"/>
              <w:right w:w="108" w:type="dxa"/>
            </w:tcMar>
            <w:vAlign w:val="center"/>
          </w:tcPr>
          <w:p w14:paraId="66A0D6B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F58E777">
            <w:pPr>
              <w:spacing w:before="0" w:after="0" w:line="240" w:lineRule="auto"/>
              <w:jc w:val="left"/>
              <w:textAlignment w:val="center"/>
            </w:pPr>
            <w:r>
              <w:rPr>
                <w:rFonts w:ascii="宋体" w:hAnsi="宋体" w:eastAsia="宋体" w:cs="宋体"/>
                <w:b w:val="0"/>
                <w:sz w:val="21"/>
              </w:rPr>
              <w:t>信息系统正常运行率</w:t>
            </w:r>
          </w:p>
        </w:tc>
        <w:tc>
          <w:tcPr>
            <w:tcW w:w="833" w:type="dxa"/>
            <w:gridSpan w:val="2"/>
            <w:tcMar>
              <w:left w:w="108" w:type="dxa"/>
              <w:right w:w="108" w:type="dxa"/>
            </w:tcMar>
            <w:vAlign w:val="center"/>
          </w:tcPr>
          <w:p w14:paraId="3500D8CF">
            <w:pPr>
              <w:spacing w:before="0" w:after="0" w:line="240" w:lineRule="auto"/>
              <w:jc w:val="left"/>
              <w:textAlignment w:val="center"/>
            </w:pPr>
            <w:r>
              <w:rPr>
                <w:rFonts w:ascii="宋体" w:hAnsi="宋体" w:eastAsia="宋体" w:cs="宋体"/>
                <w:b w:val="0"/>
                <w:sz w:val="21"/>
              </w:rPr>
              <w:t>≥99.9%</w:t>
            </w:r>
          </w:p>
        </w:tc>
        <w:tc>
          <w:tcPr>
            <w:tcW w:w="833" w:type="dxa"/>
            <w:tcMar>
              <w:left w:w="108" w:type="dxa"/>
              <w:right w:w="108" w:type="dxa"/>
            </w:tcMar>
            <w:vAlign w:val="center"/>
          </w:tcPr>
          <w:p w14:paraId="5D257F20">
            <w:pPr>
              <w:spacing w:before="0" w:after="0" w:line="240" w:lineRule="auto"/>
              <w:jc w:val="left"/>
              <w:textAlignment w:val="center"/>
            </w:pPr>
            <w:r>
              <w:rPr>
                <w:rFonts w:ascii="宋体" w:hAnsi="宋体" w:eastAsia="宋体" w:cs="宋体"/>
                <w:b w:val="0"/>
                <w:sz w:val="21"/>
              </w:rPr>
              <w:t>99.94</w:t>
            </w:r>
          </w:p>
        </w:tc>
        <w:tc>
          <w:tcPr>
            <w:tcW w:w="833" w:type="dxa"/>
            <w:tcMar>
              <w:left w:w="108" w:type="dxa"/>
              <w:right w:w="108" w:type="dxa"/>
            </w:tcMar>
            <w:vAlign w:val="center"/>
          </w:tcPr>
          <w:p w14:paraId="4497D7D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843662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D9FC4E2">
            <w:pPr>
              <w:spacing w:before="0" w:after="0" w:line="240" w:lineRule="auto"/>
              <w:jc w:val="left"/>
              <w:textAlignment w:val="center"/>
            </w:pPr>
          </w:p>
        </w:tc>
      </w:tr>
      <w:tr w14:paraId="721DE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0E7F513C"/>
        </w:tc>
        <w:tc>
          <w:tcPr>
            <w:tcW w:w="2708" w:type="dxa"/>
            <w:vMerge w:val="continue"/>
            <w:tcMar>
              <w:left w:w="108" w:type="dxa"/>
              <w:right w:w="108" w:type="dxa"/>
            </w:tcMar>
          </w:tcPr>
          <w:p w14:paraId="4941FD85"/>
        </w:tc>
        <w:tc>
          <w:tcPr>
            <w:tcW w:w="833" w:type="dxa"/>
            <w:tcMar>
              <w:left w:w="108" w:type="dxa"/>
              <w:right w:w="108" w:type="dxa"/>
            </w:tcMar>
            <w:vAlign w:val="center"/>
          </w:tcPr>
          <w:p w14:paraId="3D8219E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524F198">
            <w:pPr>
              <w:spacing w:before="0" w:after="0" w:line="240" w:lineRule="auto"/>
              <w:jc w:val="left"/>
              <w:textAlignment w:val="center"/>
            </w:pPr>
            <w:r>
              <w:rPr>
                <w:rFonts w:ascii="宋体" w:hAnsi="宋体" w:eastAsia="宋体" w:cs="宋体"/>
                <w:b w:val="0"/>
                <w:sz w:val="21"/>
              </w:rPr>
              <w:t>系统故障修复响应时间</w:t>
            </w:r>
          </w:p>
        </w:tc>
        <w:tc>
          <w:tcPr>
            <w:tcW w:w="833" w:type="dxa"/>
            <w:gridSpan w:val="2"/>
            <w:tcMar>
              <w:left w:w="108" w:type="dxa"/>
              <w:right w:w="108" w:type="dxa"/>
            </w:tcMar>
            <w:vAlign w:val="center"/>
          </w:tcPr>
          <w:p w14:paraId="22F7B0DC">
            <w:pPr>
              <w:spacing w:before="0" w:after="0" w:line="240" w:lineRule="auto"/>
              <w:jc w:val="left"/>
              <w:textAlignment w:val="center"/>
            </w:pPr>
            <w:r>
              <w:rPr>
                <w:rFonts w:ascii="宋体" w:hAnsi="宋体" w:eastAsia="宋体" w:cs="宋体"/>
                <w:b w:val="0"/>
                <w:sz w:val="21"/>
              </w:rPr>
              <w:t>≤30分钟</w:t>
            </w:r>
          </w:p>
        </w:tc>
        <w:tc>
          <w:tcPr>
            <w:tcW w:w="833" w:type="dxa"/>
            <w:tcMar>
              <w:left w:w="108" w:type="dxa"/>
              <w:right w:w="108" w:type="dxa"/>
            </w:tcMar>
            <w:vAlign w:val="center"/>
          </w:tcPr>
          <w:p w14:paraId="1F91544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8DE92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3E1A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2A918E">
            <w:pPr>
              <w:spacing w:before="0" w:after="0" w:line="240" w:lineRule="auto"/>
              <w:jc w:val="left"/>
              <w:textAlignment w:val="center"/>
            </w:pPr>
          </w:p>
        </w:tc>
      </w:tr>
      <w:tr w14:paraId="21588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7F3656AF"/>
        </w:tc>
        <w:tc>
          <w:tcPr>
            <w:tcW w:w="833" w:type="dxa"/>
            <w:tcMar>
              <w:left w:w="108" w:type="dxa"/>
              <w:right w:w="108" w:type="dxa"/>
            </w:tcMar>
            <w:vAlign w:val="center"/>
          </w:tcPr>
          <w:p w14:paraId="06F5F34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864264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4C7E710">
            <w:pPr>
              <w:spacing w:before="0" w:after="0" w:line="240" w:lineRule="auto"/>
              <w:jc w:val="left"/>
              <w:textAlignment w:val="center"/>
            </w:pPr>
            <w:r>
              <w:rPr>
                <w:rFonts w:ascii="宋体" w:hAnsi="宋体" w:eastAsia="宋体" w:cs="宋体"/>
                <w:b w:val="0"/>
                <w:sz w:val="21"/>
              </w:rPr>
              <w:t>系统开发成本控制率</w:t>
            </w:r>
          </w:p>
        </w:tc>
        <w:tc>
          <w:tcPr>
            <w:tcW w:w="833" w:type="dxa"/>
            <w:gridSpan w:val="2"/>
            <w:tcMar>
              <w:left w:w="108" w:type="dxa"/>
              <w:right w:w="108" w:type="dxa"/>
            </w:tcMar>
            <w:vAlign w:val="center"/>
          </w:tcPr>
          <w:p w14:paraId="083803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04647A">
            <w:pPr>
              <w:spacing w:before="0" w:after="0" w:line="240" w:lineRule="auto"/>
              <w:jc w:val="left"/>
              <w:textAlignment w:val="center"/>
            </w:pPr>
            <w:r>
              <w:rPr>
                <w:rFonts w:ascii="宋体" w:hAnsi="宋体" w:eastAsia="宋体" w:cs="宋体"/>
                <w:b w:val="0"/>
                <w:sz w:val="21"/>
              </w:rPr>
              <w:t>98.96</w:t>
            </w:r>
          </w:p>
        </w:tc>
        <w:tc>
          <w:tcPr>
            <w:tcW w:w="833" w:type="dxa"/>
            <w:tcMar>
              <w:left w:w="108" w:type="dxa"/>
              <w:right w:w="108" w:type="dxa"/>
            </w:tcMar>
            <w:vAlign w:val="center"/>
          </w:tcPr>
          <w:p w14:paraId="0DEE8F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21CBA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5BE919">
            <w:pPr>
              <w:spacing w:before="0" w:after="0" w:line="240" w:lineRule="auto"/>
              <w:jc w:val="left"/>
              <w:textAlignment w:val="center"/>
            </w:pPr>
          </w:p>
        </w:tc>
      </w:tr>
      <w:tr w14:paraId="057D9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68843671"/>
        </w:tc>
        <w:tc>
          <w:tcPr>
            <w:tcW w:w="833" w:type="dxa"/>
            <w:tcMar>
              <w:left w:w="108" w:type="dxa"/>
              <w:right w:w="108" w:type="dxa"/>
            </w:tcMar>
            <w:vAlign w:val="center"/>
          </w:tcPr>
          <w:p w14:paraId="16F8CB4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CB946B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2D14749">
            <w:pPr>
              <w:spacing w:before="0" w:after="0" w:line="240" w:lineRule="auto"/>
              <w:jc w:val="left"/>
              <w:textAlignment w:val="center"/>
            </w:pPr>
            <w:r>
              <w:rPr>
                <w:rFonts w:ascii="宋体" w:hAnsi="宋体" w:eastAsia="宋体" w:cs="宋体"/>
                <w:b w:val="0"/>
                <w:sz w:val="21"/>
              </w:rPr>
              <w:t>信息系统使用部门单位数量</w:t>
            </w:r>
          </w:p>
        </w:tc>
        <w:tc>
          <w:tcPr>
            <w:tcW w:w="833" w:type="dxa"/>
            <w:gridSpan w:val="2"/>
            <w:tcMar>
              <w:left w:w="108" w:type="dxa"/>
              <w:right w:w="108" w:type="dxa"/>
            </w:tcMar>
            <w:vAlign w:val="center"/>
          </w:tcPr>
          <w:p w14:paraId="392AC7A3">
            <w:pPr>
              <w:spacing w:before="0" w:after="0" w:line="240" w:lineRule="auto"/>
              <w:jc w:val="left"/>
              <w:textAlignment w:val="center"/>
            </w:pPr>
            <w:r>
              <w:rPr>
                <w:rFonts w:ascii="宋体" w:hAnsi="宋体" w:eastAsia="宋体" w:cs="宋体"/>
                <w:b w:val="0"/>
                <w:sz w:val="21"/>
              </w:rPr>
              <w:t>≥161个</w:t>
            </w:r>
          </w:p>
        </w:tc>
        <w:tc>
          <w:tcPr>
            <w:tcW w:w="833" w:type="dxa"/>
            <w:tcMar>
              <w:left w:w="108" w:type="dxa"/>
              <w:right w:w="108" w:type="dxa"/>
            </w:tcMar>
            <w:vAlign w:val="center"/>
          </w:tcPr>
          <w:p w14:paraId="2A207E91">
            <w:pPr>
              <w:spacing w:before="0" w:after="0" w:line="240" w:lineRule="auto"/>
              <w:jc w:val="left"/>
              <w:textAlignment w:val="center"/>
            </w:pPr>
            <w:r>
              <w:rPr>
                <w:rFonts w:ascii="宋体" w:hAnsi="宋体" w:eastAsia="宋体" w:cs="宋体"/>
                <w:b w:val="0"/>
                <w:sz w:val="21"/>
              </w:rPr>
              <w:t>161</w:t>
            </w:r>
          </w:p>
        </w:tc>
        <w:tc>
          <w:tcPr>
            <w:tcW w:w="833" w:type="dxa"/>
            <w:tcMar>
              <w:left w:w="108" w:type="dxa"/>
              <w:right w:w="108" w:type="dxa"/>
            </w:tcMar>
            <w:vAlign w:val="center"/>
          </w:tcPr>
          <w:p w14:paraId="077926E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56A186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22D0228">
            <w:pPr>
              <w:spacing w:before="0" w:after="0" w:line="240" w:lineRule="auto"/>
              <w:jc w:val="left"/>
              <w:textAlignment w:val="center"/>
            </w:pPr>
          </w:p>
        </w:tc>
      </w:tr>
      <w:tr w14:paraId="1444D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271" w:type="dxa"/>
            <w:vMerge w:val="continue"/>
            <w:tcMar>
              <w:left w:w="108" w:type="dxa"/>
              <w:right w:w="108" w:type="dxa"/>
            </w:tcMar>
          </w:tcPr>
          <w:p w14:paraId="6758BF46"/>
        </w:tc>
        <w:tc>
          <w:tcPr>
            <w:tcW w:w="833" w:type="dxa"/>
            <w:tcMar>
              <w:left w:w="108" w:type="dxa"/>
              <w:right w:w="108" w:type="dxa"/>
            </w:tcMar>
            <w:vAlign w:val="center"/>
          </w:tcPr>
          <w:p w14:paraId="1D11ABB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735FA1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32D4C2A">
            <w:pPr>
              <w:spacing w:before="0" w:after="0" w:line="240" w:lineRule="auto"/>
              <w:jc w:val="left"/>
              <w:textAlignment w:val="center"/>
            </w:pPr>
            <w:r>
              <w:rPr>
                <w:rFonts w:ascii="宋体" w:hAnsi="宋体" w:eastAsia="宋体" w:cs="宋体"/>
                <w:b w:val="0"/>
                <w:sz w:val="21"/>
              </w:rPr>
              <w:t>信息系统用户使用满意度</w:t>
            </w:r>
          </w:p>
        </w:tc>
        <w:tc>
          <w:tcPr>
            <w:tcW w:w="833" w:type="dxa"/>
            <w:gridSpan w:val="2"/>
            <w:tcMar>
              <w:left w:w="108" w:type="dxa"/>
              <w:right w:w="108" w:type="dxa"/>
            </w:tcMar>
            <w:vAlign w:val="center"/>
          </w:tcPr>
          <w:p w14:paraId="4B050E5F">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D5FB6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9D95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BF14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D150FF">
            <w:pPr>
              <w:spacing w:before="0" w:after="0" w:line="240" w:lineRule="auto"/>
              <w:jc w:val="left"/>
              <w:textAlignment w:val="center"/>
            </w:pPr>
          </w:p>
        </w:tc>
      </w:tr>
      <w:tr w14:paraId="7F11A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944F1A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15A84A4">
            <w:pPr>
              <w:spacing w:before="0" w:after="0" w:line="240" w:lineRule="auto"/>
              <w:jc w:val="center"/>
              <w:textAlignment w:val="center"/>
            </w:pPr>
            <w:r>
              <w:rPr>
                <w:rFonts w:ascii="宋体" w:hAnsi="宋体" w:eastAsia="宋体" w:cs="宋体"/>
                <w:b w:val="0"/>
                <w:sz w:val="21"/>
              </w:rPr>
              <w:t>100</w:t>
            </w:r>
          </w:p>
        </w:tc>
      </w:tr>
    </w:tbl>
    <w:p w14:paraId="14377F1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152"/>
        <w:gridCol w:w="848"/>
        <w:gridCol w:w="1000"/>
        <w:gridCol w:w="1000"/>
        <w:gridCol w:w="1000"/>
        <w:gridCol w:w="1000"/>
        <w:gridCol w:w="1000"/>
      </w:tblGrid>
      <w:tr w14:paraId="58D93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7CC630DA">
            <w:pPr>
              <w:spacing w:before="0" w:after="0" w:line="240" w:lineRule="auto"/>
              <w:jc w:val="center"/>
              <w:textAlignment w:val="center"/>
            </w:pPr>
            <w:r>
              <w:rPr>
                <w:rFonts w:ascii="黑体" w:hAnsi="黑体" w:eastAsia="黑体" w:cs="黑体"/>
                <w:b w:val="0"/>
                <w:sz w:val="32"/>
              </w:rPr>
              <w:t>项目支出绩效自评表</w:t>
            </w:r>
          </w:p>
        </w:tc>
      </w:tr>
      <w:tr w14:paraId="40418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5FC791C3">
            <w:pPr>
              <w:spacing w:before="0" w:after="0" w:line="240" w:lineRule="auto"/>
              <w:jc w:val="center"/>
              <w:textAlignment w:val="center"/>
            </w:pPr>
            <w:r>
              <w:rPr>
                <w:rFonts w:ascii="宋体" w:hAnsi="宋体" w:eastAsia="宋体" w:cs="宋体"/>
                <w:sz w:val="24"/>
              </w:rPr>
              <w:t>（2025年度）</w:t>
            </w:r>
          </w:p>
        </w:tc>
      </w:tr>
      <w:tr w14:paraId="172AC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38B74C65">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7607A466">
            <w:pPr>
              <w:spacing w:before="0" w:after="0" w:line="240" w:lineRule="auto"/>
              <w:jc w:val="center"/>
              <w:textAlignment w:val="center"/>
            </w:pPr>
            <w:r>
              <w:rPr>
                <w:rFonts w:ascii="宋体" w:hAnsi="宋体" w:eastAsia="宋体" w:cs="宋体"/>
                <w:sz w:val="24"/>
              </w:rPr>
              <w:t>福州市城乡建设局12345诉求件处置平台</w:t>
            </w:r>
          </w:p>
        </w:tc>
      </w:tr>
      <w:tr w14:paraId="3C2A9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38076309">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445F5F34">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45286DB2">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3C848D8A">
            <w:pPr>
              <w:spacing w:before="0" w:after="0" w:line="240" w:lineRule="auto"/>
              <w:jc w:val="center"/>
              <w:textAlignment w:val="center"/>
            </w:pPr>
            <w:r>
              <w:rPr>
                <w:rFonts w:ascii="宋体" w:hAnsi="宋体" w:eastAsia="宋体" w:cs="宋体"/>
                <w:b w:val="0"/>
                <w:sz w:val="21"/>
              </w:rPr>
              <w:t>福州市住房和城乡建设局</w:t>
            </w:r>
          </w:p>
        </w:tc>
      </w:tr>
      <w:tr w14:paraId="67597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464143F0">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73CEEF9A">
            <w:pPr>
              <w:spacing w:before="0" w:after="0" w:line="240" w:lineRule="auto"/>
              <w:jc w:val="center"/>
              <w:textAlignment w:val="center"/>
            </w:pPr>
          </w:p>
        </w:tc>
        <w:tc>
          <w:tcPr>
            <w:tcW w:w="1152" w:type="dxa"/>
            <w:tcMar>
              <w:left w:w="108" w:type="dxa"/>
              <w:right w:w="108" w:type="dxa"/>
            </w:tcMar>
            <w:vAlign w:val="center"/>
          </w:tcPr>
          <w:p w14:paraId="7C2A6F0A">
            <w:pPr>
              <w:spacing w:before="0" w:after="0" w:line="240" w:lineRule="auto"/>
              <w:jc w:val="center"/>
              <w:textAlignment w:val="center"/>
            </w:pPr>
            <w:r>
              <w:rPr>
                <w:rFonts w:ascii="宋体" w:hAnsi="宋体" w:eastAsia="宋体" w:cs="宋体"/>
                <w:b w:val="0"/>
                <w:sz w:val="21"/>
              </w:rPr>
              <w:t>年初预算数</w:t>
            </w:r>
          </w:p>
        </w:tc>
        <w:tc>
          <w:tcPr>
            <w:tcW w:w="848" w:type="dxa"/>
            <w:tcMar>
              <w:left w:w="108" w:type="dxa"/>
              <w:right w:w="108" w:type="dxa"/>
            </w:tcMar>
            <w:vAlign w:val="center"/>
          </w:tcPr>
          <w:p w14:paraId="5545B631">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2CA6385A">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39ECFC9F">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5ED991BE">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002B4189">
            <w:pPr>
              <w:spacing w:before="0" w:after="0" w:line="240" w:lineRule="auto"/>
              <w:jc w:val="center"/>
              <w:textAlignment w:val="center"/>
            </w:pPr>
            <w:r>
              <w:rPr>
                <w:rFonts w:ascii="宋体" w:hAnsi="宋体" w:eastAsia="宋体" w:cs="宋体"/>
                <w:b w:val="0"/>
                <w:sz w:val="21"/>
              </w:rPr>
              <w:t>得分</w:t>
            </w:r>
          </w:p>
        </w:tc>
      </w:tr>
      <w:tr w14:paraId="4E8E8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073DAE7"/>
        </w:tc>
        <w:tc>
          <w:tcPr>
            <w:tcW w:w="2000" w:type="dxa"/>
            <w:gridSpan w:val="2"/>
            <w:tcMar>
              <w:left w:w="108" w:type="dxa"/>
              <w:right w:w="108" w:type="dxa"/>
            </w:tcMar>
            <w:vAlign w:val="center"/>
          </w:tcPr>
          <w:p w14:paraId="474D9095">
            <w:pPr>
              <w:spacing w:before="0" w:after="0" w:line="240" w:lineRule="auto"/>
              <w:jc w:val="left"/>
              <w:textAlignment w:val="center"/>
            </w:pPr>
            <w:r>
              <w:rPr>
                <w:rFonts w:ascii="宋体" w:hAnsi="宋体" w:eastAsia="宋体" w:cs="宋体"/>
                <w:b w:val="0"/>
                <w:sz w:val="21"/>
              </w:rPr>
              <w:t>年度资金总额</w:t>
            </w:r>
          </w:p>
        </w:tc>
        <w:tc>
          <w:tcPr>
            <w:tcW w:w="1152" w:type="dxa"/>
            <w:tcMar>
              <w:left w:w="108" w:type="dxa"/>
              <w:right w:w="108" w:type="dxa"/>
            </w:tcMar>
            <w:vAlign w:val="center"/>
          </w:tcPr>
          <w:p w14:paraId="6B8BC8FE">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128B231C">
            <w:pPr>
              <w:spacing w:before="0" w:after="0" w:line="240" w:lineRule="auto"/>
              <w:jc w:val="center"/>
              <w:textAlignment w:val="center"/>
            </w:pPr>
            <w:r>
              <w:rPr>
                <w:rFonts w:ascii="宋体" w:hAnsi="宋体" w:eastAsia="宋体" w:cs="宋体"/>
                <w:b w:val="0"/>
                <w:sz w:val="21"/>
              </w:rPr>
              <w:t>13.00</w:t>
            </w:r>
          </w:p>
        </w:tc>
        <w:tc>
          <w:tcPr>
            <w:tcW w:w="1000" w:type="dxa"/>
            <w:tcMar>
              <w:left w:w="108" w:type="dxa"/>
              <w:right w:w="108" w:type="dxa"/>
            </w:tcMar>
            <w:vAlign w:val="center"/>
          </w:tcPr>
          <w:p w14:paraId="4DF4490B">
            <w:pPr>
              <w:spacing w:before="0" w:after="0" w:line="240" w:lineRule="auto"/>
              <w:jc w:val="center"/>
              <w:textAlignment w:val="center"/>
            </w:pPr>
            <w:r>
              <w:rPr>
                <w:rFonts w:ascii="宋体" w:hAnsi="宋体" w:eastAsia="宋体" w:cs="宋体"/>
                <w:b w:val="0"/>
                <w:sz w:val="21"/>
              </w:rPr>
              <w:t>13.00</w:t>
            </w:r>
          </w:p>
        </w:tc>
        <w:tc>
          <w:tcPr>
            <w:tcW w:w="1000" w:type="dxa"/>
            <w:tcMar>
              <w:left w:w="108" w:type="dxa"/>
              <w:right w:w="108" w:type="dxa"/>
            </w:tcMar>
            <w:vAlign w:val="center"/>
          </w:tcPr>
          <w:p w14:paraId="3BB00427">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5E0DADAC">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23ED12E0">
            <w:pPr>
              <w:spacing w:before="0" w:after="0" w:line="240" w:lineRule="auto"/>
              <w:jc w:val="center"/>
              <w:textAlignment w:val="center"/>
            </w:pPr>
            <w:r>
              <w:rPr>
                <w:rFonts w:ascii="宋体" w:hAnsi="宋体" w:eastAsia="宋体" w:cs="宋体"/>
                <w:b w:val="0"/>
                <w:sz w:val="21"/>
              </w:rPr>
              <w:t>10</w:t>
            </w:r>
          </w:p>
        </w:tc>
      </w:tr>
      <w:tr w14:paraId="4A20D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653FAB2"/>
        </w:tc>
        <w:tc>
          <w:tcPr>
            <w:tcW w:w="2000" w:type="dxa"/>
            <w:gridSpan w:val="2"/>
            <w:tcMar>
              <w:left w:w="108" w:type="dxa"/>
              <w:right w:w="108" w:type="dxa"/>
            </w:tcMar>
            <w:vAlign w:val="center"/>
          </w:tcPr>
          <w:p w14:paraId="539FE218">
            <w:pPr>
              <w:spacing w:before="0" w:after="0" w:line="240" w:lineRule="auto"/>
              <w:jc w:val="left"/>
              <w:textAlignment w:val="center"/>
            </w:pPr>
            <w:r>
              <w:rPr>
                <w:rFonts w:ascii="宋体" w:hAnsi="宋体" w:eastAsia="宋体" w:cs="宋体"/>
                <w:b w:val="0"/>
                <w:sz w:val="21"/>
              </w:rPr>
              <w:t>其中：当年财政拨款</w:t>
            </w:r>
          </w:p>
        </w:tc>
        <w:tc>
          <w:tcPr>
            <w:tcW w:w="1152" w:type="dxa"/>
            <w:tcMar>
              <w:left w:w="108" w:type="dxa"/>
              <w:right w:w="108" w:type="dxa"/>
            </w:tcMar>
            <w:vAlign w:val="center"/>
          </w:tcPr>
          <w:p w14:paraId="70B0FBF9">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5199444D">
            <w:pPr>
              <w:spacing w:before="0" w:after="0" w:line="240" w:lineRule="auto"/>
              <w:jc w:val="center"/>
              <w:textAlignment w:val="center"/>
            </w:pPr>
            <w:r>
              <w:rPr>
                <w:rFonts w:ascii="宋体" w:hAnsi="宋体" w:eastAsia="宋体" w:cs="宋体"/>
                <w:b w:val="0"/>
                <w:sz w:val="21"/>
              </w:rPr>
              <w:t>13.00</w:t>
            </w:r>
          </w:p>
        </w:tc>
        <w:tc>
          <w:tcPr>
            <w:tcW w:w="1000" w:type="dxa"/>
            <w:tcMar>
              <w:left w:w="108" w:type="dxa"/>
              <w:right w:w="108" w:type="dxa"/>
            </w:tcMar>
            <w:vAlign w:val="center"/>
          </w:tcPr>
          <w:p w14:paraId="2BCF1112">
            <w:pPr>
              <w:spacing w:before="0" w:after="0" w:line="240" w:lineRule="auto"/>
              <w:jc w:val="center"/>
              <w:textAlignment w:val="center"/>
            </w:pPr>
            <w:r>
              <w:rPr>
                <w:rFonts w:ascii="宋体" w:hAnsi="宋体" w:eastAsia="宋体" w:cs="宋体"/>
                <w:b w:val="0"/>
                <w:sz w:val="21"/>
              </w:rPr>
              <w:t>13.00</w:t>
            </w:r>
          </w:p>
        </w:tc>
        <w:tc>
          <w:tcPr>
            <w:tcW w:w="1000" w:type="dxa"/>
            <w:tcMar>
              <w:left w:w="108" w:type="dxa"/>
              <w:right w:w="108" w:type="dxa"/>
            </w:tcMar>
            <w:vAlign w:val="center"/>
          </w:tcPr>
          <w:p w14:paraId="6BBB0422">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3E210602">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04B8542D">
            <w:pPr>
              <w:spacing w:before="0" w:after="0" w:line="240" w:lineRule="auto"/>
              <w:jc w:val="center"/>
              <w:textAlignment w:val="center"/>
            </w:pPr>
          </w:p>
        </w:tc>
      </w:tr>
      <w:tr w14:paraId="363ED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5827493"/>
        </w:tc>
        <w:tc>
          <w:tcPr>
            <w:tcW w:w="2000" w:type="dxa"/>
            <w:gridSpan w:val="2"/>
            <w:tcMar>
              <w:left w:w="108" w:type="dxa"/>
              <w:right w:w="108" w:type="dxa"/>
            </w:tcMar>
            <w:vAlign w:val="center"/>
          </w:tcPr>
          <w:p w14:paraId="60418E7E">
            <w:pPr>
              <w:spacing w:before="0" w:after="0" w:line="240" w:lineRule="auto"/>
              <w:jc w:val="left"/>
              <w:textAlignment w:val="center"/>
            </w:pPr>
            <w:r>
              <w:rPr>
                <w:rFonts w:ascii="宋体" w:hAnsi="宋体" w:eastAsia="宋体" w:cs="宋体"/>
                <w:b w:val="0"/>
                <w:sz w:val="21"/>
              </w:rPr>
              <w:t>其他资金</w:t>
            </w:r>
          </w:p>
        </w:tc>
        <w:tc>
          <w:tcPr>
            <w:tcW w:w="1152" w:type="dxa"/>
            <w:tcMar>
              <w:left w:w="108" w:type="dxa"/>
              <w:right w:w="108" w:type="dxa"/>
            </w:tcMar>
            <w:vAlign w:val="center"/>
          </w:tcPr>
          <w:p w14:paraId="640E1306">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1E53A4C6">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EDE5B0F">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A83FF7A">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24907F63">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F63603D">
            <w:pPr>
              <w:spacing w:before="0" w:after="0" w:line="240" w:lineRule="auto"/>
              <w:jc w:val="center"/>
              <w:textAlignment w:val="center"/>
            </w:pPr>
          </w:p>
        </w:tc>
      </w:tr>
      <w:tr w14:paraId="06F86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0D5F9E1">
            <w:pPr>
              <w:spacing w:before="0" w:after="0" w:line="240" w:lineRule="auto"/>
              <w:jc w:val="center"/>
              <w:textAlignment w:val="center"/>
            </w:pPr>
            <w:r>
              <w:rPr>
                <w:rFonts w:ascii="宋体" w:hAnsi="宋体" w:eastAsia="宋体" w:cs="宋体"/>
                <w:b w:val="0"/>
                <w:sz w:val="21"/>
              </w:rPr>
              <w:t>年度总体目标</w:t>
            </w:r>
          </w:p>
        </w:tc>
        <w:tc>
          <w:tcPr>
            <w:tcW w:w="3152" w:type="dxa"/>
            <w:gridSpan w:val="3"/>
            <w:tcMar>
              <w:left w:w="108" w:type="dxa"/>
              <w:right w:w="108" w:type="dxa"/>
            </w:tcMar>
            <w:vAlign w:val="center"/>
          </w:tcPr>
          <w:p w14:paraId="72E9AFBC">
            <w:pPr>
              <w:spacing w:before="0" w:after="0" w:line="240" w:lineRule="auto"/>
              <w:jc w:val="center"/>
              <w:textAlignment w:val="center"/>
            </w:pPr>
            <w:r>
              <w:rPr>
                <w:rFonts w:ascii="宋体" w:hAnsi="宋体" w:eastAsia="宋体" w:cs="宋体"/>
                <w:b w:val="0"/>
                <w:sz w:val="21"/>
              </w:rPr>
              <w:t>预期目标</w:t>
            </w:r>
          </w:p>
        </w:tc>
        <w:tc>
          <w:tcPr>
            <w:tcW w:w="5848" w:type="dxa"/>
            <w:gridSpan w:val="6"/>
            <w:tcMar>
              <w:left w:w="108" w:type="dxa"/>
              <w:right w:w="108" w:type="dxa"/>
            </w:tcMar>
            <w:vAlign w:val="center"/>
          </w:tcPr>
          <w:p w14:paraId="08B097F4">
            <w:pPr>
              <w:spacing w:before="0" w:after="0" w:line="240" w:lineRule="auto"/>
              <w:jc w:val="center"/>
              <w:textAlignment w:val="center"/>
            </w:pPr>
            <w:r>
              <w:rPr>
                <w:rFonts w:ascii="宋体" w:hAnsi="宋体" w:eastAsia="宋体" w:cs="宋体"/>
                <w:b w:val="0"/>
                <w:sz w:val="21"/>
              </w:rPr>
              <w:t>实际完成情况</w:t>
            </w:r>
          </w:p>
        </w:tc>
      </w:tr>
      <w:tr w14:paraId="518F1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6022B8E"/>
        </w:tc>
        <w:tc>
          <w:tcPr>
            <w:tcW w:w="3152" w:type="dxa"/>
            <w:gridSpan w:val="3"/>
            <w:tcMar>
              <w:left w:w="108" w:type="dxa"/>
              <w:right w:w="108" w:type="dxa"/>
            </w:tcMar>
            <w:vAlign w:val="bottom"/>
          </w:tcPr>
          <w:p w14:paraId="3566D96B">
            <w:pPr>
              <w:spacing w:before="0" w:after="0" w:line="240" w:lineRule="auto"/>
              <w:jc w:val="left"/>
              <w:textAlignment w:val="center"/>
            </w:pPr>
            <w:r>
              <w:rPr>
                <w:rFonts w:ascii="宋体" w:hAnsi="宋体" w:eastAsia="宋体" w:cs="宋体"/>
                <w:b w:val="0"/>
                <w:sz w:val="21"/>
              </w:rPr>
              <w:t>通过建设福州市城乡建设局12345诉求件处置平台，一是提高局12345诉求件办理工作效率，实现诉求件受理、审核全过程规范化管理；二是强化工作责任，规范服务行为，保证各部门在服务工作中依法履行职责，增强为民服务的意识；三是完善信息存档，实现诉求件永久留档，做到有据可查，随时接受监督。在局内形成一个以网络技术为基础、计算机为手段、高信息化的办公平台。</w:t>
            </w:r>
          </w:p>
        </w:tc>
        <w:tc>
          <w:tcPr>
            <w:tcW w:w="5848" w:type="dxa"/>
            <w:gridSpan w:val="6"/>
            <w:tcMar>
              <w:left w:w="108" w:type="dxa"/>
              <w:right w:w="108" w:type="dxa"/>
            </w:tcMar>
            <w:vAlign w:val="center"/>
          </w:tcPr>
          <w:p w14:paraId="35C79D05">
            <w:pPr>
              <w:spacing w:before="0" w:after="0" w:line="240" w:lineRule="auto"/>
              <w:jc w:val="left"/>
              <w:textAlignment w:val="center"/>
            </w:pPr>
            <w:r>
              <w:rPr>
                <w:rFonts w:ascii="宋体" w:hAnsi="宋体" w:eastAsia="宋体" w:cs="宋体"/>
                <w:b w:val="0"/>
                <w:sz w:val="21"/>
              </w:rPr>
              <w:t>福州市城乡建设局12345诉求件处置平台累计创建了140个账号；上线运行至今系统用户累计处理投诉件62134件，依法依规处理件4199件。同时根据省平台格式，增加word导入功能。</w:t>
            </w:r>
          </w:p>
        </w:tc>
      </w:tr>
      <w:tr w14:paraId="3BDFD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BA5978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18ECCF56">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26996C67">
            <w:pPr>
              <w:spacing w:before="0" w:after="0" w:line="240" w:lineRule="auto"/>
              <w:jc w:val="left"/>
              <w:textAlignment w:val="center"/>
            </w:pPr>
            <w:r>
              <w:rPr>
                <w:rFonts w:ascii="宋体" w:hAnsi="宋体" w:eastAsia="宋体" w:cs="宋体"/>
                <w:b w:val="0"/>
                <w:sz w:val="21"/>
              </w:rPr>
              <w:t>二级指标</w:t>
            </w:r>
          </w:p>
        </w:tc>
        <w:tc>
          <w:tcPr>
            <w:tcW w:w="1152" w:type="dxa"/>
            <w:tcMar>
              <w:left w:w="108" w:type="dxa"/>
              <w:right w:w="108" w:type="dxa"/>
            </w:tcMar>
            <w:vAlign w:val="center"/>
          </w:tcPr>
          <w:p w14:paraId="3E6A19FB">
            <w:pPr>
              <w:spacing w:before="0" w:after="0" w:line="240" w:lineRule="auto"/>
              <w:jc w:val="center"/>
              <w:textAlignment w:val="center"/>
            </w:pPr>
            <w:r>
              <w:rPr>
                <w:rFonts w:ascii="宋体" w:hAnsi="宋体" w:eastAsia="宋体" w:cs="宋体"/>
                <w:b w:val="0"/>
                <w:sz w:val="21"/>
              </w:rPr>
              <w:t>三级指标</w:t>
            </w:r>
          </w:p>
        </w:tc>
        <w:tc>
          <w:tcPr>
            <w:tcW w:w="1848" w:type="dxa"/>
            <w:gridSpan w:val="2"/>
            <w:tcMar>
              <w:left w:w="108" w:type="dxa"/>
              <w:right w:w="108" w:type="dxa"/>
            </w:tcMar>
            <w:vAlign w:val="center"/>
          </w:tcPr>
          <w:p w14:paraId="7A9AD9FA">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6225FCDF">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6C397A43">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1A00CBB3">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5579AE4F">
            <w:pPr>
              <w:spacing w:before="0" w:after="0" w:line="240" w:lineRule="auto"/>
              <w:jc w:val="center"/>
              <w:textAlignment w:val="center"/>
            </w:pPr>
            <w:r>
              <w:rPr>
                <w:rFonts w:ascii="宋体" w:hAnsi="宋体" w:eastAsia="宋体" w:cs="宋体"/>
                <w:b w:val="0"/>
                <w:sz w:val="21"/>
              </w:rPr>
              <w:t>偏差原因分析及改进措施</w:t>
            </w:r>
          </w:p>
        </w:tc>
      </w:tr>
      <w:tr w14:paraId="320EF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DA0B8AD"/>
        </w:tc>
        <w:tc>
          <w:tcPr>
            <w:tcW w:w="1000" w:type="dxa"/>
            <w:vMerge w:val="restart"/>
            <w:tcMar>
              <w:left w:w="108" w:type="dxa"/>
              <w:right w:w="108" w:type="dxa"/>
            </w:tcMar>
            <w:vAlign w:val="center"/>
          </w:tcPr>
          <w:p w14:paraId="49BE268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6E1E2B09">
            <w:pPr>
              <w:spacing w:before="0" w:after="0" w:line="240" w:lineRule="auto"/>
              <w:jc w:val="left"/>
              <w:textAlignment w:val="center"/>
            </w:pPr>
            <w:r>
              <w:rPr>
                <w:rFonts w:ascii="宋体" w:hAnsi="宋体" w:eastAsia="宋体" w:cs="宋体"/>
                <w:b w:val="0"/>
                <w:sz w:val="21"/>
              </w:rPr>
              <w:t>数量指标</w:t>
            </w:r>
          </w:p>
        </w:tc>
        <w:tc>
          <w:tcPr>
            <w:tcW w:w="1152" w:type="dxa"/>
            <w:tcMar>
              <w:left w:w="108" w:type="dxa"/>
              <w:right w:w="108" w:type="dxa"/>
            </w:tcMar>
            <w:vAlign w:val="center"/>
          </w:tcPr>
          <w:p w14:paraId="736AB16A">
            <w:pPr>
              <w:spacing w:before="0" w:after="0" w:line="240" w:lineRule="auto"/>
              <w:jc w:val="left"/>
              <w:textAlignment w:val="center"/>
            </w:pPr>
            <w:r>
              <w:rPr>
                <w:rFonts w:ascii="宋体" w:hAnsi="宋体" w:eastAsia="宋体" w:cs="宋体"/>
                <w:b w:val="0"/>
                <w:sz w:val="21"/>
              </w:rPr>
              <w:t>信息系统上线数量</w:t>
            </w:r>
          </w:p>
        </w:tc>
        <w:tc>
          <w:tcPr>
            <w:tcW w:w="1848" w:type="dxa"/>
            <w:gridSpan w:val="2"/>
            <w:tcMar>
              <w:left w:w="108" w:type="dxa"/>
              <w:right w:w="108" w:type="dxa"/>
            </w:tcMar>
            <w:vAlign w:val="center"/>
          </w:tcPr>
          <w:p w14:paraId="771CE434">
            <w:pPr>
              <w:spacing w:before="0" w:after="0" w:line="240" w:lineRule="auto"/>
              <w:jc w:val="left"/>
              <w:textAlignment w:val="center"/>
            </w:pPr>
            <w:r>
              <w:rPr>
                <w:rFonts w:ascii="宋体" w:hAnsi="宋体" w:eastAsia="宋体" w:cs="宋体"/>
                <w:b w:val="0"/>
                <w:sz w:val="21"/>
              </w:rPr>
              <w:t>≥1个</w:t>
            </w:r>
          </w:p>
        </w:tc>
        <w:tc>
          <w:tcPr>
            <w:tcW w:w="1000" w:type="dxa"/>
            <w:tcMar>
              <w:left w:w="108" w:type="dxa"/>
              <w:right w:w="108" w:type="dxa"/>
            </w:tcMar>
            <w:vAlign w:val="center"/>
          </w:tcPr>
          <w:p w14:paraId="45DEB715">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712FCF01">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76ECD68D">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4933DE81">
            <w:pPr>
              <w:spacing w:before="0" w:after="0" w:line="240" w:lineRule="auto"/>
              <w:jc w:val="left"/>
              <w:textAlignment w:val="center"/>
            </w:pPr>
          </w:p>
        </w:tc>
      </w:tr>
      <w:tr w14:paraId="1EE43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CBB272C"/>
        </w:tc>
        <w:tc>
          <w:tcPr>
            <w:tcW w:w="1000" w:type="dxa"/>
            <w:vMerge w:val="continue"/>
            <w:tcMar>
              <w:left w:w="108" w:type="dxa"/>
              <w:right w:w="108" w:type="dxa"/>
            </w:tcMar>
          </w:tcPr>
          <w:p w14:paraId="2261C403"/>
        </w:tc>
        <w:tc>
          <w:tcPr>
            <w:tcW w:w="1000" w:type="dxa"/>
            <w:tcMar>
              <w:left w:w="108" w:type="dxa"/>
              <w:right w:w="108" w:type="dxa"/>
            </w:tcMar>
            <w:vAlign w:val="center"/>
          </w:tcPr>
          <w:p w14:paraId="3BA917E1">
            <w:pPr>
              <w:spacing w:before="0" w:after="0" w:line="240" w:lineRule="auto"/>
              <w:jc w:val="left"/>
              <w:textAlignment w:val="center"/>
            </w:pPr>
            <w:r>
              <w:rPr>
                <w:rFonts w:ascii="宋体" w:hAnsi="宋体" w:eastAsia="宋体" w:cs="宋体"/>
                <w:b w:val="0"/>
                <w:sz w:val="21"/>
              </w:rPr>
              <w:t>质量指标</w:t>
            </w:r>
          </w:p>
        </w:tc>
        <w:tc>
          <w:tcPr>
            <w:tcW w:w="1152" w:type="dxa"/>
            <w:tcMar>
              <w:left w:w="108" w:type="dxa"/>
              <w:right w:w="108" w:type="dxa"/>
            </w:tcMar>
            <w:vAlign w:val="center"/>
          </w:tcPr>
          <w:p w14:paraId="2E70275E">
            <w:pPr>
              <w:spacing w:before="0" w:after="0" w:line="240" w:lineRule="auto"/>
              <w:jc w:val="left"/>
              <w:textAlignment w:val="center"/>
            </w:pPr>
            <w:r>
              <w:rPr>
                <w:rFonts w:ascii="宋体" w:hAnsi="宋体" w:eastAsia="宋体" w:cs="宋体"/>
                <w:b w:val="0"/>
                <w:sz w:val="21"/>
              </w:rPr>
              <w:t>信息系统专家评审通过率</w:t>
            </w:r>
          </w:p>
        </w:tc>
        <w:tc>
          <w:tcPr>
            <w:tcW w:w="1848" w:type="dxa"/>
            <w:gridSpan w:val="2"/>
            <w:tcMar>
              <w:left w:w="108" w:type="dxa"/>
              <w:right w:w="108" w:type="dxa"/>
            </w:tcMar>
            <w:vAlign w:val="center"/>
          </w:tcPr>
          <w:p w14:paraId="6AE44F84">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130135F">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8884B44">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6A2AFB9C">
            <w:pPr>
              <w:spacing w:before="0" w:after="0" w:line="240" w:lineRule="auto"/>
              <w:jc w:val="left"/>
              <w:textAlignment w:val="center"/>
            </w:pPr>
            <w:r>
              <w:rPr>
                <w:rFonts w:ascii="宋体" w:hAnsi="宋体" w:eastAsia="宋体" w:cs="宋体"/>
                <w:b w:val="0"/>
                <w:sz w:val="21"/>
              </w:rPr>
              <w:t>15</w:t>
            </w:r>
          </w:p>
        </w:tc>
        <w:tc>
          <w:tcPr>
            <w:tcW w:w="1000" w:type="dxa"/>
            <w:tcMar>
              <w:left w:w="108" w:type="dxa"/>
              <w:right w:w="108" w:type="dxa"/>
            </w:tcMar>
            <w:vAlign w:val="center"/>
          </w:tcPr>
          <w:p w14:paraId="09AD159B">
            <w:pPr>
              <w:spacing w:before="0" w:after="0" w:line="240" w:lineRule="auto"/>
              <w:jc w:val="left"/>
              <w:textAlignment w:val="center"/>
            </w:pPr>
          </w:p>
        </w:tc>
      </w:tr>
      <w:tr w14:paraId="2AF9D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1" w:hRule="atLeast"/>
          <w:tblHeader/>
        </w:trPr>
        <w:tc>
          <w:tcPr>
            <w:tcW w:w="1000" w:type="dxa"/>
            <w:vMerge w:val="continue"/>
            <w:tcMar>
              <w:left w:w="108" w:type="dxa"/>
              <w:right w:w="108" w:type="dxa"/>
            </w:tcMar>
          </w:tcPr>
          <w:p w14:paraId="242F29F3"/>
        </w:tc>
        <w:tc>
          <w:tcPr>
            <w:tcW w:w="1000" w:type="dxa"/>
            <w:vMerge w:val="continue"/>
            <w:tcMar>
              <w:left w:w="108" w:type="dxa"/>
              <w:right w:w="108" w:type="dxa"/>
            </w:tcMar>
          </w:tcPr>
          <w:p w14:paraId="2B6F3AD4"/>
        </w:tc>
        <w:tc>
          <w:tcPr>
            <w:tcW w:w="1000" w:type="dxa"/>
            <w:tcMar>
              <w:left w:w="108" w:type="dxa"/>
              <w:right w:w="108" w:type="dxa"/>
            </w:tcMar>
            <w:vAlign w:val="center"/>
          </w:tcPr>
          <w:p w14:paraId="4E48A834">
            <w:pPr>
              <w:spacing w:before="0" w:after="0" w:line="240" w:lineRule="auto"/>
              <w:jc w:val="left"/>
              <w:textAlignment w:val="center"/>
            </w:pPr>
            <w:r>
              <w:rPr>
                <w:rFonts w:ascii="宋体" w:hAnsi="宋体" w:eastAsia="宋体" w:cs="宋体"/>
                <w:b w:val="0"/>
                <w:sz w:val="21"/>
              </w:rPr>
              <w:t>时效指标</w:t>
            </w:r>
          </w:p>
        </w:tc>
        <w:tc>
          <w:tcPr>
            <w:tcW w:w="1152" w:type="dxa"/>
            <w:tcMar>
              <w:left w:w="108" w:type="dxa"/>
              <w:right w:w="108" w:type="dxa"/>
            </w:tcMar>
            <w:vAlign w:val="center"/>
          </w:tcPr>
          <w:p w14:paraId="13C61527">
            <w:pPr>
              <w:spacing w:before="0" w:after="0" w:line="240" w:lineRule="auto"/>
              <w:jc w:val="left"/>
              <w:textAlignment w:val="center"/>
            </w:pPr>
            <w:r>
              <w:rPr>
                <w:rFonts w:ascii="宋体" w:hAnsi="宋体" w:eastAsia="宋体" w:cs="宋体"/>
                <w:b w:val="0"/>
                <w:sz w:val="21"/>
              </w:rPr>
              <w:t>诉求件受理时效</w:t>
            </w:r>
          </w:p>
        </w:tc>
        <w:tc>
          <w:tcPr>
            <w:tcW w:w="1848" w:type="dxa"/>
            <w:gridSpan w:val="2"/>
            <w:tcMar>
              <w:left w:w="108" w:type="dxa"/>
              <w:right w:w="108" w:type="dxa"/>
            </w:tcMar>
            <w:vAlign w:val="center"/>
          </w:tcPr>
          <w:p w14:paraId="13988502">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C2A003F">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5C7299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18AA0ED">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A0CA8CE">
            <w:pPr>
              <w:spacing w:before="0" w:after="0" w:line="240" w:lineRule="auto"/>
              <w:jc w:val="left"/>
              <w:textAlignment w:val="center"/>
            </w:pPr>
          </w:p>
        </w:tc>
      </w:tr>
      <w:tr w14:paraId="50EF5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3996F4C"/>
        </w:tc>
        <w:tc>
          <w:tcPr>
            <w:tcW w:w="1000" w:type="dxa"/>
            <w:tcMar>
              <w:left w:w="108" w:type="dxa"/>
              <w:right w:w="108" w:type="dxa"/>
            </w:tcMar>
            <w:vAlign w:val="center"/>
          </w:tcPr>
          <w:p w14:paraId="49B9B88C">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42E88760">
            <w:pPr>
              <w:spacing w:before="0" w:after="0" w:line="240" w:lineRule="auto"/>
              <w:jc w:val="left"/>
              <w:textAlignment w:val="center"/>
            </w:pPr>
            <w:r>
              <w:rPr>
                <w:rFonts w:ascii="宋体" w:hAnsi="宋体" w:eastAsia="宋体" w:cs="宋体"/>
                <w:b w:val="0"/>
                <w:sz w:val="21"/>
              </w:rPr>
              <w:t>经济成本指标</w:t>
            </w:r>
          </w:p>
        </w:tc>
        <w:tc>
          <w:tcPr>
            <w:tcW w:w="1152" w:type="dxa"/>
            <w:tcMar>
              <w:left w:w="108" w:type="dxa"/>
              <w:right w:w="108" w:type="dxa"/>
            </w:tcMar>
            <w:vAlign w:val="center"/>
          </w:tcPr>
          <w:p w14:paraId="3B434520">
            <w:pPr>
              <w:spacing w:before="0" w:after="0" w:line="240" w:lineRule="auto"/>
              <w:jc w:val="left"/>
              <w:textAlignment w:val="center"/>
            </w:pPr>
            <w:r>
              <w:rPr>
                <w:rFonts w:ascii="宋体" w:hAnsi="宋体" w:eastAsia="宋体" w:cs="宋体"/>
                <w:b w:val="0"/>
                <w:sz w:val="21"/>
              </w:rPr>
              <w:t>信息化建设成本控制率</w:t>
            </w:r>
          </w:p>
        </w:tc>
        <w:tc>
          <w:tcPr>
            <w:tcW w:w="1848" w:type="dxa"/>
            <w:gridSpan w:val="2"/>
            <w:tcMar>
              <w:left w:w="108" w:type="dxa"/>
              <w:right w:w="108" w:type="dxa"/>
            </w:tcMar>
            <w:vAlign w:val="center"/>
          </w:tcPr>
          <w:p w14:paraId="4E46F578">
            <w:pPr>
              <w:spacing w:before="0" w:after="0" w:line="240" w:lineRule="auto"/>
              <w:jc w:val="left"/>
              <w:textAlignment w:val="center"/>
            </w:pPr>
            <w:r>
              <w:rPr>
                <w:rFonts w:ascii="宋体" w:hAnsi="宋体" w:eastAsia="宋体" w:cs="宋体"/>
                <w:b w:val="0"/>
                <w:sz w:val="21"/>
              </w:rPr>
              <w:t>≤99%</w:t>
            </w:r>
          </w:p>
        </w:tc>
        <w:tc>
          <w:tcPr>
            <w:tcW w:w="1000" w:type="dxa"/>
            <w:tcMar>
              <w:left w:w="108" w:type="dxa"/>
              <w:right w:w="108" w:type="dxa"/>
            </w:tcMar>
            <w:vAlign w:val="center"/>
          </w:tcPr>
          <w:p w14:paraId="08728B05">
            <w:pPr>
              <w:spacing w:before="0" w:after="0" w:line="240" w:lineRule="auto"/>
              <w:jc w:val="left"/>
              <w:textAlignment w:val="center"/>
            </w:pPr>
            <w:r>
              <w:rPr>
                <w:rFonts w:ascii="宋体" w:hAnsi="宋体" w:eastAsia="宋体" w:cs="宋体"/>
                <w:b w:val="0"/>
                <w:sz w:val="21"/>
              </w:rPr>
              <w:t>98</w:t>
            </w:r>
          </w:p>
        </w:tc>
        <w:tc>
          <w:tcPr>
            <w:tcW w:w="1000" w:type="dxa"/>
            <w:tcMar>
              <w:left w:w="108" w:type="dxa"/>
              <w:right w:w="108" w:type="dxa"/>
            </w:tcMar>
            <w:vAlign w:val="center"/>
          </w:tcPr>
          <w:p w14:paraId="70F50D3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5D2D5E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56E171E">
            <w:pPr>
              <w:spacing w:before="0" w:after="0" w:line="240" w:lineRule="auto"/>
              <w:jc w:val="left"/>
              <w:textAlignment w:val="center"/>
            </w:pPr>
            <w:r>
              <w:rPr>
                <w:rFonts w:ascii="宋体" w:hAnsi="宋体" w:eastAsia="宋体" w:cs="宋体"/>
                <w:b w:val="0"/>
                <w:sz w:val="21"/>
              </w:rPr>
              <w:t>无</w:t>
            </w:r>
          </w:p>
        </w:tc>
      </w:tr>
      <w:tr w14:paraId="6F1F2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617585E"/>
        </w:tc>
        <w:tc>
          <w:tcPr>
            <w:tcW w:w="1000" w:type="dxa"/>
            <w:tcMar>
              <w:left w:w="108" w:type="dxa"/>
              <w:right w:w="108" w:type="dxa"/>
            </w:tcMar>
            <w:vAlign w:val="center"/>
          </w:tcPr>
          <w:p w14:paraId="0FE07A97">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5300971B">
            <w:pPr>
              <w:spacing w:before="0" w:after="0" w:line="240" w:lineRule="auto"/>
              <w:jc w:val="left"/>
              <w:textAlignment w:val="center"/>
            </w:pPr>
            <w:r>
              <w:rPr>
                <w:rFonts w:ascii="宋体" w:hAnsi="宋体" w:eastAsia="宋体" w:cs="宋体"/>
                <w:b w:val="0"/>
                <w:sz w:val="21"/>
              </w:rPr>
              <w:t>经济效益指标</w:t>
            </w:r>
          </w:p>
        </w:tc>
        <w:tc>
          <w:tcPr>
            <w:tcW w:w="1152" w:type="dxa"/>
            <w:tcMar>
              <w:left w:w="108" w:type="dxa"/>
              <w:right w:w="108" w:type="dxa"/>
            </w:tcMar>
            <w:vAlign w:val="center"/>
          </w:tcPr>
          <w:p w14:paraId="7285D8B3">
            <w:pPr>
              <w:spacing w:before="0" w:after="0" w:line="240" w:lineRule="auto"/>
              <w:jc w:val="left"/>
              <w:textAlignment w:val="center"/>
            </w:pPr>
            <w:r>
              <w:rPr>
                <w:rFonts w:ascii="宋体" w:hAnsi="宋体" w:eastAsia="宋体" w:cs="宋体"/>
                <w:b w:val="0"/>
                <w:sz w:val="21"/>
              </w:rPr>
              <w:t>诉求件受理率</w:t>
            </w:r>
          </w:p>
        </w:tc>
        <w:tc>
          <w:tcPr>
            <w:tcW w:w="1848" w:type="dxa"/>
            <w:gridSpan w:val="2"/>
            <w:tcMar>
              <w:left w:w="108" w:type="dxa"/>
              <w:right w:w="108" w:type="dxa"/>
            </w:tcMar>
            <w:vAlign w:val="center"/>
          </w:tcPr>
          <w:p w14:paraId="1A838297">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332B6F1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194EF89">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48202A61">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50E66487">
            <w:pPr>
              <w:spacing w:before="0" w:after="0" w:line="240" w:lineRule="auto"/>
              <w:jc w:val="left"/>
              <w:textAlignment w:val="center"/>
            </w:pPr>
          </w:p>
        </w:tc>
      </w:tr>
      <w:tr w14:paraId="2FE45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8B8AF9F"/>
        </w:tc>
        <w:tc>
          <w:tcPr>
            <w:tcW w:w="1000" w:type="dxa"/>
            <w:tcMar>
              <w:left w:w="108" w:type="dxa"/>
              <w:right w:w="108" w:type="dxa"/>
            </w:tcMar>
            <w:vAlign w:val="center"/>
          </w:tcPr>
          <w:p w14:paraId="3FBE3B12">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79D43431">
            <w:pPr>
              <w:spacing w:before="0" w:after="0" w:line="240" w:lineRule="auto"/>
              <w:jc w:val="left"/>
              <w:textAlignment w:val="center"/>
            </w:pPr>
            <w:r>
              <w:rPr>
                <w:rFonts w:ascii="宋体" w:hAnsi="宋体" w:eastAsia="宋体" w:cs="宋体"/>
                <w:b w:val="0"/>
                <w:sz w:val="21"/>
              </w:rPr>
              <w:t>服务对象满意度指标</w:t>
            </w:r>
          </w:p>
        </w:tc>
        <w:tc>
          <w:tcPr>
            <w:tcW w:w="1152" w:type="dxa"/>
            <w:tcMar>
              <w:left w:w="108" w:type="dxa"/>
              <w:right w:w="108" w:type="dxa"/>
            </w:tcMar>
            <w:vAlign w:val="center"/>
          </w:tcPr>
          <w:p w14:paraId="53EA4724">
            <w:pPr>
              <w:spacing w:before="0" w:after="0" w:line="240" w:lineRule="auto"/>
              <w:jc w:val="left"/>
              <w:textAlignment w:val="center"/>
            </w:pPr>
            <w:r>
              <w:rPr>
                <w:rFonts w:ascii="宋体" w:hAnsi="宋体" w:eastAsia="宋体" w:cs="宋体"/>
                <w:b w:val="0"/>
                <w:sz w:val="21"/>
              </w:rPr>
              <w:t>服务对象满意度指标</w:t>
            </w:r>
          </w:p>
        </w:tc>
        <w:tc>
          <w:tcPr>
            <w:tcW w:w="1848" w:type="dxa"/>
            <w:gridSpan w:val="2"/>
            <w:tcMar>
              <w:left w:w="108" w:type="dxa"/>
              <w:right w:w="108" w:type="dxa"/>
            </w:tcMar>
            <w:vAlign w:val="center"/>
          </w:tcPr>
          <w:p w14:paraId="39FA27CC">
            <w:pPr>
              <w:spacing w:before="0" w:after="0" w:line="240" w:lineRule="auto"/>
              <w:jc w:val="left"/>
              <w:textAlignment w:val="center"/>
            </w:pPr>
            <w:r>
              <w:rPr>
                <w:rFonts w:ascii="宋体" w:hAnsi="宋体" w:eastAsia="宋体" w:cs="宋体"/>
                <w:b w:val="0"/>
                <w:sz w:val="21"/>
              </w:rPr>
              <w:t>≥95%</w:t>
            </w:r>
          </w:p>
        </w:tc>
        <w:tc>
          <w:tcPr>
            <w:tcW w:w="1000" w:type="dxa"/>
            <w:tcMar>
              <w:left w:w="108" w:type="dxa"/>
              <w:right w:w="108" w:type="dxa"/>
            </w:tcMar>
            <w:vAlign w:val="center"/>
          </w:tcPr>
          <w:p w14:paraId="61796F26">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25E009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EE4A7F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33BBE51">
            <w:pPr>
              <w:spacing w:before="0" w:after="0" w:line="240" w:lineRule="auto"/>
              <w:jc w:val="left"/>
              <w:textAlignment w:val="center"/>
            </w:pPr>
          </w:p>
        </w:tc>
      </w:tr>
      <w:tr w14:paraId="7F3A6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152" w:type="dxa"/>
            <w:gridSpan w:val="4"/>
            <w:tcMar>
              <w:left w:w="108" w:type="dxa"/>
              <w:right w:w="108" w:type="dxa"/>
            </w:tcMar>
            <w:vAlign w:val="center"/>
          </w:tcPr>
          <w:p w14:paraId="42BA6D39">
            <w:pPr>
              <w:spacing w:before="0" w:after="0" w:line="240" w:lineRule="auto"/>
              <w:jc w:val="center"/>
              <w:textAlignment w:val="center"/>
            </w:pPr>
            <w:r>
              <w:rPr>
                <w:rFonts w:ascii="宋体" w:hAnsi="宋体" w:eastAsia="宋体" w:cs="宋体"/>
                <w:b w:val="0"/>
                <w:sz w:val="21"/>
              </w:rPr>
              <w:t>总分</w:t>
            </w:r>
          </w:p>
        </w:tc>
        <w:tc>
          <w:tcPr>
            <w:tcW w:w="5848" w:type="dxa"/>
            <w:gridSpan w:val="6"/>
            <w:tcMar>
              <w:left w:w="108" w:type="dxa"/>
              <w:right w:w="108" w:type="dxa"/>
            </w:tcMar>
            <w:vAlign w:val="center"/>
          </w:tcPr>
          <w:p w14:paraId="3265518C">
            <w:pPr>
              <w:spacing w:before="0" w:after="0" w:line="240" w:lineRule="auto"/>
              <w:jc w:val="center"/>
              <w:textAlignment w:val="center"/>
            </w:pPr>
            <w:r>
              <w:rPr>
                <w:rFonts w:ascii="宋体" w:hAnsi="宋体" w:eastAsia="宋体" w:cs="宋体"/>
                <w:b w:val="0"/>
                <w:sz w:val="21"/>
              </w:rPr>
              <w:t>100</w:t>
            </w:r>
          </w:p>
        </w:tc>
      </w:tr>
    </w:tbl>
    <w:p w14:paraId="1713006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890F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259FBAD">
            <w:pPr>
              <w:spacing w:before="0" w:after="0" w:line="240" w:lineRule="auto"/>
              <w:jc w:val="center"/>
              <w:textAlignment w:val="center"/>
            </w:pPr>
            <w:r>
              <w:rPr>
                <w:rFonts w:ascii="黑体" w:hAnsi="黑体" w:eastAsia="黑体" w:cs="黑体"/>
                <w:b w:val="0"/>
                <w:sz w:val="32"/>
              </w:rPr>
              <w:t>项目支出绩效自评表</w:t>
            </w:r>
          </w:p>
        </w:tc>
      </w:tr>
      <w:tr w14:paraId="4B2A9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CF7F389">
            <w:pPr>
              <w:spacing w:before="0" w:after="0" w:line="240" w:lineRule="auto"/>
              <w:jc w:val="center"/>
              <w:textAlignment w:val="center"/>
            </w:pPr>
            <w:r>
              <w:rPr>
                <w:rFonts w:ascii="宋体" w:hAnsi="宋体" w:eastAsia="宋体" w:cs="宋体"/>
                <w:sz w:val="24"/>
              </w:rPr>
              <w:t>（2025年度）</w:t>
            </w:r>
          </w:p>
        </w:tc>
      </w:tr>
      <w:tr w14:paraId="562D8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7438DC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0928394">
            <w:pPr>
              <w:spacing w:before="0" w:after="0" w:line="240" w:lineRule="auto"/>
              <w:jc w:val="center"/>
              <w:textAlignment w:val="center"/>
            </w:pPr>
            <w:r>
              <w:rPr>
                <w:rFonts w:ascii="宋体" w:hAnsi="宋体" w:eastAsia="宋体" w:cs="宋体"/>
                <w:sz w:val="24"/>
              </w:rPr>
              <w:t>福州市区市政公用建设</w:t>
            </w:r>
            <w:r>
              <w:rPr>
                <w:rFonts w:hint="eastAsia" w:ascii="宋体" w:hAnsi="宋体" w:cs="宋体"/>
                <w:sz w:val="24"/>
                <w:lang w:eastAsia="zh-CN"/>
              </w:rPr>
              <w:t>“</w:t>
            </w:r>
            <w:r>
              <w:rPr>
                <w:rFonts w:ascii="宋体" w:hAnsi="宋体" w:eastAsia="宋体" w:cs="宋体"/>
                <w:sz w:val="24"/>
              </w:rPr>
              <w:t>十四五</w:t>
            </w:r>
            <w:r>
              <w:rPr>
                <w:rFonts w:hint="eastAsia" w:ascii="宋体" w:hAnsi="宋体" w:cs="宋体"/>
                <w:sz w:val="24"/>
                <w:lang w:eastAsia="zh-CN"/>
              </w:rPr>
              <w:t>”</w:t>
            </w:r>
            <w:r>
              <w:rPr>
                <w:rFonts w:ascii="宋体" w:hAnsi="宋体" w:eastAsia="宋体" w:cs="宋体"/>
                <w:sz w:val="24"/>
              </w:rPr>
              <w:t>规划末期评估与</w:t>
            </w:r>
            <w:r>
              <w:rPr>
                <w:rFonts w:hint="eastAsia" w:ascii="宋体" w:hAnsi="宋体" w:cs="宋体"/>
                <w:sz w:val="24"/>
                <w:lang w:eastAsia="zh-CN"/>
              </w:rPr>
              <w:t>“十五五”</w:t>
            </w:r>
            <w:r>
              <w:rPr>
                <w:rFonts w:ascii="宋体" w:hAnsi="宋体" w:eastAsia="宋体" w:cs="宋体"/>
                <w:sz w:val="24"/>
              </w:rPr>
              <w:t>规划思路研究</w:t>
            </w:r>
          </w:p>
        </w:tc>
      </w:tr>
      <w:tr w14:paraId="6A493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F8A15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B0155C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C732A7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1C24A5A">
            <w:pPr>
              <w:spacing w:before="0" w:after="0" w:line="240" w:lineRule="auto"/>
              <w:jc w:val="center"/>
              <w:textAlignment w:val="center"/>
            </w:pPr>
            <w:r>
              <w:rPr>
                <w:rFonts w:ascii="宋体" w:hAnsi="宋体" w:eastAsia="宋体" w:cs="宋体"/>
                <w:b w:val="0"/>
                <w:sz w:val="21"/>
              </w:rPr>
              <w:t>福州市住房和城乡建设局</w:t>
            </w:r>
          </w:p>
        </w:tc>
      </w:tr>
      <w:tr w14:paraId="72393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E9947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C2CD6F8">
            <w:pPr>
              <w:spacing w:before="0" w:after="0" w:line="240" w:lineRule="auto"/>
              <w:jc w:val="center"/>
              <w:textAlignment w:val="center"/>
            </w:pPr>
          </w:p>
        </w:tc>
        <w:tc>
          <w:tcPr>
            <w:tcW w:w="833" w:type="dxa"/>
            <w:tcMar>
              <w:left w:w="108" w:type="dxa"/>
              <w:right w:w="108" w:type="dxa"/>
            </w:tcMar>
            <w:vAlign w:val="center"/>
          </w:tcPr>
          <w:p w14:paraId="625A02C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E94405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939812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4395AD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0035E8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9F351E7">
            <w:pPr>
              <w:spacing w:before="0" w:after="0" w:line="240" w:lineRule="auto"/>
              <w:jc w:val="center"/>
              <w:textAlignment w:val="center"/>
            </w:pPr>
            <w:r>
              <w:rPr>
                <w:rFonts w:ascii="宋体" w:hAnsi="宋体" w:eastAsia="宋体" w:cs="宋体"/>
                <w:b w:val="0"/>
                <w:sz w:val="21"/>
              </w:rPr>
              <w:t>得分</w:t>
            </w:r>
          </w:p>
        </w:tc>
      </w:tr>
      <w:tr w14:paraId="01AAC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38DD28"/>
        </w:tc>
        <w:tc>
          <w:tcPr>
            <w:tcW w:w="833" w:type="dxa"/>
            <w:gridSpan w:val="2"/>
            <w:tcMar>
              <w:left w:w="108" w:type="dxa"/>
              <w:right w:w="108" w:type="dxa"/>
            </w:tcMar>
            <w:vAlign w:val="center"/>
          </w:tcPr>
          <w:p w14:paraId="5CF2168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B742EB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E46DD6">
            <w:pPr>
              <w:spacing w:before="0" w:after="0" w:line="240" w:lineRule="auto"/>
              <w:jc w:val="center"/>
              <w:textAlignment w:val="center"/>
            </w:pPr>
            <w:r>
              <w:rPr>
                <w:rFonts w:ascii="宋体" w:hAnsi="宋体" w:eastAsia="宋体" w:cs="宋体"/>
                <w:b w:val="0"/>
                <w:sz w:val="21"/>
              </w:rPr>
              <w:t>18.75</w:t>
            </w:r>
          </w:p>
        </w:tc>
        <w:tc>
          <w:tcPr>
            <w:tcW w:w="833" w:type="dxa"/>
            <w:tcMar>
              <w:left w:w="108" w:type="dxa"/>
              <w:right w:w="108" w:type="dxa"/>
            </w:tcMar>
            <w:vAlign w:val="center"/>
          </w:tcPr>
          <w:p w14:paraId="551F57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5942F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0F8F9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E3B71D">
            <w:pPr>
              <w:spacing w:before="0" w:after="0" w:line="240" w:lineRule="auto"/>
              <w:jc w:val="center"/>
              <w:textAlignment w:val="center"/>
            </w:pPr>
            <w:r>
              <w:rPr>
                <w:rFonts w:ascii="宋体" w:hAnsi="宋体" w:eastAsia="宋体" w:cs="宋体"/>
                <w:b w:val="0"/>
                <w:sz w:val="21"/>
              </w:rPr>
              <w:t>0</w:t>
            </w:r>
          </w:p>
        </w:tc>
      </w:tr>
      <w:tr w14:paraId="4A89F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2F80371"/>
        </w:tc>
        <w:tc>
          <w:tcPr>
            <w:tcW w:w="833" w:type="dxa"/>
            <w:gridSpan w:val="2"/>
            <w:tcMar>
              <w:left w:w="108" w:type="dxa"/>
              <w:right w:w="108" w:type="dxa"/>
            </w:tcMar>
            <w:vAlign w:val="center"/>
          </w:tcPr>
          <w:p w14:paraId="6356DB5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31196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D99A78">
            <w:pPr>
              <w:spacing w:before="0" w:after="0" w:line="240" w:lineRule="auto"/>
              <w:jc w:val="center"/>
              <w:textAlignment w:val="center"/>
            </w:pPr>
            <w:r>
              <w:rPr>
                <w:rFonts w:ascii="宋体" w:hAnsi="宋体" w:eastAsia="宋体" w:cs="宋体"/>
                <w:b w:val="0"/>
                <w:sz w:val="21"/>
              </w:rPr>
              <w:t>18.75</w:t>
            </w:r>
          </w:p>
        </w:tc>
        <w:tc>
          <w:tcPr>
            <w:tcW w:w="833" w:type="dxa"/>
            <w:tcMar>
              <w:left w:w="108" w:type="dxa"/>
              <w:right w:w="108" w:type="dxa"/>
            </w:tcMar>
            <w:vAlign w:val="center"/>
          </w:tcPr>
          <w:p w14:paraId="6DBFC4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62EA2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81360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48DFA7">
            <w:pPr>
              <w:spacing w:before="0" w:after="0" w:line="240" w:lineRule="auto"/>
              <w:jc w:val="center"/>
              <w:textAlignment w:val="center"/>
            </w:pPr>
          </w:p>
        </w:tc>
      </w:tr>
      <w:tr w14:paraId="68BA7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820556"/>
        </w:tc>
        <w:tc>
          <w:tcPr>
            <w:tcW w:w="833" w:type="dxa"/>
            <w:gridSpan w:val="2"/>
            <w:tcMar>
              <w:left w:w="108" w:type="dxa"/>
              <w:right w:w="108" w:type="dxa"/>
            </w:tcMar>
            <w:vAlign w:val="center"/>
          </w:tcPr>
          <w:p w14:paraId="2B657AD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11912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3C0E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2F5C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E6713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71CA69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02562A">
            <w:pPr>
              <w:spacing w:before="0" w:after="0" w:line="240" w:lineRule="auto"/>
              <w:jc w:val="center"/>
              <w:textAlignment w:val="center"/>
            </w:pPr>
          </w:p>
        </w:tc>
      </w:tr>
      <w:tr w14:paraId="44917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407E09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D9E905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9D1B7D1">
            <w:pPr>
              <w:spacing w:before="0" w:after="0" w:line="240" w:lineRule="auto"/>
              <w:jc w:val="center"/>
              <w:textAlignment w:val="center"/>
            </w:pPr>
            <w:r>
              <w:rPr>
                <w:rFonts w:ascii="宋体" w:hAnsi="宋体" w:eastAsia="宋体" w:cs="宋体"/>
                <w:b w:val="0"/>
                <w:sz w:val="21"/>
              </w:rPr>
              <w:t>实际完成情况</w:t>
            </w:r>
          </w:p>
        </w:tc>
      </w:tr>
      <w:tr w14:paraId="014D7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A641B69"/>
        </w:tc>
        <w:tc>
          <w:tcPr>
            <w:tcW w:w="833" w:type="dxa"/>
            <w:gridSpan w:val="4"/>
            <w:tcMar>
              <w:left w:w="108" w:type="dxa"/>
              <w:right w:w="108" w:type="dxa"/>
            </w:tcMar>
            <w:vAlign w:val="bottom"/>
          </w:tcPr>
          <w:p w14:paraId="4777591A">
            <w:pPr>
              <w:spacing w:before="0" w:after="0" w:line="240" w:lineRule="auto"/>
              <w:jc w:val="left"/>
              <w:textAlignment w:val="center"/>
            </w:pPr>
            <w:r>
              <w:rPr>
                <w:rFonts w:ascii="宋体" w:hAnsi="宋体" w:eastAsia="宋体" w:cs="宋体"/>
                <w:b w:val="0"/>
                <w:sz w:val="21"/>
              </w:rPr>
              <w:t>签订合同并按合同要求提交成果报告初稿</w:t>
            </w:r>
          </w:p>
        </w:tc>
        <w:tc>
          <w:tcPr>
            <w:tcW w:w="833" w:type="dxa"/>
            <w:gridSpan w:val="5"/>
            <w:tcMar>
              <w:left w:w="108" w:type="dxa"/>
              <w:right w:w="108" w:type="dxa"/>
            </w:tcMar>
            <w:vAlign w:val="bottom"/>
          </w:tcPr>
          <w:p w14:paraId="5BC528BC">
            <w:pPr>
              <w:spacing w:before="0" w:after="0" w:line="240" w:lineRule="auto"/>
              <w:jc w:val="left"/>
              <w:textAlignment w:val="center"/>
            </w:pPr>
            <w:r>
              <w:rPr>
                <w:rFonts w:ascii="宋体" w:hAnsi="宋体" w:eastAsia="宋体" w:cs="宋体"/>
                <w:b w:val="0"/>
                <w:sz w:val="21"/>
              </w:rPr>
              <w:t>已签订合同并按合同要求提交成果报告初稿。</w:t>
            </w:r>
          </w:p>
        </w:tc>
      </w:tr>
      <w:tr w14:paraId="3FB75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36779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C55C57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E51C14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7518BC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0F15EF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84F342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491989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D29575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93C6283">
            <w:pPr>
              <w:spacing w:before="0" w:after="0" w:line="240" w:lineRule="auto"/>
              <w:jc w:val="center"/>
              <w:textAlignment w:val="center"/>
            </w:pPr>
            <w:r>
              <w:rPr>
                <w:rFonts w:ascii="宋体" w:hAnsi="宋体" w:eastAsia="宋体" w:cs="宋体"/>
                <w:b w:val="0"/>
                <w:sz w:val="21"/>
              </w:rPr>
              <w:t>偏差原因分析及改进措施</w:t>
            </w:r>
          </w:p>
        </w:tc>
      </w:tr>
      <w:tr w14:paraId="6ECD8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DABB0B"/>
        </w:tc>
        <w:tc>
          <w:tcPr>
            <w:tcW w:w="833" w:type="dxa"/>
            <w:vMerge w:val="restart"/>
            <w:tcMar>
              <w:left w:w="108" w:type="dxa"/>
              <w:right w:w="108" w:type="dxa"/>
            </w:tcMar>
            <w:vAlign w:val="center"/>
          </w:tcPr>
          <w:p w14:paraId="518EA5A2">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4A25DD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D6E37AB">
            <w:pPr>
              <w:spacing w:before="0" w:after="0" w:line="240" w:lineRule="auto"/>
              <w:jc w:val="left"/>
              <w:textAlignment w:val="center"/>
            </w:pPr>
            <w:r>
              <w:rPr>
                <w:rFonts w:ascii="宋体" w:hAnsi="宋体" w:eastAsia="宋体" w:cs="宋体"/>
                <w:b w:val="0"/>
                <w:sz w:val="21"/>
              </w:rPr>
              <w:t>完成报告数</w:t>
            </w:r>
          </w:p>
        </w:tc>
        <w:tc>
          <w:tcPr>
            <w:tcW w:w="833" w:type="dxa"/>
            <w:gridSpan w:val="2"/>
            <w:tcMar>
              <w:left w:w="108" w:type="dxa"/>
              <w:right w:w="108" w:type="dxa"/>
            </w:tcMar>
            <w:vAlign w:val="center"/>
          </w:tcPr>
          <w:p w14:paraId="021DA1A5">
            <w:pPr>
              <w:spacing w:before="0" w:after="0" w:line="240" w:lineRule="auto"/>
              <w:jc w:val="left"/>
              <w:textAlignment w:val="center"/>
            </w:pPr>
            <w:r>
              <w:rPr>
                <w:rFonts w:ascii="宋体" w:hAnsi="宋体" w:eastAsia="宋体" w:cs="宋体"/>
                <w:b w:val="0"/>
                <w:sz w:val="21"/>
              </w:rPr>
              <w:t>≥1篇</w:t>
            </w:r>
          </w:p>
        </w:tc>
        <w:tc>
          <w:tcPr>
            <w:tcW w:w="833" w:type="dxa"/>
            <w:tcMar>
              <w:left w:w="108" w:type="dxa"/>
              <w:right w:w="108" w:type="dxa"/>
            </w:tcMar>
            <w:vAlign w:val="center"/>
          </w:tcPr>
          <w:p w14:paraId="4D9C0EA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DC1F04E">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91C6618">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0E0244C">
            <w:pPr>
              <w:spacing w:before="0" w:after="0" w:line="240" w:lineRule="auto"/>
              <w:jc w:val="left"/>
              <w:textAlignment w:val="center"/>
            </w:pPr>
          </w:p>
        </w:tc>
      </w:tr>
      <w:tr w14:paraId="703E8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B97E54"/>
        </w:tc>
        <w:tc>
          <w:tcPr>
            <w:tcW w:w="1336" w:type="dxa"/>
            <w:vMerge w:val="continue"/>
            <w:tcMar>
              <w:left w:w="108" w:type="dxa"/>
              <w:right w:w="108" w:type="dxa"/>
            </w:tcMar>
          </w:tcPr>
          <w:p w14:paraId="101BECFE"/>
        </w:tc>
        <w:tc>
          <w:tcPr>
            <w:tcW w:w="833" w:type="dxa"/>
            <w:tcMar>
              <w:left w:w="108" w:type="dxa"/>
              <w:right w:w="108" w:type="dxa"/>
            </w:tcMar>
            <w:vAlign w:val="center"/>
          </w:tcPr>
          <w:p w14:paraId="056ADFB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B7B601A">
            <w:pPr>
              <w:spacing w:before="0" w:after="0" w:line="240" w:lineRule="auto"/>
              <w:jc w:val="left"/>
              <w:textAlignment w:val="center"/>
            </w:pPr>
            <w:r>
              <w:rPr>
                <w:rFonts w:ascii="宋体" w:hAnsi="宋体" w:eastAsia="宋体" w:cs="宋体"/>
                <w:b w:val="0"/>
                <w:sz w:val="21"/>
              </w:rPr>
              <w:t>初稿成果研究内容完整性</w:t>
            </w:r>
          </w:p>
        </w:tc>
        <w:tc>
          <w:tcPr>
            <w:tcW w:w="833" w:type="dxa"/>
            <w:gridSpan w:val="2"/>
            <w:tcMar>
              <w:left w:w="108" w:type="dxa"/>
              <w:right w:w="108" w:type="dxa"/>
            </w:tcMar>
            <w:vAlign w:val="center"/>
          </w:tcPr>
          <w:p w14:paraId="4E972F2A">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90%</w:t>
            </w:r>
          </w:p>
        </w:tc>
        <w:tc>
          <w:tcPr>
            <w:tcW w:w="833" w:type="dxa"/>
            <w:tcMar>
              <w:left w:w="108" w:type="dxa"/>
              <w:right w:w="108" w:type="dxa"/>
            </w:tcMar>
            <w:vAlign w:val="center"/>
          </w:tcPr>
          <w:p w14:paraId="02173D8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93319C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EE389C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786BB38">
            <w:pPr>
              <w:spacing w:before="0" w:after="0" w:line="240" w:lineRule="auto"/>
              <w:jc w:val="left"/>
              <w:textAlignment w:val="center"/>
            </w:pPr>
          </w:p>
        </w:tc>
      </w:tr>
      <w:tr w14:paraId="4AF9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2D244F9"/>
        </w:tc>
        <w:tc>
          <w:tcPr>
            <w:tcW w:w="1336" w:type="dxa"/>
            <w:vMerge w:val="continue"/>
            <w:tcMar>
              <w:left w:w="108" w:type="dxa"/>
              <w:right w:w="108" w:type="dxa"/>
            </w:tcMar>
          </w:tcPr>
          <w:p w14:paraId="169FEB35"/>
        </w:tc>
        <w:tc>
          <w:tcPr>
            <w:tcW w:w="833" w:type="dxa"/>
            <w:tcMar>
              <w:left w:w="108" w:type="dxa"/>
              <w:right w:w="108" w:type="dxa"/>
            </w:tcMar>
            <w:vAlign w:val="center"/>
          </w:tcPr>
          <w:p w14:paraId="0CF035C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A4F6D32">
            <w:pPr>
              <w:spacing w:before="0" w:after="0" w:line="240" w:lineRule="auto"/>
              <w:jc w:val="left"/>
              <w:textAlignment w:val="center"/>
            </w:pPr>
            <w:r>
              <w:rPr>
                <w:rFonts w:ascii="宋体" w:hAnsi="宋体" w:eastAsia="宋体" w:cs="宋体"/>
                <w:b w:val="0"/>
                <w:sz w:val="21"/>
              </w:rPr>
              <w:t>完成时限</w:t>
            </w:r>
          </w:p>
        </w:tc>
        <w:tc>
          <w:tcPr>
            <w:tcW w:w="833" w:type="dxa"/>
            <w:gridSpan w:val="2"/>
            <w:tcMar>
              <w:left w:w="108" w:type="dxa"/>
              <w:right w:w="108" w:type="dxa"/>
            </w:tcMar>
            <w:vAlign w:val="center"/>
          </w:tcPr>
          <w:p w14:paraId="6CB98ACA">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6A3306D8">
            <w:pPr>
              <w:spacing w:before="0" w:after="0" w:line="240" w:lineRule="auto"/>
              <w:jc w:val="left"/>
              <w:textAlignment w:val="center"/>
            </w:pPr>
            <w:r>
              <w:rPr>
                <w:rFonts w:ascii="宋体" w:hAnsi="宋体" w:eastAsia="宋体" w:cs="宋体"/>
                <w:b w:val="0"/>
                <w:sz w:val="21"/>
              </w:rPr>
              <w:t>6</w:t>
            </w:r>
          </w:p>
        </w:tc>
        <w:tc>
          <w:tcPr>
            <w:tcW w:w="833" w:type="dxa"/>
            <w:tcMar>
              <w:left w:w="108" w:type="dxa"/>
              <w:right w:w="108" w:type="dxa"/>
            </w:tcMar>
            <w:vAlign w:val="center"/>
          </w:tcPr>
          <w:p w14:paraId="4159A2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D5CC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847200">
            <w:pPr>
              <w:spacing w:before="0" w:after="0" w:line="240" w:lineRule="auto"/>
              <w:jc w:val="left"/>
              <w:textAlignment w:val="center"/>
            </w:pPr>
          </w:p>
        </w:tc>
      </w:tr>
      <w:tr w14:paraId="2E56B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DAF965A"/>
        </w:tc>
        <w:tc>
          <w:tcPr>
            <w:tcW w:w="833" w:type="dxa"/>
            <w:tcMar>
              <w:left w:w="108" w:type="dxa"/>
              <w:right w:w="108" w:type="dxa"/>
            </w:tcMar>
            <w:vAlign w:val="center"/>
          </w:tcPr>
          <w:p w14:paraId="771C39B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E8A529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243CC3F">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32674672">
            <w:pPr>
              <w:spacing w:before="0" w:after="0" w:line="240" w:lineRule="auto"/>
              <w:jc w:val="left"/>
              <w:textAlignment w:val="center"/>
            </w:pPr>
            <w:r>
              <w:rPr>
                <w:rFonts w:ascii="宋体" w:hAnsi="宋体" w:eastAsia="宋体" w:cs="宋体"/>
                <w:b w:val="0"/>
                <w:sz w:val="21"/>
              </w:rPr>
              <w:t>≥19.84万元</w:t>
            </w:r>
          </w:p>
        </w:tc>
        <w:tc>
          <w:tcPr>
            <w:tcW w:w="833" w:type="dxa"/>
            <w:tcMar>
              <w:left w:w="108" w:type="dxa"/>
              <w:right w:w="108" w:type="dxa"/>
            </w:tcMar>
            <w:vAlign w:val="center"/>
          </w:tcPr>
          <w:p w14:paraId="2DDB7AF8">
            <w:pPr>
              <w:spacing w:before="0" w:after="0" w:line="240" w:lineRule="auto"/>
              <w:jc w:val="left"/>
              <w:textAlignment w:val="center"/>
            </w:pPr>
            <w:r>
              <w:rPr>
                <w:rFonts w:ascii="宋体" w:hAnsi="宋体" w:eastAsia="宋体" w:cs="宋体"/>
                <w:b w:val="0"/>
                <w:sz w:val="21"/>
              </w:rPr>
              <w:t>18.75</w:t>
            </w:r>
          </w:p>
        </w:tc>
        <w:tc>
          <w:tcPr>
            <w:tcW w:w="833" w:type="dxa"/>
            <w:tcMar>
              <w:left w:w="108" w:type="dxa"/>
              <w:right w:w="108" w:type="dxa"/>
            </w:tcMar>
            <w:vAlign w:val="center"/>
          </w:tcPr>
          <w:p w14:paraId="2369A6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E59A66">
            <w:pPr>
              <w:spacing w:before="0" w:after="0" w:line="240" w:lineRule="auto"/>
              <w:jc w:val="left"/>
              <w:textAlignment w:val="center"/>
            </w:pPr>
            <w:r>
              <w:rPr>
                <w:rFonts w:ascii="宋体" w:hAnsi="宋体" w:eastAsia="宋体" w:cs="宋体"/>
                <w:b w:val="0"/>
                <w:sz w:val="21"/>
              </w:rPr>
              <w:t>9.45</w:t>
            </w:r>
          </w:p>
        </w:tc>
        <w:tc>
          <w:tcPr>
            <w:tcW w:w="833" w:type="dxa"/>
            <w:tcMar>
              <w:left w:w="108" w:type="dxa"/>
              <w:right w:w="108" w:type="dxa"/>
            </w:tcMar>
            <w:vAlign w:val="center"/>
          </w:tcPr>
          <w:p w14:paraId="2414D3B5">
            <w:pPr>
              <w:spacing w:before="0" w:after="0" w:line="240" w:lineRule="auto"/>
              <w:jc w:val="left"/>
              <w:textAlignment w:val="center"/>
            </w:pPr>
            <w:r>
              <w:rPr>
                <w:rFonts w:ascii="宋体" w:hAnsi="宋体" w:eastAsia="宋体" w:cs="宋体"/>
                <w:b w:val="0"/>
                <w:sz w:val="21"/>
              </w:rPr>
              <w:t>根据项目进度申请资金</w:t>
            </w:r>
          </w:p>
        </w:tc>
      </w:tr>
      <w:tr w14:paraId="56DCF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813D9EE"/>
        </w:tc>
        <w:tc>
          <w:tcPr>
            <w:tcW w:w="833" w:type="dxa"/>
            <w:tcMar>
              <w:left w:w="108" w:type="dxa"/>
              <w:right w:w="108" w:type="dxa"/>
            </w:tcMar>
            <w:vAlign w:val="center"/>
          </w:tcPr>
          <w:p w14:paraId="5ABABF5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7AD1DA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02E22D1">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1155F7C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268156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152351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05C795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4262833">
            <w:pPr>
              <w:spacing w:before="0" w:after="0" w:line="240" w:lineRule="auto"/>
              <w:jc w:val="left"/>
              <w:textAlignment w:val="center"/>
            </w:pPr>
          </w:p>
        </w:tc>
      </w:tr>
      <w:tr w14:paraId="161F8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000BEE5"/>
        </w:tc>
        <w:tc>
          <w:tcPr>
            <w:tcW w:w="833" w:type="dxa"/>
            <w:tcMar>
              <w:left w:w="108" w:type="dxa"/>
              <w:right w:w="108" w:type="dxa"/>
            </w:tcMar>
            <w:vAlign w:val="center"/>
          </w:tcPr>
          <w:p w14:paraId="07954D6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F3C4E5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6B862DD">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7C24322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B0213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6511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837C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19CA1F">
            <w:pPr>
              <w:spacing w:before="0" w:after="0" w:line="240" w:lineRule="auto"/>
              <w:jc w:val="left"/>
              <w:textAlignment w:val="center"/>
            </w:pPr>
          </w:p>
        </w:tc>
      </w:tr>
      <w:tr w14:paraId="21EBB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518992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8CF500C">
            <w:pPr>
              <w:spacing w:before="0" w:after="0" w:line="240" w:lineRule="auto"/>
              <w:jc w:val="center"/>
              <w:textAlignment w:val="center"/>
            </w:pPr>
            <w:r>
              <w:rPr>
                <w:rFonts w:ascii="宋体" w:hAnsi="宋体" w:eastAsia="宋体" w:cs="宋体"/>
                <w:b w:val="0"/>
                <w:sz w:val="21"/>
              </w:rPr>
              <w:t>89.45</w:t>
            </w:r>
          </w:p>
        </w:tc>
      </w:tr>
    </w:tbl>
    <w:p w14:paraId="04A2B62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6A90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34CC07D">
            <w:pPr>
              <w:spacing w:before="0" w:after="0" w:line="240" w:lineRule="auto"/>
              <w:jc w:val="center"/>
              <w:textAlignment w:val="center"/>
            </w:pPr>
            <w:r>
              <w:rPr>
                <w:rFonts w:ascii="黑体" w:hAnsi="黑体" w:eastAsia="黑体" w:cs="黑体"/>
                <w:b w:val="0"/>
                <w:sz w:val="32"/>
              </w:rPr>
              <w:t>项目支出绩效自评表</w:t>
            </w:r>
          </w:p>
        </w:tc>
      </w:tr>
      <w:tr w14:paraId="40429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9120975">
            <w:pPr>
              <w:spacing w:before="0" w:after="0" w:line="240" w:lineRule="auto"/>
              <w:jc w:val="center"/>
              <w:textAlignment w:val="center"/>
            </w:pPr>
            <w:r>
              <w:rPr>
                <w:rFonts w:ascii="宋体" w:hAnsi="宋体" w:eastAsia="宋体" w:cs="宋体"/>
                <w:sz w:val="24"/>
              </w:rPr>
              <w:t>（2025年度）</w:t>
            </w:r>
          </w:p>
        </w:tc>
      </w:tr>
      <w:tr w14:paraId="4EBD9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4D3E5D">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A332589">
            <w:pPr>
              <w:spacing w:before="0" w:after="0" w:line="240" w:lineRule="auto"/>
              <w:jc w:val="center"/>
              <w:textAlignment w:val="center"/>
            </w:pPr>
            <w:r>
              <w:rPr>
                <w:rFonts w:ascii="宋体" w:hAnsi="宋体" w:eastAsia="宋体" w:cs="宋体"/>
                <w:sz w:val="24"/>
              </w:rPr>
              <w:t>福州市污水管网完善一期工程</w:t>
            </w:r>
          </w:p>
        </w:tc>
      </w:tr>
      <w:tr w14:paraId="318DB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C75EA6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BF4AC1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258E02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8528751">
            <w:pPr>
              <w:spacing w:before="0" w:after="0" w:line="240" w:lineRule="auto"/>
              <w:jc w:val="center"/>
              <w:textAlignment w:val="center"/>
            </w:pPr>
            <w:r>
              <w:rPr>
                <w:rFonts w:ascii="宋体" w:hAnsi="宋体" w:eastAsia="宋体" w:cs="宋体"/>
                <w:b w:val="0"/>
                <w:sz w:val="21"/>
              </w:rPr>
              <w:t>福州市住房和城乡建设局</w:t>
            </w:r>
          </w:p>
        </w:tc>
      </w:tr>
      <w:tr w14:paraId="0D35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F6B1F68">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78493CD">
            <w:pPr>
              <w:spacing w:before="0" w:after="0" w:line="240" w:lineRule="auto"/>
              <w:jc w:val="center"/>
              <w:textAlignment w:val="center"/>
            </w:pPr>
          </w:p>
        </w:tc>
        <w:tc>
          <w:tcPr>
            <w:tcW w:w="833" w:type="dxa"/>
            <w:tcMar>
              <w:left w:w="108" w:type="dxa"/>
              <w:right w:w="108" w:type="dxa"/>
            </w:tcMar>
            <w:vAlign w:val="center"/>
          </w:tcPr>
          <w:p w14:paraId="492DFF2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CC140B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18A2F4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276B9A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A98F82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31698B7">
            <w:pPr>
              <w:spacing w:before="0" w:after="0" w:line="240" w:lineRule="auto"/>
              <w:jc w:val="center"/>
              <w:textAlignment w:val="center"/>
            </w:pPr>
            <w:r>
              <w:rPr>
                <w:rFonts w:ascii="宋体" w:hAnsi="宋体" w:eastAsia="宋体" w:cs="宋体"/>
                <w:b w:val="0"/>
                <w:sz w:val="21"/>
              </w:rPr>
              <w:t>得分</w:t>
            </w:r>
          </w:p>
        </w:tc>
      </w:tr>
      <w:tr w14:paraId="04E36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0121DAB1"/>
        </w:tc>
        <w:tc>
          <w:tcPr>
            <w:tcW w:w="833" w:type="dxa"/>
            <w:gridSpan w:val="2"/>
            <w:tcMar>
              <w:left w:w="108" w:type="dxa"/>
              <w:right w:w="108" w:type="dxa"/>
            </w:tcMar>
            <w:vAlign w:val="center"/>
          </w:tcPr>
          <w:p w14:paraId="6B0C312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EA2D8B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112E6A">
            <w:pPr>
              <w:spacing w:before="0" w:after="0" w:line="240" w:lineRule="auto"/>
              <w:jc w:val="center"/>
              <w:textAlignment w:val="center"/>
            </w:pPr>
            <w:r>
              <w:rPr>
                <w:rFonts w:ascii="宋体" w:hAnsi="宋体" w:eastAsia="宋体" w:cs="宋体"/>
                <w:b w:val="0"/>
                <w:sz w:val="21"/>
              </w:rPr>
              <w:t>29.70</w:t>
            </w:r>
          </w:p>
        </w:tc>
        <w:tc>
          <w:tcPr>
            <w:tcW w:w="833" w:type="dxa"/>
            <w:tcMar>
              <w:left w:w="108" w:type="dxa"/>
              <w:right w:w="108" w:type="dxa"/>
            </w:tcMar>
            <w:vAlign w:val="center"/>
          </w:tcPr>
          <w:p w14:paraId="4BB81034">
            <w:pPr>
              <w:spacing w:before="0" w:after="0" w:line="240" w:lineRule="auto"/>
              <w:jc w:val="center"/>
              <w:textAlignment w:val="center"/>
            </w:pPr>
            <w:r>
              <w:rPr>
                <w:rFonts w:ascii="宋体" w:hAnsi="宋体" w:eastAsia="宋体" w:cs="宋体"/>
                <w:b w:val="0"/>
                <w:sz w:val="21"/>
              </w:rPr>
              <w:t>29.70</w:t>
            </w:r>
          </w:p>
        </w:tc>
        <w:tc>
          <w:tcPr>
            <w:tcW w:w="833" w:type="dxa"/>
            <w:tcMar>
              <w:left w:w="108" w:type="dxa"/>
              <w:right w:w="108" w:type="dxa"/>
            </w:tcMar>
            <w:vAlign w:val="center"/>
          </w:tcPr>
          <w:p w14:paraId="66BEBEC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B910BE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1E2CF6C">
            <w:pPr>
              <w:spacing w:before="0" w:after="0" w:line="240" w:lineRule="auto"/>
              <w:jc w:val="center"/>
              <w:textAlignment w:val="center"/>
            </w:pPr>
            <w:r>
              <w:rPr>
                <w:rFonts w:ascii="宋体" w:hAnsi="宋体" w:eastAsia="宋体" w:cs="宋体"/>
                <w:b w:val="0"/>
                <w:sz w:val="21"/>
              </w:rPr>
              <w:t>10</w:t>
            </w:r>
          </w:p>
        </w:tc>
      </w:tr>
      <w:tr w14:paraId="05B7A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3F0D7A25"/>
        </w:tc>
        <w:tc>
          <w:tcPr>
            <w:tcW w:w="833" w:type="dxa"/>
            <w:gridSpan w:val="2"/>
            <w:tcMar>
              <w:left w:w="108" w:type="dxa"/>
              <w:right w:w="108" w:type="dxa"/>
            </w:tcMar>
            <w:vAlign w:val="center"/>
          </w:tcPr>
          <w:p w14:paraId="312510F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12722D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B543EE">
            <w:pPr>
              <w:spacing w:before="0" w:after="0" w:line="240" w:lineRule="auto"/>
              <w:jc w:val="center"/>
              <w:textAlignment w:val="center"/>
            </w:pPr>
            <w:r>
              <w:rPr>
                <w:rFonts w:ascii="宋体" w:hAnsi="宋体" w:eastAsia="宋体" w:cs="宋体"/>
                <w:b w:val="0"/>
                <w:sz w:val="21"/>
              </w:rPr>
              <w:t>29.70</w:t>
            </w:r>
          </w:p>
        </w:tc>
        <w:tc>
          <w:tcPr>
            <w:tcW w:w="833" w:type="dxa"/>
            <w:tcMar>
              <w:left w:w="108" w:type="dxa"/>
              <w:right w:w="108" w:type="dxa"/>
            </w:tcMar>
            <w:vAlign w:val="center"/>
          </w:tcPr>
          <w:p w14:paraId="17A4F228">
            <w:pPr>
              <w:spacing w:before="0" w:after="0" w:line="240" w:lineRule="auto"/>
              <w:jc w:val="center"/>
              <w:textAlignment w:val="center"/>
            </w:pPr>
            <w:r>
              <w:rPr>
                <w:rFonts w:ascii="宋体" w:hAnsi="宋体" w:eastAsia="宋体" w:cs="宋体"/>
                <w:b w:val="0"/>
                <w:sz w:val="21"/>
              </w:rPr>
              <w:t>29.70</w:t>
            </w:r>
          </w:p>
        </w:tc>
        <w:tc>
          <w:tcPr>
            <w:tcW w:w="833" w:type="dxa"/>
            <w:tcMar>
              <w:left w:w="108" w:type="dxa"/>
              <w:right w:w="108" w:type="dxa"/>
            </w:tcMar>
            <w:vAlign w:val="center"/>
          </w:tcPr>
          <w:p w14:paraId="5099270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FCE601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B46437E">
            <w:pPr>
              <w:spacing w:before="0" w:after="0" w:line="240" w:lineRule="auto"/>
              <w:jc w:val="center"/>
              <w:textAlignment w:val="center"/>
            </w:pPr>
          </w:p>
        </w:tc>
      </w:tr>
      <w:tr w14:paraId="721BA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643CB35A"/>
        </w:tc>
        <w:tc>
          <w:tcPr>
            <w:tcW w:w="833" w:type="dxa"/>
            <w:gridSpan w:val="2"/>
            <w:tcMar>
              <w:left w:w="108" w:type="dxa"/>
              <w:right w:w="108" w:type="dxa"/>
            </w:tcMar>
            <w:vAlign w:val="center"/>
          </w:tcPr>
          <w:p w14:paraId="0CA9146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1D2D31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C99A9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91C13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2B531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D3F518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FED0EA">
            <w:pPr>
              <w:spacing w:before="0" w:after="0" w:line="240" w:lineRule="auto"/>
              <w:jc w:val="center"/>
              <w:textAlignment w:val="center"/>
            </w:pPr>
          </w:p>
        </w:tc>
      </w:tr>
      <w:tr w14:paraId="01D8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DF0BDB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E4DD6E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34A5B9F">
            <w:pPr>
              <w:spacing w:before="0" w:after="0" w:line="240" w:lineRule="auto"/>
              <w:jc w:val="center"/>
              <w:textAlignment w:val="center"/>
            </w:pPr>
            <w:r>
              <w:rPr>
                <w:rFonts w:ascii="宋体" w:hAnsi="宋体" w:eastAsia="宋体" w:cs="宋体"/>
                <w:b w:val="0"/>
                <w:sz w:val="21"/>
              </w:rPr>
              <w:t>实际完成情况</w:t>
            </w:r>
          </w:p>
        </w:tc>
      </w:tr>
      <w:tr w14:paraId="17C8E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18433BDF"/>
        </w:tc>
        <w:tc>
          <w:tcPr>
            <w:tcW w:w="833" w:type="dxa"/>
            <w:gridSpan w:val="4"/>
            <w:tcMar>
              <w:left w:w="108" w:type="dxa"/>
              <w:right w:w="108" w:type="dxa"/>
            </w:tcMar>
            <w:vAlign w:val="bottom"/>
          </w:tcPr>
          <w:p w14:paraId="6DB2DB59">
            <w:pPr>
              <w:spacing w:before="0" w:after="0" w:line="240" w:lineRule="auto"/>
              <w:jc w:val="left"/>
              <w:textAlignment w:val="center"/>
            </w:pPr>
            <w:r>
              <w:rPr>
                <w:rFonts w:ascii="宋体" w:hAnsi="宋体" w:eastAsia="宋体" w:cs="宋体"/>
                <w:b w:val="0"/>
                <w:sz w:val="21"/>
              </w:rPr>
              <w:t>对福州市江北城区和南台岛片区污水管网系统规划与建设进行全面回顾与总结，开展专题研究，提出确实</w:t>
            </w:r>
            <w:r>
              <w:rPr>
                <w:rFonts w:hint="eastAsia" w:ascii="宋体" w:hAnsi="宋体" w:cs="宋体"/>
                <w:b w:val="0"/>
                <w:sz w:val="21"/>
                <w:lang w:eastAsia="zh-CN"/>
              </w:rPr>
              <w:t>有效地</w:t>
            </w:r>
            <w:r>
              <w:rPr>
                <w:rFonts w:ascii="宋体" w:hAnsi="宋体" w:eastAsia="宋体" w:cs="宋体"/>
                <w:b w:val="0"/>
                <w:sz w:val="21"/>
              </w:rPr>
              <w:t>下污水管网及泵站建设、疏浚、修复的系统性方案及近期建设计划，最终达到如下目标：</w:t>
            </w:r>
            <w:r>
              <w:rPr>
                <w:rFonts w:ascii="宋体" w:hAnsi="宋体" w:eastAsia="宋体" w:cs="宋体"/>
                <w:b w:val="0"/>
                <w:sz w:val="21"/>
              </w:rPr>
              <w:br w:type="textWrapping"/>
            </w:r>
            <w:r>
              <w:rPr>
                <w:rFonts w:ascii="宋体" w:hAnsi="宋体" w:eastAsia="宋体" w:cs="宋体"/>
                <w:b w:val="0"/>
                <w:sz w:val="21"/>
              </w:rPr>
              <w:t>（1）分析各污水厂服务片区污水系统存在的主要问题。</w:t>
            </w:r>
            <w:r>
              <w:rPr>
                <w:rFonts w:ascii="宋体" w:hAnsi="宋体" w:eastAsia="宋体" w:cs="宋体"/>
                <w:b w:val="0"/>
                <w:sz w:val="21"/>
              </w:rPr>
              <w:br w:type="textWrapping"/>
            </w:r>
            <w:r>
              <w:rPr>
                <w:rFonts w:ascii="宋体" w:hAnsi="宋体" w:eastAsia="宋体" w:cs="宋体"/>
                <w:b w:val="0"/>
                <w:sz w:val="21"/>
              </w:rPr>
              <w:t>（2）完善截污系统，推进截污系统的正常运行</w:t>
            </w:r>
            <w:r>
              <w:rPr>
                <w:rFonts w:ascii="宋体" w:hAnsi="宋体" w:eastAsia="宋体" w:cs="宋体"/>
                <w:b w:val="0"/>
                <w:sz w:val="21"/>
              </w:rPr>
              <w:br w:type="textWrapping"/>
            </w:r>
            <w:r>
              <w:rPr>
                <w:rFonts w:ascii="宋体" w:hAnsi="宋体" w:eastAsia="宋体" w:cs="宋体"/>
                <w:b w:val="0"/>
                <w:sz w:val="21"/>
              </w:rPr>
              <w:t>（3）提出各片区污水提质增效工作内容。</w:t>
            </w:r>
            <w:r>
              <w:rPr>
                <w:rFonts w:ascii="宋体" w:hAnsi="宋体" w:eastAsia="宋体" w:cs="宋体"/>
                <w:b w:val="0"/>
                <w:sz w:val="21"/>
              </w:rPr>
              <w:br w:type="textWrapping"/>
            </w:r>
            <w:r>
              <w:rPr>
                <w:rFonts w:ascii="宋体" w:hAnsi="宋体" w:eastAsia="宋体" w:cs="宋体"/>
                <w:b w:val="0"/>
                <w:sz w:val="21"/>
              </w:rPr>
              <w:t>（4）总结城区污水管网系统设计运行经验，为下一步的排水设施建设提供依据。</w:t>
            </w:r>
          </w:p>
        </w:tc>
        <w:tc>
          <w:tcPr>
            <w:tcW w:w="833" w:type="dxa"/>
            <w:gridSpan w:val="5"/>
            <w:tcMar>
              <w:left w:w="108" w:type="dxa"/>
              <w:right w:w="108" w:type="dxa"/>
            </w:tcMar>
            <w:vAlign w:val="center"/>
          </w:tcPr>
          <w:p w14:paraId="34E47C52">
            <w:pPr>
              <w:spacing w:before="0" w:after="0" w:line="240" w:lineRule="auto"/>
              <w:jc w:val="left"/>
              <w:textAlignment w:val="center"/>
            </w:pPr>
            <w:r>
              <w:rPr>
                <w:rFonts w:ascii="宋体" w:hAnsi="宋体" w:eastAsia="宋体" w:cs="宋体"/>
                <w:b w:val="0"/>
                <w:sz w:val="21"/>
              </w:rPr>
              <w:t>已收到文件初稿。</w:t>
            </w:r>
          </w:p>
        </w:tc>
      </w:tr>
      <w:tr w14:paraId="1975E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7BD23D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C9E49C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B98052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B027D1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62F7BA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CE6561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35FB40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2DE90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FAEEA2C">
            <w:pPr>
              <w:spacing w:before="0" w:after="0" w:line="240" w:lineRule="auto"/>
              <w:jc w:val="center"/>
              <w:textAlignment w:val="center"/>
            </w:pPr>
            <w:r>
              <w:rPr>
                <w:rFonts w:ascii="宋体" w:hAnsi="宋体" w:eastAsia="宋体" w:cs="宋体"/>
                <w:b w:val="0"/>
                <w:sz w:val="21"/>
              </w:rPr>
              <w:t>偏差原因分析及改进措施</w:t>
            </w:r>
          </w:p>
        </w:tc>
      </w:tr>
      <w:tr w14:paraId="30BA7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344240C5"/>
        </w:tc>
        <w:tc>
          <w:tcPr>
            <w:tcW w:w="833" w:type="dxa"/>
            <w:vMerge w:val="restart"/>
            <w:tcMar>
              <w:left w:w="108" w:type="dxa"/>
              <w:right w:w="108" w:type="dxa"/>
            </w:tcMar>
            <w:vAlign w:val="center"/>
          </w:tcPr>
          <w:p w14:paraId="3E16601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5A87A4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F2DDCC0">
            <w:pPr>
              <w:spacing w:before="0" w:after="0" w:line="240" w:lineRule="auto"/>
              <w:jc w:val="left"/>
              <w:textAlignment w:val="center"/>
            </w:pPr>
            <w:r>
              <w:rPr>
                <w:rFonts w:ascii="宋体" w:hAnsi="宋体" w:eastAsia="宋体" w:cs="宋体"/>
                <w:b w:val="0"/>
                <w:sz w:val="21"/>
              </w:rPr>
              <w:t>评估报告数量</w:t>
            </w:r>
          </w:p>
        </w:tc>
        <w:tc>
          <w:tcPr>
            <w:tcW w:w="833" w:type="dxa"/>
            <w:gridSpan w:val="2"/>
            <w:tcMar>
              <w:left w:w="108" w:type="dxa"/>
              <w:right w:w="108" w:type="dxa"/>
            </w:tcMar>
            <w:vAlign w:val="center"/>
          </w:tcPr>
          <w:p w14:paraId="2D06F48E">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41580831">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B34AA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1705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ABE13D">
            <w:pPr>
              <w:spacing w:before="0" w:after="0" w:line="240" w:lineRule="auto"/>
              <w:jc w:val="left"/>
              <w:textAlignment w:val="center"/>
            </w:pPr>
          </w:p>
        </w:tc>
      </w:tr>
      <w:tr w14:paraId="2173D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16841FE2"/>
        </w:tc>
        <w:tc>
          <w:tcPr>
            <w:tcW w:w="5428" w:type="dxa"/>
            <w:vMerge w:val="continue"/>
            <w:tcMar>
              <w:left w:w="108" w:type="dxa"/>
              <w:right w:w="108" w:type="dxa"/>
            </w:tcMar>
          </w:tcPr>
          <w:p w14:paraId="4ECD1D9F"/>
        </w:tc>
        <w:tc>
          <w:tcPr>
            <w:tcW w:w="833" w:type="dxa"/>
            <w:tcMar>
              <w:left w:w="108" w:type="dxa"/>
              <w:right w:w="108" w:type="dxa"/>
            </w:tcMar>
            <w:vAlign w:val="center"/>
          </w:tcPr>
          <w:p w14:paraId="706132D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875FD02">
            <w:pPr>
              <w:spacing w:before="0" w:after="0" w:line="240" w:lineRule="auto"/>
              <w:jc w:val="left"/>
              <w:textAlignment w:val="center"/>
            </w:pPr>
            <w:r>
              <w:rPr>
                <w:rFonts w:ascii="宋体" w:hAnsi="宋体" w:eastAsia="宋体" w:cs="宋体"/>
                <w:b w:val="0"/>
                <w:sz w:val="21"/>
              </w:rPr>
              <w:t>初稿成果研究内容完整性</w:t>
            </w:r>
          </w:p>
        </w:tc>
        <w:tc>
          <w:tcPr>
            <w:tcW w:w="833" w:type="dxa"/>
            <w:gridSpan w:val="2"/>
            <w:tcMar>
              <w:left w:w="108" w:type="dxa"/>
              <w:right w:w="108" w:type="dxa"/>
            </w:tcMar>
            <w:vAlign w:val="center"/>
          </w:tcPr>
          <w:p w14:paraId="1223DF5A">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FC0574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C6E0D0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EFA5E8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9A31F3">
            <w:pPr>
              <w:spacing w:before="0" w:after="0" w:line="240" w:lineRule="auto"/>
              <w:jc w:val="left"/>
              <w:textAlignment w:val="center"/>
            </w:pPr>
          </w:p>
        </w:tc>
      </w:tr>
      <w:tr w14:paraId="3BF24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1E0AC089"/>
        </w:tc>
        <w:tc>
          <w:tcPr>
            <w:tcW w:w="5428" w:type="dxa"/>
            <w:vMerge w:val="continue"/>
            <w:tcMar>
              <w:left w:w="108" w:type="dxa"/>
              <w:right w:w="108" w:type="dxa"/>
            </w:tcMar>
          </w:tcPr>
          <w:p w14:paraId="26FD0281"/>
        </w:tc>
        <w:tc>
          <w:tcPr>
            <w:tcW w:w="833" w:type="dxa"/>
            <w:tcMar>
              <w:left w:w="108" w:type="dxa"/>
              <w:right w:w="108" w:type="dxa"/>
            </w:tcMar>
            <w:vAlign w:val="center"/>
          </w:tcPr>
          <w:p w14:paraId="6CBE805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C7A69AD">
            <w:pPr>
              <w:spacing w:before="0" w:after="0" w:line="240" w:lineRule="auto"/>
              <w:jc w:val="left"/>
              <w:textAlignment w:val="center"/>
            </w:pPr>
            <w:r>
              <w:rPr>
                <w:rFonts w:ascii="宋体" w:hAnsi="宋体" w:eastAsia="宋体" w:cs="宋体"/>
                <w:b w:val="0"/>
                <w:sz w:val="21"/>
              </w:rPr>
              <w:t>完成时限</w:t>
            </w:r>
          </w:p>
        </w:tc>
        <w:tc>
          <w:tcPr>
            <w:tcW w:w="833" w:type="dxa"/>
            <w:gridSpan w:val="2"/>
            <w:tcMar>
              <w:left w:w="108" w:type="dxa"/>
              <w:right w:w="108" w:type="dxa"/>
            </w:tcMar>
            <w:vAlign w:val="center"/>
          </w:tcPr>
          <w:p w14:paraId="38C1A1B2">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105F689A">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4870B7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3010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99913C">
            <w:pPr>
              <w:spacing w:before="0" w:after="0" w:line="240" w:lineRule="auto"/>
              <w:jc w:val="left"/>
              <w:textAlignment w:val="center"/>
            </w:pPr>
          </w:p>
        </w:tc>
      </w:tr>
      <w:tr w14:paraId="4003C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2C728FC6"/>
        </w:tc>
        <w:tc>
          <w:tcPr>
            <w:tcW w:w="833" w:type="dxa"/>
            <w:tcMar>
              <w:left w:w="108" w:type="dxa"/>
              <w:right w:w="108" w:type="dxa"/>
            </w:tcMar>
            <w:vAlign w:val="center"/>
          </w:tcPr>
          <w:p w14:paraId="6A9F3B1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5149DC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1E9D416">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5E1E1A91">
            <w:pPr>
              <w:spacing w:before="0" w:after="0" w:line="240" w:lineRule="auto"/>
              <w:jc w:val="left"/>
              <w:textAlignment w:val="center"/>
            </w:pPr>
            <w:r>
              <w:rPr>
                <w:rFonts w:ascii="宋体" w:hAnsi="宋体" w:eastAsia="宋体" w:cs="宋体"/>
                <w:b w:val="0"/>
                <w:sz w:val="21"/>
              </w:rPr>
              <w:t>≥29.7万元</w:t>
            </w:r>
          </w:p>
        </w:tc>
        <w:tc>
          <w:tcPr>
            <w:tcW w:w="833" w:type="dxa"/>
            <w:tcMar>
              <w:left w:w="108" w:type="dxa"/>
              <w:right w:w="108" w:type="dxa"/>
            </w:tcMar>
            <w:vAlign w:val="center"/>
          </w:tcPr>
          <w:p w14:paraId="51DCDC05">
            <w:pPr>
              <w:spacing w:before="0" w:after="0" w:line="240" w:lineRule="auto"/>
              <w:jc w:val="left"/>
              <w:textAlignment w:val="center"/>
            </w:pPr>
            <w:r>
              <w:rPr>
                <w:rFonts w:ascii="宋体" w:hAnsi="宋体" w:eastAsia="宋体" w:cs="宋体"/>
                <w:b w:val="0"/>
                <w:sz w:val="21"/>
              </w:rPr>
              <w:t>29.7</w:t>
            </w:r>
          </w:p>
        </w:tc>
        <w:tc>
          <w:tcPr>
            <w:tcW w:w="833" w:type="dxa"/>
            <w:tcMar>
              <w:left w:w="108" w:type="dxa"/>
              <w:right w:w="108" w:type="dxa"/>
            </w:tcMar>
            <w:vAlign w:val="center"/>
          </w:tcPr>
          <w:p w14:paraId="098229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8DEB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ABA80D">
            <w:pPr>
              <w:spacing w:before="0" w:after="0" w:line="240" w:lineRule="auto"/>
              <w:jc w:val="left"/>
              <w:textAlignment w:val="center"/>
            </w:pPr>
          </w:p>
        </w:tc>
      </w:tr>
      <w:tr w14:paraId="50FCE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3C87C9E0"/>
        </w:tc>
        <w:tc>
          <w:tcPr>
            <w:tcW w:w="833" w:type="dxa"/>
            <w:tcMar>
              <w:left w:w="108" w:type="dxa"/>
              <w:right w:w="108" w:type="dxa"/>
            </w:tcMar>
            <w:vAlign w:val="center"/>
          </w:tcPr>
          <w:p w14:paraId="2E5DDE2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8F415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C40E490">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727BD12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4B6D19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B4BFF0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A7C240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FBEE237">
            <w:pPr>
              <w:spacing w:before="0" w:after="0" w:line="240" w:lineRule="auto"/>
              <w:jc w:val="left"/>
              <w:textAlignment w:val="center"/>
            </w:pPr>
          </w:p>
        </w:tc>
      </w:tr>
      <w:tr w14:paraId="6CAF5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03" w:type="dxa"/>
            <w:vMerge w:val="continue"/>
            <w:tcMar>
              <w:left w:w="108" w:type="dxa"/>
              <w:right w:w="108" w:type="dxa"/>
            </w:tcMar>
          </w:tcPr>
          <w:p w14:paraId="2C680E84"/>
        </w:tc>
        <w:tc>
          <w:tcPr>
            <w:tcW w:w="833" w:type="dxa"/>
            <w:tcMar>
              <w:left w:w="108" w:type="dxa"/>
              <w:right w:w="108" w:type="dxa"/>
            </w:tcMar>
            <w:vAlign w:val="center"/>
          </w:tcPr>
          <w:p w14:paraId="73F35ED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C8990B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0C6190B">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7311443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452648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407E37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9396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67B49D">
            <w:pPr>
              <w:spacing w:before="0" w:after="0" w:line="240" w:lineRule="auto"/>
              <w:jc w:val="left"/>
              <w:textAlignment w:val="center"/>
            </w:pPr>
          </w:p>
        </w:tc>
      </w:tr>
      <w:tr w14:paraId="05D06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E843EF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3A03123">
            <w:pPr>
              <w:spacing w:before="0" w:after="0" w:line="240" w:lineRule="auto"/>
              <w:jc w:val="center"/>
              <w:textAlignment w:val="center"/>
            </w:pPr>
            <w:r>
              <w:rPr>
                <w:rFonts w:ascii="宋体" w:hAnsi="宋体" w:eastAsia="宋体" w:cs="宋体"/>
                <w:b w:val="0"/>
                <w:sz w:val="21"/>
              </w:rPr>
              <w:t>100</w:t>
            </w:r>
          </w:p>
        </w:tc>
      </w:tr>
    </w:tbl>
    <w:p w14:paraId="60180EC8">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610"/>
        <w:gridCol w:w="567"/>
        <w:gridCol w:w="823"/>
        <w:gridCol w:w="1000"/>
        <w:gridCol w:w="1000"/>
        <w:gridCol w:w="1000"/>
        <w:gridCol w:w="1000"/>
      </w:tblGrid>
      <w:tr w14:paraId="7DDD2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4A54C284">
            <w:pPr>
              <w:spacing w:before="0" w:after="0" w:line="240" w:lineRule="auto"/>
              <w:jc w:val="center"/>
              <w:textAlignment w:val="center"/>
            </w:pPr>
            <w:r>
              <w:rPr>
                <w:rFonts w:ascii="黑体" w:hAnsi="黑体" w:eastAsia="黑体" w:cs="黑体"/>
                <w:b w:val="0"/>
                <w:sz w:val="32"/>
              </w:rPr>
              <w:t>项目支出绩效自评表</w:t>
            </w:r>
          </w:p>
        </w:tc>
      </w:tr>
      <w:tr w14:paraId="1E84F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27C555C">
            <w:pPr>
              <w:spacing w:before="0" w:after="0" w:line="240" w:lineRule="auto"/>
              <w:jc w:val="center"/>
              <w:textAlignment w:val="center"/>
            </w:pPr>
            <w:r>
              <w:rPr>
                <w:rFonts w:ascii="宋体" w:hAnsi="宋体" w:eastAsia="宋体" w:cs="宋体"/>
                <w:sz w:val="24"/>
              </w:rPr>
              <w:t>（2025年度）</w:t>
            </w:r>
          </w:p>
        </w:tc>
      </w:tr>
      <w:tr w14:paraId="52964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255F2A99">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0DFC1ED6">
            <w:pPr>
              <w:spacing w:before="0" w:after="0" w:line="240" w:lineRule="auto"/>
              <w:jc w:val="center"/>
              <w:textAlignment w:val="center"/>
            </w:pPr>
            <w:r>
              <w:rPr>
                <w:rFonts w:ascii="宋体" w:hAnsi="宋体" w:eastAsia="宋体" w:cs="宋体"/>
                <w:sz w:val="24"/>
              </w:rPr>
              <w:t>福州市政管网排涝提升工程（连坂片区）</w:t>
            </w:r>
          </w:p>
        </w:tc>
      </w:tr>
      <w:tr w14:paraId="2D865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182BB4FB">
            <w:pPr>
              <w:spacing w:before="0" w:after="0" w:line="240" w:lineRule="auto"/>
              <w:jc w:val="center"/>
              <w:textAlignment w:val="center"/>
            </w:pPr>
            <w:r>
              <w:rPr>
                <w:rFonts w:ascii="宋体" w:hAnsi="宋体" w:eastAsia="宋体" w:cs="宋体"/>
                <w:b w:val="0"/>
                <w:sz w:val="21"/>
              </w:rPr>
              <w:t>主管部门</w:t>
            </w:r>
          </w:p>
        </w:tc>
        <w:tc>
          <w:tcPr>
            <w:tcW w:w="2177" w:type="dxa"/>
            <w:gridSpan w:val="2"/>
            <w:tcMar>
              <w:left w:w="108" w:type="dxa"/>
              <w:right w:w="108" w:type="dxa"/>
            </w:tcMar>
            <w:vAlign w:val="center"/>
          </w:tcPr>
          <w:p w14:paraId="6A677F91">
            <w:pPr>
              <w:spacing w:before="0" w:after="0" w:line="240" w:lineRule="auto"/>
              <w:jc w:val="center"/>
              <w:textAlignment w:val="center"/>
            </w:pPr>
            <w:r>
              <w:rPr>
                <w:rFonts w:ascii="宋体" w:hAnsi="宋体" w:eastAsia="宋体" w:cs="宋体"/>
                <w:b w:val="0"/>
                <w:sz w:val="21"/>
              </w:rPr>
              <w:t>福州市住房和城乡建设局</w:t>
            </w:r>
          </w:p>
        </w:tc>
        <w:tc>
          <w:tcPr>
            <w:tcW w:w="1823" w:type="dxa"/>
            <w:gridSpan w:val="2"/>
            <w:tcMar>
              <w:left w:w="108" w:type="dxa"/>
              <w:right w:w="108" w:type="dxa"/>
            </w:tcMar>
            <w:vAlign w:val="center"/>
          </w:tcPr>
          <w:p w14:paraId="1ECF0897">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1388E478">
            <w:pPr>
              <w:spacing w:before="0" w:after="0" w:line="240" w:lineRule="auto"/>
              <w:jc w:val="center"/>
              <w:textAlignment w:val="center"/>
            </w:pPr>
            <w:r>
              <w:rPr>
                <w:rFonts w:ascii="宋体" w:hAnsi="宋体" w:eastAsia="宋体" w:cs="宋体"/>
                <w:b w:val="0"/>
                <w:sz w:val="21"/>
              </w:rPr>
              <w:t>福州市住房和城乡建设局</w:t>
            </w:r>
          </w:p>
        </w:tc>
      </w:tr>
      <w:tr w14:paraId="0C170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05090BD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226F3B2B">
            <w:pPr>
              <w:spacing w:before="0" w:after="0" w:line="240" w:lineRule="auto"/>
              <w:jc w:val="center"/>
              <w:textAlignment w:val="center"/>
            </w:pPr>
          </w:p>
        </w:tc>
        <w:tc>
          <w:tcPr>
            <w:tcW w:w="1610" w:type="dxa"/>
            <w:tcMar>
              <w:left w:w="108" w:type="dxa"/>
              <w:right w:w="108" w:type="dxa"/>
            </w:tcMar>
            <w:vAlign w:val="center"/>
          </w:tcPr>
          <w:p w14:paraId="22816443">
            <w:pPr>
              <w:spacing w:before="0" w:after="0" w:line="240" w:lineRule="auto"/>
              <w:jc w:val="center"/>
              <w:textAlignment w:val="center"/>
            </w:pPr>
            <w:r>
              <w:rPr>
                <w:rFonts w:ascii="宋体" w:hAnsi="宋体" w:eastAsia="宋体" w:cs="宋体"/>
                <w:b w:val="0"/>
                <w:sz w:val="21"/>
              </w:rPr>
              <w:t>年初预算数</w:t>
            </w:r>
          </w:p>
        </w:tc>
        <w:tc>
          <w:tcPr>
            <w:tcW w:w="567" w:type="dxa"/>
            <w:tcMar>
              <w:left w:w="108" w:type="dxa"/>
              <w:right w:w="108" w:type="dxa"/>
            </w:tcMar>
            <w:vAlign w:val="center"/>
          </w:tcPr>
          <w:p w14:paraId="7AF0716F">
            <w:pPr>
              <w:spacing w:before="0" w:after="0" w:line="240" w:lineRule="auto"/>
              <w:jc w:val="center"/>
              <w:textAlignment w:val="center"/>
            </w:pPr>
            <w:r>
              <w:rPr>
                <w:rFonts w:ascii="宋体" w:hAnsi="宋体" w:eastAsia="宋体" w:cs="宋体"/>
                <w:b w:val="0"/>
                <w:sz w:val="21"/>
              </w:rPr>
              <w:t>全年预算数</w:t>
            </w:r>
          </w:p>
        </w:tc>
        <w:tc>
          <w:tcPr>
            <w:tcW w:w="823" w:type="dxa"/>
            <w:tcMar>
              <w:left w:w="108" w:type="dxa"/>
              <w:right w:w="108" w:type="dxa"/>
            </w:tcMar>
            <w:vAlign w:val="center"/>
          </w:tcPr>
          <w:p w14:paraId="7D5B50C0">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6FBE35B0">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0A7B7549">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457C564B">
            <w:pPr>
              <w:spacing w:before="0" w:after="0" w:line="240" w:lineRule="auto"/>
              <w:jc w:val="center"/>
              <w:textAlignment w:val="center"/>
            </w:pPr>
            <w:r>
              <w:rPr>
                <w:rFonts w:ascii="宋体" w:hAnsi="宋体" w:eastAsia="宋体" w:cs="宋体"/>
                <w:b w:val="0"/>
                <w:sz w:val="21"/>
              </w:rPr>
              <w:t>得分</w:t>
            </w:r>
          </w:p>
        </w:tc>
      </w:tr>
      <w:tr w14:paraId="3B1A6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8" w:hRule="atLeast"/>
          <w:tblHeader/>
        </w:trPr>
        <w:tc>
          <w:tcPr>
            <w:tcW w:w="1000" w:type="dxa"/>
            <w:vMerge w:val="continue"/>
            <w:tcMar>
              <w:left w:w="108" w:type="dxa"/>
              <w:right w:w="108" w:type="dxa"/>
            </w:tcMar>
          </w:tcPr>
          <w:p w14:paraId="7413A268"/>
        </w:tc>
        <w:tc>
          <w:tcPr>
            <w:tcW w:w="2000" w:type="dxa"/>
            <w:gridSpan w:val="2"/>
            <w:tcMar>
              <w:left w:w="108" w:type="dxa"/>
              <w:right w:w="108" w:type="dxa"/>
            </w:tcMar>
            <w:vAlign w:val="center"/>
          </w:tcPr>
          <w:p w14:paraId="34176B13">
            <w:pPr>
              <w:spacing w:before="0" w:after="0" w:line="240" w:lineRule="auto"/>
              <w:jc w:val="left"/>
              <w:textAlignment w:val="center"/>
            </w:pPr>
            <w:r>
              <w:rPr>
                <w:rFonts w:ascii="宋体" w:hAnsi="宋体" w:eastAsia="宋体" w:cs="宋体"/>
                <w:b w:val="0"/>
                <w:sz w:val="21"/>
              </w:rPr>
              <w:t>年度资金总额</w:t>
            </w:r>
          </w:p>
        </w:tc>
        <w:tc>
          <w:tcPr>
            <w:tcW w:w="1610" w:type="dxa"/>
            <w:tcMar>
              <w:left w:w="108" w:type="dxa"/>
              <w:right w:w="108" w:type="dxa"/>
            </w:tcMar>
            <w:vAlign w:val="center"/>
          </w:tcPr>
          <w:p w14:paraId="69744C79">
            <w:pPr>
              <w:spacing w:before="0" w:after="0" w:line="240" w:lineRule="auto"/>
              <w:jc w:val="center"/>
              <w:textAlignment w:val="center"/>
            </w:pPr>
            <w:r>
              <w:rPr>
                <w:rFonts w:ascii="宋体" w:hAnsi="宋体" w:eastAsia="宋体" w:cs="宋体"/>
                <w:b w:val="0"/>
                <w:sz w:val="21"/>
              </w:rPr>
              <w:t>0.00</w:t>
            </w:r>
          </w:p>
        </w:tc>
        <w:tc>
          <w:tcPr>
            <w:tcW w:w="567" w:type="dxa"/>
            <w:tcMar>
              <w:left w:w="108" w:type="dxa"/>
              <w:right w:w="108" w:type="dxa"/>
            </w:tcMar>
            <w:vAlign w:val="center"/>
          </w:tcPr>
          <w:p w14:paraId="333FF218">
            <w:pPr>
              <w:spacing w:before="0" w:after="0" w:line="240" w:lineRule="auto"/>
              <w:jc w:val="center"/>
              <w:textAlignment w:val="center"/>
            </w:pPr>
            <w:r>
              <w:rPr>
                <w:rFonts w:ascii="宋体" w:hAnsi="宋体" w:eastAsia="宋体" w:cs="宋体"/>
                <w:b w:val="0"/>
                <w:sz w:val="21"/>
              </w:rPr>
              <w:t>1000.00</w:t>
            </w:r>
          </w:p>
        </w:tc>
        <w:tc>
          <w:tcPr>
            <w:tcW w:w="823" w:type="dxa"/>
            <w:tcMar>
              <w:left w:w="108" w:type="dxa"/>
              <w:right w:w="108" w:type="dxa"/>
            </w:tcMar>
            <w:vAlign w:val="center"/>
          </w:tcPr>
          <w:p w14:paraId="4D5B2856">
            <w:pPr>
              <w:spacing w:before="0" w:after="0" w:line="240" w:lineRule="auto"/>
              <w:jc w:val="center"/>
              <w:textAlignment w:val="center"/>
            </w:pPr>
            <w:r>
              <w:rPr>
                <w:rFonts w:ascii="宋体" w:hAnsi="宋体" w:eastAsia="宋体" w:cs="宋体"/>
                <w:b w:val="0"/>
                <w:sz w:val="21"/>
              </w:rPr>
              <w:t>1000.00</w:t>
            </w:r>
          </w:p>
        </w:tc>
        <w:tc>
          <w:tcPr>
            <w:tcW w:w="1000" w:type="dxa"/>
            <w:tcMar>
              <w:left w:w="108" w:type="dxa"/>
              <w:right w:w="108" w:type="dxa"/>
            </w:tcMar>
            <w:vAlign w:val="center"/>
          </w:tcPr>
          <w:p w14:paraId="4A44946B">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369CD1DB">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2C2856C2">
            <w:pPr>
              <w:spacing w:before="0" w:after="0" w:line="240" w:lineRule="auto"/>
              <w:jc w:val="center"/>
              <w:textAlignment w:val="center"/>
            </w:pPr>
            <w:r>
              <w:rPr>
                <w:rFonts w:ascii="宋体" w:hAnsi="宋体" w:eastAsia="宋体" w:cs="宋体"/>
                <w:b w:val="0"/>
                <w:sz w:val="21"/>
              </w:rPr>
              <w:t>10</w:t>
            </w:r>
          </w:p>
        </w:tc>
      </w:tr>
      <w:tr w14:paraId="19F27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29F0237"/>
        </w:tc>
        <w:tc>
          <w:tcPr>
            <w:tcW w:w="2000" w:type="dxa"/>
            <w:gridSpan w:val="2"/>
            <w:tcMar>
              <w:left w:w="108" w:type="dxa"/>
              <w:right w:w="108" w:type="dxa"/>
            </w:tcMar>
            <w:vAlign w:val="center"/>
          </w:tcPr>
          <w:p w14:paraId="1B729FF8">
            <w:pPr>
              <w:spacing w:before="0" w:after="0" w:line="240" w:lineRule="auto"/>
              <w:jc w:val="left"/>
              <w:textAlignment w:val="center"/>
            </w:pPr>
            <w:r>
              <w:rPr>
                <w:rFonts w:ascii="宋体" w:hAnsi="宋体" w:eastAsia="宋体" w:cs="宋体"/>
                <w:b w:val="0"/>
                <w:sz w:val="21"/>
              </w:rPr>
              <w:t>其中：当年财政拨款</w:t>
            </w:r>
          </w:p>
        </w:tc>
        <w:tc>
          <w:tcPr>
            <w:tcW w:w="1610" w:type="dxa"/>
            <w:tcMar>
              <w:left w:w="108" w:type="dxa"/>
              <w:right w:w="108" w:type="dxa"/>
            </w:tcMar>
            <w:vAlign w:val="center"/>
          </w:tcPr>
          <w:p w14:paraId="330E98B3">
            <w:pPr>
              <w:spacing w:before="0" w:after="0" w:line="240" w:lineRule="auto"/>
              <w:jc w:val="center"/>
              <w:textAlignment w:val="center"/>
            </w:pPr>
            <w:r>
              <w:rPr>
                <w:rFonts w:ascii="宋体" w:hAnsi="宋体" w:eastAsia="宋体" w:cs="宋体"/>
                <w:b w:val="0"/>
                <w:sz w:val="21"/>
              </w:rPr>
              <w:t>0.00</w:t>
            </w:r>
          </w:p>
        </w:tc>
        <w:tc>
          <w:tcPr>
            <w:tcW w:w="567" w:type="dxa"/>
            <w:tcMar>
              <w:left w:w="108" w:type="dxa"/>
              <w:right w:w="108" w:type="dxa"/>
            </w:tcMar>
            <w:vAlign w:val="center"/>
          </w:tcPr>
          <w:p w14:paraId="434FF1B8">
            <w:pPr>
              <w:spacing w:before="0" w:after="0" w:line="240" w:lineRule="auto"/>
              <w:jc w:val="center"/>
              <w:textAlignment w:val="center"/>
            </w:pPr>
            <w:r>
              <w:rPr>
                <w:rFonts w:ascii="宋体" w:hAnsi="宋体" w:eastAsia="宋体" w:cs="宋体"/>
                <w:b w:val="0"/>
                <w:sz w:val="21"/>
              </w:rPr>
              <w:t>1000.00</w:t>
            </w:r>
          </w:p>
        </w:tc>
        <w:tc>
          <w:tcPr>
            <w:tcW w:w="823" w:type="dxa"/>
            <w:tcMar>
              <w:left w:w="108" w:type="dxa"/>
              <w:right w:w="108" w:type="dxa"/>
            </w:tcMar>
            <w:vAlign w:val="center"/>
          </w:tcPr>
          <w:p w14:paraId="6157F6BA">
            <w:pPr>
              <w:spacing w:before="0" w:after="0" w:line="240" w:lineRule="auto"/>
              <w:jc w:val="center"/>
              <w:textAlignment w:val="center"/>
            </w:pPr>
            <w:r>
              <w:rPr>
                <w:rFonts w:ascii="宋体" w:hAnsi="宋体" w:eastAsia="宋体" w:cs="宋体"/>
                <w:b w:val="0"/>
                <w:sz w:val="21"/>
              </w:rPr>
              <w:t>1000.00</w:t>
            </w:r>
          </w:p>
        </w:tc>
        <w:tc>
          <w:tcPr>
            <w:tcW w:w="1000" w:type="dxa"/>
            <w:tcMar>
              <w:left w:w="108" w:type="dxa"/>
              <w:right w:w="108" w:type="dxa"/>
            </w:tcMar>
            <w:vAlign w:val="center"/>
          </w:tcPr>
          <w:p w14:paraId="1CF9A800">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3DE4B27C">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4042340D">
            <w:pPr>
              <w:spacing w:before="0" w:after="0" w:line="240" w:lineRule="auto"/>
              <w:jc w:val="center"/>
              <w:textAlignment w:val="center"/>
            </w:pPr>
          </w:p>
        </w:tc>
      </w:tr>
      <w:tr w14:paraId="00485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BC56D89"/>
        </w:tc>
        <w:tc>
          <w:tcPr>
            <w:tcW w:w="2000" w:type="dxa"/>
            <w:gridSpan w:val="2"/>
            <w:tcMar>
              <w:left w:w="108" w:type="dxa"/>
              <w:right w:w="108" w:type="dxa"/>
            </w:tcMar>
            <w:vAlign w:val="center"/>
          </w:tcPr>
          <w:p w14:paraId="5092D0E3">
            <w:pPr>
              <w:spacing w:before="0" w:after="0" w:line="240" w:lineRule="auto"/>
              <w:jc w:val="left"/>
              <w:textAlignment w:val="center"/>
            </w:pPr>
            <w:r>
              <w:rPr>
                <w:rFonts w:ascii="宋体" w:hAnsi="宋体" w:eastAsia="宋体" w:cs="宋体"/>
                <w:b w:val="0"/>
                <w:sz w:val="21"/>
              </w:rPr>
              <w:t>其他资金</w:t>
            </w:r>
          </w:p>
        </w:tc>
        <w:tc>
          <w:tcPr>
            <w:tcW w:w="1610" w:type="dxa"/>
            <w:tcMar>
              <w:left w:w="108" w:type="dxa"/>
              <w:right w:w="108" w:type="dxa"/>
            </w:tcMar>
            <w:vAlign w:val="center"/>
          </w:tcPr>
          <w:p w14:paraId="76392BB6">
            <w:pPr>
              <w:spacing w:before="0" w:after="0" w:line="240" w:lineRule="auto"/>
              <w:jc w:val="center"/>
              <w:textAlignment w:val="center"/>
            </w:pPr>
            <w:r>
              <w:rPr>
                <w:rFonts w:ascii="宋体" w:hAnsi="宋体" w:eastAsia="宋体" w:cs="宋体"/>
                <w:b w:val="0"/>
                <w:sz w:val="21"/>
              </w:rPr>
              <w:t>0.00</w:t>
            </w:r>
          </w:p>
        </w:tc>
        <w:tc>
          <w:tcPr>
            <w:tcW w:w="567" w:type="dxa"/>
            <w:tcMar>
              <w:left w:w="108" w:type="dxa"/>
              <w:right w:w="108" w:type="dxa"/>
            </w:tcMar>
            <w:vAlign w:val="center"/>
          </w:tcPr>
          <w:p w14:paraId="3AC5A4CF">
            <w:pPr>
              <w:spacing w:before="0" w:after="0" w:line="240" w:lineRule="auto"/>
              <w:jc w:val="center"/>
              <w:textAlignment w:val="center"/>
            </w:pPr>
            <w:r>
              <w:rPr>
                <w:rFonts w:ascii="宋体" w:hAnsi="宋体" w:eastAsia="宋体" w:cs="宋体"/>
                <w:b w:val="0"/>
                <w:sz w:val="21"/>
              </w:rPr>
              <w:t>0.00</w:t>
            </w:r>
          </w:p>
        </w:tc>
        <w:tc>
          <w:tcPr>
            <w:tcW w:w="823" w:type="dxa"/>
            <w:tcMar>
              <w:left w:w="108" w:type="dxa"/>
              <w:right w:w="108" w:type="dxa"/>
            </w:tcMar>
            <w:vAlign w:val="center"/>
          </w:tcPr>
          <w:p w14:paraId="7289B67B">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3792FC6">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1FA12E10">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30A2E4A8">
            <w:pPr>
              <w:spacing w:before="0" w:after="0" w:line="240" w:lineRule="auto"/>
              <w:jc w:val="center"/>
              <w:textAlignment w:val="center"/>
            </w:pPr>
          </w:p>
        </w:tc>
      </w:tr>
      <w:tr w14:paraId="16AA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5059D539">
            <w:pPr>
              <w:spacing w:before="0" w:after="0" w:line="240" w:lineRule="auto"/>
              <w:jc w:val="center"/>
              <w:textAlignment w:val="center"/>
            </w:pPr>
            <w:r>
              <w:rPr>
                <w:rFonts w:ascii="宋体" w:hAnsi="宋体" w:eastAsia="宋体" w:cs="宋体"/>
                <w:b w:val="0"/>
                <w:sz w:val="21"/>
              </w:rPr>
              <w:t>年度总体目标</w:t>
            </w:r>
          </w:p>
        </w:tc>
        <w:tc>
          <w:tcPr>
            <w:tcW w:w="4177" w:type="dxa"/>
            <w:gridSpan w:val="4"/>
            <w:tcMar>
              <w:left w:w="108" w:type="dxa"/>
              <w:right w:w="108" w:type="dxa"/>
            </w:tcMar>
            <w:vAlign w:val="center"/>
          </w:tcPr>
          <w:p w14:paraId="59F1A612">
            <w:pPr>
              <w:spacing w:before="0" w:after="0" w:line="240" w:lineRule="auto"/>
              <w:jc w:val="center"/>
              <w:textAlignment w:val="center"/>
            </w:pPr>
            <w:r>
              <w:rPr>
                <w:rFonts w:ascii="宋体" w:hAnsi="宋体" w:eastAsia="宋体" w:cs="宋体"/>
                <w:b w:val="0"/>
                <w:sz w:val="21"/>
              </w:rPr>
              <w:t>预期目标</w:t>
            </w:r>
          </w:p>
        </w:tc>
        <w:tc>
          <w:tcPr>
            <w:tcW w:w="4823" w:type="dxa"/>
            <w:gridSpan w:val="5"/>
            <w:tcMar>
              <w:left w:w="108" w:type="dxa"/>
              <w:right w:w="108" w:type="dxa"/>
            </w:tcMar>
            <w:vAlign w:val="center"/>
          </w:tcPr>
          <w:p w14:paraId="2E76518C">
            <w:pPr>
              <w:spacing w:before="0" w:after="0" w:line="240" w:lineRule="auto"/>
              <w:jc w:val="center"/>
              <w:textAlignment w:val="center"/>
            </w:pPr>
            <w:r>
              <w:rPr>
                <w:rFonts w:ascii="宋体" w:hAnsi="宋体" w:eastAsia="宋体" w:cs="宋体"/>
                <w:b w:val="0"/>
                <w:sz w:val="21"/>
              </w:rPr>
              <w:t>实际完成情况</w:t>
            </w:r>
          </w:p>
        </w:tc>
      </w:tr>
      <w:tr w14:paraId="2029D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F33F02F"/>
        </w:tc>
        <w:tc>
          <w:tcPr>
            <w:tcW w:w="4177" w:type="dxa"/>
            <w:gridSpan w:val="4"/>
            <w:tcMar>
              <w:left w:w="108" w:type="dxa"/>
              <w:right w:w="108" w:type="dxa"/>
            </w:tcMar>
            <w:vAlign w:val="bottom"/>
          </w:tcPr>
          <w:p w14:paraId="27310168">
            <w:pPr>
              <w:spacing w:before="0" w:after="0" w:line="240" w:lineRule="auto"/>
              <w:jc w:val="left"/>
              <w:textAlignment w:val="center"/>
            </w:pPr>
            <w:r>
              <w:rPr>
                <w:rFonts w:ascii="宋体" w:hAnsi="宋体" w:eastAsia="宋体" w:cs="宋体"/>
                <w:b w:val="0"/>
                <w:sz w:val="21"/>
              </w:rPr>
              <w:t>（一）市政雨污水管道清淤、CCTV检测共计约59.4公里，并修复病害管道。</w:t>
            </w:r>
            <w:r>
              <w:rPr>
                <w:rFonts w:ascii="宋体" w:hAnsi="宋体" w:eastAsia="宋体" w:cs="宋体"/>
                <w:b w:val="0"/>
                <w:sz w:val="21"/>
              </w:rPr>
              <w:br w:type="textWrapping"/>
            </w:r>
            <w:r>
              <w:rPr>
                <w:rFonts w:ascii="宋体" w:hAnsi="宋体" w:eastAsia="宋体" w:cs="宋体"/>
                <w:b w:val="0"/>
                <w:sz w:val="21"/>
              </w:rPr>
              <w:t>（二）市政排水管网建设19.4公里。</w:t>
            </w:r>
            <w:r>
              <w:rPr>
                <w:rFonts w:ascii="宋体" w:hAnsi="宋体" w:eastAsia="宋体" w:cs="宋体"/>
                <w:b w:val="0"/>
                <w:sz w:val="21"/>
              </w:rPr>
              <w:br w:type="textWrapping"/>
            </w:r>
            <w:r>
              <w:rPr>
                <w:rFonts w:ascii="宋体" w:hAnsi="宋体" w:eastAsia="宋体" w:cs="宋体"/>
                <w:b w:val="0"/>
                <w:sz w:val="21"/>
              </w:rPr>
              <w:t>（三）布设水质水量监测仪53处。</w:t>
            </w:r>
          </w:p>
        </w:tc>
        <w:tc>
          <w:tcPr>
            <w:tcW w:w="4823" w:type="dxa"/>
            <w:gridSpan w:val="5"/>
            <w:tcMar>
              <w:left w:w="108" w:type="dxa"/>
              <w:right w:w="108" w:type="dxa"/>
            </w:tcMar>
            <w:vAlign w:val="bottom"/>
          </w:tcPr>
          <w:p w14:paraId="2D806CB6">
            <w:pPr>
              <w:spacing w:before="0" w:after="0" w:line="240" w:lineRule="auto"/>
              <w:jc w:val="left"/>
              <w:textAlignment w:val="center"/>
            </w:pPr>
            <w:r>
              <w:rPr>
                <w:rFonts w:ascii="宋体" w:hAnsi="宋体" w:eastAsia="宋体" w:cs="宋体"/>
                <w:b w:val="0"/>
                <w:sz w:val="21"/>
              </w:rPr>
              <w:t>（一）已完成市政雨、污水管清淤、CCTV检测累计60公里，并完成病害修复；</w:t>
            </w:r>
            <w:r>
              <w:rPr>
                <w:rFonts w:ascii="宋体" w:hAnsi="宋体" w:eastAsia="宋体" w:cs="宋体"/>
                <w:b w:val="0"/>
                <w:sz w:val="21"/>
              </w:rPr>
              <w:br w:type="textWrapping"/>
            </w:r>
            <w:r>
              <w:rPr>
                <w:rFonts w:ascii="宋体" w:hAnsi="宋体" w:eastAsia="宋体" w:cs="宋体"/>
                <w:b w:val="0"/>
                <w:sz w:val="21"/>
              </w:rPr>
              <w:t>（二）已完成市政排水管网建设20公里；</w:t>
            </w:r>
            <w:r>
              <w:rPr>
                <w:rFonts w:ascii="宋体" w:hAnsi="宋体" w:eastAsia="宋体" w:cs="宋体"/>
                <w:b w:val="0"/>
                <w:sz w:val="21"/>
              </w:rPr>
              <w:br w:type="textWrapping"/>
            </w:r>
            <w:r>
              <w:rPr>
                <w:rFonts w:ascii="宋体" w:hAnsi="宋体" w:eastAsia="宋体" w:cs="宋体"/>
                <w:b w:val="0"/>
                <w:sz w:val="21"/>
              </w:rPr>
              <w:t>（三）已完成部署水质水量监测仪53处。</w:t>
            </w:r>
          </w:p>
        </w:tc>
      </w:tr>
      <w:tr w14:paraId="5816E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4B6CF48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2E71697B">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13ABB272">
            <w:pPr>
              <w:spacing w:before="0" w:after="0" w:line="240" w:lineRule="auto"/>
              <w:jc w:val="left"/>
              <w:textAlignment w:val="center"/>
            </w:pPr>
            <w:r>
              <w:rPr>
                <w:rFonts w:ascii="宋体" w:hAnsi="宋体" w:eastAsia="宋体" w:cs="宋体"/>
                <w:b w:val="0"/>
                <w:sz w:val="21"/>
              </w:rPr>
              <w:t>二级指标</w:t>
            </w:r>
          </w:p>
        </w:tc>
        <w:tc>
          <w:tcPr>
            <w:tcW w:w="1610" w:type="dxa"/>
            <w:tcMar>
              <w:left w:w="108" w:type="dxa"/>
              <w:right w:w="108" w:type="dxa"/>
            </w:tcMar>
            <w:vAlign w:val="center"/>
          </w:tcPr>
          <w:p w14:paraId="7B12CED4">
            <w:pPr>
              <w:spacing w:before="0" w:after="0" w:line="240" w:lineRule="auto"/>
              <w:jc w:val="center"/>
              <w:textAlignment w:val="center"/>
            </w:pPr>
            <w:r>
              <w:rPr>
                <w:rFonts w:ascii="宋体" w:hAnsi="宋体" w:eastAsia="宋体" w:cs="宋体"/>
                <w:b w:val="0"/>
                <w:sz w:val="21"/>
              </w:rPr>
              <w:t>三级指标</w:t>
            </w:r>
          </w:p>
        </w:tc>
        <w:tc>
          <w:tcPr>
            <w:tcW w:w="1390" w:type="dxa"/>
            <w:gridSpan w:val="2"/>
            <w:tcMar>
              <w:left w:w="108" w:type="dxa"/>
              <w:right w:w="108" w:type="dxa"/>
            </w:tcMar>
            <w:vAlign w:val="center"/>
          </w:tcPr>
          <w:p w14:paraId="1F7ED9D1">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58A5CE5F">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6BD9EC52">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1E35C6FD">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0F7DC311">
            <w:pPr>
              <w:spacing w:before="0" w:after="0" w:line="240" w:lineRule="auto"/>
              <w:jc w:val="center"/>
              <w:textAlignment w:val="center"/>
            </w:pPr>
            <w:r>
              <w:rPr>
                <w:rFonts w:ascii="宋体" w:hAnsi="宋体" w:eastAsia="宋体" w:cs="宋体"/>
                <w:b w:val="0"/>
                <w:sz w:val="21"/>
              </w:rPr>
              <w:t>偏差原因分析及改进措施</w:t>
            </w:r>
          </w:p>
        </w:tc>
      </w:tr>
      <w:tr w14:paraId="010DF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664ED33"/>
        </w:tc>
        <w:tc>
          <w:tcPr>
            <w:tcW w:w="1000" w:type="dxa"/>
            <w:vMerge w:val="restart"/>
            <w:tcMar>
              <w:left w:w="108" w:type="dxa"/>
              <w:right w:w="108" w:type="dxa"/>
            </w:tcMar>
            <w:vAlign w:val="center"/>
          </w:tcPr>
          <w:p w14:paraId="2CF089D6">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6516ED89">
            <w:pPr>
              <w:spacing w:before="0" w:after="0" w:line="240" w:lineRule="auto"/>
              <w:jc w:val="left"/>
              <w:textAlignment w:val="center"/>
            </w:pPr>
            <w:r>
              <w:rPr>
                <w:rFonts w:ascii="宋体" w:hAnsi="宋体" w:eastAsia="宋体" w:cs="宋体"/>
                <w:b w:val="0"/>
                <w:sz w:val="21"/>
              </w:rPr>
              <w:t>数量指标</w:t>
            </w:r>
          </w:p>
        </w:tc>
        <w:tc>
          <w:tcPr>
            <w:tcW w:w="1610" w:type="dxa"/>
            <w:tcMar>
              <w:left w:w="108" w:type="dxa"/>
              <w:right w:w="108" w:type="dxa"/>
            </w:tcMar>
            <w:vAlign w:val="center"/>
          </w:tcPr>
          <w:p w14:paraId="318C1DCB">
            <w:pPr>
              <w:spacing w:before="0" w:after="0" w:line="240" w:lineRule="auto"/>
              <w:jc w:val="left"/>
              <w:textAlignment w:val="center"/>
            </w:pPr>
            <w:r>
              <w:rPr>
                <w:rFonts w:ascii="宋体" w:hAnsi="宋体" w:eastAsia="宋体" w:cs="宋体"/>
                <w:b w:val="0"/>
                <w:sz w:val="21"/>
              </w:rPr>
              <w:t>市县生活污水管网建设改造</w:t>
            </w:r>
          </w:p>
        </w:tc>
        <w:tc>
          <w:tcPr>
            <w:tcW w:w="1390" w:type="dxa"/>
            <w:gridSpan w:val="2"/>
            <w:tcMar>
              <w:left w:w="108" w:type="dxa"/>
              <w:right w:w="108" w:type="dxa"/>
            </w:tcMar>
            <w:vAlign w:val="center"/>
          </w:tcPr>
          <w:p w14:paraId="53C8A21D">
            <w:pPr>
              <w:spacing w:before="0" w:after="0" w:line="240" w:lineRule="auto"/>
              <w:jc w:val="left"/>
              <w:textAlignment w:val="center"/>
            </w:pPr>
            <w:r>
              <w:rPr>
                <w:rFonts w:ascii="宋体" w:hAnsi="宋体" w:eastAsia="宋体" w:cs="宋体"/>
                <w:b w:val="0"/>
                <w:sz w:val="21"/>
              </w:rPr>
              <w:t>≥110km</w:t>
            </w:r>
          </w:p>
        </w:tc>
        <w:tc>
          <w:tcPr>
            <w:tcW w:w="1000" w:type="dxa"/>
            <w:tcMar>
              <w:left w:w="108" w:type="dxa"/>
              <w:right w:w="108" w:type="dxa"/>
            </w:tcMar>
            <w:vAlign w:val="center"/>
          </w:tcPr>
          <w:p w14:paraId="5DF68715">
            <w:pPr>
              <w:spacing w:before="0" w:after="0" w:line="240" w:lineRule="auto"/>
              <w:jc w:val="left"/>
              <w:textAlignment w:val="center"/>
            </w:pPr>
            <w:r>
              <w:rPr>
                <w:rFonts w:ascii="宋体" w:hAnsi="宋体" w:eastAsia="宋体" w:cs="宋体"/>
                <w:b w:val="0"/>
                <w:sz w:val="21"/>
              </w:rPr>
              <w:t>110</w:t>
            </w:r>
          </w:p>
        </w:tc>
        <w:tc>
          <w:tcPr>
            <w:tcW w:w="1000" w:type="dxa"/>
            <w:tcMar>
              <w:left w:w="108" w:type="dxa"/>
              <w:right w:w="108" w:type="dxa"/>
            </w:tcMar>
            <w:vAlign w:val="center"/>
          </w:tcPr>
          <w:p w14:paraId="6718A526">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33BD5889">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4030DB73">
            <w:pPr>
              <w:spacing w:before="0" w:after="0" w:line="240" w:lineRule="auto"/>
              <w:jc w:val="left"/>
              <w:textAlignment w:val="center"/>
            </w:pPr>
            <w:r>
              <w:rPr>
                <w:rFonts w:ascii="宋体" w:hAnsi="宋体" w:eastAsia="宋体" w:cs="宋体"/>
                <w:b w:val="0"/>
                <w:sz w:val="21"/>
              </w:rPr>
              <w:t>无</w:t>
            </w:r>
          </w:p>
        </w:tc>
      </w:tr>
      <w:tr w14:paraId="3CFFF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126A234"/>
        </w:tc>
        <w:tc>
          <w:tcPr>
            <w:tcW w:w="1000" w:type="dxa"/>
            <w:vMerge w:val="continue"/>
            <w:tcMar>
              <w:left w:w="108" w:type="dxa"/>
              <w:right w:w="108" w:type="dxa"/>
            </w:tcMar>
          </w:tcPr>
          <w:p w14:paraId="779F034B"/>
        </w:tc>
        <w:tc>
          <w:tcPr>
            <w:tcW w:w="1000" w:type="dxa"/>
            <w:tcMar>
              <w:left w:w="108" w:type="dxa"/>
              <w:right w:w="108" w:type="dxa"/>
            </w:tcMar>
            <w:vAlign w:val="center"/>
          </w:tcPr>
          <w:p w14:paraId="314814A5">
            <w:pPr>
              <w:spacing w:before="0" w:after="0" w:line="240" w:lineRule="auto"/>
              <w:jc w:val="left"/>
              <w:textAlignment w:val="center"/>
            </w:pPr>
            <w:r>
              <w:rPr>
                <w:rFonts w:ascii="宋体" w:hAnsi="宋体" w:eastAsia="宋体" w:cs="宋体"/>
                <w:b w:val="0"/>
                <w:sz w:val="21"/>
              </w:rPr>
              <w:t>质量指标</w:t>
            </w:r>
          </w:p>
        </w:tc>
        <w:tc>
          <w:tcPr>
            <w:tcW w:w="1610" w:type="dxa"/>
            <w:tcMar>
              <w:left w:w="108" w:type="dxa"/>
              <w:right w:w="108" w:type="dxa"/>
            </w:tcMar>
            <w:vAlign w:val="center"/>
          </w:tcPr>
          <w:p w14:paraId="11901A1A">
            <w:pPr>
              <w:spacing w:before="0" w:after="0" w:line="240" w:lineRule="auto"/>
              <w:jc w:val="left"/>
              <w:textAlignment w:val="center"/>
            </w:pPr>
            <w:r>
              <w:rPr>
                <w:rFonts w:ascii="宋体" w:hAnsi="宋体" w:eastAsia="宋体" w:cs="宋体"/>
                <w:b w:val="0"/>
                <w:sz w:val="21"/>
              </w:rPr>
              <w:t>污水提质增效重点城市（县城）平均进水BOD浓度</w:t>
            </w:r>
          </w:p>
        </w:tc>
        <w:tc>
          <w:tcPr>
            <w:tcW w:w="1390" w:type="dxa"/>
            <w:gridSpan w:val="2"/>
            <w:tcMar>
              <w:left w:w="108" w:type="dxa"/>
              <w:right w:w="108" w:type="dxa"/>
            </w:tcMar>
            <w:vAlign w:val="center"/>
          </w:tcPr>
          <w:p w14:paraId="4A33C986">
            <w:pPr>
              <w:spacing w:before="0" w:after="0" w:line="240" w:lineRule="auto"/>
              <w:jc w:val="left"/>
              <w:textAlignment w:val="center"/>
            </w:pPr>
            <w:r>
              <w:rPr>
                <w:rFonts w:ascii="宋体" w:hAnsi="宋体" w:eastAsia="宋体" w:cs="宋体"/>
                <w:b w:val="0"/>
                <w:sz w:val="21"/>
              </w:rPr>
              <w:t>≥100mg/L</w:t>
            </w:r>
          </w:p>
        </w:tc>
        <w:tc>
          <w:tcPr>
            <w:tcW w:w="1000" w:type="dxa"/>
            <w:tcMar>
              <w:left w:w="108" w:type="dxa"/>
              <w:right w:w="108" w:type="dxa"/>
            </w:tcMar>
            <w:vAlign w:val="center"/>
          </w:tcPr>
          <w:p w14:paraId="69A698BE">
            <w:pPr>
              <w:spacing w:before="0" w:after="0" w:line="240" w:lineRule="auto"/>
              <w:jc w:val="left"/>
              <w:textAlignment w:val="center"/>
            </w:pPr>
            <w:r>
              <w:rPr>
                <w:rFonts w:ascii="宋体" w:hAnsi="宋体" w:eastAsia="宋体" w:cs="宋体"/>
                <w:b w:val="0"/>
                <w:sz w:val="21"/>
              </w:rPr>
              <w:t>102</w:t>
            </w:r>
          </w:p>
        </w:tc>
        <w:tc>
          <w:tcPr>
            <w:tcW w:w="1000" w:type="dxa"/>
            <w:tcMar>
              <w:left w:w="108" w:type="dxa"/>
              <w:right w:w="108" w:type="dxa"/>
            </w:tcMar>
            <w:vAlign w:val="center"/>
          </w:tcPr>
          <w:p w14:paraId="26D2E32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6BD957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6B367DF">
            <w:pPr>
              <w:spacing w:before="0" w:after="0" w:line="240" w:lineRule="auto"/>
              <w:jc w:val="left"/>
              <w:textAlignment w:val="center"/>
            </w:pPr>
          </w:p>
        </w:tc>
      </w:tr>
      <w:tr w14:paraId="14EA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85BD15B"/>
        </w:tc>
        <w:tc>
          <w:tcPr>
            <w:tcW w:w="1000" w:type="dxa"/>
            <w:vMerge w:val="continue"/>
            <w:tcMar>
              <w:left w:w="108" w:type="dxa"/>
              <w:right w:w="108" w:type="dxa"/>
            </w:tcMar>
          </w:tcPr>
          <w:p w14:paraId="5BD203AA"/>
        </w:tc>
        <w:tc>
          <w:tcPr>
            <w:tcW w:w="1000" w:type="dxa"/>
            <w:tcMar>
              <w:left w:w="108" w:type="dxa"/>
              <w:right w:w="108" w:type="dxa"/>
            </w:tcMar>
            <w:vAlign w:val="center"/>
          </w:tcPr>
          <w:p w14:paraId="4E9D54D7">
            <w:pPr>
              <w:spacing w:before="0" w:after="0" w:line="240" w:lineRule="auto"/>
              <w:jc w:val="left"/>
              <w:textAlignment w:val="center"/>
            </w:pPr>
            <w:r>
              <w:rPr>
                <w:rFonts w:ascii="宋体" w:hAnsi="宋体" w:eastAsia="宋体" w:cs="宋体"/>
                <w:b w:val="0"/>
                <w:sz w:val="21"/>
              </w:rPr>
              <w:t>时效指标</w:t>
            </w:r>
          </w:p>
        </w:tc>
        <w:tc>
          <w:tcPr>
            <w:tcW w:w="1610" w:type="dxa"/>
            <w:tcMar>
              <w:left w:w="108" w:type="dxa"/>
              <w:right w:w="108" w:type="dxa"/>
            </w:tcMar>
            <w:vAlign w:val="center"/>
          </w:tcPr>
          <w:p w14:paraId="2B704B88">
            <w:pPr>
              <w:spacing w:before="0" w:after="0" w:line="240" w:lineRule="auto"/>
              <w:jc w:val="left"/>
              <w:textAlignment w:val="center"/>
            </w:pPr>
            <w:r>
              <w:rPr>
                <w:rFonts w:ascii="宋体" w:hAnsi="宋体" w:eastAsia="宋体" w:cs="宋体"/>
                <w:b w:val="0"/>
                <w:sz w:val="21"/>
              </w:rPr>
              <w:t>污水收集处理工程完成时限</w:t>
            </w:r>
          </w:p>
        </w:tc>
        <w:tc>
          <w:tcPr>
            <w:tcW w:w="1390" w:type="dxa"/>
            <w:gridSpan w:val="2"/>
            <w:tcMar>
              <w:left w:w="108" w:type="dxa"/>
              <w:right w:w="108" w:type="dxa"/>
            </w:tcMar>
            <w:vAlign w:val="center"/>
          </w:tcPr>
          <w:p w14:paraId="5775CB84">
            <w:pPr>
              <w:spacing w:before="0" w:after="0" w:line="240" w:lineRule="auto"/>
              <w:jc w:val="left"/>
              <w:textAlignment w:val="center"/>
            </w:pPr>
            <w:r>
              <w:rPr>
                <w:rFonts w:ascii="宋体" w:hAnsi="宋体" w:eastAsia="宋体" w:cs="宋体"/>
                <w:b w:val="0"/>
                <w:sz w:val="21"/>
              </w:rPr>
              <w:t>≤1年</w:t>
            </w:r>
          </w:p>
        </w:tc>
        <w:tc>
          <w:tcPr>
            <w:tcW w:w="1000" w:type="dxa"/>
            <w:tcMar>
              <w:left w:w="108" w:type="dxa"/>
              <w:right w:w="108" w:type="dxa"/>
            </w:tcMar>
            <w:vAlign w:val="center"/>
          </w:tcPr>
          <w:p w14:paraId="1533A79A">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143F2BB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1DE184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A2F452C">
            <w:pPr>
              <w:spacing w:before="0" w:after="0" w:line="240" w:lineRule="auto"/>
              <w:jc w:val="left"/>
              <w:textAlignment w:val="center"/>
            </w:pPr>
            <w:r>
              <w:rPr>
                <w:rFonts w:ascii="宋体" w:hAnsi="宋体" w:eastAsia="宋体" w:cs="宋体"/>
                <w:b w:val="0"/>
                <w:sz w:val="21"/>
              </w:rPr>
              <w:t>无</w:t>
            </w:r>
          </w:p>
        </w:tc>
      </w:tr>
      <w:tr w14:paraId="4EEC9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C700C30"/>
        </w:tc>
        <w:tc>
          <w:tcPr>
            <w:tcW w:w="1000" w:type="dxa"/>
            <w:tcMar>
              <w:left w:w="108" w:type="dxa"/>
              <w:right w:w="108" w:type="dxa"/>
            </w:tcMar>
            <w:vAlign w:val="center"/>
          </w:tcPr>
          <w:p w14:paraId="5361C372">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2ABA1B91">
            <w:pPr>
              <w:spacing w:before="0" w:after="0" w:line="240" w:lineRule="auto"/>
              <w:jc w:val="left"/>
              <w:textAlignment w:val="center"/>
            </w:pPr>
            <w:r>
              <w:rPr>
                <w:rFonts w:ascii="宋体" w:hAnsi="宋体" w:eastAsia="宋体" w:cs="宋体"/>
                <w:b w:val="0"/>
                <w:sz w:val="21"/>
              </w:rPr>
              <w:t>经济成本指标</w:t>
            </w:r>
          </w:p>
        </w:tc>
        <w:tc>
          <w:tcPr>
            <w:tcW w:w="1610" w:type="dxa"/>
            <w:tcMar>
              <w:left w:w="108" w:type="dxa"/>
              <w:right w:w="108" w:type="dxa"/>
            </w:tcMar>
            <w:vAlign w:val="center"/>
          </w:tcPr>
          <w:p w14:paraId="2B0DFAD0">
            <w:pPr>
              <w:spacing w:before="0" w:after="0" w:line="240" w:lineRule="auto"/>
              <w:jc w:val="left"/>
              <w:textAlignment w:val="center"/>
            </w:pPr>
            <w:r>
              <w:rPr>
                <w:rFonts w:ascii="宋体" w:hAnsi="宋体" w:eastAsia="宋体" w:cs="宋体"/>
                <w:b w:val="0"/>
                <w:sz w:val="21"/>
              </w:rPr>
              <w:t>成本控制率</w:t>
            </w:r>
          </w:p>
        </w:tc>
        <w:tc>
          <w:tcPr>
            <w:tcW w:w="1390" w:type="dxa"/>
            <w:gridSpan w:val="2"/>
            <w:tcMar>
              <w:left w:w="108" w:type="dxa"/>
              <w:right w:w="108" w:type="dxa"/>
            </w:tcMar>
            <w:vAlign w:val="center"/>
          </w:tcPr>
          <w:p w14:paraId="16BC87DC">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05B634B0">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95B18B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B5C5AF2">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96F9BD0">
            <w:pPr>
              <w:spacing w:before="0" w:after="0" w:line="240" w:lineRule="auto"/>
              <w:jc w:val="left"/>
              <w:textAlignment w:val="center"/>
            </w:pPr>
            <w:r>
              <w:rPr>
                <w:rFonts w:ascii="宋体" w:hAnsi="宋体" w:eastAsia="宋体" w:cs="宋体"/>
                <w:b w:val="0"/>
                <w:sz w:val="21"/>
              </w:rPr>
              <w:t>无</w:t>
            </w:r>
          </w:p>
        </w:tc>
      </w:tr>
      <w:tr w14:paraId="30CE2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361E045"/>
        </w:tc>
        <w:tc>
          <w:tcPr>
            <w:tcW w:w="1000" w:type="dxa"/>
            <w:vMerge w:val="restart"/>
            <w:tcMar>
              <w:left w:w="108" w:type="dxa"/>
              <w:right w:w="108" w:type="dxa"/>
            </w:tcMar>
            <w:vAlign w:val="center"/>
          </w:tcPr>
          <w:p w14:paraId="06FE24E3">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效益指标</w:t>
            </w:r>
          </w:p>
        </w:tc>
        <w:tc>
          <w:tcPr>
            <w:tcW w:w="1000" w:type="dxa"/>
            <w:tcMar>
              <w:left w:w="108" w:type="dxa"/>
              <w:right w:w="108" w:type="dxa"/>
            </w:tcMar>
            <w:vAlign w:val="center"/>
          </w:tcPr>
          <w:p w14:paraId="5079309E">
            <w:pPr>
              <w:spacing w:before="0" w:after="0" w:line="240" w:lineRule="auto"/>
              <w:jc w:val="left"/>
              <w:textAlignment w:val="center"/>
            </w:pPr>
            <w:r>
              <w:rPr>
                <w:rFonts w:ascii="宋体" w:hAnsi="宋体" w:eastAsia="宋体" w:cs="宋体"/>
                <w:b w:val="0"/>
                <w:sz w:val="21"/>
              </w:rPr>
              <w:t>经济效益指标</w:t>
            </w:r>
          </w:p>
        </w:tc>
        <w:tc>
          <w:tcPr>
            <w:tcW w:w="1610" w:type="dxa"/>
            <w:tcMar>
              <w:left w:w="108" w:type="dxa"/>
              <w:right w:w="108" w:type="dxa"/>
            </w:tcMar>
            <w:vAlign w:val="center"/>
          </w:tcPr>
          <w:p w14:paraId="67810940">
            <w:pPr>
              <w:spacing w:before="0" w:after="0" w:line="240" w:lineRule="auto"/>
              <w:jc w:val="left"/>
              <w:textAlignment w:val="center"/>
            </w:pPr>
            <w:r>
              <w:rPr>
                <w:rFonts w:ascii="宋体" w:hAnsi="宋体" w:eastAsia="宋体" w:cs="宋体"/>
                <w:b w:val="0"/>
                <w:sz w:val="21"/>
              </w:rPr>
              <w:t>BOD削减量增长率</w:t>
            </w:r>
          </w:p>
        </w:tc>
        <w:tc>
          <w:tcPr>
            <w:tcW w:w="1390" w:type="dxa"/>
            <w:gridSpan w:val="2"/>
            <w:tcMar>
              <w:left w:w="108" w:type="dxa"/>
              <w:right w:w="108" w:type="dxa"/>
            </w:tcMar>
            <w:vAlign w:val="center"/>
          </w:tcPr>
          <w:p w14:paraId="12CBD755">
            <w:pPr>
              <w:spacing w:before="0" w:after="0" w:line="240" w:lineRule="auto"/>
              <w:jc w:val="left"/>
              <w:textAlignment w:val="center"/>
            </w:pPr>
            <w:r>
              <w:rPr>
                <w:rFonts w:ascii="宋体" w:hAnsi="宋体" w:eastAsia="宋体" w:cs="宋体"/>
                <w:b w:val="0"/>
                <w:sz w:val="21"/>
              </w:rPr>
              <w:t>=0%</w:t>
            </w:r>
          </w:p>
        </w:tc>
        <w:tc>
          <w:tcPr>
            <w:tcW w:w="1000" w:type="dxa"/>
            <w:tcMar>
              <w:left w:w="108" w:type="dxa"/>
              <w:right w:w="108" w:type="dxa"/>
            </w:tcMar>
            <w:vAlign w:val="center"/>
          </w:tcPr>
          <w:p w14:paraId="72BAB52E">
            <w:pPr>
              <w:spacing w:before="0" w:after="0" w:line="240" w:lineRule="auto"/>
              <w:jc w:val="left"/>
              <w:textAlignment w:val="center"/>
            </w:pPr>
            <w:r>
              <w:rPr>
                <w:rFonts w:ascii="宋体" w:hAnsi="宋体" w:eastAsia="宋体" w:cs="宋体"/>
                <w:b w:val="0"/>
                <w:sz w:val="21"/>
              </w:rPr>
              <w:t>0</w:t>
            </w:r>
          </w:p>
        </w:tc>
        <w:tc>
          <w:tcPr>
            <w:tcW w:w="1000" w:type="dxa"/>
            <w:tcMar>
              <w:left w:w="108" w:type="dxa"/>
              <w:right w:w="108" w:type="dxa"/>
            </w:tcMar>
            <w:vAlign w:val="center"/>
          </w:tcPr>
          <w:p w14:paraId="59C4898E">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549066F7">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5B8AEBD0">
            <w:pPr>
              <w:spacing w:before="0" w:after="0" w:line="240" w:lineRule="auto"/>
              <w:jc w:val="left"/>
              <w:textAlignment w:val="center"/>
            </w:pPr>
            <w:r>
              <w:rPr>
                <w:rFonts w:ascii="宋体" w:hAnsi="宋体" w:eastAsia="宋体" w:cs="宋体"/>
                <w:b w:val="0"/>
                <w:sz w:val="21"/>
              </w:rPr>
              <w:t>无</w:t>
            </w:r>
          </w:p>
        </w:tc>
      </w:tr>
      <w:tr w14:paraId="0C187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6E70D10"/>
        </w:tc>
        <w:tc>
          <w:tcPr>
            <w:tcW w:w="1000" w:type="dxa"/>
            <w:vMerge w:val="continue"/>
            <w:tcMar>
              <w:left w:w="108" w:type="dxa"/>
              <w:right w:w="108" w:type="dxa"/>
            </w:tcMar>
          </w:tcPr>
          <w:p w14:paraId="018AA170"/>
        </w:tc>
        <w:tc>
          <w:tcPr>
            <w:tcW w:w="1000" w:type="dxa"/>
            <w:tcMar>
              <w:left w:w="108" w:type="dxa"/>
              <w:right w:w="108" w:type="dxa"/>
            </w:tcMar>
            <w:vAlign w:val="center"/>
          </w:tcPr>
          <w:p w14:paraId="28A6408F">
            <w:pPr>
              <w:spacing w:before="0" w:after="0" w:line="240" w:lineRule="auto"/>
              <w:jc w:val="left"/>
              <w:textAlignment w:val="center"/>
            </w:pPr>
            <w:r>
              <w:rPr>
                <w:rFonts w:ascii="宋体" w:hAnsi="宋体" w:eastAsia="宋体" w:cs="宋体"/>
                <w:b w:val="0"/>
                <w:sz w:val="21"/>
              </w:rPr>
              <w:t>生态效益指标</w:t>
            </w:r>
          </w:p>
        </w:tc>
        <w:tc>
          <w:tcPr>
            <w:tcW w:w="1610" w:type="dxa"/>
            <w:tcMar>
              <w:left w:w="108" w:type="dxa"/>
              <w:right w:w="108" w:type="dxa"/>
            </w:tcMar>
            <w:vAlign w:val="center"/>
          </w:tcPr>
          <w:p w14:paraId="08736A87">
            <w:pPr>
              <w:spacing w:before="0" w:after="0" w:line="240" w:lineRule="auto"/>
              <w:jc w:val="left"/>
              <w:textAlignment w:val="center"/>
            </w:pPr>
            <w:r>
              <w:rPr>
                <w:rFonts w:ascii="宋体" w:hAnsi="宋体" w:eastAsia="宋体" w:cs="宋体"/>
                <w:b w:val="0"/>
                <w:sz w:val="21"/>
              </w:rPr>
              <w:t>生活污水处理率</w:t>
            </w:r>
          </w:p>
        </w:tc>
        <w:tc>
          <w:tcPr>
            <w:tcW w:w="1390" w:type="dxa"/>
            <w:gridSpan w:val="2"/>
            <w:tcMar>
              <w:left w:w="108" w:type="dxa"/>
              <w:right w:w="108" w:type="dxa"/>
            </w:tcMar>
            <w:vAlign w:val="center"/>
          </w:tcPr>
          <w:p w14:paraId="05374359">
            <w:pPr>
              <w:spacing w:before="0" w:after="0" w:line="240" w:lineRule="auto"/>
              <w:jc w:val="left"/>
              <w:textAlignment w:val="center"/>
            </w:pPr>
            <w:r>
              <w:rPr>
                <w:rFonts w:ascii="宋体" w:hAnsi="宋体" w:eastAsia="宋体" w:cs="宋体"/>
                <w:b w:val="0"/>
                <w:sz w:val="21"/>
              </w:rPr>
              <w:t>≥75%</w:t>
            </w:r>
          </w:p>
        </w:tc>
        <w:tc>
          <w:tcPr>
            <w:tcW w:w="1000" w:type="dxa"/>
            <w:tcMar>
              <w:left w:w="108" w:type="dxa"/>
              <w:right w:w="108" w:type="dxa"/>
            </w:tcMar>
            <w:vAlign w:val="center"/>
          </w:tcPr>
          <w:p w14:paraId="528F188C">
            <w:pPr>
              <w:spacing w:before="0" w:after="0" w:line="240" w:lineRule="auto"/>
              <w:jc w:val="left"/>
              <w:textAlignment w:val="center"/>
            </w:pPr>
            <w:r>
              <w:rPr>
                <w:rFonts w:ascii="宋体" w:hAnsi="宋体" w:eastAsia="宋体" w:cs="宋体"/>
                <w:b w:val="0"/>
                <w:sz w:val="21"/>
              </w:rPr>
              <w:t>89</w:t>
            </w:r>
          </w:p>
        </w:tc>
        <w:tc>
          <w:tcPr>
            <w:tcW w:w="1000" w:type="dxa"/>
            <w:tcMar>
              <w:left w:w="108" w:type="dxa"/>
              <w:right w:w="108" w:type="dxa"/>
            </w:tcMar>
            <w:vAlign w:val="center"/>
          </w:tcPr>
          <w:p w14:paraId="2A29E01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C378F6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7D893F4">
            <w:pPr>
              <w:spacing w:before="0" w:after="0" w:line="240" w:lineRule="auto"/>
              <w:jc w:val="left"/>
              <w:textAlignment w:val="center"/>
            </w:pPr>
            <w:r>
              <w:rPr>
                <w:rFonts w:ascii="宋体" w:hAnsi="宋体" w:eastAsia="宋体" w:cs="宋体"/>
                <w:b w:val="0"/>
                <w:sz w:val="21"/>
              </w:rPr>
              <w:t>无</w:t>
            </w:r>
          </w:p>
        </w:tc>
      </w:tr>
      <w:tr w14:paraId="5BA9A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B7FFC63"/>
        </w:tc>
        <w:tc>
          <w:tcPr>
            <w:tcW w:w="1000" w:type="dxa"/>
            <w:tcMar>
              <w:left w:w="108" w:type="dxa"/>
              <w:right w:w="108" w:type="dxa"/>
            </w:tcMar>
            <w:vAlign w:val="center"/>
          </w:tcPr>
          <w:p w14:paraId="7CF05939">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62ACA8EA">
            <w:pPr>
              <w:spacing w:before="0" w:after="0" w:line="240" w:lineRule="auto"/>
              <w:jc w:val="left"/>
              <w:textAlignment w:val="center"/>
            </w:pPr>
            <w:r>
              <w:rPr>
                <w:rFonts w:ascii="宋体" w:hAnsi="宋体" w:eastAsia="宋体" w:cs="宋体"/>
                <w:b w:val="0"/>
                <w:sz w:val="21"/>
              </w:rPr>
              <w:t>服务对象满意度指标</w:t>
            </w:r>
          </w:p>
        </w:tc>
        <w:tc>
          <w:tcPr>
            <w:tcW w:w="1610" w:type="dxa"/>
            <w:tcMar>
              <w:left w:w="108" w:type="dxa"/>
              <w:right w:w="108" w:type="dxa"/>
            </w:tcMar>
            <w:vAlign w:val="center"/>
          </w:tcPr>
          <w:p w14:paraId="510FEAF2">
            <w:pPr>
              <w:spacing w:before="0" w:after="0" w:line="240" w:lineRule="auto"/>
              <w:jc w:val="left"/>
              <w:textAlignment w:val="center"/>
            </w:pPr>
            <w:r>
              <w:rPr>
                <w:rFonts w:ascii="宋体" w:hAnsi="宋体" w:eastAsia="宋体" w:cs="宋体"/>
                <w:b w:val="0"/>
                <w:sz w:val="21"/>
              </w:rPr>
              <w:t>反映项目相关人员对项目实施的满意度情况（%）</w:t>
            </w:r>
          </w:p>
        </w:tc>
        <w:tc>
          <w:tcPr>
            <w:tcW w:w="1390" w:type="dxa"/>
            <w:gridSpan w:val="2"/>
            <w:tcMar>
              <w:left w:w="108" w:type="dxa"/>
              <w:right w:w="108" w:type="dxa"/>
            </w:tcMar>
            <w:vAlign w:val="center"/>
          </w:tcPr>
          <w:p w14:paraId="00AE984F">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178CC632">
            <w:pPr>
              <w:spacing w:before="0" w:after="0" w:line="240" w:lineRule="auto"/>
              <w:jc w:val="left"/>
              <w:textAlignment w:val="center"/>
            </w:pPr>
            <w:r>
              <w:rPr>
                <w:rFonts w:ascii="宋体" w:hAnsi="宋体" w:eastAsia="宋体" w:cs="宋体"/>
                <w:b w:val="0"/>
                <w:sz w:val="21"/>
              </w:rPr>
              <w:t>98</w:t>
            </w:r>
          </w:p>
        </w:tc>
        <w:tc>
          <w:tcPr>
            <w:tcW w:w="1000" w:type="dxa"/>
            <w:tcMar>
              <w:left w:w="108" w:type="dxa"/>
              <w:right w:w="108" w:type="dxa"/>
            </w:tcMar>
            <w:vAlign w:val="center"/>
          </w:tcPr>
          <w:p w14:paraId="69B1EB1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075489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5712A72">
            <w:pPr>
              <w:spacing w:before="0" w:after="0" w:line="240" w:lineRule="auto"/>
              <w:jc w:val="left"/>
              <w:textAlignment w:val="center"/>
            </w:pPr>
            <w:r>
              <w:rPr>
                <w:rFonts w:ascii="宋体" w:hAnsi="宋体" w:eastAsia="宋体" w:cs="宋体"/>
                <w:b w:val="0"/>
                <w:sz w:val="21"/>
              </w:rPr>
              <w:t>无</w:t>
            </w:r>
          </w:p>
        </w:tc>
      </w:tr>
      <w:tr w14:paraId="66906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000" w:type="dxa"/>
            <w:gridSpan w:val="7"/>
            <w:tcMar>
              <w:left w:w="108" w:type="dxa"/>
              <w:right w:w="108" w:type="dxa"/>
            </w:tcMar>
            <w:vAlign w:val="center"/>
          </w:tcPr>
          <w:p w14:paraId="73CF8BB3">
            <w:pPr>
              <w:spacing w:before="0" w:after="0" w:line="240" w:lineRule="auto"/>
              <w:jc w:val="center"/>
              <w:textAlignment w:val="center"/>
            </w:pPr>
            <w:r>
              <w:rPr>
                <w:rFonts w:ascii="宋体" w:hAnsi="宋体" w:eastAsia="宋体" w:cs="宋体"/>
                <w:b w:val="0"/>
                <w:sz w:val="21"/>
              </w:rPr>
              <w:t>总分</w:t>
            </w:r>
          </w:p>
        </w:tc>
        <w:tc>
          <w:tcPr>
            <w:tcW w:w="3000" w:type="dxa"/>
            <w:gridSpan w:val="3"/>
            <w:tcMar>
              <w:left w:w="108" w:type="dxa"/>
              <w:right w:w="108" w:type="dxa"/>
            </w:tcMar>
            <w:vAlign w:val="center"/>
          </w:tcPr>
          <w:p w14:paraId="2E650851">
            <w:pPr>
              <w:spacing w:before="0" w:after="0" w:line="240" w:lineRule="auto"/>
              <w:jc w:val="center"/>
              <w:textAlignment w:val="center"/>
            </w:pPr>
            <w:r>
              <w:rPr>
                <w:rFonts w:ascii="宋体" w:hAnsi="宋体" w:eastAsia="宋体" w:cs="宋体"/>
                <w:b w:val="0"/>
                <w:sz w:val="21"/>
              </w:rPr>
              <w:t>100</w:t>
            </w:r>
          </w:p>
        </w:tc>
      </w:tr>
    </w:tbl>
    <w:p w14:paraId="7FF10FE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BFC2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276EE83">
            <w:pPr>
              <w:spacing w:before="0" w:after="0" w:line="240" w:lineRule="auto"/>
              <w:jc w:val="center"/>
              <w:textAlignment w:val="center"/>
            </w:pPr>
            <w:r>
              <w:rPr>
                <w:rFonts w:ascii="黑体" w:hAnsi="黑体" w:eastAsia="黑体" w:cs="黑体"/>
                <w:b w:val="0"/>
                <w:sz w:val="32"/>
              </w:rPr>
              <w:t>项目支出绩效自评表</w:t>
            </w:r>
          </w:p>
        </w:tc>
      </w:tr>
      <w:tr w14:paraId="61274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97031B6">
            <w:pPr>
              <w:spacing w:before="0" w:after="0" w:line="240" w:lineRule="auto"/>
              <w:jc w:val="center"/>
              <w:textAlignment w:val="center"/>
            </w:pPr>
            <w:r>
              <w:rPr>
                <w:rFonts w:ascii="宋体" w:hAnsi="宋体" w:eastAsia="宋体" w:cs="宋体"/>
                <w:sz w:val="24"/>
              </w:rPr>
              <w:t>（2025年度）</w:t>
            </w:r>
          </w:p>
        </w:tc>
      </w:tr>
      <w:tr w14:paraId="7F646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0309C6C">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5EE446E">
            <w:pPr>
              <w:spacing w:before="0" w:after="0" w:line="240" w:lineRule="auto"/>
              <w:jc w:val="center"/>
              <w:textAlignment w:val="center"/>
            </w:pPr>
            <w:r>
              <w:rPr>
                <w:rFonts w:ascii="宋体" w:hAnsi="宋体" w:eastAsia="宋体" w:cs="宋体"/>
                <w:sz w:val="24"/>
              </w:rPr>
              <w:t>福州市主城区排水设施特许经营</w:t>
            </w:r>
          </w:p>
        </w:tc>
      </w:tr>
      <w:tr w14:paraId="7B2E2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405388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6BFF1A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124BB5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8BE0155">
            <w:pPr>
              <w:spacing w:before="0" w:after="0" w:line="240" w:lineRule="auto"/>
              <w:jc w:val="center"/>
              <w:textAlignment w:val="center"/>
            </w:pPr>
            <w:r>
              <w:rPr>
                <w:rFonts w:ascii="宋体" w:hAnsi="宋体" w:eastAsia="宋体" w:cs="宋体"/>
                <w:b w:val="0"/>
                <w:sz w:val="21"/>
              </w:rPr>
              <w:t>福州市住房和城乡建设局</w:t>
            </w:r>
          </w:p>
        </w:tc>
      </w:tr>
      <w:tr w14:paraId="067D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7D901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D10770D">
            <w:pPr>
              <w:spacing w:before="0" w:after="0" w:line="240" w:lineRule="auto"/>
              <w:jc w:val="center"/>
              <w:textAlignment w:val="center"/>
            </w:pPr>
          </w:p>
        </w:tc>
        <w:tc>
          <w:tcPr>
            <w:tcW w:w="833" w:type="dxa"/>
            <w:tcMar>
              <w:left w:w="108" w:type="dxa"/>
              <w:right w:w="108" w:type="dxa"/>
            </w:tcMar>
            <w:vAlign w:val="center"/>
          </w:tcPr>
          <w:p w14:paraId="0709748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30905F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209597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A59CB5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1BED63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9F8D0EB">
            <w:pPr>
              <w:spacing w:before="0" w:after="0" w:line="240" w:lineRule="auto"/>
              <w:jc w:val="center"/>
              <w:textAlignment w:val="center"/>
            </w:pPr>
            <w:r>
              <w:rPr>
                <w:rFonts w:ascii="宋体" w:hAnsi="宋体" w:eastAsia="宋体" w:cs="宋体"/>
                <w:b w:val="0"/>
                <w:sz w:val="21"/>
              </w:rPr>
              <w:t>得分</w:t>
            </w:r>
          </w:p>
        </w:tc>
      </w:tr>
      <w:tr w14:paraId="78B69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6FB778BB"/>
        </w:tc>
        <w:tc>
          <w:tcPr>
            <w:tcW w:w="833" w:type="dxa"/>
            <w:gridSpan w:val="2"/>
            <w:tcMar>
              <w:left w:w="108" w:type="dxa"/>
              <w:right w:w="108" w:type="dxa"/>
            </w:tcMar>
            <w:vAlign w:val="center"/>
          </w:tcPr>
          <w:p w14:paraId="660F34D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37206FE">
            <w:pPr>
              <w:spacing w:before="0" w:after="0" w:line="240" w:lineRule="auto"/>
              <w:jc w:val="center"/>
              <w:textAlignment w:val="center"/>
            </w:pPr>
            <w:r>
              <w:rPr>
                <w:rFonts w:ascii="宋体" w:hAnsi="宋体" w:eastAsia="宋体" w:cs="宋体"/>
                <w:b w:val="0"/>
                <w:sz w:val="21"/>
              </w:rPr>
              <w:t>14500.00</w:t>
            </w:r>
          </w:p>
        </w:tc>
        <w:tc>
          <w:tcPr>
            <w:tcW w:w="833" w:type="dxa"/>
            <w:tcMar>
              <w:left w:w="108" w:type="dxa"/>
              <w:right w:w="108" w:type="dxa"/>
            </w:tcMar>
            <w:vAlign w:val="center"/>
          </w:tcPr>
          <w:p w14:paraId="27412EB6">
            <w:pPr>
              <w:spacing w:before="0" w:after="0" w:line="240" w:lineRule="auto"/>
              <w:jc w:val="center"/>
              <w:textAlignment w:val="center"/>
            </w:pPr>
            <w:r>
              <w:rPr>
                <w:rFonts w:ascii="宋体" w:hAnsi="宋体" w:eastAsia="宋体" w:cs="宋体"/>
                <w:b w:val="0"/>
                <w:sz w:val="21"/>
              </w:rPr>
              <w:t>3624.67</w:t>
            </w:r>
          </w:p>
        </w:tc>
        <w:tc>
          <w:tcPr>
            <w:tcW w:w="833" w:type="dxa"/>
            <w:tcMar>
              <w:left w:w="108" w:type="dxa"/>
              <w:right w:w="108" w:type="dxa"/>
            </w:tcMar>
            <w:vAlign w:val="center"/>
          </w:tcPr>
          <w:p w14:paraId="143EB6EC">
            <w:pPr>
              <w:spacing w:before="0" w:after="0" w:line="240" w:lineRule="auto"/>
              <w:jc w:val="center"/>
              <w:textAlignment w:val="center"/>
            </w:pPr>
            <w:r>
              <w:rPr>
                <w:rFonts w:ascii="宋体" w:hAnsi="宋体" w:eastAsia="宋体" w:cs="宋体"/>
                <w:b w:val="0"/>
                <w:sz w:val="21"/>
              </w:rPr>
              <w:t>3624.67</w:t>
            </w:r>
          </w:p>
        </w:tc>
        <w:tc>
          <w:tcPr>
            <w:tcW w:w="833" w:type="dxa"/>
            <w:tcMar>
              <w:left w:w="108" w:type="dxa"/>
              <w:right w:w="108" w:type="dxa"/>
            </w:tcMar>
            <w:vAlign w:val="center"/>
          </w:tcPr>
          <w:p w14:paraId="0CC2B03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D044CB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ACD8B20">
            <w:pPr>
              <w:spacing w:before="0" w:after="0" w:line="240" w:lineRule="auto"/>
              <w:jc w:val="center"/>
              <w:textAlignment w:val="center"/>
            </w:pPr>
            <w:r>
              <w:rPr>
                <w:rFonts w:ascii="宋体" w:hAnsi="宋体" w:eastAsia="宋体" w:cs="宋体"/>
                <w:b w:val="0"/>
                <w:sz w:val="21"/>
              </w:rPr>
              <w:t>10</w:t>
            </w:r>
          </w:p>
        </w:tc>
      </w:tr>
      <w:tr w14:paraId="3F989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13B4C4D6"/>
        </w:tc>
        <w:tc>
          <w:tcPr>
            <w:tcW w:w="833" w:type="dxa"/>
            <w:gridSpan w:val="2"/>
            <w:tcMar>
              <w:left w:w="108" w:type="dxa"/>
              <w:right w:w="108" w:type="dxa"/>
            </w:tcMar>
            <w:vAlign w:val="center"/>
          </w:tcPr>
          <w:p w14:paraId="68C71B6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BA34CA1">
            <w:pPr>
              <w:spacing w:before="0" w:after="0" w:line="240" w:lineRule="auto"/>
              <w:jc w:val="center"/>
              <w:textAlignment w:val="center"/>
            </w:pPr>
            <w:r>
              <w:rPr>
                <w:rFonts w:ascii="宋体" w:hAnsi="宋体" w:eastAsia="宋体" w:cs="宋体"/>
                <w:b w:val="0"/>
                <w:sz w:val="21"/>
              </w:rPr>
              <w:t>14500.00</w:t>
            </w:r>
          </w:p>
        </w:tc>
        <w:tc>
          <w:tcPr>
            <w:tcW w:w="833" w:type="dxa"/>
            <w:tcMar>
              <w:left w:w="108" w:type="dxa"/>
              <w:right w:w="108" w:type="dxa"/>
            </w:tcMar>
            <w:vAlign w:val="center"/>
          </w:tcPr>
          <w:p w14:paraId="5D59F70B">
            <w:pPr>
              <w:spacing w:before="0" w:after="0" w:line="240" w:lineRule="auto"/>
              <w:jc w:val="center"/>
              <w:textAlignment w:val="center"/>
            </w:pPr>
            <w:r>
              <w:rPr>
                <w:rFonts w:ascii="宋体" w:hAnsi="宋体" w:eastAsia="宋体" w:cs="宋体"/>
                <w:b w:val="0"/>
                <w:sz w:val="21"/>
              </w:rPr>
              <w:t>3624.67</w:t>
            </w:r>
          </w:p>
        </w:tc>
        <w:tc>
          <w:tcPr>
            <w:tcW w:w="833" w:type="dxa"/>
            <w:tcMar>
              <w:left w:w="108" w:type="dxa"/>
              <w:right w:w="108" w:type="dxa"/>
            </w:tcMar>
            <w:vAlign w:val="center"/>
          </w:tcPr>
          <w:p w14:paraId="6B4468C9">
            <w:pPr>
              <w:spacing w:before="0" w:after="0" w:line="240" w:lineRule="auto"/>
              <w:jc w:val="center"/>
              <w:textAlignment w:val="center"/>
            </w:pPr>
            <w:r>
              <w:rPr>
                <w:rFonts w:ascii="宋体" w:hAnsi="宋体" w:eastAsia="宋体" w:cs="宋体"/>
                <w:b w:val="0"/>
                <w:sz w:val="21"/>
              </w:rPr>
              <w:t>3624.67</w:t>
            </w:r>
          </w:p>
        </w:tc>
        <w:tc>
          <w:tcPr>
            <w:tcW w:w="833" w:type="dxa"/>
            <w:tcMar>
              <w:left w:w="108" w:type="dxa"/>
              <w:right w:w="108" w:type="dxa"/>
            </w:tcMar>
            <w:vAlign w:val="center"/>
          </w:tcPr>
          <w:p w14:paraId="277D81F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5FC16E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CA23E5">
            <w:pPr>
              <w:spacing w:before="0" w:after="0" w:line="240" w:lineRule="auto"/>
              <w:jc w:val="center"/>
              <w:textAlignment w:val="center"/>
            </w:pPr>
          </w:p>
        </w:tc>
      </w:tr>
      <w:tr w14:paraId="3D543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B7B8D7B"/>
        </w:tc>
        <w:tc>
          <w:tcPr>
            <w:tcW w:w="833" w:type="dxa"/>
            <w:gridSpan w:val="2"/>
            <w:tcMar>
              <w:left w:w="108" w:type="dxa"/>
              <w:right w:w="108" w:type="dxa"/>
            </w:tcMar>
            <w:vAlign w:val="center"/>
          </w:tcPr>
          <w:p w14:paraId="0DF4773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815E1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D2E15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FBFC2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2C870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893671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F53941">
            <w:pPr>
              <w:spacing w:before="0" w:after="0" w:line="240" w:lineRule="auto"/>
              <w:jc w:val="center"/>
              <w:textAlignment w:val="center"/>
            </w:pPr>
          </w:p>
        </w:tc>
      </w:tr>
      <w:tr w14:paraId="08487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AE9A6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366A09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8B558E2">
            <w:pPr>
              <w:spacing w:before="0" w:after="0" w:line="240" w:lineRule="auto"/>
              <w:jc w:val="center"/>
              <w:textAlignment w:val="center"/>
            </w:pPr>
            <w:r>
              <w:rPr>
                <w:rFonts w:ascii="宋体" w:hAnsi="宋体" w:eastAsia="宋体" w:cs="宋体"/>
                <w:b w:val="0"/>
                <w:sz w:val="21"/>
              </w:rPr>
              <w:t>实际完成情况</w:t>
            </w:r>
          </w:p>
        </w:tc>
      </w:tr>
      <w:tr w14:paraId="1426B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35230AD6"/>
        </w:tc>
        <w:tc>
          <w:tcPr>
            <w:tcW w:w="833" w:type="dxa"/>
            <w:gridSpan w:val="4"/>
            <w:tcMar>
              <w:left w:w="108" w:type="dxa"/>
              <w:right w:w="108" w:type="dxa"/>
            </w:tcMar>
            <w:vAlign w:val="bottom"/>
          </w:tcPr>
          <w:p w14:paraId="321C6BC5">
            <w:pPr>
              <w:spacing w:before="0" w:after="0" w:line="240" w:lineRule="auto"/>
              <w:jc w:val="left"/>
              <w:textAlignment w:val="center"/>
            </w:pPr>
            <w:r>
              <w:rPr>
                <w:rFonts w:ascii="宋体" w:hAnsi="宋体" w:eastAsia="宋体" w:cs="宋体"/>
                <w:b w:val="0"/>
                <w:sz w:val="21"/>
              </w:rPr>
              <w:t>提升我市排水设施管理水平，有效盘活我市城区存量排水设施价值，有序引导社会资金、金融资本等参与市政基础设施建设。</w:t>
            </w:r>
          </w:p>
        </w:tc>
        <w:tc>
          <w:tcPr>
            <w:tcW w:w="833" w:type="dxa"/>
            <w:gridSpan w:val="5"/>
            <w:tcMar>
              <w:left w:w="108" w:type="dxa"/>
              <w:right w:w="108" w:type="dxa"/>
            </w:tcMar>
            <w:vAlign w:val="bottom"/>
          </w:tcPr>
          <w:p w14:paraId="5BE6B576">
            <w:pPr>
              <w:spacing w:before="0" w:after="0" w:line="240" w:lineRule="auto"/>
              <w:jc w:val="left"/>
              <w:textAlignment w:val="center"/>
            </w:pPr>
            <w:r>
              <w:rPr>
                <w:rFonts w:ascii="宋体" w:hAnsi="宋体" w:eastAsia="宋体" w:cs="宋体"/>
                <w:b w:val="0"/>
                <w:sz w:val="21"/>
              </w:rPr>
              <w:t>通过《排水设施特许经营协议》，我市生活污水收集率提升至80%以上，污水厂进水浓度稳定100mg/L，内河水质得到明显提升，排水设施运行效能显著提高。</w:t>
            </w:r>
          </w:p>
        </w:tc>
      </w:tr>
      <w:tr w14:paraId="10224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F72AC2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A0E7A8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E59C72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4E037D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2E8004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E858E7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1951C9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076A06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B8106C6">
            <w:pPr>
              <w:spacing w:before="0" w:after="0" w:line="240" w:lineRule="auto"/>
              <w:jc w:val="center"/>
              <w:textAlignment w:val="center"/>
            </w:pPr>
            <w:r>
              <w:rPr>
                <w:rFonts w:ascii="宋体" w:hAnsi="宋体" w:eastAsia="宋体" w:cs="宋体"/>
                <w:b w:val="0"/>
                <w:sz w:val="21"/>
              </w:rPr>
              <w:t>偏差原因分析及改进措施</w:t>
            </w:r>
          </w:p>
        </w:tc>
      </w:tr>
      <w:tr w14:paraId="5F401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2BFA65AF"/>
        </w:tc>
        <w:tc>
          <w:tcPr>
            <w:tcW w:w="833" w:type="dxa"/>
            <w:vMerge w:val="restart"/>
            <w:tcMar>
              <w:left w:w="108" w:type="dxa"/>
              <w:right w:w="108" w:type="dxa"/>
            </w:tcMar>
            <w:vAlign w:val="center"/>
          </w:tcPr>
          <w:p w14:paraId="0DCC6576">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A5AEF9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1F47A35">
            <w:pPr>
              <w:spacing w:before="0" w:after="0" w:line="240" w:lineRule="auto"/>
              <w:jc w:val="left"/>
              <w:textAlignment w:val="center"/>
            </w:pPr>
            <w:r>
              <w:rPr>
                <w:rFonts w:ascii="宋体" w:hAnsi="宋体" w:eastAsia="宋体" w:cs="宋体"/>
                <w:b w:val="0"/>
                <w:sz w:val="21"/>
              </w:rPr>
              <w:t>新改扩建维护设施里程</w:t>
            </w:r>
          </w:p>
        </w:tc>
        <w:tc>
          <w:tcPr>
            <w:tcW w:w="833" w:type="dxa"/>
            <w:gridSpan w:val="2"/>
            <w:tcMar>
              <w:left w:w="108" w:type="dxa"/>
              <w:right w:w="108" w:type="dxa"/>
            </w:tcMar>
            <w:vAlign w:val="center"/>
          </w:tcPr>
          <w:p w14:paraId="4C61D0BA">
            <w:pPr>
              <w:spacing w:before="0" w:after="0" w:line="240" w:lineRule="auto"/>
              <w:jc w:val="left"/>
              <w:textAlignment w:val="center"/>
            </w:pPr>
            <w:r>
              <w:rPr>
                <w:rFonts w:ascii="宋体" w:hAnsi="宋体" w:eastAsia="宋体" w:cs="宋体"/>
                <w:b w:val="0"/>
                <w:sz w:val="21"/>
              </w:rPr>
              <w:t>≥30000km</w:t>
            </w:r>
          </w:p>
        </w:tc>
        <w:tc>
          <w:tcPr>
            <w:tcW w:w="833" w:type="dxa"/>
            <w:tcMar>
              <w:left w:w="108" w:type="dxa"/>
              <w:right w:w="108" w:type="dxa"/>
            </w:tcMar>
            <w:vAlign w:val="center"/>
          </w:tcPr>
          <w:p w14:paraId="42F7B190">
            <w:pPr>
              <w:spacing w:before="0" w:after="0" w:line="240" w:lineRule="auto"/>
              <w:jc w:val="left"/>
              <w:textAlignment w:val="center"/>
            </w:pPr>
            <w:r>
              <w:rPr>
                <w:rFonts w:ascii="宋体" w:hAnsi="宋体" w:eastAsia="宋体" w:cs="宋体"/>
                <w:b w:val="0"/>
                <w:sz w:val="21"/>
              </w:rPr>
              <w:t>30000</w:t>
            </w:r>
          </w:p>
        </w:tc>
        <w:tc>
          <w:tcPr>
            <w:tcW w:w="833" w:type="dxa"/>
            <w:tcMar>
              <w:left w:w="108" w:type="dxa"/>
              <w:right w:w="108" w:type="dxa"/>
            </w:tcMar>
            <w:vAlign w:val="center"/>
          </w:tcPr>
          <w:p w14:paraId="485218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4883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5EFBB6">
            <w:pPr>
              <w:spacing w:before="0" w:after="0" w:line="240" w:lineRule="auto"/>
              <w:jc w:val="left"/>
              <w:textAlignment w:val="center"/>
            </w:pPr>
            <w:r>
              <w:rPr>
                <w:rFonts w:ascii="宋体" w:hAnsi="宋体" w:eastAsia="宋体" w:cs="宋体"/>
                <w:b w:val="0"/>
                <w:sz w:val="21"/>
              </w:rPr>
              <w:t>无</w:t>
            </w:r>
          </w:p>
        </w:tc>
      </w:tr>
      <w:tr w14:paraId="7DA73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662E1B53"/>
        </w:tc>
        <w:tc>
          <w:tcPr>
            <w:tcW w:w="3167" w:type="dxa"/>
            <w:vMerge w:val="continue"/>
            <w:tcMar>
              <w:left w:w="108" w:type="dxa"/>
              <w:right w:w="108" w:type="dxa"/>
            </w:tcMar>
          </w:tcPr>
          <w:p w14:paraId="34F86101"/>
        </w:tc>
        <w:tc>
          <w:tcPr>
            <w:tcW w:w="833" w:type="dxa"/>
            <w:tcMar>
              <w:left w:w="108" w:type="dxa"/>
              <w:right w:w="108" w:type="dxa"/>
            </w:tcMar>
            <w:vAlign w:val="center"/>
          </w:tcPr>
          <w:p w14:paraId="2DE0903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566AB38">
            <w:pPr>
              <w:spacing w:before="0" w:after="0" w:line="240" w:lineRule="auto"/>
              <w:jc w:val="left"/>
              <w:textAlignment w:val="center"/>
            </w:pPr>
            <w:r>
              <w:rPr>
                <w:rFonts w:ascii="宋体" w:hAnsi="宋体" w:eastAsia="宋体" w:cs="宋体"/>
                <w:b w:val="0"/>
                <w:sz w:val="21"/>
              </w:rPr>
              <w:t>考核合格率</w:t>
            </w:r>
          </w:p>
        </w:tc>
        <w:tc>
          <w:tcPr>
            <w:tcW w:w="833" w:type="dxa"/>
            <w:gridSpan w:val="2"/>
            <w:tcMar>
              <w:left w:w="108" w:type="dxa"/>
              <w:right w:w="108" w:type="dxa"/>
            </w:tcMar>
            <w:vAlign w:val="center"/>
          </w:tcPr>
          <w:p w14:paraId="5C4F8BDD">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D7910D3">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51CBE4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C42062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3610935">
            <w:pPr>
              <w:spacing w:before="0" w:after="0" w:line="240" w:lineRule="auto"/>
              <w:jc w:val="left"/>
              <w:textAlignment w:val="center"/>
            </w:pPr>
            <w:r>
              <w:rPr>
                <w:rFonts w:ascii="宋体" w:hAnsi="宋体" w:eastAsia="宋体" w:cs="宋体"/>
                <w:b w:val="0"/>
                <w:sz w:val="21"/>
              </w:rPr>
              <w:t>无</w:t>
            </w:r>
          </w:p>
        </w:tc>
      </w:tr>
      <w:tr w14:paraId="7A68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E0EEA77"/>
        </w:tc>
        <w:tc>
          <w:tcPr>
            <w:tcW w:w="3167" w:type="dxa"/>
            <w:vMerge w:val="continue"/>
            <w:tcMar>
              <w:left w:w="108" w:type="dxa"/>
              <w:right w:w="108" w:type="dxa"/>
            </w:tcMar>
          </w:tcPr>
          <w:p w14:paraId="5DB49E01"/>
        </w:tc>
        <w:tc>
          <w:tcPr>
            <w:tcW w:w="833" w:type="dxa"/>
            <w:tcMar>
              <w:left w:w="108" w:type="dxa"/>
              <w:right w:w="108" w:type="dxa"/>
            </w:tcMar>
            <w:vAlign w:val="center"/>
          </w:tcPr>
          <w:p w14:paraId="01AB82C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9E093FD">
            <w:pPr>
              <w:spacing w:before="0" w:after="0" w:line="240" w:lineRule="auto"/>
              <w:jc w:val="left"/>
              <w:textAlignment w:val="center"/>
            </w:pPr>
            <w:r>
              <w:rPr>
                <w:rFonts w:ascii="宋体" w:hAnsi="宋体" w:eastAsia="宋体" w:cs="宋体"/>
                <w:b w:val="0"/>
                <w:sz w:val="21"/>
              </w:rPr>
              <w:t>项目及时率</w:t>
            </w:r>
          </w:p>
        </w:tc>
        <w:tc>
          <w:tcPr>
            <w:tcW w:w="833" w:type="dxa"/>
            <w:gridSpan w:val="2"/>
            <w:tcMar>
              <w:left w:w="108" w:type="dxa"/>
              <w:right w:w="108" w:type="dxa"/>
            </w:tcMar>
            <w:vAlign w:val="center"/>
          </w:tcPr>
          <w:p w14:paraId="7E0C11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90EE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94D4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2D61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C1E390">
            <w:pPr>
              <w:spacing w:before="0" w:after="0" w:line="240" w:lineRule="auto"/>
              <w:jc w:val="left"/>
              <w:textAlignment w:val="center"/>
            </w:pPr>
            <w:r>
              <w:rPr>
                <w:rFonts w:ascii="宋体" w:hAnsi="宋体" w:eastAsia="宋体" w:cs="宋体"/>
                <w:b w:val="0"/>
                <w:sz w:val="21"/>
              </w:rPr>
              <w:t>无</w:t>
            </w:r>
          </w:p>
        </w:tc>
      </w:tr>
      <w:tr w14:paraId="4C9FB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4F838F32"/>
        </w:tc>
        <w:tc>
          <w:tcPr>
            <w:tcW w:w="833" w:type="dxa"/>
            <w:tcMar>
              <w:left w:w="108" w:type="dxa"/>
              <w:right w:w="108" w:type="dxa"/>
            </w:tcMar>
            <w:vAlign w:val="center"/>
          </w:tcPr>
          <w:p w14:paraId="5F78E1E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6E5058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6036AD4">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284B9E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B493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75B53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AE863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F7C720">
            <w:pPr>
              <w:spacing w:before="0" w:after="0" w:line="240" w:lineRule="auto"/>
              <w:jc w:val="left"/>
              <w:textAlignment w:val="center"/>
            </w:pPr>
            <w:r>
              <w:rPr>
                <w:rFonts w:ascii="宋体" w:hAnsi="宋体" w:eastAsia="宋体" w:cs="宋体"/>
                <w:b w:val="0"/>
                <w:sz w:val="21"/>
              </w:rPr>
              <w:t>无</w:t>
            </w:r>
          </w:p>
        </w:tc>
      </w:tr>
      <w:tr w14:paraId="65B32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2F157F20"/>
        </w:tc>
        <w:tc>
          <w:tcPr>
            <w:tcW w:w="833" w:type="dxa"/>
            <w:vMerge w:val="restart"/>
            <w:tcMar>
              <w:left w:w="108" w:type="dxa"/>
              <w:right w:w="108" w:type="dxa"/>
            </w:tcMar>
            <w:vAlign w:val="center"/>
          </w:tcPr>
          <w:p w14:paraId="458496AB">
            <w:pPr>
              <w:spacing w:before="0" w:after="0" w:line="240" w:lineRule="auto"/>
              <w:jc w:val="left"/>
              <w:textAlignment w:val="center"/>
            </w:pPr>
            <w:r>
              <w:rPr>
                <w:rFonts w:hint="eastAsia" w:ascii="宋体" w:hAnsi="宋体" w:cs="宋体"/>
                <w:b w:val="0"/>
                <w:sz w:val="21"/>
                <w:lang w:eastAsia="zh-CN"/>
              </w:rPr>
              <w:t>效益指标</w:t>
            </w:r>
            <w:r>
              <w:rPr>
                <w:rFonts w:ascii="宋体" w:hAnsi="宋体" w:eastAsia="宋体" w:cs="宋体"/>
                <w:b w:val="0"/>
                <w:sz w:val="21"/>
              </w:rPr>
              <w:br w:type="textWrapping"/>
            </w:r>
            <w:r>
              <w:rPr>
                <w:rFonts w:ascii="宋体" w:hAnsi="宋体" w:eastAsia="宋体" w:cs="宋体"/>
                <w:b w:val="0"/>
                <w:sz w:val="21"/>
              </w:rPr>
              <w:t>效益指标</w:t>
            </w:r>
          </w:p>
        </w:tc>
        <w:tc>
          <w:tcPr>
            <w:tcW w:w="833" w:type="dxa"/>
            <w:tcMar>
              <w:left w:w="108" w:type="dxa"/>
              <w:right w:w="108" w:type="dxa"/>
            </w:tcMar>
            <w:vAlign w:val="center"/>
          </w:tcPr>
          <w:p w14:paraId="49307881">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6FA3217">
            <w:pPr>
              <w:spacing w:before="0" w:after="0" w:line="240" w:lineRule="auto"/>
              <w:jc w:val="left"/>
              <w:textAlignment w:val="center"/>
            </w:pPr>
            <w:r>
              <w:rPr>
                <w:rFonts w:ascii="宋体" w:hAnsi="宋体" w:eastAsia="宋体" w:cs="宋体"/>
                <w:b w:val="0"/>
                <w:sz w:val="21"/>
              </w:rPr>
              <w:t>BOD削减增长率</w:t>
            </w:r>
          </w:p>
        </w:tc>
        <w:tc>
          <w:tcPr>
            <w:tcW w:w="833" w:type="dxa"/>
            <w:gridSpan w:val="2"/>
            <w:tcMar>
              <w:left w:w="108" w:type="dxa"/>
              <w:right w:w="108" w:type="dxa"/>
            </w:tcMar>
            <w:vAlign w:val="center"/>
          </w:tcPr>
          <w:p w14:paraId="07CB336E">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2%</w:t>
            </w:r>
          </w:p>
        </w:tc>
        <w:tc>
          <w:tcPr>
            <w:tcW w:w="833" w:type="dxa"/>
            <w:tcMar>
              <w:left w:w="108" w:type="dxa"/>
              <w:right w:w="108" w:type="dxa"/>
            </w:tcMar>
            <w:vAlign w:val="center"/>
          </w:tcPr>
          <w:p w14:paraId="130F3EAD">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1EA6C8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9316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DA0BBC">
            <w:pPr>
              <w:spacing w:before="0" w:after="0" w:line="240" w:lineRule="auto"/>
              <w:jc w:val="left"/>
              <w:textAlignment w:val="center"/>
            </w:pPr>
            <w:r>
              <w:rPr>
                <w:rFonts w:ascii="宋体" w:hAnsi="宋体" w:eastAsia="宋体" w:cs="宋体"/>
                <w:b w:val="0"/>
                <w:sz w:val="21"/>
              </w:rPr>
              <w:t>无</w:t>
            </w:r>
          </w:p>
        </w:tc>
      </w:tr>
      <w:tr w14:paraId="3B223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79A020D"/>
        </w:tc>
        <w:tc>
          <w:tcPr>
            <w:tcW w:w="3167" w:type="dxa"/>
            <w:vMerge w:val="continue"/>
            <w:tcMar>
              <w:left w:w="108" w:type="dxa"/>
              <w:right w:w="108" w:type="dxa"/>
            </w:tcMar>
          </w:tcPr>
          <w:p w14:paraId="639A6412"/>
        </w:tc>
        <w:tc>
          <w:tcPr>
            <w:tcW w:w="833" w:type="dxa"/>
            <w:tcMar>
              <w:left w:w="108" w:type="dxa"/>
              <w:right w:w="108" w:type="dxa"/>
            </w:tcMar>
            <w:vAlign w:val="center"/>
          </w:tcPr>
          <w:p w14:paraId="2C3AF7B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16597A4">
            <w:pPr>
              <w:spacing w:before="0" w:after="0" w:line="240" w:lineRule="auto"/>
              <w:jc w:val="left"/>
              <w:textAlignment w:val="center"/>
            </w:pPr>
            <w:r>
              <w:rPr>
                <w:rFonts w:ascii="宋体" w:hAnsi="宋体" w:eastAsia="宋体" w:cs="宋体"/>
                <w:b w:val="0"/>
                <w:sz w:val="21"/>
              </w:rPr>
              <w:t>内涝事件发生降低率</w:t>
            </w:r>
          </w:p>
        </w:tc>
        <w:tc>
          <w:tcPr>
            <w:tcW w:w="833" w:type="dxa"/>
            <w:gridSpan w:val="2"/>
            <w:tcMar>
              <w:left w:w="108" w:type="dxa"/>
              <w:right w:w="108" w:type="dxa"/>
            </w:tcMar>
            <w:vAlign w:val="center"/>
          </w:tcPr>
          <w:p w14:paraId="489F5B19">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0%</w:t>
            </w:r>
          </w:p>
        </w:tc>
        <w:tc>
          <w:tcPr>
            <w:tcW w:w="833" w:type="dxa"/>
            <w:tcMar>
              <w:left w:w="108" w:type="dxa"/>
              <w:right w:w="108" w:type="dxa"/>
            </w:tcMar>
            <w:vAlign w:val="center"/>
          </w:tcPr>
          <w:p w14:paraId="06FA99F2">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405DD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938A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F30CE4">
            <w:pPr>
              <w:spacing w:before="0" w:after="0" w:line="240" w:lineRule="auto"/>
              <w:jc w:val="left"/>
              <w:textAlignment w:val="center"/>
            </w:pPr>
            <w:r>
              <w:rPr>
                <w:rFonts w:ascii="宋体" w:hAnsi="宋体" w:eastAsia="宋体" w:cs="宋体"/>
                <w:b w:val="0"/>
                <w:sz w:val="21"/>
              </w:rPr>
              <w:t>无</w:t>
            </w:r>
          </w:p>
        </w:tc>
      </w:tr>
      <w:tr w14:paraId="265DB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27B74229"/>
        </w:tc>
        <w:tc>
          <w:tcPr>
            <w:tcW w:w="3167" w:type="dxa"/>
            <w:vMerge w:val="continue"/>
            <w:tcMar>
              <w:left w:w="108" w:type="dxa"/>
              <w:right w:w="108" w:type="dxa"/>
            </w:tcMar>
          </w:tcPr>
          <w:p w14:paraId="3D5F886C"/>
        </w:tc>
        <w:tc>
          <w:tcPr>
            <w:tcW w:w="833" w:type="dxa"/>
            <w:tcMar>
              <w:left w:w="108" w:type="dxa"/>
              <w:right w:w="108" w:type="dxa"/>
            </w:tcMar>
            <w:vAlign w:val="center"/>
          </w:tcPr>
          <w:p w14:paraId="4434FFF3">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749D8B7">
            <w:pPr>
              <w:spacing w:before="0" w:after="0" w:line="240" w:lineRule="auto"/>
              <w:jc w:val="left"/>
              <w:textAlignment w:val="center"/>
            </w:pPr>
            <w:r>
              <w:rPr>
                <w:rFonts w:ascii="宋体" w:hAnsi="宋体" w:eastAsia="宋体" w:cs="宋体"/>
                <w:b w:val="0"/>
                <w:sz w:val="21"/>
              </w:rPr>
              <w:t>生活污水收集率</w:t>
            </w:r>
          </w:p>
        </w:tc>
        <w:tc>
          <w:tcPr>
            <w:tcW w:w="833" w:type="dxa"/>
            <w:gridSpan w:val="2"/>
            <w:tcMar>
              <w:left w:w="108" w:type="dxa"/>
              <w:right w:w="108" w:type="dxa"/>
            </w:tcMar>
            <w:vAlign w:val="center"/>
          </w:tcPr>
          <w:p w14:paraId="76375AD2">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79%</w:t>
            </w:r>
          </w:p>
        </w:tc>
        <w:tc>
          <w:tcPr>
            <w:tcW w:w="833" w:type="dxa"/>
            <w:tcMar>
              <w:left w:w="108" w:type="dxa"/>
              <w:right w:w="108" w:type="dxa"/>
            </w:tcMar>
            <w:vAlign w:val="center"/>
          </w:tcPr>
          <w:p w14:paraId="46869080">
            <w:pPr>
              <w:spacing w:before="0" w:after="0" w:line="240" w:lineRule="auto"/>
              <w:jc w:val="left"/>
              <w:textAlignment w:val="center"/>
            </w:pPr>
            <w:r>
              <w:rPr>
                <w:rFonts w:ascii="宋体" w:hAnsi="宋体" w:eastAsia="宋体" w:cs="宋体"/>
                <w:b w:val="0"/>
                <w:sz w:val="21"/>
              </w:rPr>
              <w:t>89</w:t>
            </w:r>
          </w:p>
        </w:tc>
        <w:tc>
          <w:tcPr>
            <w:tcW w:w="833" w:type="dxa"/>
            <w:tcMar>
              <w:left w:w="108" w:type="dxa"/>
              <w:right w:w="108" w:type="dxa"/>
            </w:tcMar>
            <w:vAlign w:val="center"/>
          </w:tcPr>
          <w:p w14:paraId="7EF0C56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B866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AF20A6">
            <w:pPr>
              <w:spacing w:before="0" w:after="0" w:line="240" w:lineRule="auto"/>
              <w:jc w:val="left"/>
              <w:textAlignment w:val="center"/>
            </w:pPr>
            <w:r>
              <w:rPr>
                <w:rFonts w:ascii="宋体" w:hAnsi="宋体" w:eastAsia="宋体" w:cs="宋体"/>
                <w:b w:val="0"/>
                <w:sz w:val="21"/>
              </w:rPr>
              <w:t>无</w:t>
            </w:r>
          </w:p>
        </w:tc>
      </w:tr>
      <w:tr w14:paraId="17E14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502A0A80"/>
        </w:tc>
        <w:tc>
          <w:tcPr>
            <w:tcW w:w="833" w:type="dxa"/>
            <w:tcMar>
              <w:left w:w="108" w:type="dxa"/>
              <w:right w:w="108" w:type="dxa"/>
            </w:tcMar>
            <w:vAlign w:val="center"/>
          </w:tcPr>
          <w:p w14:paraId="7E72AFC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F79523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2993DDA">
            <w:pPr>
              <w:spacing w:before="0" w:after="0" w:line="240" w:lineRule="auto"/>
              <w:jc w:val="left"/>
              <w:textAlignment w:val="center"/>
            </w:pPr>
            <w:r>
              <w:rPr>
                <w:rFonts w:ascii="宋体" w:hAnsi="宋体" w:eastAsia="宋体" w:cs="宋体"/>
                <w:b w:val="0"/>
                <w:sz w:val="21"/>
              </w:rPr>
              <w:t>12345诉求件回复满意度</w:t>
            </w:r>
          </w:p>
        </w:tc>
        <w:tc>
          <w:tcPr>
            <w:tcW w:w="833" w:type="dxa"/>
            <w:gridSpan w:val="2"/>
            <w:tcMar>
              <w:left w:w="108" w:type="dxa"/>
              <w:right w:w="108" w:type="dxa"/>
            </w:tcMar>
            <w:vAlign w:val="center"/>
          </w:tcPr>
          <w:p w14:paraId="0BCA40FC">
            <w:pPr>
              <w:spacing w:before="0" w:after="0" w:line="240" w:lineRule="auto"/>
              <w:jc w:val="left"/>
              <w:textAlignment w:val="center"/>
            </w:pPr>
            <w:r>
              <w:rPr>
                <w:rFonts w:ascii="宋体" w:hAnsi="宋体" w:eastAsia="宋体" w:cs="宋体"/>
                <w:b w:val="0"/>
                <w:sz w:val="21"/>
              </w:rPr>
              <w:t>≥97%</w:t>
            </w:r>
          </w:p>
        </w:tc>
        <w:tc>
          <w:tcPr>
            <w:tcW w:w="833" w:type="dxa"/>
            <w:tcMar>
              <w:left w:w="108" w:type="dxa"/>
              <w:right w:w="108" w:type="dxa"/>
            </w:tcMar>
            <w:vAlign w:val="center"/>
          </w:tcPr>
          <w:p w14:paraId="169FFBA4">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590282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E9695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7AE0E0">
            <w:pPr>
              <w:spacing w:before="0" w:after="0" w:line="240" w:lineRule="auto"/>
              <w:jc w:val="left"/>
              <w:textAlignment w:val="center"/>
            </w:pPr>
            <w:r>
              <w:rPr>
                <w:rFonts w:ascii="宋体" w:hAnsi="宋体" w:eastAsia="宋体" w:cs="宋体"/>
                <w:b w:val="0"/>
                <w:sz w:val="21"/>
              </w:rPr>
              <w:t>无</w:t>
            </w:r>
          </w:p>
        </w:tc>
      </w:tr>
      <w:tr w14:paraId="04CE6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7C5EF9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D99D60E">
            <w:pPr>
              <w:spacing w:before="0" w:after="0" w:line="240" w:lineRule="auto"/>
              <w:jc w:val="center"/>
              <w:textAlignment w:val="center"/>
            </w:pPr>
            <w:r>
              <w:rPr>
                <w:rFonts w:ascii="宋体" w:hAnsi="宋体" w:eastAsia="宋体" w:cs="宋体"/>
                <w:b w:val="0"/>
                <w:sz w:val="21"/>
              </w:rPr>
              <w:t>100</w:t>
            </w:r>
          </w:p>
        </w:tc>
      </w:tr>
    </w:tbl>
    <w:p w14:paraId="326C989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152"/>
        <w:gridCol w:w="848"/>
        <w:gridCol w:w="1000"/>
        <w:gridCol w:w="1000"/>
        <w:gridCol w:w="1000"/>
        <w:gridCol w:w="1000"/>
        <w:gridCol w:w="1000"/>
      </w:tblGrid>
      <w:tr w14:paraId="35D63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E0CE63C">
            <w:pPr>
              <w:spacing w:before="0" w:after="0" w:line="240" w:lineRule="auto"/>
              <w:jc w:val="center"/>
              <w:textAlignment w:val="center"/>
            </w:pPr>
            <w:r>
              <w:rPr>
                <w:rFonts w:ascii="黑体" w:hAnsi="黑体" w:eastAsia="黑体" w:cs="黑体"/>
                <w:b w:val="0"/>
                <w:sz w:val="32"/>
              </w:rPr>
              <w:t>项目支出绩效自评表</w:t>
            </w:r>
          </w:p>
        </w:tc>
      </w:tr>
      <w:tr w14:paraId="68CB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0368FEF5">
            <w:pPr>
              <w:spacing w:before="0" w:after="0" w:line="240" w:lineRule="auto"/>
              <w:jc w:val="center"/>
              <w:textAlignment w:val="center"/>
            </w:pPr>
            <w:r>
              <w:rPr>
                <w:rFonts w:ascii="宋体" w:hAnsi="宋体" w:eastAsia="宋体" w:cs="宋体"/>
                <w:sz w:val="24"/>
              </w:rPr>
              <w:t>（2025年度）</w:t>
            </w:r>
          </w:p>
        </w:tc>
      </w:tr>
      <w:tr w14:paraId="1EB4A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20F7337C">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591F1EB4">
            <w:pPr>
              <w:spacing w:before="0" w:after="0" w:line="240" w:lineRule="auto"/>
              <w:jc w:val="center"/>
              <w:textAlignment w:val="center"/>
            </w:pPr>
            <w:r>
              <w:rPr>
                <w:rFonts w:ascii="宋体" w:hAnsi="宋体" w:eastAsia="宋体" w:cs="宋体"/>
                <w:sz w:val="24"/>
              </w:rPr>
              <w:t>高新区</w:t>
            </w:r>
            <w:r>
              <w:rPr>
                <w:rFonts w:hint="eastAsia" w:ascii="宋体" w:hAnsi="宋体" w:cs="宋体"/>
                <w:sz w:val="24"/>
                <w:lang w:eastAsia="zh-CN"/>
              </w:rPr>
              <w:t>“</w:t>
            </w:r>
            <w:r>
              <w:rPr>
                <w:rFonts w:ascii="宋体" w:hAnsi="宋体" w:eastAsia="宋体" w:cs="宋体"/>
                <w:sz w:val="24"/>
              </w:rPr>
              <w:t>7·28</w:t>
            </w:r>
            <w:r>
              <w:rPr>
                <w:rFonts w:hint="eastAsia" w:ascii="宋体" w:hAnsi="宋体" w:cs="宋体"/>
                <w:sz w:val="24"/>
                <w:lang w:eastAsia="zh-CN"/>
              </w:rPr>
              <w:t>”</w:t>
            </w:r>
            <w:r>
              <w:rPr>
                <w:rFonts w:ascii="宋体" w:hAnsi="宋体" w:eastAsia="宋体" w:cs="宋体"/>
                <w:sz w:val="24"/>
              </w:rPr>
              <w:t>一氧化碳中毒事件调查专项经费</w:t>
            </w:r>
          </w:p>
        </w:tc>
      </w:tr>
      <w:tr w14:paraId="48C03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75756525">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69FB887F">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2A7B1AD4">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357D8562">
            <w:pPr>
              <w:spacing w:before="0" w:after="0" w:line="240" w:lineRule="auto"/>
              <w:jc w:val="center"/>
              <w:textAlignment w:val="center"/>
            </w:pPr>
            <w:r>
              <w:rPr>
                <w:rFonts w:ascii="宋体" w:hAnsi="宋体" w:eastAsia="宋体" w:cs="宋体"/>
                <w:b w:val="0"/>
                <w:sz w:val="21"/>
              </w:rPr>
              <w:t>福州市住房和城乡建设局</w:t>
            </w:r>
          </w:p>
        </w:tc>
      </w:tr>
      <w:tr w14:paraId="7BCC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776206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2A78DE2B">
            <w:pPr>
              <w:spacing w:before="0" w:after="0" w:line="240" w:lineRule="auto"/>
              <w:jc w:val="center"/>
              <w:textAlignment w:val="center"/>
            </w:pPr>
          </w:p>
        </w:tc>
        <w:tc>
          <w:tcPr>
            <w:tcW w:w="1152" w:type="dxa"/>
            <w:tcMar>
              <w:left w:w="108" w:type="dxa"/>
              <w:right w:w="108" w:type="dxa"/>
            </w:tcMar>
            <w:vAlign w:val="center"/>
          </w:tcPr>
          <w:p w14:paraId="5C0043AB">
            <w:pPr>
              <w:spacing w:before="0" w:after="0" w:line="240" w:lineRule="auto"/>
              <w:jc w:val="center"/>
              <w:textAlignment w:val="center"/>
            </w:pPr>
            <w:r>
              <w:rPr>
                <w:rFonts w:ascii="宋体" w:hAnsi="宋体" w:eastAsia="宋体" w:cs="宋体"/>
                <w:b w:val="0"/>
                <w:sz w:val="21"/>
              </w:rPr>
              <w:t>年初预算数</w:t>
            </w:r>
          </w:p>
        </w:tc>
        <w:tc>
          <w:tcPr>
            <w:tcW w:w="848" w:type="dxa"/>
            <w:tcMar>
              <w:left w:w="108" w:type="dxa"/>
              <w:right w:w="108" w:type="dxa"/>
            </w:tcMar>
            <w:vAlign w:val="center"/>
          </w:tcPr>
          <w:p w14:paraId="5F0E6864">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68605EFC">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2C55ACA5">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457CAF7C">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2A9F7B43">
            <w:pPr>
              <w:spacing w:before="0" w:after="0" w:line="240" w:lineRule="auto"/>
              <w:jc w:val="center"/>
              <w:textAlignment w:val="center"/>
            </w:pPr>
            <w:r>
              <w:rPr>
                <w:rFonts w:ascii="宋体" w:hAnsi="宋体" w:eastAsia="宋体" w:cs="宋体"/>
                <w:b w:val="0"/>
                <w:sz w:val="21"/>
              </w:rPr>
              <w:t>得分</w:t>
            </w:r>
          </w:p>
        </w:tc>
      </w:tr>
      <w:tr w14:paraId="02BF4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E427E68"/>
        </w:tc>
        <w:tc>
          <w:tcPr>
            <w:tcW w:w="2000" w:type="dxa"/>
            <w:gridSpan w:val="2"/>
            <w:tcMar>
              <w:left w:w="108" w:type="dxa"/>
              <w:right w:w="108" w:type="dxa"/>
            </w:tcMar>
            <w:vAlign w:val="center"/>
          </w:tcPr>
          <w:p w14:paraId="56017F48">
            <w:pPr>
              <w:spacing w:before="0" w:after="0" w:line="240" w:lineRule="auto"/>
              <w:jc w:val="left"/>
              <w:textAlignment w:val="center"/>
            </w:pPr>
            <w:r>
              <w:rPr>
                <w:rFonts w:ascii="宋体" w:hAnsi="宋体" w:eastAsia="宋体" w:cs="宋体"/>
                <w:b w:val="0"/>
                <w:sz w:val="21"/>
              </w:rPr>
              <w:t>年度资金总额</w:t>
            </w:r>
          </w:p>
        </w:tc>
        <w:tc>
          <w:tcPr>
            <w:tcW w:w="1152" w:type="dxa"/>
            <w:tcMar>
              <w:left w:w="108" w:type="dxa"/>
              <w:right w:w="108" w:type="dxa"/>
            </w:tcMar>
            <w:vAlign w:val="center"/>
          </w:tcPr>
          <w:p w14:paraId="7818B32F">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5C25092D">
            <w:pPr>
              <w:spacing w:before="0" w:after="0" w:line="240" w:lineRule="auto"/>
              <w:jc w:val="center"/>
              <w:textAlignment w:val="center"/>
            </w:pPr>
            <w:r>
              <w:rPr>
                <w:rFonts w:ascii="宋体" w:hAnsi="宋体" w:eastAsia="宋体" w:cs="宋体"/>
                <w:b w:val="0"/>
                <w:sz w:val="21"/>
              </w:rPr>
              <w:t>5.74</w:t>
            </w:r>
          </w:p>
        </w:tc>
        <w:tc>
          <w:tcPr>
            <w:tcW w:w="1000" w:type="dxa"/>
            <w:tcMar>
              <w:left w:w="108" w:type="dxa"/>
              <w:right w:w="108" w:type="dxa"/>
            </w:tcMar>
            <w:vAlign w:val="center"/>
          </w:tcPr>
          <w:p w14:paraId="5D9FAEE8">
            <w:pPr>
              <w:spacing w:before="0" w:after="0" w:line="240" w:lineRule="auto"/>
              <w:jc w:val="center"/>
              <w:textAlignment w:val="center"/>
            </w:pPr>
            <w:r>
              <w:rPr>
                <w:rFonts w:ascii="宋体" w:hAnsi="宋体" w:eastAsia="宋体" w:cs="宋体"/>
                <w:b w:val="0"/>
                <w:sz w:val="21"/>
              </w:rPr>
              <w:t>4.84</w:t>
            </w:r>
          </w:p>
        </w:tc>
        <w:tc>
          <w:tcPr>
            <w:tcW w:w="1000" w:type="dxa"/>
            <w:tcMar>
              <w:left w:w="108" w:type="dxa"/>
              <w:right w:w="108" w:type="dxa"/>
            </w:tcMar>
            <w:vAlign w:val="center"/>
          </w:tcPr>
          <w:p w14:paraId="3BEC5144">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22DC304C">
            <w:pPr>
              <w:spacing w:before="0" w:after="0" w:line="240" w:lineRule="auto"/>
              <w:jc w:val="center"/>
              <w:textAlignment w:val="center"/>
            </w:pPr>
            <w:r>
              <w:rPr>
                <w:rFonts w:ascii="宋体" w:hAnsi="宋体" w:eastAsia="宋体" w:cs="宋体"/>
                <w:b w:val="0"/>
                <w:sz w:val="21"/>
              </w:rPr>
              <w:t>84.32</w:t>
            </w:r>
          </w:p>
        </w:tc>
        <w:tc>
          <w:tcPr>
            <w:tcW w:w="1000" w:type="dxa"/>
            <w:tcMar>
              <w:left w:w="108" w:type="dxa"/>
              <w:right w:w="108" w:type="dxa"/>
            </w:tcMar>
            <w:vAlign w:val="center"/>
          </w:tcPr>
          <w:p w14:paraId="3F4037DF">
            <w:pPr>
              <w:spacing w:before="0" w:after="0" w:line="240" w:lineRule="auto"/>
              <w:jc w:val="center"/>
              <w:textAlignment w:val="center"/>
            </w:pPr>
            <w:r>
              <w:rPr>
                <w:rFonts w:ascii="宋体" w:hAnsi="宋体" w:eastAsia="宋体" w:cs="宋体"/>
                <w:b w:val="0"/>
                <w:sz w:val="21"/>
              </w:rPr>
              <w:t>10</w:t>
            </w:r>
          </w:p>
        </w:tc>
      </w:tr>
      <w:tr w14:paraId="0375F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804CE78"/>
        </w:tc>
        <w:tc>
          <w:tcPr>
            <w:tcW w:w="2000" w:type="dxa"/>
            <w:gridSpan w:val="2"/>
            <w:tcMar>
              <w:left w:w="108" w:type="dxa"/>
              <w:right w:w="108" w:type="dxa"/>
            </w:tcMar>
            <w:vAlign w:val="center"/>
          </w:tcPr>
          <w:p w14:paraId="00D19E2D">
            <w:pPr>
              <w:spacing w:before="0" w:after="0" w:line="240" w:lineRule="auto"/>
              <w:jc w:val="left"/>
              <w:textAlignment w:val="center"/>
            </w:pPr>
            <w:r>
              <w:rPr>
                <w:rFonts w:ascii="宋体" w:hAnsi="宋体" w:eastAsia="宋体" w:cs="宋体"/>
                <w:b w:val="0"/>
                <w:sz w:val="21"/>
              </w:rPr>
              <w:t>其中：当年财政拨款</w:t>
            </w:r>
          </w:p>
        </w:tc>
        <w:tc>
          <w:tcPr>
            <w:tcW w:w="1152" w:type="dxa"/>
            <w:tcMar>
              <w:left w:w="108" w:type="dxa"/>
              <w:right w:w="108" w:type="dxa"/>
            </w:tcMar>
            <w:vAlign w:val="center"/>
          </w:tcPr>
          <w:p w14:paraId="597B8A52">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0847E80B">
            <w:pPr>
              <w:spacing w:before="0" w:after="0" w:line="240" w:lineRule="auto"/>
              <w:jc w:val="center"/>
              <w:textAlignment w:val="center"/>
            </w:pPr>
            <w:r>
              <w:rPr>
                <w:rFonts w:ascii="宋体" w:hAnsi="宋体" w:eastAsia="宋体" w:cs="宋体"/>
                <w:b w:val="0"/>
                <w:sz w:val="21"/>
              </w:rPr>
              <w:t>5.74</w:t>
            </w:r>
          </w:p>
        </w:tc>
        <w:tc>
          <w:tcPr>
            <w:tcW w:w="1000" w:type="dxa"/>
            <w:tcMar>
              <w:left w:w="108" w:type="dxa"/>
              <w:right w:w="108" w:type="dxa"/>
            </w:tcMar>
            <w:vAlign w:val="center"/>
          </w:tcPr>
          <w:p w14:paraId="716FDDBA">
            <w:pPr>
              <w:spacing w:before="0" w:after="0" w:line="240" w:lineRule="auto"/>
              <w:jc w:val="center"/>
              <w:textAlignment w:val="center"/>
            </w:pPr>
            <w:r>
              <w:rPr>
                <w:rFonts w:ascii="宋体" w:hAnsi="宋体" w:eastAsia="宋体" w:cs="宋体"/>
                <w:b w:val="0"/>
                <w:sz w:val="21"/>
              </w:rPr>
              <w:t>4.84</w:t>
            </w:r>
          </w:p>
        </w:tc>
        <w:tc>
          <w:tcPr>
            <w:tcW w:w="1000" w:type="dxa"/>
            <w:tcMar>
              <w:left w:w="108" w:type="dxa"/>
              <w:right w:w="108" w:type="dxa"/>
            </w:tcMar>
            <w:vAlign w:val="center"/>
          </w:tcPr>
          <w:p w14:paraId="351ADA0E">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7B13CC52">
            <w:pPr>
              <w:spacing w:before="0" w:after="0" w:line="240" w:lineRule="auto"/>
              <w:jc w:val="center"/>
              <w:textAlignment w:val="center"/>
            </w:pPr>
            <w:r>
              <w:rPr>
                <w:rFonts w:ascii="宋体" w:hAnsi="宋体" w:eastAsia="宋体" w:cs="宋体"/>
                <w:b w:val="0"/>
                <w:sz w:val="21"/>
              </w:rPr>
              <w:t>84.31</w:t>
            </w:r>
          </w:p>
        </w:tc>
        <w:tc>
          <w:tcPr>
            <w:tcW w:w="1000" w:type="dxa"/>
            <w:tcMar>
              <w:left w:w="108" w:type="dxa"/>
              <w:right w:w="108" w:type="dxa"/>
            </w:tcMar>
            <w:vAlign w:val="center"/>
          </w:tcPr>
          <w:p w14:paraId="4DF3A1A1">
            <w:pPr>
              <w:spacing w:before="0" w:after="0" w:line="240" w:lineRule="auto"/>
              <w:jc w:val="center"/>
              <w:textAlignment w:val="center"/>
            </w:pPr>
          </w:p>
        </w:tc>
      </w:tr>
      <w:tr w14:paraId="2EDD1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5B35169"/>
        </w:tc>
        <w:tc>
          <w:tcPr>
            <w:tcW w:w="2000" w:type="dxa"/>
            <w:gridSpan w:val="2"/>
            <w:tcMar>
              <w:left w:w="108" w:type="dxa"/>
              <w:right w:w="108" w:type="dxa"/>
            </w:tcMar>
            <w:vAlign w:val="center"/>
          </w:tcPr>
          <w:p w14:paraId="6333DD53">
            <w:pPr>
              <w:spacing w:before="0" w:after="0" w:line="240" w:lineRule="auto"/>
              <w:jc w:val="left"/>
              <w:textAlignment w:val="center"/>
            </w:pPr>
            <w:r>
              <w:rPr>
                <w:rFonts w:ascii="宋体" w:hAnsi="宋体" w:eastAsia="宋体" w:cs="宋体"/>
                <w:b w:val="0"/>
                <w:sz w:val="21"/>
              </w:rPr>
              <w:t>其他资金</w:t>
            </w:r>
          </w:p>
        </w:tc>
        <w:tc>
          <w:tcPr>
            <w:tcW w:w="1152" w:type="dxa"/>
            <w:tcMar>
              <w:left w:w="108" w:type="dxa"/>
              <w:right w:w="108" w:type="dxa"/>
            </w:tcMar>
            <w:vAlign w:val="center"/>
          </w:tcPr>
          <w:p w14:paraId="02123766">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6F2A37EE">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22E46E9D">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B25A001">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38071337">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78CE827">
            <w:pPr>
              <w:spacing w:before="0" w:after="0" w:line="240" w:lineRule="auto"/>
              <w:jc w:val="center"/>
              <w:textAlignment w:val="center"/>
            </w:pPr>
          </w:p>
        </w:tc>
      </w:tr>
      <w:tr w14:paraId="54282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59BE8EBC">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475907E5">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2117D69B">
            <w:pPr>
              <w:spacing w:before="0" w:after="0" w:line="240" w:lineRule="auto"/>
              <w:jc w:val="center"/>
              <w:textAlignment w:val="center"/>
            </w:pPr>
            <w:r>
              <w:rPr>
                <w:rFonts w:ascii="宋体" w:hAnsi="宋体" w:eastAsia="宋体" w:cs="宋体"/>
                <w:b w:val="0"/>
                <w:sz w:val="21"/>
              </w:rPr>
              <w:t>实际完成情况</w:t>
            </w:r>
          </w:p>
        </w:tc>
      </w:tr>
      <w:tr w14:paraId="724D4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1651608"/>
        </w:tc>
        <w:tc>
          <w:tcPr>
            <w:tcW w:w="4000" w:type="dxa"/>
            <w:gridSpan w:val="4"/>
            <w:tcMar>
              <w:left w:w="108" w:type="dxa"/>
              <w:right w:w="108" w:type="dxa"/>
            </w:tcMar>
            <w:vAlign w:val="center"/>
          </w:tcPr>
          <w:p w14:paraId="748C2AC1">
            <w:pPr>
              <w:spacing w:before="0" w:after="0" w:line="240" w:lineRule="auto"/>
              <w:jc w:val="left"/>
              <w:textAlignment w:val="center"/>
            </w:pPr>
            <w:r>
              <w:rPr>
                <w:rFonts w:ascii="宋体" w:hAnsi="宋体" w:eastAsia="宋体" w:cs="宋体"/>
                <w:b w:val="0"/>
                <w:sz w:val="21"/>
              </w:rPr>
              <w:t>高新区</w:t>
            </w:r>
            <w:r>
              <w:rPr>
                <w:rFonts w:hint="eastAsia" w:ascii="宋体" w:hAnsi="宋体" w:cs="宋体"/>
                <w:b w:val="0"/>
                <w:sz w:val="21"/>
                <w:lang w:eastAsia="zh-CN"/>
              </w:rPr>
              <w:t>“</w:t>
            </w:r>
            <w:r>
              <w:rPr>
                <w:rFonts w:ascii="宋体" w:hAnsi="宋体" w:eastAsia="宋体" w:cs="宋体"/>
                <w:b w:val="0"/>
                <w:sz w:val="21"/>
              </w:rPr>
              <w:t>7·28</w:t>
            </w:r>
            <w:r>
              <w:rPr>
                <w:rFonts w:hint="eastAsia" w:ascii="宋体" w:hAnsi="宋体" w:cs="宋体"/>
                <w:b w:val="0"/>
                <w:sz w:val="21"/>
                <w:lang w:eastAsia="zh-CN"/>
              </w:rPr>
              <w:t>”</w:t>
            </w:r>
            <w:r>
              <w:rPr>
                <w:rFonts w:ascii="宋体" w:hAnsi="宋体" w:eastAsia="宋体" w:cs="宋体"/>
                <w:b w:val="0"/>
                <w:sz w:val="21"/>
              </w:rPr>
              <w:t>一氧化碳中毒事件调查组开展事件调查中用于支付本次事件调查所需的差旅住宿及伙食费、聘请专家费用、聘请专项法律顾问、相关鉴定费用、相关检测费用等</w:t>
            </w:r>
          </w:p>
        </w:tc>
        <w:tc>
          <w:tcPr>
            <w:tcW w:w="5000" w:type="dxa"/>
            <w:gridSpan w:val="5"/>
            <w:tcMar>
              <w:left w:w="108" w:type="dxa"/>
              <w:right w:w="108" w:type="dxa"/>
            </w:tcMar>
            <w:vAlign w:val="bottom"/>
          </w:tcPr>
          <w:p w14:paraId="13D3389C">
            <w:pPr>
              <w:spacing w:before="0" w:after="0" w:line="240" w:lineRule="auto"/>
              <w:jc w:val="left"/>
              <w:textAlignment w:val="center"/>
            </w:pPr>
            <w:r>
              <w:rPr>
                <w:rFonts w:ascii="宋体" w:hAnsi="宋体" w:eastAsia="宋体" w:cs="宋体"/>
                <w:b w:val="0"/>
                <w:sz w:val="21"/>
              </w:rPr>
              <w:t>已完成对高新区</w:t>
            </w:r>
            <w:r>
              <w:rPr>
                <w:rFonts w:hint="eastAsia" w:ascii="宋体" w:hAnsi="宋体" w:cs="宋体"/>
                <w:b w:val="0"/>
                <w:sz w:val="21"/>
                <w:lang w:eastAsia="zh-CN"/>
              </w:rPr>
              <w:t>“</w:t>
            </w:r>
            <w:r>
              <w:rPr>
                <w:rFonts w:ascii="宋体" w:hAnsi="宋体" w:eastAsia="宋体" w:cs="宋体"/>
                <w:b w:val="0"/>
                <w:sz w:val="21"/>
              </w:rPr>
              <w:t>7.28</w:t>
            </w:r>
            <w:r>
              <w:rPr>
                <w:rFonts w:hint="eastAsia" w:ascii="宋体" w:hAnsi="宋体" w:cs="宋体"/>
                <w:b w:val="0"/>
                <w:sz w:val="21"/>
                <w:lang w:eastAsia="zh-CN"/>
              </w:rPr>
              <w:t>”</w:t>
            </w:r>
            <w:r>
              <w:rPr>
                <w:rFonts w:ascii="宋体" w:hAnsi="宋体" w:eastAsia="宋体" w:cs="宋体"/>
                <w:b w:val="0"/>
                <w:sz w:val="21"/>
              </w:rPr>
              <w:t>一氧化碳中毒事件的调查。成立了由市住建局、市应急管理局、市商务局、市市场监督管理局、市公安局、市消防救援支队、市生态环境局、市总工会、高新区管委会组成的事件调查组，两次入驻高新区中海凯骊酒店，集中开展事件调查，通过查阅资料、座谈交流、询问谈话、视频分析，同时聘请专家进行现场勘验、检验检测，聘请专项法律顾问协助案件调查等一系列方式进行调查取证，共使用48360元，占预算的84.31%。</w:t>
            </w:r>
          </w:p>
        </w:tc>
      </w:tr>
      <w:tr w14:paraId="424A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3099FC7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78A468F9">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68BE6934">
            <w:pPr>
              <w:spacing w:before="0" w:after="0" w:line="240" w:lineRule="auto"/>
              <w:jc w:val="left"/>
              <w:textAlignment w:val="center"/>
            </w:pPr>
            <w:r>
              <w:rPr>
                <w:rFonts w:ascii="宋体" w:hAnsi="宋体" w:eastAsia="宋体" w:cs="宋体"/>
                <w:b w:val="0"/>
                <w:sz w:val="21"/>
              </w:rPr>
              <w:t>二级指标</w:t>
            </w:r>
          </w:p>
        </w:tc>
        <w:tc>
          <w:tcPr>
            <w:tcW w:w="1152" w:type="dxa"/>
            <w:tcMar>
              <w:left w:w="108" w:type="dxa"/>
              <w:right w:w="108" w:type="dxa"/>
            </w:tcMar>
            <w:vAlign w:val="center"/>
          </w:tcPr>
          <w:p w14:paraId="5716B1A2">
            <w:pPr>
              <w:spacing w:before="0" w:after="0" w:line="240" w:lineRule="auto"/>
              <w:jc w:val="center"/>
              <w:textAlignment w:val="center"/>
            </w:pPr>
            <w:r>
              <w:rPr>
                <w:rFonts w:ascii="宋体" w:hAnsi="宋体" w:eastAsia="宋体" w:cs="宋体"/>
                <w:b w:val="0"/>
                <w:sz w:val="21"/>
              </w:rPr>
              <w:t>三级指标</w:t>
            </w:r>
          </w:p>
        </w:tc>
        <w:tc>
          <w:tcPr>
            <w:tcW w:w="1848" w:type="dxa"/>
            <w:gridSpan w:val="2"/>
            <w:tcMar>
              <w:left w:w="108" w:type="dxa"/>
              <w:right w:w="108" w:type="dxa"/>
            </w:tcMar>
            <w:vAlign w:val="center"/>
          </w:tcPr>
          <w:p w14:paraId="0ECF7AC4">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1CBB2AD9">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38F5C087">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73177610">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5B078574">
            <w:pPr>
              <w:spacing w:before="0" w:after="0" w:line="240" w:lineRule="auto"/>
              <w:jc w:val="center"/>
              <w:textAlignment w:val="center"/>
            </w:pPr>
            <w:r>
              <w:rPr>
                <w:rFonts w:ascii="宋体" w:hAnsi="宋体" w:eastAsia="宋体" w:cs="宋体"/>
                <w:b w:val="0"/>
                <w:sz w:val="21"/>
              </w:rPr>
              <w:t>偏差原因分析及改进措施</w:t>
            </w:r>
          </w:p>
        </w:tc>
      </w:tr>
      <w:tr w14:paraId="49982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98AE1B5"/>
        </w:tc>
        <w:tc>
          <w:tcPr>
            <w:tcW w:w="1000" w:type="dxa"/>
            <w:vMerge w:val="restart"/>
            <w:tcMar>
              <w:left w:w="108" w:type="dxa"/>
              <w:right w:w="108" w:type="dxa"/>
            </w:tcMar>
            <w:vAlign w:val="center"/>
          </w:tcPr>
          <w:p w14:paraId="026514B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7EF4F57B">
            <w:pPr>
              <w:spacing w:before="0" w:after="0" w:line="240" w:lineRule="auto"/>
              <w:jc w:val="left"/>
              <w:textAlignment w:val="center"/>
            </w:pPr>
            <w:r>
              <w:rPr>
                <w:rFonts w:ascii="宋体" w:hAnsi="宋体" w:eastAsia="宋体" w:cs="宋体"/>
                <w:b w:val="0"/>
                <w:sz w:val="21"/>
              </w:rPr>
              <w:t>数量指标</w:t>
            </w:r>
          </w:p>
        </w:tc>
        <w:tc>
          <w:tcPr>
            <w:tcW w:w="1152" w:type="dxa"/>
            <w:tcMar>
              <w:left w:w="108" w:type="dxa"/>
              <w:right w:w="108" w:type="dxa"/>
            </w:tcMar>
            <w:vAlign w:val="center"/>
          </w:tcPr>
          <w:p w14:paraId="4E3466BB">
            <w:pPr>
              <w:spacing w:before="0" w:after="0" w:line="240" w:lineRule="auto"/>
              <w:jc w:val="left"/>
              <w:textAlignment w:val="center"/>
            </w:pPr>
            <w:r>
              <w:rPr>
                <w:rFonts w:ascii="宋体" w:hAnsi="宋体" w:eastAsia="宋体" w:cs="宋体"/>
                <w:b w:val="0"/>
                <w:sz w:val="21"/>
              </w:rPr>
              <w:t>气瓶及燃气检测个数</w:t>
            </w:r>
          </w:p>
        </w:tc>
        <w:tc>
          <w:tcPr>
            <w:tcW w:w="1848" w:type="dxa"/>
            <w:gridSpan w:val="2"/>
            <w:tcMar>
              <w:left w:w="108" w:type="dxa"/>
              <w:right w:w="108" w:type="dxa"/>
            </w:tcMar>
            <w:vAlign w:val="center"/>
          </w:tcPr>
          <w:p w14:paraId="1887EC44">
            <w:pPr>
              <w:spacing w:before="0" w:after="0" w:line="240" w:lineRule="auto"/>
              <w:jc w:val="left"/>
              <w:textAlignment w:val="center"/>
            </w:pPr>
            <w:r>
              <w:rPr>
                <w:rFonts w:ascii="宋体" w:hAnsi="宋体" w:eastAsia="宋体" w:cs="宋体"/>
                <w:b w:val="0"/>
                <w:sz w:val="21"/>
              </w:rPr>
              <w:t>≥1个</w:t>
            </w:r>
          </w:p>
        </w:tc>
        <w:tc>
          <w:tcPr>
            <w:tcW w:w="1000" w:type="dxa"/>
            <w:tcMar>
              <w:left w:w="108" w:type="dxa"/>
              <w:right w:w="108" w:type="dxa"/>
            </w:tcMar>
            <w:vAlign w:val="center"/>
          </w:tcPr>
          <w:p w14:paraId="498A715E">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3579F6A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E357CF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F7A103E">
            <w:pPr>
              <w:spacing w:before="0" w:after="0" w:line="240" w:lineRule="auto"/>
              <w:jc w:val="left"/>
              <w:textAlignment w:val="center"/>
            </w:pPr>
          </w:p>
        </w:tc>
      </w:tr>
      <w:tr w14:paraId="2FB23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8BF1B18"/>
        </w:tc>
        <w:tc>
          <w:tcPr>
            <w:tcW w:w="1000" w:type="dxa"/>
            <w:vMerge w:val="continue"/>
            <w:tcMar>
              <w:left w:w="108" w:type="dxa"/>
              <w:right w:w="108" w:type="dxa"/>
            </w:tcMar>
          </w:tcPr>
          <w:p w14:paraId="3DE780B4"/>
        </w:tc>
        <w:tc>
          <w:tcPr>
            <w:tcW w:w="1000" w:type="dxa"/>
            <w:tcMar>
              <w:left w:w="108" w:type="dxa"/>
              <w:right w:w="108" w:type="dxa"/>
            </w:tcMar>
            <w:vAlign w:val="center"/>
          </w:tcPr>
          <w:p w14:paraId="2CF89118">
            <w:pPr>
              <w:spacing w:before="0" w:after="0" w:line="240" w:lineRule="auto"/>
              <w:jc w:val="left"/>
              <w:textAlignment w:val="center"/>
            </w:pPr>
            <w:r>
              <w:rPr>
                <w:rFonts w:ascii="宋体" w:hAnsi="宋体" w:eastAsia="宋体" w:cs="宋体"/>
                <w:b w:val="0"/>
                <w:sz w:val="21"/>
              </w:rPr>
              <w:t>质量指标</w:t>
            </w:r>
          </w:p>
        </w:tc>
        <w:tc>
          <w:tcPr>
            <w:tcW w:w="1152" w:type="dxa"/>
            <w:tcMar>
              <w:left w:w="108" w:type="dxa"/>
              <w:right w:w="108" w:type="dxa"/>
            </w:tcMar>
            <w:vAlign w:val="center"/>
          </w:tcPr>
          <w:p w14:paraId="24A9863D">
            <w:pPr>
              <w:spacing w:before="0" w:after="0" w:line="240" w:lineRule="auto"/>
              <w:jc w:val="left"/>
              <w:textAlignment w:val="center"/>
            </w:pPr>
            <w:r>
              <w:rPr>
                <w:rFonts w:ascii="宋体" w:hAnsi="宋体" w:eastAsia="宋体" w:cs="宋体"/>
                <w:b w:val="0"/>
                <w:sz w:val="21"/>
              </w:rPr>
              <w:t>聘请专项法律顾问参与事件调查专业性</w:t>
            </w:r>
          </w:p>
        </w:tc>
        <w:tc>
          <w:tcPr>
            <w:tcW w:w="1848" w:type="dxa"/>
            <w:gridSpan w:val="2"/>
            <w:tcMar>
              <w:left w:w="108" w:type="dxa"/>
              <w:right w:w="108" w:type="dxa"/>
            </w:tcMar>
            <w:vAlign w:val="center"/>
          </w:tcPr>
          <w:p w14:paraId="00FA0B99">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0E8A327B">
            <w:pPr>
              <w:spacing w:before="0" w:after="0" w:line="240" w:lineRule="auto"/>
              <w:jc w:val="left"/>
              <w:textAlignment w:val="center"/>
            </w:pPr>
            <w:r>
              <w:rPr>
                <w:rFonts w:ascii="宋体" w:hAnsi="宋体" w:eastAsia="宋体" w:cs="宋体"/>
                <w:b w:val="0"/>
                <w:sz w:val="21"/>
              </w:rPr>
              <w:t>7.69</w:t>
            </w:r>
          </w:p>
        </w:tc>
        <w:tc>
          <w:tcPr>
            <w:tcW w:w="1000" w:type="dxa"/>
            <w:tcMar>
              <w:left w:w="108" w:type="dxa"/>
              <w:right w:w="108" w:type="dxa"/>
            </w:tcMar>
            <w:vAlign w:val="center"/>
          </w:tcPr>
          <w:p w14:paraId="6EF353FC">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7C9D9A3E">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253E9B24">
            <w:pPr>
              <w:spacing w:before="0" w:after="0" w:line="240" w:lineRule="auto"/>
              <w:jc w:val="left"/>
              <w:textAlignment w:val="center"/>
            </w:pPr>
          </w:p>
        </w:tc>
      </w:tr>
      <w:tr w14:paraId="04190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30DC04B"/>
        </w:tc>
        <w:tc>
          <w:tcPr>
            <w:tcW w:w="1000" w:type="dxa"/>
            <w:vMerge w:val="continue"/>
            <w:tcMar>
              <w:left w:w="108" w:type="dxa"/>
              <w:right w:w="108" w:type="dxa"/>
            </w:tcMar>
          </w:tcPr>
          <w:p w14:paraId="74C0DF3A"/>
        </w:tc>
        <w:tc>
          <w:tcPr>
            <w:tcW w:w="1000" w:type="dxa"/>
            <w:tcMar>
              <w:left w:w="108" w:type="dxa"/>
              <w:right w:w="108" w:type="dxa"/>
            </w:tcMar>
            <w:vAlign w:val="center"/>
          </w:tcPr>
          <w:p w14:paraId="1581FE93">
            <w:pPr>
              <w:spacing w:before="0" w:after="0" w:line="240" w:lineRule="auto"/>
              <w:jc w:val="left"/>
              <w:textAlignment w:val="center"/>
            </w:pPr>
            <w:r>
              <w:rPr>
                <w:rFonts w:ascii="宋体" w:hAnsi="宋体" w:eastAsia="宋体" w:cs="宋体"/>
                <w:b w:val="0"/>
                <w:sz w:val="21"/>
              </w:rPr>
              <w:t>时效指标</w:t>
            </w:r>
          </w:p>
        </w:tc>
        <w:tc>
          <w:tcPr>
            <w:tcW w:w="1152" w:type="dxa"/>
            <w:tcMar>
              <w:left w:w="108" w:type="dxa"/>
              <w:right w:w="108" w:type="dxa"/>
            </w:tcMar>
            <w:vAlign w:val="center"/>
          </w:tcPr>
          <w:p w14:paraId="2169A678">
            <w:pPr>
              <w:spacing w:before="0" w:after="0" w:line="240" w:lineRule="auto"/>
              <w:jc w:val="left"/>
              <w:textAlignment w:val="center"/>
            </w:pPr>
            <w:r>
              <w:rPr>
                <w:rFonts w:ascii="宋体" w:hAnsi="宋体" w:eastAsia="宋体" w:cs="宋体"/>
                <w:b w:val="0"/>
                <w:sz w:val="21"/>
              </w:rPr>
              <w:t>事件调查完成及时性</w:t>
            </w:r>
          </w:p>
        </w:tc>
        <w:tc>
          <w:tcPr>
            <w:tcW w:w="1848" w:type="dxa"/>
            <w:gridSpan w:val="2"/>
            <w:tcMar>
              <w:left w:w="108" w:type="dxa"/>
              <w:right w:w="108" w:type="dxa"/>
            </w:tcMar>
            <w:vAlign w:val="center"/>
          </w:tcPr>
          <w:p w14:paraId="6990C4A3">
            <w:pPr>
              <w:spacing w:before="0" w:after="0" w:line="240" w:lineRule="auto"/>
              <w:jc w:val="left"/>
              <w:textAlignment w:val="center"/>
            </w:pPr>
            <w:r>
              <w:rPr>
                <w:rFonts w:ascii="宋体" w:hAnsi="宋体" w:eastAsia="宋体" w:cs="宋体"/>
                <w:b w:val="0"/>
                <w:sz w:val="21"/>
              </w:rPr>
              <w:t>≤1项</w:t>
            </w:r>
          </w:p>
        </w:tc>
        <w:tc>
          <w:tcPr>
            <w:tcW w:w="1000" w:type="dxa"/>
            <w:tcMar>
              <w:left w:w="108" w:type="dxa"/>
              <w:right w:w="108" w:type="dxa"/>
            </w:tcMar>
            <w:vAlign w:val="center"/>
          </w:tcPr>
          <w:p w14:paraId="6C21372C">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08B5AE5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B4E1CC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665C06B">
            <w:pPr>
              <w:spacing w:before="0" w:after="0" w:line="240" w:lineRule="auto"/>
              <w:jc w:val="left"/>
              <w:textAlignment w:val="center"/>
            </w:pPr>
          </w:p>
        </w:tc>
      </w:tr>
      <w:tr w14:paraId="34EC4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BC8348B"/>
        </w:tc>
        <w:tc>
          <w:tcPr>
            <w:tcW w:w="1000" w:type="dxa"/>
            <w:tcMar>
              <w:left w:w="108" w:type="dxa"/>
              <w:right w:w="108" w:type="dxa"/>
            </w:tcMar>
            <w:vAlign w:val="center"/>
          </w:tcPr>
          <w:p w14:paraId="292299BA">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1A48E9B1">
            <w:pPr>
              <w:spacing w:before="0" w:after="0" w:line="240" w:lineRule="auto"/>
              <w:jc w:val="left"/>
              <w:textAlignment w:val="center"/>
            </w:pPr>
            <w:r>
              <w:rPr>
                <w:rFonts w:ascii="宋体" w:hAnsi="宋体" w:eastAsia="宋体" w:cs="宋体"/>
                <w:b w:val="0"/>
                <w:sz w:val="21"/>
              </w:rPr>
              <w:t>经济成本指标</w:t>
            </w:r>
          </w:p>
        </w:tc>
        <w:tc>
          <w:tcPr>
            <w:tcW w:w="1152" w:type="dxa"/>
            <w:tcMar>
              <w:left w:w="108" w:type="dxa"/>
              <w:right w:w="108" w:type="dxa"/>
            </w:tcMar>
            <w:vAlign w:val="center"/>
          </w:tcPr>
          <w:p w14:paraId="14FA5E08">
            <w:pPr>
              <w:spacing w:before="0" w:after="0" w:line="240" w:lineRule="auto"/>
              <w:jc w:val="left"/>
              <w:textAlignment w:val="center"/>
            </w:pPr>
            <w:r>
              <w:rPr>
                <w:rFonts w:ascii="宋体" w:hAnsi="宋体" w:eastAsia="宋体" w:cs="宋体"/>
                <w:b w:val="0"/>
                <w:sz w:val="21"/>
              </w:rPr>
              <w:t>事件调查费用</w:t>
            </w:r>
          </w:p>
        </w:tc>
        <w:tc>
          <w:tcPr>
            <w:tcW w:w="1848" w:type="dxa"/>
            <w:gridSpan w:val="2"/>
            <w:tcMar>
              <w:left w:w="108" w:type="dxa"/>
              <w:right w:w="108" w:type="dxa"/>
            </w:tcMar>
            <w:vAlign w:val="center"/>
          </w:tcPr>
          <w:p w14:paraId="54D641F8">
            <w:pPr>
              <w:spacing w:before="0" w:after="0" w:line="240" w:lineRule="auto"/>
              <w:jc w:val="left"/>
              <w:textAlignment w:val="center"/>
            </w:pPr>
            <w:r>
              <w:rPr>
                <w:rFonts w:ascii="宋体" w:hAnsi="宋体" w:eastAsia="宋体" w:cs="宋体"/>
                <w:b w:val="0"/>
                <w:sz w:val="21"/>
              </w:rPr>
              <w:t>≤57360元</w:t>
            </w:r>
          </w:p>
        </w:tc>
        <w:tc>
          <w:tcPr>
            <w:tcW w:w="1000" w:type="dxa"/>
            <w:tcMar>
              <w:left w:w="108" w:type="dxa"/>
              <w:right w:w="108" w:type="dxa"/>
            </w:tcMar>
            <w:vAlign w:val="center"/>
          </w:tcPr>
          <w:p w14:paraId="2F188385">
            <w:pPr>
              <w:spacing w:before="0" w:after="0" w:line="240" w:lineRule="auto"/>
              <w:jc w:val="left"/>
              <w:textAlignment w:val="center"/>
            </w:pPr>
            <w:r>
              <w:rPr>
                <w:rFonts w:ascii="宋体" w:hAnsi="宋体" w:eastAsia="宋体" w:cs="宋体"/>
                <w:b w:val="0"/>
                <w:sz w:val="21"/>
              </w:rPr>
              <w:t>48360</w:t>
            </w:r>
          </w:p>
        </w:tc>
        <w:tc>
          <w:tcPr>
            <w:tcW w:w="1000" w:type="dxa"/>
            <w:tcMar>
              <w:left w:w="108" w:type="dxa"/>
              <w:right w:w="108" w:type="dxa"/>
            </w:tcMar>
            <w:vAlign w:val="center"/>
          </w:tcPr>
          <w:p w14:paraId="107C71A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EB3012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E702E6F">
            <w:pPr>
              <w:spacing w:before="0" w:after="0" w:line="240" w:lineRule="auto"/>
              <w:jc w:val="left"/>
              <w:textAlignment w:val="center"/>
            </w:pPr>
          </w:p>
        </w:tc>
      </w:tr>
      <w:tr w14:paraId="23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EA31F9C"/>
        </w:tc>
        <w:tc>
          <w:tcPr>
            <w:tcW w:w="1000" w:type="dxa"/>
            <w:tcMar>
              <w:left w:w="108" w:type="dxa"/>
              <w:right w:w="108" w:type="dxa"/>
            </w:tcMar>
            <w:vAlign w:val="center"/>
          </w:tcPr>
          <w:p w14:paraId="19E79825">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779629C0">
            <w:pPr>
              <w:spacing w:before="0" w:after="0" w:line="240" w:lineRule="auto"/>
              <w:jc w:val="left"/>
              <w:textAlignment w:val="center"/>
            </w:pPr>
            <w:r>
              <w:rPr>
                <w:rFonts w:ascii="宋体" w:hAnsi="宋体" w:eastAsia="宋体" w:cs="宋体"/>
                <w:b w:val="0"/>
                <w:sz w:val="21"/>
              </w:rPr>
              <w:t>社会效益指标</w:t>
            </w:r>
          </w:p>
        </w:tc>
        <w:tc>
          <w:tcPr>
            <w:tcW w:w="1152" w:type="dxa"/>
            <w:tcMar>
              <w:left w:w="108" w:type="dxa"/>
              <w:right w:w="108" w:type="dxa"/>
            </w:tcMar>
            <w:vAlign w:val="center"/>
          </w:tcPr>
          <w:p w14:paraId="36F8E661">
            <w:pPr>
              <w:spacing w:before="0" w:after="0" w:line="240" w:lineRule="auto"/>
              <w:jc w:val="left"/>
              <w:textAlignment w:val="center"/>
            </w:pPr>
            <w:r>
              <w:rPr>
                <w:rFonts w:ascii="宋体" w:hAnsi="宋体" w:eastAsia="宋体" w:cs="宋体"/>
                <w:b w:val="0"/>
                <w:sz w:val="21"/>
              </w:rPr>
              <w:t>按时出具事件调查报告</w:t>
            </w:r>
          </w:p>
        </w:tc>
        <w:tc>
          <w:tcPr>
            <w:tcW w:w="1848" w:type="dxa"/>
            <w:gridSpan w:val="2"/>
            <w:tcMar>
              <w:left w:w="108" w:type="dxa"/>
              <w:right w:w="108" w:type="dxa"/>
            </w:tcMar>
            <w:vAlign w:val="center"/>
          </w:tcPr>
          <w:p w14:paraId="6F08D476">
            <w:pPr>
              <w:spacing w:before="0" w:after="0" w:line="240" w:lineRule="auto"/>
              <w:jc w:val="left"/>
              <w:textAlignment w:val="center"/>
            </w:pPr>
            <w:r>
              <w:rPr>
                <w:rFonts w:ascii="宋体" w:hAnsi="宋体" w:eastAsia="宋体" w:cs="宋体"/>
                <w:b w:val="0"/>
                <w:sz w:val="21"/>
              </w:rPr>
              <w:t>≥1份</w:t>
            </w:r>
          </w:p>
        </w:tc>
        <w:tc>
          <w:tcPr>
            <w:tcW w:w="1000" w:type="dxa"/>
            <w:tcMar>
              <w:left w:w="108" w:type="dxa"/>
              <w:right w:w="108" w:type="dxa"/>
            </w:tcMar>
            <w:vAlign w:val="center"/>
          </w:tcPr>
          <w:p w14:paraId="101CE69D">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162196E9">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102EFF2D">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655AB27D">
            <w:pPr>
              <w:spacing w:before="0" w:after="0" w:line="240" w:lineRule="auto"/>
              <w:jc w:val="left"/>
              <w:textAlignment w:val="center"/>
            </w:pPr>
          </w:p>
        </w:tc>
      </w:tr>
      <w:tr w14:paraId="05B53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42869E8"/>
        </w:tc>
        <w:tc>
          <w:tcPr>
            <w:tcW w:w="1000" w:type="dxa"/>
            <w:tcMar>
              <w:left w:w="108" w:type="dxa"/>
              <w:right w:w="108" w:type="dxa"/>
            </w:tcMar>
            <w:vAlign w:val="center"/>
          </w:tcPr>
          <w:p w14:paraId="1D80B10E">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29C0E9F0">
            <w:pPr>
              <w:spacing w:before="0" w:after="0" w:line="240" w:lineRule="auto"/>
              <w:jc w:val="left"/>
              <w:textAlignment w:val="center"/>
            </w:pPr>
            <w:r>
              <w:rPr>
                <w:rFonts w:ascii="宋体" w:hAnsi="宋体" w:eastAsia="宋体" w:cs="宋体"/>
                <w:b w:val="0"/>
                <w:sz w:val="21"/>
              </w:rPr>
              <w:t>服务对象满意度指标</w:t>
            </w:r>
          </w:p>
        </w:tc>
        <w:tc>
          <w:tcPr>
            <w:tcW w:w="1152" w:type="dxa"/>
            <w:tcMar>
              <w:left w:w="108" w:type="dxa"/>
              <w:right w:w="108" w:type="dxa"/>
            </w:tcMar>
            <w:vAlign w:val="center"/>
          </w:tcPr>
          <w:p w14:paraId="72DFCF43">
            <w:pPr>
              <w:spacing w:before="0" w:after="0" w:line="240" w:lineRule="auto"/>
              <w:jc w:val="left"/>
              <w:textAlignment w:val="center"/>
            </w:pPr>
            <w:r>
              <w:rPr>
                <w:rFonts w:ascii="宋体" w:hAnsi="宋体" w:eastAsia="宋体" w:cs="宋体"/>
                <w:b w:val="0"/>
                <w:sz w:val="21"/>
              </w:rPr>
              <w:t>事件调查组成员满意度</w:t>
            </w:r>
          </w:p>
        </w:tc>
        <w:tc>
          <w:tcPr>
            <w:tcW w:w="1848" w:type="dxa"/>
            <w:gridSpan w:val="2"/>
            <w:tcMar>
              <w:left w:w="108" w:type="dxa"/>
              <w:right w:w="108" w:type="dxa"/>
            </w:tcMar>
            <w:vAlign w:val="center"/>
          </w:tcPr>
          <w:p w14:paraId="43ED7A56">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05CEBD05">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A4F12F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7214B10">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33E515B">
            <w:pPr>
              <w:spacing w:before="0" w:after="0" w:line="240" w:lineRule="auto"/>
              <w:jc w:val="left"/>
              <w:textAlignment w:val="center"/>
            </w:pPr>
          </w:p>
        </w:tc>
      </w:tr>
      <w:tr w14:paraId="7C069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000" w:type="dxa"/>
            <w:gridSpan w:val="6"/>
            <w:tcMar>
              <w:left w:w="108" w:type="dxa"/>
              <w:right w:w="108" w:type="dxa"/>
            </w:tcMar>
            <w:vAlign w:val="center"/>
          </w:tcPr>
          <w:p w14:paraId="1C187A22">
            <w:pPr>
              <w:spacing w:before="0" w:after="0" w:line="240" w:lineRule="auto"/>
              <w:jc w:val="center"/>
              <w:textAlignment w:val="center"/>
            </w:pPr>
            <w:r>
              <w:rPr>
                <w:rFonts w:ascii="宋体" w:hAnsi="宋体" w:eastAsia="宋体" w:cs="宋体"/>
                <w:b w:val="0"/>
                <w:sz w:val="21"/>
              </w:rPr>
              <w:t>总分</w:t>
            </w:r>
          </w:p>
        </w:tc>
        <w:tc>
          <w:tcPr>
            <w:tcW w:w="4000" w:type="dxa"/>
            <w:gridSpan w:val="4"/>
            <w:tcMar>
              <w:left w:w="108" w:type="dxa"/>
              <w:right w:w="108" w:type="dxa"/>
            </w:tcMar>
            <w:vAlign w:val="center"/>
          </w:tcPr>
          <w:p w14:paraId="70C2CA39">
            <w:pPr>
              <w:spacing w:before="0" w:after="0" w:line="240" w:lineRule="auto"/>
              <w:jc w:val="center"/>
              <w:textAlignment w:val="center"/>
            </w:pPr>
            <w:r>
              <w:rPr>
                <w:rFonts w:ascii="宋体" w:hAnsi="宋体" w:eastAsia="宋体" w:cs="宋体"/>
                <w:b w:val="0"/>
                <w:sz w:val="21"/>
              </w:rPr>
              <w:t>100</w:t>
            </w:r>
          </w:p>
        </w:tc>
      </w:tr>
    </w:tbl>
    <w:p w14:paraId="518DB45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250"/>
        <w:gridCol w:w="750"/>
        <w:gridCol w:w="1000"/>
        <w:gridCol w:w="1000"/>
        <w:gridCol w:w="1000"/>
        <w:gridCol w:w="1000"/>
        <w:gridCol w:w="1000"/>
      </w:tblGrid>
      <w:tr w14:paraId="6D7F0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74AD3CC1">
            <w:pPr>
              <w:spacing w:before="0" w:after="0" w:line="240" w:lineRule="auto"/>
              <w:jc w:val="center"/>
              <w:textAlignment w:val="center"/>
            </w:pPr>
            <w:r>
              <w:rPr>
                <w:rFonts w:ascii="黑体" w:hAnsi="黑体" w:eastAsia="黑体" w:cs="黑体"/>
                <w:b w:val="0"/>
                <w:sz w:val="32"/>
              </w:rPr>
              <w:t>项目支出绩效自评表</w:t>
            </w:r>
          </w:p>
        </w:tc>
      </w:tr>
      <w:tr w14:paraId="22975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680519DA">
            <w:pPr>
              <w:spacing w:before="0" w:after="0" w:line="240" w:lineRule="auto"/>
              <w:jc w:val="center"/>
              <w:textAlignment w:val="center"/>
            </w:pPr>
            <w:r>
              <w:rPr>
                <w:rFonts w:ascii="宋体" w:hAnsi="宋体" w:eastAsia="宋体" w:cs="宋体"/>
                <w:sz w:val="24"/>
              </w:rPr>
              <w:t>（2025年度）</w:t>
            </w:r>
          </w:p>
        </w:tc>
      </w:tr>
      <w:tr w14:paraId="30B57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61C2A174">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06E7F209">
            <w:pPr>
              <w:spacing w:before="0" w:after="0" w:line="240" w:lineRule="auto"/>
              <w:jc w:val="center"/>
              <w:textAlignment w:val="center"/>
            </w:pPr>
            <w:r>
              <w:rPr>
                <w:rFonts w:ascii="宋体" w:hAnsi="宋体" w:eastAsia="宋体" w:cs="宋体"/>
                <w:sz w:val="24"/>
              </w:rPr>
              <w:t>关于申请拨付《乌山路过江通道研究》等5个课题第三笔编制工作经费</w:t>
            </w:r>
          </w:p>
        </w:tc>
      </w:tr>
      <w:tr w14:paraId="5C8D8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1A280508">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3D8D680B">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05551309">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49A3A208">
            <w:pPr>
              <w:spacing w:before="0" w:after="0" w:line="240" w:lineRule="auto"/>
              <w:jc w:val="center"/>
              <w:textAlignment w:val="center"/>
            </w:pPr>
            <w:r>
              <w:rPr>
                <w:rFonts w:ascii="宋体" w:hAnsi="宋体" w:eastAsia="宋体" w:cs="宋体"/>
                <w:b w:val="0"/>
                <w:sz w:val="21"/>
              </w:rPr>
              <w:t>福州市住房和城乡建设局</w:t>
            </w:r>
          </w:p>
        </w:tc>
      </w:tr>
      <w:tr w14:paraId="251BD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35D28C0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559A4ECF">
            <w:pPr>
              <w:spacing w:before="0" w:after="0" w:line="240" w:lineRule="auto"/>
              <w:jc w:val="center"/>
              <w:textAlignment w:val="center"/>
            </w:pPr>
          </w:p>
        </w:tc>
        <w:tc>
          <w:tcPr>
            <w:tcW w:w="1250" w:type="dxa"/>
            <w:tcMar>
              <w:left w:w="108" w:type="dxa"/>
              <w:right w:w="108" w:type="dxa"/>
            </w:tcMar>
            <w:vAlign w:val="center"/>
          </w:tcPr>
          <w:p w14:paraId="5ADD9365">
            <w:pPr>
              <w:spacing w:before="0" w:after="0" w:line="240" w:lineRule="auto"/>
              <w:jc w:val="center"/>
              <w:textAlignment w:val="center"/>
            </w:pPr>
            <w:r>
              <w:rPr>
                <w:rFonts w:ascii="宋体" w:hAnsi="宋体" w:eastAsia="宋体" w:cs="宋体"/>
                <w:b w:val="0"/>
                <w:sz w:val="21"/>
              </w:rPr>
              <w:t>年初预算数</w:t>
            </w:r>
          </w:p>
        </w:tc>
        <w:tc>
          <w:tcPr>
            <w:tcW w:w="750" w:type="dxa"/>
            <w:tcMar>
              <w:left w:w="108" w:type="dxa"/>
              <w:right w:w="108" w:type="dxa"/>
            </w:tcMar>
            <w:vAlign w:val="center"/>
          </w:tcPr>
          <w:p w14:paraId="38680D17">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643648A5">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4A672AE4">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30B214A9">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6FE90E67">
            <w:pPr>
              <w:spacing w:before="0" w:after="0" w:line="240" w:lineRule="auto"/>
              <w:jc w:val="center"/>
              <w:textAlignment w:val="center"/>
            </w:pPr>
            <w:r>
              <w:rPr>
                <w:rFonts w:ascii="宋体" w:hAnsi="宋体" w:eastAsia="宋体" w:cs="宋体"/>
                <w:b w:val="0"/>
                <w:sz w:val="21"/>
              </w:rPr>
              <w:t>得分</w:t>
            </w:r>
          </w:p>
        </w:tc>
      </w:tr>
      <w:tr w14:paraId="6111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F7FF4E7"/>
        </w:tc>
        <w:tc>
          <w:tcPr>
            <w:tcW w:w="2000" w:type="dxa"/>
            <w:gridSpan w:val="2"/>
            <w:tcMar>
              <w:left w:w="108" w:type="dxa"/>
              <w:right w:w="108" w:type="dxa"/>
            </w:tcMar>
            <w:vAlign w:val="center"/>
          </w:tcPr>
          <w:p w14:paraId="5A086884">
            <w:pPr>
              <w:spacing w:before="0" w:after="0" w:line="240" w:lineRule="auto"/>
              <w:jc w:val="left"/>
              <w:textAlignment w:val="center"/>
            </w:pPr>
            <w:r>
              <w:rPr>
                <w:rFonts w:ascii="宋体" w:hAnsi="宋体" w:eastAsia="宋体" w:cs="宋体"/>
                <w:b w:val="0"/>
                <w:sz w:val="21"/>
              </w:rPr>
              <w:t>年度资金总额</w:t>
            </w:r>
          </w:p>
        </w:tc>
        <w:tc>
          <w:tcPr>
            <w:tcW w:w="1250" w:type="dxa"/>
            <w:tcMar>
              <w:left w:w="108" w:type="dxa"/>
              <w:right w:w="108" w:type="dxa"/>
            </w:tcMar>
            <w:vAlign w:val="center"/>
          </w:tcPr>
          <w:p w14:paraId="2588936F">
            <w:pPr>
              <w:spacing w:before="0" w:after="0" w:line="240" w:lineRule="auto"/>
              <w:jc w:val="center"/>
              <w:textAlignment w:val="center"/>
            </w:pPr>
            <w:r>
              <w:rPr>
                <w:rFonts w:ascii="宋体" w:hAnsi="宋体" w:eastAsia="宋体" w:cs="宋体"/>
                <w:b w:val="0"/>
                <w:sz w:val="21"/>
              </w:rPr>
              <w:t>0.00</w:t>
            </w:r>
          </w:p>
        </w:tc>
        <w:tc>
          <w:tcPr>
            <w:tcW w:w="750" w:type="dxa"/>
            <w:tcMar>
              <w:left w:w="108" w:type="dxa"/>
              <w:right w:w="108" w:type="dxa"/>
            </w:tcMar>
            <w:vAlign w:val="center"/>
          </w:tcPr>
          <w:p w14:paraId="2DD6242C">
            <w:pPr>
              <w:spacing w:before="0" w:after="0" w:line="240" w:lineRule="auto"/>
              <w:jc w:val="center"/>
              <w:textAlignment w:val="center"/>
            </w:pPr>
            <w:r>
              <w:rPr>
                <w:rFonts w:ascii="宋体" w:hAnsi="宋体" w:eastAsia="宋体" w:cs="宋体"/>
                <w:b w:val="0"/>
                <w:sz w:val="21"/>
              </w:rPr>
              <w:t>62.16</w:t>
            </w:r>
          </w:p>
        </w:tc>
        <w:tc>
          <w:tcPr>
            <w:tcW w:w="1000" w:type="dxa"/>
            <w:tcMar>
              <w:left w:w="108" w:type="dxa"/>
              <w:right w:w="108" w:type="dxa"/>
            </w:tcMar>
            <w:vAlign w:val="center"/>
          </w:tcPr>
          <w:p w14:paraId="1775FE49">
            <w:pPr>
              <w:spacing w:before="0" w:after="0" w:line="240" w:lineRule="auto"/>
              <w:jc w:val="center"/>
              <w:textAlignment w:val="center"/>
            </w:pPr>
            <w:r>
              <w:rPr>
                <w:rFonts w:ascii="宋体" w:hAnsi="宋体" w:eastAsia="宋体" w:cs="宋体"/>
                <w:b w:val="0"/>
                <w:sz w:val="21"/>
              </w:rPr>
              <w:t>62.16</w:t>
            </w:r>
          </w:p>
        </w:tc>
        <w:tc>
          <w:tcPr>
            <w:tcW w:w="1000" w:type="dxa"/>
            <w:tcMar>
              <w:left w:w="108" w:type="dxa"/>
              <w:right w:w="108" w:type="dxa"/>
            </w:tcMar>
            <w:vAlign w:val="center"/>
          </w:tcPr>
          <w:p w14:paraId="01E73E9D">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398A2A53">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7E8C1BF3">
            <w:pPr>
              <w:spacing w:before="0" w:after="0" w:line="240" w:lineRule="auto"/>
              <w:jc w:val="center"/>
              <w:textAlignment w:val="center"/>
            </w:pPr>
            <w:r>
              <w:rPr>
                <w:rFonts w:ascii="宋体" w:hAnsi="宋体" w:eastAsia="宋体" w:cs="宋体"/>
                <w:b w:val="0"/>
                <w:sz w:val="21"/>
              </w:rPr>
              <w:t>10</w:t>
            </w:r>
          </w:p>
        </w:tc>
      </w:tr>
      <w:tr w14:paraId="1856C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7D0C67C"/>
        </w:tc>
        <w:tc>
          <w:tcPr>
            <w:tcW w:w="2000" w:type="dxa"/>
            <w:gridSpan w:val="2"/>
            <w:tcMar>
              <w:left w:w="108" w:type="dxa"/>
              <w:right w:w="108" w:type="dxa"/>
            </w:tcMar>
            <w:vAlign w:val="center"/>
          </w:tcPr>
          <w:p w14:paraId="38B6ABD4">
            <w:pPr>
              <w:spacing w:before="0" w:after="0" w:line="240" w:lineRule="auto"/>
              <w:jc w:val="left"/>
              <w:textAlignment w:val="center"/>
            </w:pPr>
            <w:r>
              <w:rPr>
                <w:rFonts w:ascii="宋体" w:hAnsi="宋体" w:eastAsia="宋体" w:cs="宋体"/>
                <w:b w:val="0"/>
                <w:sz w:val="21"/>
              </w:rPr>
              <w:t>其中：当年财政拨款</w:t>
            </w:r>
          </w:p>
        </w:tc>
        <w:tc>
          <w:tcPr>
            <w:tcW w:w="1250" w:type="dxa"/>
            <w:tcMar>
              <w:left w:w="108" w:type="dxa"/>
              <w:right w:w="108" w:type="dxa"/>
            </w:tcMar>
            <w:vAlign w:val="center"/>
          </w:tcPr>
          <w:p w14:paraId="4B125D1A">
            <w:pPr>
              <w:spacing w:before="0" w:after="0" w:line="240" w:lineRule="auto"/>
              <w:jc w:val="center"/>
              <w:textAlignment w:val="center"/>
            </w:pPr>
            <w:r>
              <w:rPr>
                <w:rFonts w:ascii="宋体" w:hAnsi="宋体" w:eastAsia="宋体" w:cs="宋体"/>
                <w:b w:val="0"/>
                <w:sz w:val="21"/>
              </w:rPr>
              <w:t>0.00</w:t>
            </w:r>
          </w:p>
        </w:tc>
        <w:tc>
          <w:tcPr>
            <w:tcW w:w="750" w:type="dxa"/>
            <w:tcMar>
              <w:left w:w="108" w:type="dxa"/>
              <w:right w:w="108" w:type="dxa"/>
            </w:tcMar>
            <w:vAlign w:val="center"/>
          </w:tcPr>
          <w:p w14:paraId="07745F54">
            <w:pPr>
              <w:spacing w:before="0" w:after="0" w:line="240" w:lineRule="auto"/>
              <w:jc w:val="center"/>
              <w:textAlignment w:val="center"/>
            </w:pPr>
            <w:r>
              <w:rPr>
                <w:rFonts w:ascii="宋体" w:hAnsi="宋体" w:eastAsia="宋体" w:cs="宋体"/>
                <w:b w:val="0"/>
                <w:sz w:val="21"/>
              </w:rPr>
              <w:t>62.16</w:t>
            </w:r>
          </w:p>
        </w:tc>
        <w:tc>
          <w:tcPr>
            <w:tcW w:w="1000" w:type="dxa"/>
            <w:tcMar>
              <w:left w:w="108" w:type="dxa"/>
              <w:right w:w="108" w:type="dxa"/>
            </w:tcMar>
            <w:vAlign w:val="center"/>
          </w:tcPr>
          <w:p w14:paraId="56DAF8B9">
            <w:pPr>
              <w:spacing w:before="0" w:after="0" w:line="240" w:lineRule="auto"/>
              <w:jc w:val="center"/>
              <w:textAlignment w:val="center"/>
            </w:pPr>
            <w:r>
              <w:rPr>
                <w:rFonts w:ascii="宋体" w:hAnsi="宋体" w:eastAsia="宋体" w:cs="宋体"/>
                <w:b w:val="0"/>
                <w:sz w:val="21"/>
              </w:rPr>
              <w:t>62.16</w:t>
            </w:r>
          </w:p>
        </w:tc>
        <w:tc>
          <w:tcPr>
            <w:tcW w:w="1000" w:type="dxa"/>
            <w:tcMar>
              <w:left w:w="108" w:type="dxa"/>
              <w:right w:w="108" w:type="dxa"/>
            </w:tcMar>
            <w:vAlign w:val="center"/>
          </w:tcPr>
          <w:p w14:paraId="2183D874">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7C4DDA0E">
            <w:pPr>
              <w:spacing w:before="0" w:after="0" w:line="240" w:lineRule="auto"/>
              <w:jc w:val="center"/>
              <w:textAlignment w:val="center"/>
            </w:pPr>
            <w:r>
              <w:rPr>
                <w:rFonts w:ascii="宋体" w:hAnsi="宋体" w:eastAsia="宋体" w:cs="宋体"/>
                <w:b w:val="0"/>
                <w:sz w:val="21"/>
              </w:rPr>
              <w:t>100.00</w:t>
            </w:r>
          </w:p>
        </w:tc>
        <w:tc>
          <w:tcPr>
            <w:tcW w:w="1000" w:type="dxa"/>
            <w:tcMar>
              <w:left w:w="108" w:type="dxa"/>
              <w:right w:w="108" w:type="dxa"/>
            </w:tcMar>
            <w:vAlign w:val="center"/>
          </w:tcPr>
          <w:p w14:paraId="6D1403D6">
            <w:pPr>
              <w:spacing w:before="0" w:after="0" w:line="240" w:lineRule="auto"/>
              <w:jc w:val="center"/>
              <w:textAlignment w:val="center"/>
            </w:pPr>
          </w:p>
        </w:tc>
      </w:tr>
      <w:tr w14:paraId="4F42D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8E8FE31"/>
        </w:tc>
        <w:tc>
          <w:tcPr>
            <w:tcW w:w="2000" w:type="dxa"/>
            <w:gridSpan w:val="2"/>
            <w:tcMar>
              <w:left w:w="108" w:type="dxa"/>
              <w:right w:w="108" w:type="dxa"/>
            </w:tcMar>
            <w:vAlign w:val="center"/>
          </w:tcPr>
          <w:p w14:paraId="16B4472D">
            <w:pPr>
              <w:spacing w:before="0" w:after="0" w:line="240" w:lineRule="auto"/>
              <w:jc w:val="left"/>
              <w:textAlignment w:val="center"/>
            </w:pPr>
            <w:r>
              <w:rPr>
                <w:rFonts w:ascii="宋体" w:hAnsi="宋体" w:eastAsia="宋体" w:cs="宋体"/>
                <w:b w:val="0"/>
                <w:sz w:val="21"/>
              </w:rPr>
              <w:t>其他资金</w:t>
            </w:r>
          </w:p>
        </w:tc>
        <w:tc>
          <w:tcPr>
            <w:tcW w:w="1250" w:type="dxa"/>
            <w:tcMar>
              <w:left w:w="108" w:type="dxa"/>
              <w:right w:w="108" w:type="dxa"/>
            </w:tcMar>
            <w:vAlign w:val="center"/>
          </w:tcPr>
          <w:p w14:paraId="32946601">
            <w:pPr>
              <w:spacing w:before="0" w:after="0" w:line="240" w:lineRule="auto"/>
              <w:jc w:val="center"/>
              <w:textAlignment w:val="center"/>
            </w:pPr>
            <w:r>
              <w:rPr>
                <w:rFonts w:ascii="宋体" w:hAnsi="宋体" w:eastAsia="宋体" w:cs="宋体"/>
                <w:b w:val="0"/>
                <w:sz w:val="21"/>
              </w:rPr>
              <w:t>0.00</w:t>
            </w:r>
          </w:p>
        </w:tc>
        <w:tc>
          <w:tcPr>
            <w:tcW w:w="750" w:type="dxa"/>
            <w:tcMar>
              <w:left w:w="108" w:type="dxa"/>
              <w:right w:w="108" w:type="dxa"/>
            </w:tcMar>
            <w:vAlign w:val="center"/>
          </w:tcPr>
          <w:p w14:paraId="53D4BE25">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557F720D">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6848BAF">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446DC7DB">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D3FC74A">
            <w:pPr>
              <w:spacing w:before="0" w:after="0" w:line="240" w:lineRule="auto"/>
              <w:jc w:val="center"/>
              <w:textAlignment w:val="center"/>
            </w:pPr>
          </w:p>
        </w:tc>
      </w:tr>
      <w:tr w14:paraId="20EAD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BA7958E">
            <w:pPr>
              <w:spacing w:before="0" w:after="0" w:line="240" w:lineRule="auto"/>
              <w:jc w:val="center"/>
              <w:textAlignment w:val="center"/>
            </w:pPr>
            <w:r>
              <w:rPr>
                <w:rFonts w:ascii="宋体" w:hAnsi="宋体" w:eastAsia="宋体" w:cs="宋体"/>
                <w:b w:val="0"/>
                <w:sz w:val="21"/>
              </w:rPr>
              <w:t>年度总体目标</w:t>
            </w:r>
          </w:p>
        </w:tc>
        <w:tc>
          <w:tcPr>
            <w:tcW w:w="3250" w:type="dxa"/>
            <w:gridSpan w:val="3"/>
            <w:tcMar>
              <w:left w:w="108" w:type="dxa"/>
              <w:right w:w="108" w:type="dxa"/>
            </w:tcMar>
            <w:vAlign w:val="center"/>
          </w:tcPr>
          <w:p w14:paraId="0A0BA426">
            <w:pPr>
              <w:spacing w:before="0" w:after="0" w:line="240" w:lineRule="auto"/>
              <w:jc w:val="center"/>
              <w:textAlignment w:val="center"/>
            </w:pPr>
            <w:r>
              <w:rPr>
                <w:rFonts w:ascii="宋体" w:hAnsi="宋体" w:eastAsia="宋体" w:cs="宋体"/>
                <w:b w:val="0"/>
                <w:sz w:val="21"/>
              </w:rPr>
              <w:t>预期目标</w:t>
            </w:r>
          </w:p>
        </w:tc>
        <w:tc>
          <w:tcPr>
            <w:tcW w:w="5750" w:type="dxa"/>
            <w:gridSpan w:val="6"/>
            <w:tcMar>
              <w:left w:w="108" w:type="dxa"/>
              <w:right w:w="108" w:type="dxa"/>
            </w:tcMar>
            <w:vAlign w:val="center"/>
          </w:tcPr>
          <w:p w14:paraId="66822674">
            <w:pPr>
              <w:spacing w:before="0" w:after="0" w:line="240" w:lineRule="auto"/>
              <w:jc w:val="center"/>
              <w:textAlignment w:val="center"/>
            </w:pPr>
            <w:r>
              <w:rPr>
                <w:rFonts w:ascii="宋体" w:hAnsi="宋体" w:eastAsia="宋体" w:cs="宋体"/>
                <w:b w:val="0"/>
                <w:sz w:val="21"/>
              </w:rPr>
              <w:t>实际完成情况</w:t>
            </w:r>
          </w:p>
        </w:tc>
      </w:tr>
      <w:tr w14:paraId="77F15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D6F595A"/>
        </w:tc>
        <w:tc>
          <w:tcPr>
            <w:tcW w:w="3250" w:type="dxa"/>
            <w:gridSpan w:val="3"/>
            <w:tcMar>
              <w:left w:w="108" w:type="dxa"/>
              <w:right w:w="108" w:type="dxa"/>
            </w:tcMar>
            <w:vAlign w:val="bottom"/>
          </w:tcPr>
          <w:p w14:paraId="43EBA162">
            <w:pPr>
              <w:spacing w:before="0" w:after="0" w:line="240" w:lineRule="auto"/>
              <w:jc w:val="left"/>
              <w:textAlignment w:val="center"/>
            </w:pPr>
            <w:r>
              <w:rPr>
                <w:rFonts w:ascii="宋体" w:hAnsi="宋体" w:eastAsia="宋体" w:cs="宋体"/>
                <w:b w:val="0"/>
                <w:sz w:val="21"/>
              </w:rPr>
              <w:t>根据《福州市重点办福州市财政局关于下达2022年市级重点项目前期工作经费的通知》</w:t>
            </w:r>
            <w:r>
              <w:rPr>
                <w:rFonts w:hint="eastAsia" w:ascii="宋体" w:hAnsi="宋体" w:cs="宋体"/>
                <w:b w:val="0"/>
                <w:sz w:val="21"/>
                <w:lang w:eastAsia="zh-CN"/>
              </w:rPr>
              <w:t>（</w:t>
            </w:r>
            <w:r>
              <w:rPr>
                <w:rFonts w:ascii="宋体" w:hAnsi="宋体" w:eastAsia="宋体" w:cs="宋体"/>
                <w:b w:val="0"/>
                <w:sz w:val="21"/>
              </w:rPr>
              <w:t>榕重点项目〔2022〕44号</w:t>
            </w:r>
            <w:r>
              <w:rPr>
                <w:rFonts w:hint="eastAsia" w:ascii="宋体" w:hAnsi="宋体" w:cs="宋体"/>
                <w:b w:val="0"/>
                <w:sz w:val="21"/>
                <w:lang w:eastAsia="zh-CN"/>
              </w:rPr>
              <w:t>）</w:t>
            </w:r>
            <w:r>
              <w:rPr>
                <w:rFonts w:ascii="宋体" w:hAnsi="宋体" w:eastAsia="宋体" w:cs="宋体"/>
                <w:b w:val="0"/>
                <w:sz w:val="21"/>
              </w:rPr>
              <w:t>，开展乌山路过江通道、工业北路延伸线（二期）工程、福州市城区宏观道路交通模型研究、福州市交叉口渠化设计适应性研究、福州市六城区建成区道路网普查等课题研究工作，完成编制工作，成果通过专家评审，通过第三方机构结算审核。</w:t>
            </w:r>
          </w:p>
        </w:tc>
        <w:tc>
          <w:tcPr>
            <w:tcW w:w="5750" w:type="dxa"/>
            <w:gridSpan w:val="6"/>
            <w:tcMar>
              <w:left w:w="108" w:type="dxa"/>
              <w:right w:w="108" w:type="dxa"/>
            </w:tcMar>
            <w:vAlign w:val="center"/>
          </w:tcPr>
          <w:p w14:paraId="424769DA">
            <w:pPr>
              <w:spacing w:before="0" w:after="0" w:line="240" w:lineRule="auto"/>
              <w:jc w:val="left"/>
              <w:textAlignment w:val="center"/>
            </w:pPr>
            <w:r>
              <w:rPr>
                <w:rFonts w:ascii="宋体" w:hAnsi="宋体" w:eastAsia="宋体" w:cs="宋体"/>
                <w:b w:val="0"/>
                <w:sz w:val="21"/>
              </w:rPr>
              <w:t>上述5个项目编制单位均已完成编制工作，成果已通过专家评审，通过第三方机构结算审核。</w:t>
            </w:r>
          </w:p>
        </w:tc>
      </w:tr>
      <w:tr w14:paraId="0B180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17" w:hRule="atLeast"/>
          <w:tblHeader/>
        </w:trPr>
        <w:tc>
          <w:tcPr>
            <w:tcW w:w="1000" w:type="dxa"/>
            <w:vMerge w:val="restart"/>
            <w:tcMar>
              <w:left w:w="108" w:type="dxa"/>
              <w:right w:w="108" w:type="dxa"/>
            </w:tcMar>
            <w:vAlign w:val="center"/>
          </w:tcPr>
          <w:p w14:paraId="64A7A46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6D621C35">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0890A909">
            <w:pPr>
              <w:spacing w:before="0" w:after="0" w:line="240" w:lineRule="auto"/>
              <w:jc w:val="left"/>
              <w:textAlignment w:val="center"/>
            </w:pPr>
            <w:r>
              <w:rPr>
                <w:rFonts w:ascii="宋体" w:hAnsi="宋体" w:eastAsia="宋体" w:cs="宋体"/>
                <w:b w:val="0"/>
                <w:sz w:val="21"/>
              </w:rPr>
              <w:t>二级指标</w:t>
            </w:r>
          </w:p>
        </w:tc>
        <w:tc>
          <w:tcPr>
            <w:tcW w:w="1250" w:type="dxa"/>
            <w:tcMar>
              <w:left w:w="108" w:type="dxa"/>
              <w:right w:w="108" w:type="dxa"/>
            </w:tcMar>
            <w:vAlign w:val="center"/>
          </w:tcPr>
          <w:p w14:paraId="66D80ACA">
            <w:pPr>
              <w:spacing w:before="0" w:after="0" w:line="240" w:lineRule="auto"/>
              <w:jc w:val="center"/>
              <w:textAlignment w:val="center"/>
            </w:pPr>
            <w:r>
              <w:rPr>
                <w:rFonts w:ascii="宋体" w:hAnsi="宋体" w:eastAsia="宋体" w:cs="宋体"/>
                <w:b w:val="0"/>
                <w:sz w:val="21"/>
              </w:rPr>
              <w:t>三级指标</w:t>
            </w:r>
          </w:p>
        </w:tc>
        <w:tc>
          <w:tcPr>
            <w:tcW w:w="1750" w:type="dxa"/>
            <w:gridSpan w:val="2"/>
            <w:tcMar>
              <w:left w:w="108" w:type="dxa"/>
              <w:right w:w="108" w:type="dxa"/>
            </w:tcMar>
            <w:vAlign w:val="center"/>
          </w:tcPr>
          <w:p w14:paraId="0CC84AF3">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306B9D6B">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2A29FE03">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5F6177C4">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2A39D603">
            <w:pPr>
              <w:spacing w:before="0" w:after="0" w:line="240" w:lineRule="auto"/>
              <w:jc w:val="center"/>
              <w:textAlignment w:val="center"/>
            </w:pPr>
            <w:r>
              <w:rPr>
                <w:rFonts w:ascii="宋体" w:hAnsi="宋体" w:eastAsia="宋体" w:cs="宋体"/>
                <w:b w:val="0"/>
                <w:sz w:val="21"/>
              </w:rPr>
              <w:t>偏差原因分析及改进措施</w:t>
            </w:r>
          </w:p>
        </w:tc>
      </w:tr>
      <w:tr w14:paraId="77542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BCB42B9"/>
        </w:tc>
        <w:tc>
          <w:tcPr>
            <w:tcW w:w="1000" w:type="dxa"/>
            <w:vMerge w:val="restart"/>
            <w:tcMar>
              <w:left w:w="108" w:type="dxa"/>
              <w:right w:w="108" w:type="dxa"/>
            </w:tcMar>
            <w:vAlign w:val="center"/>
          </w:tcPr>
          <w:p w14:paraId="04902044">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1BACADE5">
            <w:pPr>
              <w:spacing w:before="0" w:after="0" w:line="240" w:lineRule="auto"/>
              <w:jc w:val="left"/>
              <w:textAlignment w:val="center"/>
            </w:pPr>
            <w:r>
              <w:rPr>
                <w:rFonts w:ascii="宋体" w:hAnsi="宋体" w:eastAsia="宋体" w:cs="宋体"/>
                <w:b w:val="0"/>
                <w:sz w:val="21"/>
              </w:rPr>
              <w:t>数量指标</w:t>
            </w:r>
          </w:p>
        </w:tc>
        <w:tc>
          <w:tcPr>
            <w:tcW w:w="1250" w:type="dxa"/>
            <w:tcMar>
              <w:left w:w="108" w:type="dxa"/>
              <w:right w:w="108" w:type="dxa"/>
            </w:tcMar>
            <w:vAlign w:val="center"/>
          </w:tcPr>
          <w:p w14:paraId="2F784F74">
            <w:pPr>
              <w:spacing w:before="0" w:after="0" w:line="240" w:lineRule="auto"/>
              <w:jc w:val="left"/>
              <w:textAlignment w:val="center"/>
            </w:pPr>
            <w:r>
              <w:rPr>
                <w:rFonts w:ascii="宋体" w:hAnsi="宋体" w:eastAsia="宋体" w:cs="宋体"/>
                <w:b w:val="0"/>
                <w:sz w:val="21"/>
              </w:rPr>
              <w:t>审结报告</w:t>
            </w:r>
          </w:p>
        </w:tc>
        <w:tc>
          <w:tcPr>
            <w:tcW w:w="1750" w:type="dxa"/>
            <w:gridSpan w:val="2"/>
            <w:tcMar>
              <w:left w:w="108" w:type="dxa"/>
              <w:right w:w="108" w:type="dxa"/>
            </w:tcMar>
            <w:vAlign w:val="center"/>
          </w:tcPr>
          <w:p w14:paraId="36589032">
            <w:pPr>
              <w:spacing w:before="0" w:after="0" w:line="240" w:lineRule="auto"/>
              <w:jc w:val="left"/>
              <w:textAlignment w:val="center"/>
            </w:pPr>
            <w:r>
              <w:rPr>
                <w:rFonts w:ascii="宋体" w:hAnsi="宋体" w:eastAsia="宋体" w:cs="宋体"/>
                <w:b w:val="0"/>
                <w:sz w:val="21"/>
              </w:rPr>
              <w:t>≥5项</w:t>
            </w:r>
          </w:p>
        </w:tc>
        <w:tc>
          <w:tcPr>
            <w:tcW w:w="1000" w:type="dxa"/>
            <w:tcMar>
              <w:left w:w="108" w:type="dxa"/>
              <w:right w:w="108" w:type="dxa"/>
            </w:tcMar>
            <w:vAlign w:val="center"/>
          </w:tcPr>
          <w:p w14:paraId="4731F02F">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5005E9E2">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7D91797D">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564309CF">
            <w:pPr>
              <w:spacing w:before="0" w:after="0" w:line="240" w:lineRule="auto"/>
              <w:jc w:val="left"/>
              <w:textAlignment w:val="center"/>
            </w:pPr>
          </w:p>
        </w:tc>
      </w:tr>
      <w:tr w14:paraId="106D9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05FA29D"/>
        </w:tc>
        <w:tc>
          <w:tcPr>
            <w:tcW w:w="1000" w:type="dxa"/>
            <w:vMerge w:val="continue"/>
            <w:tcMar>
              <w:left w:w="108" w:type="dxa"/>
              <w:right w:w="108" w:type="dxa"/>
            </w:tcMar>
          </w:tcPr>
          <w:p w14:paraId="2B51B4B5"/>
        </w:tc>
        <w:tc>
          <w:tcPr>
            <w:tcW w:w="1000" w:type="dxa"/>
            <w:tcMar>
              <w:left w:w="108" w:type="dxa"/>
              <w:right w:w="108" w:type="dxa"/>
            </w:tcMar>
            <w:vAlign w:val="center"/>
          </w:tcPr>
          <w:p w14:paraId="63D2C451">
            <w:pPr>
              <w:spacing w:before="0" w:after="0" w:line="240" w:lineRule="auto"/>
              <w:jc w:val="left"/>
              <w:textAlignment w:val="center"/>
            </w:pPr>
            <w:r>
              <w:rPr>
                <w:rFonts w:ascii="宋体" w:hAnsi="宋体" w:eastAsia="宋体" w:cs="宋体"/>
                <w:b w:val="0"/>
                <w:sz w:val="21"/>
              </w:rPr>
              <w:t>质量指标</w:t>
            </w:r>
          </w:p>
        </w:tc>
        <w:tc>
          <w:tcPr>
            <w:tcW w:w="1250" w:type="dxa"/>
            <w:tcMar>
              <w:left w:w="108" w:type="dxa"/>
              <w:right w:w="108" w:type="dxa"/>
            </w:tcMar>
            <w:vAlign w:val="center"/>
          </w:tcPr>
          <w:p w14:paraId="49E34A9A">
            <w:pPr>
              <w:spacing w:before="0" w:after="0" w:line="240" w:lineRule="auto"/>
              <w:jc w:val="left"/>
              <w:textAlignment w:val="center"/>
            </w:pPr>
            <w:r>
              <w:rPr>
                <w:rFonts w:ascii="宋体" w:hAnsi="宋体" w:eastAsia="宋体" w:cs="宋体"/>
                <w:b w:val="0"/>
                <w:sz w:val="21"/>
              </w:rPr>
              <w:t>专家评审通过率</w:t>
            </w:r>
          </w:p>
        </w:tc>
        <w:tc>
          <w:tcPr>
            <w:tcW w:w="1750" w:type="dxa"/>
            <w:gridSpan w:val="2"/>
            <w:tcMar>
              <w:left w:w="108" w:type="dxa"/>
              <w:right w:w="108" w:type="dxa"/>
            </w:tcMar>
            <w:vAlign w:val="center"/>
          </w:tcPr>
          <w:p w14:paraId="65ECD8D8">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69F628C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2C3A93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D22CE1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605E79D">
            <w:pPr>
              <w:spacing w:before="0" w:after="0" w:line="240" w:lineRule="auto"/>
              <w:jc w:val="left"/>
              <w:textAlignment w:val="center"/>
            </w:pPr>
          </w:p>
        </w:tc>
      </w:tr>
      <w:tr w14:paraId="3FDE2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4A4CDB9"/>
        </w:tc>
        <w:tc>
          <w:tcPr>
            <w:tcW w:w="1000" w:type="dxa"/>
            <w:vMerge w:val="continue"/>
            <w:tcMar>
              <w:left w:w="108" w:type="dxa"/>
              <w:right w:w="108" w:type="dxa"/>
            </w:tcMar>
          </w:tcPr>
          <w:p w14:paraId="7A392C57"/>
        </w:tc>
        <w:tc>
          <w:tcPr>
            <w:tcW w:w="1000" w:type="dxa"/>
            <w:tcMar>
              <w:left w:w="108" w:type="dxa"/>
              <w:right w:w="108" w:type="dxa"/>
            </w:tcMar>
            <w:vAlign w:val="center"/>
          </w:tcPr>
          <w:p w14:paraId="72D00B50">
            <w:pPr>
              <w:spacing w:before="0" w:after="0" w:line="240" w:lineRule="auto"/>
              <w:jc w:val="left"/>
              <w:textAlignment w:val="center"/>
            </w:pPr>
            <w:r>
              <w:rPr>
                <w:rFonts w:ascii="宋体" w:hAnsi="宋体" w:eastAsia="宋体" w:cs="宋体"/>
                <w:b w:val="0"/>
                <w:sz w:val="21"/>
              </w:rPr>
              <w:t>时效指标</w:t>
            </w:r>
          </w:p>
        </w:tc>
        <w:tc>
          <w:tcPr>
            <w:tcW w:w="1250" w:type="dxa"/>
            <w:tcMar>
              <w:left w:w="108" w:type="dxa"/>
              <w:right w:w="108" w:type="dxa"/>
            </w:tcMar>
            <w:vAlign w:val="center"/>
          </w:tcPr>
          <w:p w14:paraId="4F783E5A">
            <w:pPr>
              <w:spacing w:before="0" w:after="0" w:line="240" w:lineRule="auto"/>
              <w:jc w:val="left"/>
              <w:textAlignment w:val="center"/>
            </w:pPr>
            <w:r>
              <w:rPr>
                <w:rFonts w:ascii="宋体" w:hAnsi="宋体" w:eastAsia="宋体" w:cs="宋体"/>
                <w:b w:val="0"/>
                <w:sz w:val="21"/>
              </w:rPr>
              <w:t>完成时限</w:t>
            </w:r>
          </w:p>
        </w:tc>
        <w:tc>
          <w:tcPr>
            <w:tcW w:w="1750" w:type="dxa"/>
            <w:gridSpan w:val="2"/>
            <w:tcMar>
              <w:left w:w="108" w:type="dxa"/>
              <w:right w:w="108" w:type="dxa"/>
            </w:tcMar>
            <w:vAlign w:val="center"/>
          </w:tcPr>
          <w:p w14:paraId="201539DB">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62102F76">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43E6D34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6A88E0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D0E0E79">
            <w:pPr>
              <w:spacing w:before="0" w:after="0" w:line="240" w:lineRule="auto"/>
              <w:jc w:val="left"/>
              <w:textAlignment w:val="center"/>
            </w:pPr>
          </w:p>
        </w:tc>
      </w:tr>
      <w:tr w14:paraId="3B0E4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58C4DF5"/>
        </w:tc>
        <w:tc>
          <w:tcPr>
            <w:tcW w:w="1000" w:type="dxa"/>
            <w:tcMar>
              <w:left w:w="108" w:type="dxa"/>
              <w:right w:w="108" w:type="dxa"/>
            </w:tcMar>
            <w:vAlign w:val="center"/>
          </w:tcPr>
          <w:p w14:paraId="1A660CF0">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29EC7CE9">
            <w:pPr>
              <w:spacing w:before="0" w:after="0" w:line="240" w:lineRule="auto"/>
              <w:jc w:val="left"/>
              <w:textAlignment w:val="center"/>
            </w:pPr>
            <w:r>
              <w:rPr>
                <w:rFonts w:ascii="宋体" w:hAnsi="宋体" w:eastAsia="宋体" w:cs="宋体"/>
                <w:b w:val="0"/>
                <w:sz w:val="21"/>
              </w:rPr>
              <w:t>经济成本指标</w:t>
            </w:r>
          </w:p>
        </w:tc>
        <w:tc>
          <w:tcPr>
            <w:tcW w:w="1250" w:type="dxa"/>
            <w:tcMar>
              <w:left w:w="108" w:type="dxa"/>
              <w:right w:w="108" w:type="dxa"/>
            </w:tcMar>
            <w:vAlign w:val="center"/>
          </w:tcPr>
          <w:p w14:paraId="53CAB591">
            <w:pPr>
              <w:spacing w:before="0" w:after="0" w:line="240" w:lineRule="auto"/>
              <w:jc w:val="left"/>
              <w:textAlignment w:val="center"/>
            </w:pPr>
            <w:r>
              <w:rPr>
                <w:rFonts w:ascii="宋体" w:hAnsi="宋体" w:eastAsia="宋体" w:cs="宋体"/>
                <w:b w:val="0"/>
                <w:sz w:val="21"/>
              </w:rPr>
              <w:t>使用资金成本控制</w:t>
            </w:r>
          </w:p>
        </w:tc>
        <w:tc>
          <w:tcPr>
            <w:tcW w:w="1750" w:type="dxa"/>
            <w:gridSpan w:val="2"/>
            <w:tcMar>
              <w:left w:w="108" w:type="dxa"/>
              <w:right w:w="108" w:type="dxa"/>
            </w:tcMar>
            <w:vAlign w:val="center"/>
          </w:tcPr>
          <w:p w14:paraId="3312A729">
            <w:pPr>
              <w:spacing w:before="0" w:after="0" w:line="240" w:lineRule="auto"/>
              <w:jc w:val="left"/>
              <w:textAlignment w:val="center"/>
            </w:pPr>
            <w:r>
              <w:rPr>
                <w:rFonts w:ascii="宋体" w:hAnsi="宋体" w:eastAsia="宋体" w:cs="宋体"/>
                <w:b w:val="0"/>
                <w:sz w:val="21"/>
              </w:rPr>
              <w:t>≤62.16万元</w:t>
            </w:r>
          </w:p>
        </w:tc>
        <w:tc>
          <w:tcPr>
            <w:tcW w:w="1000" w:type="dxa"/>
            <w:tcMar>
              <w:left w:w="108" w:type="dxa"/>
              <w:right w:w="108" w:type="dxa"/>
            </w:tcMar>
            <w:vAlign w:val="center"/>
          </w:tcPr>
          <w:p w14:paraId="6BA91A13">
            <w:pPr>
              <w:spacing w:before="0" w:after="0" w:line="240" w:lineRule="auto"/>
              <w:jc w:val="left"/>
              <w:textAlignment w:val="center"/>
            </w:pPr>
            <w:r>
              <w:rPr>
                <w:rFonts w:ascii="宋体" w:hAnsi="宋体" w:eastAsia="宋体" w:cs="宋体"/>
                <w:b w:val="0"/>
                <w:sz w:val="21"/>
              </w:rPr>
              <w:t>62.16</w:t>
            </w:r>
          </w:p>
        </w:tc>
        <w:tc>
          <w:tcPr>
            <w:tcW w:w="1000" w:type="dxa"/>
            <w:tcMar>
              <w:left w:w="108" w:type="dxa"/>
              <w:right w:w="108" w:type="dxa"/>
            </w:tcMar>
            <w:vAlign w:val="center"/>
          </w:tcPr>
          <w:p w14:paraId="49B5E46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EA12A0A">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258A501">
            <w:pPr>
              <w:spacing w:before="0" w:after="0" w:line="240" w:lineRule="auto"/>
              <w:jc w:val="left"/>
              <w:textAlignment w:val="center"/>
            </w:pPr>
          </w:p>
        </w:tc>
      </w:tr>
      <w:tr w14:paraId="1D00F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D9A6E39"/>
        </w:tc>
        <w:tc>
          <w:tcPr>
            <w:tcW w:w="1000" w:type="dxa"/>
            <w:tcMar>
              <w:left w:w="108" w:type="dxa"/>
              <w:right w:w="108" w:type="dxa"/>
            </w:tcMar>
            <w:vAlign w:val="center"/>
          </w:tcPr>
          <w:p w14:paraId="3A26DAD5">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268F3725">
            <w:pPr>
              <w:spacing w:before="0" w:after="0" w:line="240" w:lineRule="auto"/>
              <w:jc w:val="left"/>
              <w:textAlignment w:val="center"/>
            </w:pPr>
            <w:r>
              <w:rPr>
                <w:rFonts w:ascii="宋体" w:hAnsi="宋体" w:eastAsia="宋体" w:cs="宋体"/>
                <w:b w:val="0"/>
                <w:sz w:val="21"/>
              </w:rPr>
              <w:t>社会效益指标</w:t>
            </w:r>
          </w:p>
        </w:tc>
        <w:tc>
          <w:tcPr>
            <w:tcW w:w="1250" w:type="dxa"/>
            <w:tcMar>
              <w:left w:w="108" w:type="dxa"/>
              <w:right w:w="108" w:type="dxa"/>
            </w:tcMar>
            <w:vAlign w:val="center"/>
          </w:tcPr>
          <w:p w14:paraId="48BAE706">
            <w:pPr>
              <w:spacing w:before="0" w:after="0" w:line="240" w:lineRule="auto"/>
              <w:jc w:val="left"/>
              <w:textAlignment w:val="center"/>
            </w:pPr>
            <w:r>
              <w:rPr>
                <w:rFonts w:ascii="宋体" w:hAnsi="宋体" w:eastAsia="宋体" w:cs="宋体"/>
                <w:b w:val="0"/>
                <w:sz w:val="21"/>
              </w:rPr>
              <w:t>报告成果采纳数</w:t>
            </w:r>
          </w:p>
        </w:tc>
        <w:tc>
          <w:tcPr>
            <w:tcW w:w="1750" w:type="dxa"/>
            <w:gridSpan w:val="2"/>
            <w:tcMar>
              <w:left w:w="108" w:type="dxa"/>
              <w:right w:w="108" w:type="dxa"/>
            </w:tcMar>
            <w:vAlign w:val="center"/>
          </w:tcPr>
          <w:p w14:paraId="65C34AD8">
            <w:pPr>
              <w:spacing w:before="0" w:after="0" w:line="240" w:lineRule="auto"/>
              <w:jc w:val="left"/>
              <w:textAlignment w:val="center"/>
            </w:pPr>
            <w:r>
              <w:rPr>
                <w:rFonts w:ascii="宋体" w:hAnsi="宋体" w:eastAsia="宋体" w:cs="宋体"/>
                <w:b w:val="0"/>
                <w:sz w:val="21"/>
              </w:rPr>
              <w:t>≥5项</w:t>
            </w:r>
          </w:p>
        </w:tc>
        <w:tc>
          <w:tcPr>
            <w:tcW w:w="1000" w:type="dxa"/>
            <w:tcMar>
              <w:left w:w="108" w:type="dxa"/>
              <w:right w:w="108" w:type="dxa"/>
            </w:tcMar>
            <w:vAlign w:val="center"/>
          </w:tcPr>
          <w:p w14:paraId="2C0E0A56">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033FAC41">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121A26F4">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168C3BFA">
            <w:pPr>
              <w:spacing w:before="0" w:after="0" w:line="240" w:lineRule="auto"/>
              <w:jc w:val="left"/>
              <w:textAlignment w:val="center"/>
            </w:pPr>
          </w:p>
        </w:tc>
      </w:tr>
      <w:tr w14:paraId="74D84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87FD974"/>
        </w:tc>
        <w:tc>
          <w:tcPr>
            <w:tcW w:w="1000" w:type="dxa"/>
            <w:tcMar>
              <w:left w:w="108" w:type="dxa"/>
              <w:right w:w="108" w:type="dxa"/>
            </w:tcMar>
            <w:vAlign w:val="center"/>
          </w:tcPr>
          <w:p w14:paraId="64EC2A3C">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522D992B">
            <w:pPr>
              <w:spacing w:before="0" w:after="0" w:line="240" w:lineRule="auto"/>
              <w:jc w:val="left"/>
              <w:textAlignment w:val="center"/>
            </w:pPr>
            <w:r>
              <w:rPr>
                <w:rFonts w:ascii="宋体" w:hAnsi="宋体" w:eastAsia="宋体" w:cs="宋体"/>
                <w:b w:val="0"/>
                <w:sz w:val="21"/>
              </w:rPr>
              <w:t>服务对象满意度指标</w:t>
            </w:r>
          </w:p>
        </w:tc>
        <w:tc>
          <w:tcPr>
            <w:tcW w:w="1250" w:type="dxa"/>
            <w:tcMar>
              <w:left w:w="108" w:type="dxa"/>
              <w:right w:w="108" w:type="dxa"/>
            </w:tcMar>
            <w:vAlign w:val="center"/>
          </w:tcPr>
          <w:p w14:paraId="3029BBC4">
            <w:pPr>
              <w:spacing w:before="0" w:after="0" w:line="240" w:lineRule="auto"/>
              <w:jc w:val="left"/>
              <w:textAlignment w:val="center"/>
            </w:pPr>
            <w:r>
              <w:rPr>
                <w:rFonts w:ascii="宋体" w:hAnsi="宋体" w:eastAsia="宋体" w:cs="宋体"/>
                <w:b w:val="0"/>
                <w:sz w:val="21"/>
              </w:rPr>
              <w:t>业务单位对于项目完成的满意度</w:t>
            </w:r>
          </w:p>
        </w:tc>
        <w:tc>
          <w:tcPr>
            <w:tcW w:w="1750" w:type="dxa"/>
            <w:gridSpan w:val="2"/>
            <w:tcMar>
              <w:left w:w="108" w:type="dxa"/>
              <w:right w:w="108" w:type="dxa"/>
            </w:tcMar>
            <w:vAlign w:val="center"/>
          </w:tcPr>
          <w:p w14:paraId="643B0708">
            <w:pPr>
              <w:spacing w:before="0" w:after="0" w:line="240" w:lineRule="auto"/>
              <w:jc w:val="left"/>
              <w:textAlignment w:val="center"/>
            </w:pPr>
            <w:r>
              <w:rPr>
                <w:rFonts w:ascii="宋体" w:hAnsi="宋体" w:eastAsia="宋体" w:cs="宋体"/>
                <w:b w:val="0"/>
                <w:sz w:val="21"/>
              </w:rPr>
              <w:t>≥95%</w:t>
            </w:r>
          </w:p>
        </w:tc>
        <w:tc>
          <w:tcPr>
            <w:tcW w:w="1000" w:type="dxa"/>
            <w:tcMar>
              <w:left w:w="108" w:type="dxa"/>
              <w:right w:w="108" w:type="dxa"/>
            </w:tcMar>
            <w:vAlign w:val="center"/>
          </w:tcPr>
          <w:p w14:paraId="53B5366A">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529C04D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067246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6A23FBA">
            <w:pPr>
              <w:spacing w:before="0" w:after="0" w:line="240" w:lineRule="auto"/>
              <w:jc w:val="left"/>
              <w:textAlignment w:val="center"/>
            </w:pPr>
          </w:p>
        </w:tc>
      </w:tr>
      <w:tr w14:paraId="5B9C9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50" w:type="dxa"/>
            <w:gridSpan w:val="4"/>
            <w:tcMar>
              <w:left w:w="108" w:type="dxa"/>
              <w:right w:w="108" w:type="dxa"/>
            </w:tcMar>
            <w:vAlign w:val="center"/>
          </w:tcPr>
          <w:p w14:paraId="77F090A2">
            <w:pPr>
              <w:spacing w:before="0" w:after="0" w:line="240" w:lineRule="auto"/>
              <w:jc w:val="center"/>
              <w:textAlignment w:val="center"/>
            </w:pPr>
            <w:r>
              <w:rPr>
                <w:rFonts w:ascii="宋体" w:hAnsi="宋体" w:eastAsia="宋体" w:cs="宋体"/>
                <w:b w:val="0"/>
                <w:sz w:val="21"/>
              </w:rPr>
              <w:t>总分</w:t>
            </w:r>
          </w:p>
        </w:tc>
        <w:tc>
          <w:tcPr>
            <w:tcW w:w="5750" w:type="dxa"/>
            <w:gridSpan w:val="6"/>
            <w:tcMar>
              <w:left w:w="108" w:type="dxa"/>
              <w:right w:w="108" w:type="dxa"/>
            </w:tcMar>
            <w:vAlign w:val="center"/>
          </w:tcPr>
          <w:p w14:paraId="6D2B7B98">
            <w:pPr>
              <w:spacing w:before="0" w:after="0" w:line="240" w:lineRule="auto"/>
              <w:jc w:val="center"/>
              <w:textAlignment w:val="center"/>
            </w:pPr>
            <w:r>
              <w:rPr>
                <w:rFonts w:ascii="宋体" w:hAnsi="宋体" w:eastAsia="宋体" w:cs="宋体"/>
                <w:b w:val="0"/>
                <w:sz w:val="21"/>
              </w:rPr>
              <w:t>100</w:t>
            </w:r>
          </w:p>
        </w:tc>
      </w:tr>
    </w:tbl>
    <w:p w14:paraId="1891012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74DE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84C0AF">
            <w:pPr>
              <w:spacing w:before="0" w:after="0" w:line="240" w:lineRule="auto"/>
              <w:jc w:val="center"/>
              <w:textAlignment w:val="center"/>
            </w:pPr>
            <w:r>
              <w:rPr>
                <w:rFonts w:ascii="黑体" w:hAnsi="黑体" w:eastAsia="黑体" w:cs="黑体"/>
                <w:b w:val="0"/>
                <w:sz w:val="32"/>
              </w:rPr>
              <w:t>项目支出绩效自评表</w:t>
            </w:r>
          </w:p>
        </w:tc>
      </w:tr>
      <w:tr w14:paraId="2DB5C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7527B44">
            <w:pPr>
              <w:spacing w:before="0" w:after="0" w:line="240" w:lineRule="auto"/>
              <w:jc w:val="center"/>
              <w:textAlignment w:val="center"/>
            </w:pPr>
            <w:r>
              <w:rPr>
                <w:rFonts w:ascii="宋体" w:hAnsi="宋体" w:eastAsia="宋体" w:cs="宋体"/>
                <w:sz w:val="24"/>
              </w:rPr>
              <w:t>（2025年度）</w:t>
            </w:r>
          </w:p>
        </w:tc>
      </w:tr>
      <w:tr w14:paraId="2BDAB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F5359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CDD6412">
            <w:pPr>
              <w:spacing w:before="0" w:after="0" w:line="240" w:lineRule="auto"/>
              <w:jc w:val="center"/>
              <w:textAlignment w:val="center"/>
            </w:pPr>
            <w:r>
              <w:rPr>
                <w:rFonts w:ascii="宋体" w:hAnsi="宋体" w:eastAsia="宋体" w:cs="宋体"/>
                <w:sz w:val="24"/>
              </w:rPr>
              <w:t>建筑业企业资质升级奖励</w:t>
            </w:r>
          </w:p>
        </w:tc>
      </w:tr>
      <w:tr w14:paraId="1E47F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F9B591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602266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1B823C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8AD955B">
            <w:pPr>
              <w:spacing w:before="0" w:after="0" w:line="240" w:lineRule="auto"/>
              <w:jc w:val="center"/>
              <w:textAlignment w:val="center"/>
            </w:pPr>
            <w:r>
              <w:rPr>
                <w:rFonts w:ascii="宋体" w:hAnsi="宋体" w:eastAsia="宋体" w:cs="宋体"/>
                <w:b w:val="0"/>
                <w:sz w:val="21"/>
              </w:rPr>
              <w:t>福州市住房和城乡建设局</w:t>
            </w:r>
          </w:p>
        </w:tc>
      </w:tr>
      <w:tr w14:paraId="6029D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59A55E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C2E305B">
            <w:pPr>
              <w:spacing w:before="0" w:after="0" w:line="240" w:lineRule="auto"/>
              <w:jc w:val="center"/>
              <w:textAlignment w:val="center"/>
            </w:pPr>
          </w:p>
        </w:tc>
        <w:tc>
          <w:tcPr>
            <w:tcW w:w="833" w:type="dxa"/>
            <w:tcMar>
              <w:left w:w="108" w:type="dxa"/>
              <w:right w:w="108" w:type="dxa"/>
            </w:tcMar>
            <w:vAlign w:val="center"/>
          </w:tcPr>
          <w:p w14:paraId="772EC65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12F05E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EA1D51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556E4D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7ADDC0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BFD018A">
            <w:pPr>
              <w:spacing w:before="0" w:after="0" w:line="240" w:lineRule="auto"/>
              <w:jc w:val="center"/>
              <w:textAlignment w:val="center"/>
            </w:pPr>
            <w:r>
              <w:rPr>
                <w:rFonts w:ascii="宋体" w:hAnsi="宋体" w:eastAsia="宋体" w:cs="宋体"/>
                <w:b w:val="0"/>
                <w:sz w:val="21"/>
              </w:rPr>
              <w:t>得分</w:t>
            </w:r>
          </w:p>
        </w:tc>
      </w:tr>
      <w:tr w14:paraId="54375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529628B"/>
        </w:tc>
        <w:tc>
          <w:tcPr>
            <w:tcW w:w="833" w:type="dxa"/>
            <w:gridSpan w:val="2"/>
            <w:tcMar>
              <w:left w:w="108" w:type="dxa"/>
              <w:right w:w="108" w:type="dxa"/>
            </w:tcMar>
            <w:vAlign w:val="center"/>
          </w:tcPr>
          <w:p w14:paraId="60AA859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AF1AD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94B5D2">
            <w:pPr>
              <w:spacing w:before="0" w:after="0" w:line="240" w:lineRule="auto"/>
              <w:jc w:val="center"/>
              <w:textAlignment w:val="center"/>
            </w:pPr>
            <w:r>
              <w:rPr>
                <w:rFonts w:ascii="宋体" w:hAnsi="宋体" w:eastAsia="宋体" w:cs="宋体"/>
                <w:b w:val="0"/>
                <w:sz w:val="21"/>
              </w:rPr>
              <w:t>39.10</w:t>
            </w:r>
          </w:p>
        </w:tc>
        <w:tc>
          <w:tcPr>
            <w:tcW w:w="833" w:type="dxa"/>
            <w:tcMar>
              <w:left w:w="108" w:type="dxa"/>
              <w:right w:w="108" w:type="dxa"/>
            </w:tcMar>
            <w:vAlign w:val="center"/>
          </w:tcPr>
          <w:p w14:paraId="301B661E">
            <w:pPr>
              <w:spacing w:before="0" w:after="0" w:line="240" w:lineRule="auto"/>
              <w:jc w:val="center"/>
              <w:textAlignment w:val="center"/>
            </w:pPr>
            <w:r>
              <w:rPr>
                <w:rFonts w:ascii="宋体" w:hAnsi="宋体" w:eastAsia="宋体" w:cs="宋体"/>
                <w:b w:val="0"/>
                <w:sz w:val="21"/>
              </w:rPr>
              <w:t>39.10</w:t>
            </w:r>
          </w:p>
        </w:tc>
        <w:tc>
          <w:tcPr>
            <w:tcW w:w="833" w:type="dxa"/>
            <w:tcMar>
              <w:left w:w="108" w:type="dxa"/>
              <w:right w:w="108" w:type="dxa"/>
            </w:tcMar>
            <w:vAlign w:val="center"/>
          </w:tcPr>
          <w:p w14:paraId="26227FF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2F5CAD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55404F6">
            <w:pPr>
              <w:spacing w:before="0" w:after="0" w:line="240" w:lineRule="auto"/>
              <w:jc w:val="center"/>
              <w:textAlignment w:val="center"/>
            </w:pPr>
            <w:r>
              <w:rPr>
                <w:rFonts w:ascii="宋体" w:hAnsi="宋体" w:eastAsia="宋体" w:cs="宋体"/>
                <w:b w:val="0"/>
                <w:sz w:val="21"/>
              </w:rPr>
              <w:t>10</w:t>
            </w:r>
          </w:p>
        </w:tc>
      </w:tr>
      <w:tr w14:paraId="72427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FAA1F34"/>
        </w:tc>
        <w:tc>
          <w:tcPr>
            <w:tcW w:w="833" w:type="dxa"/>
            <w:gridSpan w:val="2"/>
            <w:tcMar>
              <w:left w:w="108" w:type="dxa"/>
              <w:right w:w="108" w:type="dxa"/>
            </w:tcMar>
            <w:vAlign w:val="center"/>
          </w:tcPr>
          <w:p w14:paraId="19D0CAF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88617D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BF2806">
            <w:pPr>
              <w:spacing w:before="0" w:after="0" w:line="240" w:lineRule="auto"/>
              <w:jc w:val="center"/>
              <w:textAlignment w:val="center"/>
            </w:pPr>
            <w:r>
              <w:rPr>
                <w:rFonts w:ascii="宋体" w:hAnsi="宋体" w:eastAsia="宋体" w:cs="宋体"/>
                <w:b w:val="0"/>
                <w:sz w:val="21"/>
              </w:rPr>
              <w:t>39.10</w:t>
            </w:r>
          </w:p>
        </w:tc>
        <w:tc>
          <w:tcPr>
            <w:tcW w:w="833" w:type="dxa"/>
            <w:tcMar>
              <w:left w:w="108" w:type="dxa"/>
              <w:right w:w="108" w:type="dxa"/>
            </w:tcMar>
            <w:vAlign w:val="center"/>
          </w:tcPr>
          <w:p w14:paraId="42D2249D">
            <w:pPr>
              <w:spacing w:before="0" w:after="0" w:line="240" w:lineRule="auto"/>
              <w:jc w:val="center"/>
              <w:textAlignment w:val="center"/>
            </w:pPr>
            <w:r>
              <w:rPr>
                <w:rFonts w:ascii="宋体" w:hAnsi="宋体" w:eastAsia="宋体" w:cs="宋体"/>
                <w:b w:val="0"/>
                <w:sz w:val="21"/>
              </w:rPr>
              <w:t>39.10</w:t>
            </w:r>
          </w:p>
        </w:tc>
        <w:tc>
          <w:tcPr>
            <w:tcW w:w="833" w:type="dxa"/>
            <w:tcMar>
              <w:left w:w="108" w:type="dxa"/>
              <w:right w:w="108" w:type="dxa"/>
            </w:tcMar>
            <w:vAlign w:val="center"/>
          </w:tcPr>
          <w:p w14:paraId="775CE50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25E8D3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661239F">
            <w:pPr>
              <w:spacing w:before="0" w:after="0" w:line="240" w:lineRule="auto"/>
              <w:jc w:val="center"/>
              <w:textAlignment w:val="center"/>
            </w:pPr>
          </w:p>
        </w:tc>
      </w:tr>
      <w:tr w14:paraId="3BA7A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B02963E"/>
        </w:tc>
        <w:tc>
          <w:tcPr>
            <w:tcW w:w="833" w:type="dxa"/>
            <w:gridSpan w:val="2"/>
            <w:tcMar>
              <w:left w:w="108" w:type="dxa"/>
              <w:right w:w="108" w:type="dxa"/>
            </w:tcMar>
            <w:vAlign w:val="center"/>
          </w:tcPr>
          <w:p w14:paraId="3E33804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5D395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E3DF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81DF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93C68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C9BB2A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27E6B35">
            <w:pPr>
              <w:spacing w:before="0" w:after="0" w:line="240" w:lineRule="auto"/>
              <w:jc w:val="center"/>
              <w:textAlignment w:val="center"/>
            </w:pPr>
          </w:p>
        </w:tc>
      </w:tr>
      <w:tr w14:paraId="2AD10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246EC2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7880C5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99EDDC6">
            <w:pPr>
              <w:spacing w:before="0" w:after="0" w:line="240" w:lineRule="auto"/>
              <w:jc w:val="center"/>
              <w:textAlignment w:val="center"/>
            </w:pPr>
            <w:r>
              <w:rPr>
                <w:rFonts w:ascii="宋体" w:hAnsi="宋体" w:eastAsia="宋体" w:cs="宋体"/>
                <w:b w:val="0"/>
                <w:sz w:val="21"/>
              </w:rPr>
              <w:t>实际完成情况</w:t>
            </w:r>
          </w:p>
        </w:tc>
      </w:tr>
      <w:tr w14:paraId="5E95B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5E0B79F"/>
        </w:tc>
        <w:tc>
          <w:tcPr>
            <w:tcW w:w="833" w:type="dxa"/>
            <w:gridSpan w:val="4"/>
            <w:tcMar>
              <w:left w:w="108" w:type="dxa"/>
              <w:right w:w="108" w:type="dxa"/>
            </w:tcMar>
            <w:vAlign w:val="bottom"/>
          </w:tcPr>
          <w:p w14:paraId="0B5B3280">
            <w:pPr>
              <w:spacing w:before="0" w:after="0" w:line="240" w:lineRule="auto"/>
              <w:jc w:val="left"/>
              <w:textAlignment w:val="center"/>
            </w:pPr>
            <w:r>
              <w:rPr>
                <w:rFonts w:ascii="宋体" w:hAnsi="宋体" w:eastAsia="宋体" w:cs="宋体"/>
                <w:b w:val="0"/>
                <w:sz w:val="21"/>
              </w:rPr>
              <w:t>对于福州市建筑业企业资质升级给予扶持奖励，促进福州市建筑业高质量发展。</w:t>
            </w:r>
          </w:p>
        </w:tc>
        <w:tc>
          <w:tcPr>
            <w:tcW w:w="833" w:type="dxa"/>
            <w:gridSpan w:val="5"/>
            <w:tcMar>
              <w:left w:w="108" w:type="dxa"/>
              <w:right w:w="108" w:type="dxa"/>
            </w:tcMar>
            <w:vAlign w:val="bottom"/>
          </w:tcPr>
          <w:p w14:paraId="4E37C971">
            <w:pPr>
              <w:spacing w:before="0" w:after="0" w:line="240" w:lineRule="auto"/>
              <w:jc w:val="left"/>
              <w:textAlignment w:val="center"/>
            </w:pPr>
            <w:r>
              <w:rPr>
                <w:rFonts w:ascii="宋体" w:hAnsi="宋体" w:eastAsia="宋体" w:cs="宋体"/>
                <w:b w:val="0"/>
                <w:sz w:val="21"/>
              </w:rPr>
              <w:t>对于福州市建筑业企业资质升级给予扶持奖励，促进福州市建筑业高质量发展，2025年，有福建亿力公司符合规定条件进行奖励。</w:t>
            </w:r>
          </w:p>
        </w:tc>
      </w:tr>
      <w:tr w14:paraId="64FD3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3B2B8A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A3B23A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C3A32B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80E994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40A98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0558D5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85C17F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DECBC3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5278CA8">
            <w:pPr>
              <w:spacing w:before="0" w:after="0" w:line="240" w:lineRule="auto"/>
              <w:jc w:val="center"/>
              <w:textAlignment w:val="center"/>
            </w:pPr>
            <w:r>
              <w:rPr>
                <w:rFonts w:ascii="宋体" w:hAnsi="宋体" w:eastAsia="宋体" w:cs="宋体"/>
                <w:b w:val="0"/>
                <w:sz w:val="21"/>
              </w:rPr>
              <w:t>偏差原因分析及改进措施</w:t>
            </w:r>
          </w:p>
        </w:tc>
      </w:tr>
      <w:tr w14:paraId="583EF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476048"/>
        </w:tc>
        <w:tc>
          <w:tcPr>
            <w:tcW w:w="833" w:type="dxa"/>
            <w:vMerge w:val="restart"/>
            <w:tcMar>
              <w:left w:w="108" w:type="dxa"/>
              <w:right w:w="108" w:type="dxa"/>
            </w:tcMar>
            <w:vAlign w:val="center"/>
          </w:tcPr>
          <w:p w14:paraId="4DE1D25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4527F1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BAF256B">
            <w:pPr>
              <w:spacing w:before="0" w:after="0" w:line="240" w:lineRule="auto"/>
              <w:jc w:val="left"/>
              <w:textAlignment w:val="center"/>
            </w:pPr>
            <w:r>
              <w:rPr>
                <w:rFonts w:ascii="宋体" w:hAnsi="宋体" w:eastAsia="宋体" w:cs="宋体"/>
                <w:b w:val="0"/>
                <w:sz w:val="21"/>
              </w:rPr>
              <w:t>符合条件并申报的企业</w:t>
            </w:r>
          </w:p>
        </w:tc>
        <w:tc>
          <w:tcPr>
            <w:tcW w:w="833" w:type="dxa"/>
            <w:gridSpan w:val="2"/>
            <w:tcMar>
              <w:left w:w="108" w:type="dxa"/>
              <w:right w:w="108" w:type="dxa"/>
            </w:tcMar>
            <w:vAlign w:val="center"/>
          </w:tcPr>
          <w:p w14:paraId="19282DC3">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3896C12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3C13987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B12342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B0E3AA3">
            <w:pPr>
              <w:spacing w:before="0" w:after="0" w:line="240" w:lineRule="auto"/>
              <w:jc w:val="left"/>
              <w:textAlignment w:val="center"/>
            </w:pPr>
          </w:p>
        </w:tc>
      </w:tr>
      <w:tr w14:paraId="1D9EB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0493F5F"/>
        </w:tc>
        <w:tc>
          <w:tcPr>
            <w:tcW w:w="1928" w:type="dxa"/>
            <w:vMerge w:val="continue"/>
            <w:tcMar>
              <w:left w:w="108" w:type="dxa"/>
              <w:right w:w="108" w:type="dxa"/>
            </w:tcMar>
          </w:tcPr>
          <w:p w14:paraId="3F045539"/>
        </w:tc>
        <w:tc>
          <w:tcPr>
            <w:tcW w:w="833" w:type="dxa"/>
            <w:tcMar>
              <w:left w:w="108" w:type="dxa"/>
              <w:right w:w="108" w:type="dxa"/>
            </w:tcMar>
            <w:vAlign w:val="center"/>
          </w:tcPr>
          <w:p w14:paraId="1DC840E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C2513D4">
            <w:pPr>
              <w:spacing w:before="0" w:after="0" w:line="240" w:lineRule="auto"/>
              <w:jc w:val="left"/>
              <w:textAlignment w:val="center"/>
            </w:pPr>
            <w:r>
              <w:rPr>
                <w:rFonts w:ascii="宋体" w:hAnsi="宋体" w:eastAsia="宋体" w:cs="宋体"/>
                <w:b w:val="0"/>
                <w:sz w:val="21"/>
              </w:rPr>
              <w:t>收到符合条件企业申请数</w:t>
            </w:r>
          </w:p>
        </w:tc>
        <w:tc>
          <w:tcPr>
            <w:tcW w:w="833" w:type="dxa"/>
            <w:gridSpan w:val="2"/>
            <w:tcMar>
              <w:left w:w="108" w:type="dxa"/>
              <w:right w:w="108" w:type="dxa"/>
            </w:tcMar>
            <w:vAlign w:val="center"/>
          </w:tcPr>
          <w:p w14:paraId="02DDB193">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78139043">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3071E7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7EA9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40049B">
            <w:pPr>
              <w:spacing w:before="0" w:after="0" w:line="240" w:lineRule="auto"/>
              <w:jc w:val="left"/>
              <w:textAlignment w:val="center"/>
            </w:pPr>
          </w:p>
        </w:tc>
      </w:tr>
      <w:tr w14:paraId="7E6EB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D706737"/>
        </w:tc>
        <w:tc>
          <w:tcPr>
            <w:tcW w:w="1928" w:type="dxa"/>
            <w:vMerge w:val="continue"/>
            <w:tcMar>
              <w:left w:w="108" w:type="dxa"/>
              <w:right w:w="108" w:type="dxa"/>
            </w:tcMar>
          </w:tcPr>
          <w:p w14:paraId="625AF7B8"/>
        </w:tc>
        <w:tc>
          <w:tcPr>
            <w:tcW w:w="833" w:type="dxa"/>
            <w:tcMar>
              <w:left w:w="108" w:type="dxa"/>
              <w:right w:w="108" w:type="dxa"/>
            </w:tcMar>
            <w:vAlign w:val="center"/>
          </w:tcPr>
          <w:p w14:paraId="297625C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269A837">
            <w:pPr>
              <w:spacing w:before="0" w:after="0" w:line="240" w:lineRule="auto"/>
              <w:jc w:val="left"/>
              <w:textAlignment w:val="center"/>
            </w:pPr>
            <w:r>
              <w:rPr>
                <w:rFonts w:ascii="宋体" w:hAnsi="宋体" w:eastAsia="宋体" w:cs="宋体"/>
                <w:b w:val="0"/>
                <w:sz w:val="21"/>
              </w:rPr>
              <w:t>业务处理及时</w:t>
            </w:r>
          </w:p>
        </w:tc>
        <w:tc>
          <w:tcPr>
            <w:tcW w:w="833" w:type="dxa"/>
            <w:gridSpan w:val="2"/>
            <w:tcMar>
              <w:left w:w="108" w:type="dxa"/>
              <w:right w:w="108" w:type="dxa"/>
            </w:tcMar>
            <w:vAlign w:val="center"/>
          </w:tcPr>
          <w:p w14:paraId="59FEE2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93CA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30E4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7FBCE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D39174">
            <w:pPr>
              <w:spacing w:before="0" w:after="0" w:line="240" w:lineRule="auto"/>
              <w:jc w:val="left"/>
              <w:textAlignment w:val="center"/>
            </w:pPr>
          </w:p>
        </w:tc>
      </w:tr>
      <w:tr w14:paraId="02ED4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CCB1965"/>
        </w:tc>
        <w:tc>
          <w:tcPr>
            <w:tcW w:w="833" w:type="dxa"/>
            <w:tcMar>
              <w:left w:w="108" w:type="dxa"/>
              <w:right w:w="108" w:type="dxa"/>
            </w:tcMar>
            <w:vAlign w:val="center"/>
          </w:tcPr>
          <w:p w14:paraId="6E53848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F4EF2C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BEF976F">
            <w:pPr>
              <w:spacing w:before="0" w:after="0" w:line="240" w:lineRule="auto"/>
              <w:jc w:val="left"/>
              <w:textAlignment w:val="center"/>
            </w:pPr>
            <w:r>
              <w:rPr>
                <w:rFonts w:ascii="宋体" w:hAnsi="宋体" w:eastAsia="宋体" w:cs="宋体"/>
                <w:b w:val="0"/>
                <w:sz w:val="21"/>
              </w:rPr>
              <w:t>奖励标准</w:t>
            </w:r>
          </w:p>
        </w:tc>
        <w:tc>
          <w:tcPr>
            <w:tcW w:w="833" w:type="dxa"/>
            <w:gridSpan w:val="2"/>
            <w:tcMar>
              <w:left w:w="108" w:type="dxa"/>
              <w:right w:w="108" w:type="dxa"/>
            </w:tcMar>
            <w:vAlign w:val="center"/>
          </w:tcPr>
          <w:p w14:paraId="439D1873">
            <w:pPr>
              <w:spacing w:before="0" w:after="0" w:line="240" w:lineRule="auto"/>
              <w:jc w:val="left"/>
              <w:textAlignment w:val="center"/>
            </w:pPr>
            <w:r>
              <w:rPr>
                <w:rFonts w:ascii="宋体" w:hAnsi="宋体" w:eastAsia="宋体" w:cs="宋体"/>
                <w:b w:val="0"/>
                <w:sz w:val="21"/>
              </w:rPr>
              <w:t>=39.104万元</w:t>
            </w:r>
          </w:p>
        </w:tc>
        <w:tc>
          <w:tcPr>
            <w:tcW w:w="833" w:type="dxa"/>
            <w:tcMar>
              <w:left w:w="108" w:type="dxa"/>
              <w:right w:w="108" w:type="dxa"/>
            </w:tcMar>
            <w:vAlign w:val="center"/>
          </w:tcPr>
          <w:p w14:paraId="5487F6F0">
            <w:pPr>
              <w:spacing w:before="0" w:after="0" w:line="240" w:lineRule="auto"/>
              <w:jc w:val="left"/>
              <w:textAlignment w:val="center"/>
            </w:pPr>
            <w:r>
              <w:rPr>
                <w:rFonts w:ascii="宋体" w:hAnsi="宋体" w:eastAsia="宋体" w:cs="宋体"/>
                <w:b w:val="0"/>
                <w:sz w:val="21"/>
              </w:rPr>
              <w:t>39.104</w:t>
            </w:r>
          </w:p>
        </w:tc>
        <w:tc>
          <w:tcPr>
            <w:tcW w:w="833" w:type="dxa"/>
            <w:tcMar>
              <w:left w:w="108" w:type="dxa"/>
              <w:right w:w="108" w:type="dxa"/>
            </w:tcMar>
            <w:vAlign w:val="center"/>
          </w:tcPr>
          <w:p w14:paraId="761B56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B0EA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F55BD6">
            <w:pPr>
              <w:spacing w:before="0" w:after="0" w:line="240" w:lineRule="auto"/>
              <w:jc w:val="left"/>
              <w:textAlignment w:val="center"/>
            </w:pPr>
          </w:p>
        </w:tc>
      </w:tr>
      <w:tr w14:paraId="290A3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2C3A34"/>
        </w:tc>
        <w:tc>
          <w:tcPr>
            <w:tcW w:w="833" w:type="dxa"/>
            <w:tcMar>
              <w:left w:w="108" w:type="dxa"/>
              <w:right w:w="108" w:type="dxa"/>
            </w:tcMar>
            <w:vAlign w:val="center"/>
          </w:tcPr>
          <w:p w14:paraId="35B7178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11EAE5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87A01C8">
            <w:pPr>
              <w:spacing w:before="0" w:after="0" w:line="240" w:lineRule="auto"/>
              <w:jc w:val="left"/>
              <w:textAlignment w:val="center"/>
            </w:pPr>
            <w:r>
              <w:rPr>
                <w:rFonts w:ascii="宋体" w:hAnsi="宋体" w:eastAsia="宋体" w:cs="宋体"/>
                <w:b w:val="0"/>
                <w:sz w:val="21"/>
              </w:rPr>
              <w:t>促进建筑业经济高质量发展</w:t>
            </w:r>
          </w:p>
        </w:tc>
        <w:tc>
          <w:tcPr>
            <w:tcW w:w="833" w:type="dxa"/>
            <w:gridSpan w:val="2"/>
            <w:tcMar>
              <w:left w:w="108" w:type="dxa"/>
              <w:right w:w="108" w:type="dxa"/>
            </w:tcMar>
            <w:vAlign w:val="center"/>
          </w:tcPr>
          <w:p w14:paraId="05B96A87">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3FDAE297">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376E6C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431FE8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9818F9A">
            <w:pPr>
              <w:spacing w:before="0" w:after="0" w:line="240" w:lineRule="auto"/>
              <w:jc w:val="left"/>
              <w:textAlignment w:val="center"/>
            </w:pPr>
          </w:p>
        </w:tc>
      </w:tr>
      <w:tr w14:paraId="4BB01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946AB9"/>
        </w:tc>
        <w:tc>
          <w:tcPr>
            <w:tcW w:w="833" w:type="dxa"/>
            <w:tcMar>
              <w:left w:w="108" w:type="dxa"/>
              <w:right w:w="108" w:type="dxa"/>
            </w:tcMar>
            <w:vAlign w:val="center"/>
          </w:tcPr>
          <w:p w14:paraId="4C73CF4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E53566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1D3E2D5">
            <w:pPr>
              <w:spacing w:before="0" w:after="0" w:line="240" w:lineRule="auto"/>
              <w:jc w:val="left"/>
              <w:textAlignment w:val="center"/>
            </w:pPr>
            <w:r>
              <w:rPr>
                <w:rFonts w:ascii="宋体" w:hAnsi="宋体" w:eastAsia="宋体" w:cs="宋体"/>
                <w:b w:val="0"/>
                <w:sz w:val="21"/>
              </w:rPr>
              <w:t>收到投诉数</w:t>
            </w:r>
          </w:p>
        </w:tc>
        <w:tc>
          <w:tcPr>
            <w:tcW w:w="833" w:type="dxa"/>
            <w:gridSpan w:val="2"/>
            <w:tcMar>
              <w:left w:w="108" w:type="dxa"/>
              <w:right w:w="108" w:type="dxa"/>
            </w:tcMar>
            <w:vAlign w:val="center"/>
          </w:tcPr>
          <w:p w14:paraId="081DC72D">
            <w:pPr>
              <w:spacing w:before="0" w:after="0" w:line="240" w:lineRule="auto"/>
              <w:jc w:val="left"/>
              <w:textAlignment w:val="center"/>
            </w:pPr>
            <w:r>
              <w:rPr>
                <w:rFonts w:ascii="宋体" w:hAnsi="宋体" w:eastAsia="宋体" w:cs="宋体"/>
                <w:b w:val="0"/>
                <w:sz w:val="21"/>
              </w:rPr>
              <w:t>≤10件</w:t>
            </w:r>
          </w:p>
        </w:tc>
        <w:tc>
          <w:tcPr>
            <w:tcW w:w="833" w:type="dxa"/>
            <w:tcMar>
              <w:left w:w="108" w:type="dxa"/>
              <w:right w:w="108" w:type="dxa"/>
            </w:tcMar>
            <w:vAlign w:val="center"/>
          </w:tcPr>
          <w:p w14:paraId="4698044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8EF1C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4B92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640776">
            <w:pPr>
              <w:spacing w:before="0" w:after="0" w:line="240" w:lineRule="auto"/>
              <w:jc w:val="left"/>
              <w:textAlignment w:val="center"/>
            </w:pPr>
          </w:p>
        </w:tc>
      </w:tr>
      <w:tr w14:paraId="3A569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970EAA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9C0334D">
            <w:pPr>
              <w:spacing w:before="0" w:after="0" w:line="240" w:lineRule="auto"/>
              <w:jc w:val="center"/>
              <w:textAlignment w:val="center"/>
            </w:pPr>
            <w:r>
              <w:rPr>
                <w:rFonts w:ascii="宋体" w:hAnsi="宋体" w:eastAsia="宋体" w:cs="宋体"/>
                <w:b w:val="0"/>
                <w:sz w:val="21"/>
              </w:rPr>
              <w:t>100</w:t>
            </w:r>
          </w:p>
        </w:tc>
      </w:tr>
    </w:tbl>
    <w:p w14:paraId="49D2802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D7EA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98832D8">
            <w:pPr>
              <w:spacing w:before="0" w:after="0" w:line="240" w:lineRule="auto"/>
              <w:jc w:val="center"/>
              <w:textAlignment w:val="center"/>
            </w:pPr>
            <w:r>
              <w:rPr>
                <w:rFonts w:ascii="黑体" w:hAnsi="黑体" w:eastAsia="黑体" w:cs="黑体"/>
                <w:b w:val="0"/>
                <w:sz w:val="32"/>
              </w:rPr>
              <w:t>项目支出绩效自评表</w:t>
            </w:r>
          </w:p>
        </w:tc>
      </w:tr>
      <w:tr w14:paraId="6CB8A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E08258A">
            <w:pPr>
              <w:spacing w:before="0" w:after="0" w:line="240" w:lineRule="auto"/>
              <w:jc w:val="center"/>
              <w:textAlignment w:val="center"/>
            </w:pPr>
            <w:r>
              <w:rPr>
                <w:rFonts w:ascii="宋体" w:hAnsi="宋体" w:eastAsia="宋体" w:cs="宋体"/>
                <w:sz w:val="24"/>
              </w:rPr>
              <w:t>（2025年度）</w:t>
            </w:r>
          </w:p>
        </w:tc>
      </w:tr>
      <w:tr w14:paraId="5AAF1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A6488ED">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E6DA458">
            <w:pPr>
              <w:spacing w:before="0" w:after="0" w:line="240" w:lineRule="auto"/>
              <w:jc w:val="center"/>
              <w:textAlignment w:val="center"/>
            </w:pPr>
            <w:r>
              <w:rPr>
                <w:rFonts w:ascii="宋体" w:hAnsi="宋体" w:eastAsia="宋体" w:cs="宋体"/>
                <w:sz w:val="24"/>
              </w:rPr>
              <w:t>健身器材经费</w:t>
            </w:r>
          </w:p>
        </w:tc>
      </w:tr>
      <w:tr w14:paraId="31B23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9D90EC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8FF67D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5918EBC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F24D3A2">
            <w:pPr>
              <w:spacing w:before="0" w:after="0" w:line="240" w:lineRule="auto"/>
              <w:jc w:val="center"/>
              <w:textAlignment w:val="center"/>
            </w:pPr>
            <w:r>
              <w:rPr>
                <w:rFonts w:ascii="宋体" w:hAnsi="宋体" w:eastAsia="宋体" w:cs="宋体"/>
                <w:b w:val="0"/>
                <w:sz w:val="21"/>
              </w:rPr>
              <w:t>福州市住房和城乡建设局</w:t>
            </w:r>
          </w:p>
        </w:tc>
      </w:tr>
      <w:tr w14:paraId="19B39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BE75C4">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7F5966D">
            <w:pPr>
              <w:spacing w:before="0" w:after="0" w:line="240" w:lineRule="auto"/>
              <w:jc w:val="center"/>
              <w:textAlignment w:val="center"/>
            </w:pPr>
          </w:p>
        </w:tc>
        <w:tc>
          <w:tcPr>
            <w:tcW w:w="833" w:type="dxa"/>
            <w:tcMar>
              <w:left w:w="108" w:type="dxa"/>
              <w:right w:w="108" w:type="dxa"/>
            </w:tcMar>
            <w:vAlign w:val="center"/>
          </w:tcPr>
          <w:p w14:paraId="7CF870B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94322F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1B72F1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F90A2E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623BDD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F1D08C">
            <w:pPr>
              <w:spacing w:before="0" w:after="0" w:line="240" w:lineRule="auto"/>
              <w:jc w:val="center"/>
              <w:textAlignment w:val="center"/>
            </w:pPr>
            <w:r>
              <w:rPr>
                <w:rFonts w:ascii="宋体" w:hAnsi="宋体" w:eastAsia="宋体" w:cs="宋体"/>
                <w:b w:val="0"/>
                <w:sz w:val="21"/>
              </w:rPr>
              <w:t>得分</w:t>
            </w:r>
          </w:p>
        </w:tc>
      </w:tr>
      <w:tr w14:paraId="11128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E09F01F"/>
        </w:tc>
        <w:tc>
          <w:tcPr>
            <w:tcW w:w="833" w:type="dxa"/>
            <w:gridSpan w:val="2"/>
            <w:tcMar>
              <w:left w:w="108" w:type="dxa"/>
              <w:right w:w="108" w:type="dxa"/>
            </w:tcMar>
            <w:vAlign w:val="center"/>
          </w:tcPr>
          <w:p w14:paraId="6065054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6290F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CBF292">
            <w:pPr>
              <w:spacing w:before="0" w:after="0" w:line="240" w:lineRule="auto"/>
              <w:jc w:val="center"/>
              <w:textAlignment w:val="center"/>
            </w:pPr>
            <w:r>
              <w:rPr>
                <w:rFonts w:ascii="宋体" w:hAnsi="宋体" w:eastAsia="宋体" w:cs="宋体"/>
                <w:b w:val="0"/>
                <w:sz w:val="21"/>
              </w:rPr>
              <w:t>3.25</w:t>
            </w:r>
          </w:p>
        </w:tc>
        <w:tc>
          <w:tcPr>
            <w:tcW w:w="833" w:type="dxa"/>
            <w:tcMar>
              <w:left w:w="108" w:type="dxa"/>
              <w:right w:w="108" w:type="dxa"/>
            </w:tcMar>
            <w:vAlign w:val="center"/>
          </w:tcPr>
          <w:p w14:paraId="3FAAF084">
            <w:pPr>
              <w:spacing w:before="0" w:after="0" w:line="240" w:lineRule="auto"/>
              <w:jc w:val="center"/>
              <w:textAlignment w:val="center"/>
            </w:pPr>
            <w:r>
              <w:rPr>
                <w:rFonts w:ascii="宋体" w:hAnsi="宋体" w:eastAsia="宋体" w:cs="宋体"/>
                <w:b w:val="0"/>
                <w:sz w:val="21"/>
              </w:rPr>
              <w:t>3.25</w:t>
            </w:r>
          </w:p>
        </w:tc>
        <w:tc>
          <w:tcPr>
            <w:tcW w:w="833" w:type="dxa"/>
            <w:tcMar>
              <w:left w:w="108" w:type="dxa"/>
              <w:right w:w="108" w:type="dxa"/>
            </w:tcMar>
            <w:vAlign w:val="center"/>
          </w:tcPr>
          <w:p w14:paraId="535CD6C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DB58E5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B5F964F">
            <w:pPr>
              <w:spacing w:before="0" w:after="0" w:line="240" w:lineRule="auto"/>
              <w:jc w:val="center"/>
              <w:textAlignment w:val="center"/>
            </w:pPr>
            <w:r>
              <w:rPr>
                <w:rFonts w:ascii="宋体" w:hAnsi="宋体" w:eastAsia="宋体" w:cs="宋体"/>
                <w:b w:val="0"/>
                <w:sz w:val="21"/>
              </w:rPr>
              <w:t>10</w:t>
            </w:r>
          </w:p>
        </w:tc>
      </w:tr>
      <w:tr w14:paraId="3D726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268D036"/>
        </w:tc>
        <w:tc>
          <w:tcPr>
            <w:tcW w:w="833" w:type="dxa"/>
            <w:gridSpan w:val="2"/>
            <w:tcMar>
              <w:left w:w="108" w:type="dxa"/>
              <w:right w:w="108" w:type="dxa"/>
            </w:tcMar>
            <w:vAlign w:val="center"/>
          </w:tcPr>
          <w:p w14:paraId="698F557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B5158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A951B7">
            <w:pPr>
              <w:spacing w:before="0" w:after="0" w:line="240" w:lineRule="auto"/>
              <w:jc w:val="center"/>
              <w:textAlignment w:val="center"/>
            </w:pPr>
            <w:r>
              <w:rPr>
                <w:rFonts w:ascii="宋体" w:hAnsi="宋体" w:eastAsia="宋体" w:cs="宋体"/>
                <w:b w:val="0"/>
                <w:sz w:val="21"/>
              </w:rPr>
              <w:t>3.25</w:t>
            </w:r>
          </w:p>
        </w:tc>
        <w:tc>
          <w:tcPr>
            <w:tcW w:w="833" w:type="dxa"/>
            <w:tcMar>
              <w:left w:w="108" w:type="dxa"/>
              <w:right w:w="108" w:type="dxa"/>
            </w:tcMar>
            <w:vAlign w:val="center"/>
          </w:tcPr>
          <w:p w14:paraId="6E951851">
            <w:pPr>
              <w:spacing w:before="0" w:after="0" w:line="240" w:lineRule="auto"/>
              <w:jc w:val="center"/>
              <w:textAlignment w:val="center"/>
            </w:pPr>
            <w:r>
              <w:rPr>
                <w:rFonts w:ascii="宋体" w:hAnsi="宋体" w:eastAsia="宋体" w:cs="宋体"/>
                <w:b w:val="0"/>
                <w:sz w:val="21"/>
              </w:rPr>
              <w:t>3.25</w:t>
            </w:r>
          </w:p>
        </w:tc>
        <w:tc>
          <w:tcPr>
            <w:tcW w:w="833" w:type="dxa"/>
            <w:tcMar>
              <w:left w:w="108" w:type="dxa"/>
              <w:right w:w="108" w:type="dxa"/>
            </w:tcMar>
            <w:vAlign w:val="center"/>
          </w:tcPr>
          <w:p w14:paraId="227652F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4250D7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FABB354">
            <w:pPr>
              <w:spacing w:before="0" w:after="0" w:line="240" w:lineRule="auto"/>
              <w:jc w:val="center"/>
              <w:textAlignment w:val="center"/>
            </w:pPr>
          </w:p>
        </w:tc>
      </w:tr>
      <w:tr w14:paraId="2ACE9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D94C54"/>
        </w:tc>
        <w:tc>
          <w:tcPr>
            <w:tcW w:w="833" w:type="dxa"/>
            <w:gridSpan w:val="2"/>
            <w:tcMar>
              <w:left w:w="108" w:type="dxa"/>
              <w:right w:w="108" w:type="dxa"/>
            </w:tcMar>
            <w:vAlign w:val="center"/>
          </w:tcPr>
          <w:p w14:paraId="70399C0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C7D526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97967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B0A4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6885D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7E5881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F1B489">
            <w:pPr>
              <w:spacing w:before="0" w:after="0" w:line="240" w:lineRule="auto"/>
              <w:jc w:val="center"/>
              <w:textAlignment w:val="center"/>
            </w:pPr>
          </w:p>
        </w:tc>
      </w:tr>
      <w:tr w14:paraId="56CFA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37E4B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FF6063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B54D022">
            <w:pPr>
              <w:spacing w:before="0" w:after="0" w:line="240" w:lineRule="auto"/>
              <w:jc w:val="center"/>
              <w:textAlignment w:val="center"/>
            </w:pPr>
            <w:r>
              <w:rPr>
                <w:rFonts w:ascii="宋体" w:hAnsi="宋体" w:eastAsia="宋体" w:cs="宋体"/>
                <w:b w:val="0"/>
                <w:sz w:val="21"/>
              </w:rPr>
              <w:t>实际完成情况</w:t>
            </w:r>
          </w:p>
        </w:tc>
      </w:tr>
      <w:tr w14:paraId="4A1AF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921201F"/>
        </w:tc>
        <w:tc>
          <w:tcPr>
            <w:tcW w:w="833" w:type="dxa"/>
            <w:gridSpan w:val="4"/>
            <w:tcMar>
              <w:left w:w="108" w:type="dxa"/>
              <w:right w:w="108" w:type="dxa"/>
            </w:tcMar>
            <w:vAlign w:val="bottom"/>
          </w:tcPr>
          <w:p w14:paraId="762EE8EC">
            <w:pPr>
              <w:spacing w:before="0" w:after="0" w:line="240" w:lineRule="auto"/>
              <w:jc w:val="left"/>
              <w:textAlignment w:val="center"/>
            </w:pPr>
            <w:r>
              <w:rPr>
                <w:rFonts w:ascii="宋体" w:hAnsi="宋体" w:eastAsia="宋体" w:cs="宋体"/>
                <w:b w:val="0"/>
                <w:sz w:val="21"/>
              </w:rPr>
              <w:t>计划于2025年12月31日前完成购买，2026年1月前完成健身器材布置</w:t>
            </w:r>
          </w:p>
        </w:tc>
        <w:tc>
          <w:tcPr>
            <w:tcW w:w="833" w:type="dxa"/>
            <w:gridSpan w:val="5"/>
            <w:tcMar>
              <w:left w:w="108" w:type="dxa"/>
              <w:right w:w="108" w:type="dxa"/>
            </w:tcMar>
            <w:vAlign w:val="bottom"/>
          </w:tcPr>
          <w:p w14:paraId="7269DCE7">
            <w:pPr>
              <w:spacing w:before="0" w:after="0" w:line="240" w:lineRule="auto"/>
              <w:jc w:val="left"/>
              <w:textAlignment w:val="center"/>
            </w:pPr>
            <w:r>
              <w:rPr>
                <w:rFonts w:ascii="宋体" w:hAnsi="宋体" w:eastAsia="宋体" w:cs="宋体"/>
                <w:b w:val="0"/>
                <w:sz w:val="21"/>
              </w:rPr>
              <w:t>健身器材均按时送达，已全部送达，并安装完成，均可正常使用</w:t>
            </w:r>
          </w:p>
        </w:tc>
      </w:tr>
      <w:tr w14:paraId="5AD2C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C0D9E8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17FE5E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268BF9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EA9C97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899787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471B3A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637369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A16B83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BC3C326">
            <w:pPr>
              <w:spacing w:before="0" w:after="0" w:line="240" w:lineRule="auto"/>
              <w:jc w:val="center"/>
              <w:textAlignment w:val="center"/>
            </w:pPr>
            <w:r>
              <w:rPr>
                <w:rFonts w:ascii="宋体" w:hAnsi="宋体" w:eastAsia="宋体" w:cs="宋体"/>
                <w:b w:val="0"/>
                <w:sz w:val="21"/>
              </w:rPr>
              <w:t>偏差原因分析及改进措施</w:t>
            </w:r>
          </w:p>
        </w:tc>
      </w:tr>
      <w:tr w14:paraId="22AB2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918164"/>
        </w:tc>
        <w:tc>
          <w:tcPr>
            <w:tcW w:w="833" w:type="dxa"/>
            <w:vMerge w:val="restart"/>
            <w:tcMar>
              <w:left w:w="108" w:type="dxa"/>
              <w:right w:w="108" w:type="dxa"/>
            </w:tcMar>
            <w:vAlign w:val="center"/>
          </w:tcPr>
          <w:p w14:paraId="4300416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C8202D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80F1C58">
            <w:pPr>
              <w:spacing w:before="0" w:after="0" w:line="240" w:lineRule="auto"/>
              <w:jc w:val="left"/>
              <w:textAlignment w:val="center"/>
            </w:pPr>
            <w:r>
              <w:rPr>
                <w:rFonts w:ascii="宋体" w:hAnsi="宋体" w:eastAsia="宋体" w:cs="宋体"/>
                <w:b w:val="0"/>
                <w:sz w:val="21"/>
              </w:rPr>
              <w:t>购置设备数量</w:t>
            </w:r>
          </w:p>
        </w:tc>
        <w:tc>
          <w:tcPr>
            <w:tcW w:w="833" w:type="dxa"/>
            <w:gridSpan w:val="2"/>
            <w:tcMar>
              <w:left w:w="108" w:type="dxa"/>
              <w:right w:w="108" w:type="dxa"/>
            </w:tcMar>
            <w:vAlign w:val="center"/>
          </w:tcPr>
          <w:p w14:paraId="0416D0C0">
            <w:pPr>
              <w:spacing w:before="0" w:after="0" w:line="240" w:lineRule="auto"/>
              <w:jc w:val="left"/>
              <w:textAlignment w:val="center"/>
            </w:pPr>
            <w:r>
              <w:rPr>
                <w:rFonts w:ascii="宋体" w:hAnsi="宋体" w:eastAsia="宋体" w:cs="宋体"/>
                <w:b w:val="0"/>
                <w:sz w:val="21"/>
              </w:rPr>
              <w:t>=10个</w:t>
            </w:r>
          </w:p>
        </w:tc>
        <w:tc>
          <w:tcPr>
            <w:tcW w:w="833" w:type="dxa"/>
            <w:tcMar>
              <w:left w:w="108" w:type="dxa"/>
              <w:right w:w="108" w:type="dxa"/>
            </w:tcMar>
            <w:vAlign w:val="center"/>
          </w:tcPr>
          <w:p w14:paraId="384363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849B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846D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CD2660">
            <w:pPr>
              <w:spacing w:before="0" w:after="0" w:line="240" w:lineRule="auto"/>
              <w:jc w:val="left"/>
              <w:textAlignment w:val="center"/>
            </w:pPr>
          </w:p>
        </w:tc>
      </w:tr>
      <w:tr w14:paraId="0120A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1CDF357"/>
        </w:tc>
        <w:tc>
          <w:tcPr>
            <w:tcW w:w="1575" w:type="dxa"/>
            <w:vMerge w:val="continue"/>
            <w:tcMar>
              <w:left w:w="108" w:type="dxa"/>
              <w:right w:w="108" w:type="dxa"/>
            </w:tcMar>
          </w:tcPr>
          <w:p w14:paraId="3A6B193B"/>
        </w:tc>
        <w:tc>
          <w:tcPr>
            <w:tcW w:w="833" w:type="dxa"/>
            <w:tcMar>
              <w:left w:w="108" w:type="dxa"/>
              <w:right w:w="108" w:type="dxa"/>
            </w:tcMar>
            <w:vAlign w:val="center"/>
          </w:tcPr>
          <w:p w14:paraId="7350A2F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73DE2D2">
            <w:pPr>
              <w:spacing w:before="0" w:after="0" w:line="240" w:lineRule="auto"/>
              <w:jc w:val="left"/>
              <w:textAlignment w:val="center"/>
            </w:pPr>
            <w:r>
              <w:rPr>
                <w:rFonts w:ascii="宋体" w:hAnsi="宋体" w:eastAsia="宋体" w:cs="宋体"/>
                <w:b w:val="0"/>
                <w:sz w:val="21"/>
              </w:rPr>
              <w:t>设施功能运转无故障率</w:t>
            </w:r>
          </w:p>
        </w:tc>
        <w:tc>
          <w:tcPr>
            <w:tcW w:w="833" w:type="dxa"/>
            <w:gridSpan w:val="2"/>
            <w:tcMar>
              <w:left w:w="108" w:type="dxa"/>
              <w:right w:w="108" w:type="dxa"/>
            </w:tcMar>
            <w:vAlign w:val="center"/>
          </w:tcPr>
          <w:p w14:paraId="08884D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37B9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C367F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6632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97BB62">
            <w:pPr>
              <w:spacing w:before="0" w:after="0" w:line="240" w:lineRule="auto"/>
              <w:jc w:val="left"/>
              <w:textAlignment w:val="center"/>
            </w:pPr>
          </w:p>
        </w:tc>
      </w:tr>
      <w:tr w14:paraId="46C6B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2DD043"/>
        </w:tc>
        <w:tc>
          <w:tcPr>
            <w:tcW w:w="1575" w:type="dxa"/>
            <w:vMerge w:val="continue"/>
            <w:tcMar>
              <w:left w:w="108" w:type="dxa"/>
              <w:right w:w="108" w:type="dxa"/>
            </w:tcMar>
          </w:tcPr>
          <w:p w14:paraId="5E37F521"/>
        </w:tc>
        <w:tc>
          <w:tcPr>
            <w:tcW w:w="833" w:type="dxa"/>
            <w:tcMar>
              <w:left w:w="108" w:type="dxa"/>
              <w:right w:w="108" w:type="dxa"/>
            </w:tcMar>
            <w:vAlign w:val="center"/>
          </w:tcPr>
          <w:p w14:paraId="6169A11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5E1BF96">
            <w:pPr>
              <w:spacing w:before="0" w:after="0" w:line="240" w:lineRule="auto"/>
              <w:jc w:val="left"/>
              <w:textAlignment w:val="center"/>
            </w:pPr>
            <w:r>
              <w:rPr>
                <w:rFonts w:ascii="宋体" w:hAnsi="宋体" w:eastAsia="宋体" w:cs="宋体"/>
                <w:b w:val="0"/>
                <w:sz w:val="21"/>
              </w:rPr>
              <w:t>设备到位情况</w:t>
            </w:r>
          </w:p>
        </w:tc>
        <w:tc>
          <w:tcPr>
            <w:tcW w:w="833" w:type="dxa"/>
            <w:gridSpan w:val="2"/>
            <w:tcMar>
              <w:left w:w="108" w:type="dxa"/>
              <w:right w:w="108" w:type="dxa"/>
            </w:tcMar>
            <w:vAlign w:val="center"/>
          </w:tcPr>
          <w:p w14:paraId="72015E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AB39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F406F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2524A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F9A73B5">
            <w:pPr>
              <w:spacing w:before="0" w:after="0" w:line="240" w:lineRule="auto"/>
              <w:jc w:val="left"/>
              <w:textAlignment w:val="center"/>
            </w:pPr>
          </w:p>
        </w:tc>
      </w:tr>
      <w:tr w14:paraId="34291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1D97A2C"/>
        </w:tc>
        <w:tc>
          <w:tcPr>
            <w:tcW w:w="833" w:type="dxa"/>
            <w:tcMar>
              <w:left w:w="108" w:type="dxa"/>
              <w:right w:w="108" w:type="dxa"/>
            </w:tcMar>
            <w:vAlign w:val="center"/>
          </w:tcPr>
          <w:p w14:paraId="49FCCB8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691B71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29A0160">
            <w:pPr>
              <w:spacing w:before="0" w:after="0" w:line="240" w:lineRule="auto"/>
              <w:jc w:val="left"/>
              <w:textAlignment w:val="center"/>
            </w:pPr>
            <w:r>
              <w:rPr>
                <w:rFonts w:ascii="宋体" w:hAnsi="宋体" w:eastAsia="宋体" w:cs="宋体"/>
                <w:b w:val="0"/>
                <w:sz w:val="21"/>
              </w:rPr>
              <w:t>设备购置成本控制率</w:t>
            </w:r>
          </w:p>
        </w:tc>
        <w:tc>
          <w:tcPr>
            <w:tcW w:w="833" w:type="dxa"/>
            <w:gridSpan w:val="2"/>
            <w:tcMar>
              <w:left w:w="108" w:type="dxa"/>
              <w:right w:w="108" w:type="dxa"/>
            </w:tcMar>
            <w:vAlign w:val="center"/>
          </w:tcPr>
          <w:p w14:paraId="183FF65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67A88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B485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1FC6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3FA817">
            <w:pPr>
              <w:spacing w:before="0" w:after="0" w:line="240" w:lineRule="auto"/>
              <w:jc w:val="left"/>
              <w:textAlignment w:val="center"/>
            </w:pPr>
          </w:p>
        </w:tc>
      </w:tr>
      <w:tr w14:paraId="319B2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5835EF8"/>
        </w:tc>
        <w:tc>
          <w:tcPr>
            <w:tcW w:w="833" w:type="dxa"/>
            <w:tcMar>
              <w:left w:w="108" w:type="dxa"/>
              <w:right w:w="108" w:type="dxa"/>
            </w:tcMar>
            <w:vAlign w:val="center"/>
          </w:tcPr>
          <w:p w14:paraId="590B06D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1621A3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4429379">
            <w:pPr>
              <w:spacing w:before="0" w:after="0" w:line="240" w:lineRule="auto"/>
              <w:jc w:val="left"/>
              <w:textAlignment w:val="center"/>
            </w:pPr>
            <w:r>
              <w:rPr>
                <w:rFonts w:ascii="宋体" w:hAnsi="宋体" w:eastAsia="宋体" w:cs="宋体"/>
                <w:b w:val="0"/>
                <w:sz w:val="21"/>
              </w:rPr>
              <w:t>设备使用人员的参与度</w:t>
            </w:r>
          </w:p>
        </w:tc>
        <w:tc>
          <w:tcPr>
            <w:tcW w:w="833" w:type="dxa"/>
            <w:gridSpan w:val="2"/>
            <w:tcMar>
              <w:left w:w="108" w:type="dxa"/>
              <w:right w:w="108" w:type="dxa"/>
            </w:tcMar>
            <w:vAlign w:val="center"/>
          </w:tcPr>
          <w:p w14:paraId="6067788F">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0B91B41F">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0F43B87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C1A0F3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B1BDCD9">
            <w:pPr>
              <w:spacing w:before="0" w:after="0" w:line="240" w:lineRule="auto"/>
              <w:jc w:val="left"/>
              <w:textAlignment w:val="center"/>
            </w:pPr>
          </w:p>
        </w:tc>
      </w:tr>
      <w:tr w14:paraId="63D40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67D8556"/>
        </w:tc>
        <w:tc>
          <w:tcPr>
            <w:tcW w:w="833" w:type="dxa"/>
            <w:tcMar>
              <w:left w:w="108" w:type="dxa"/>
              <w:right w:w="108" w:type="dxa"/>
            </w:tcMar>
            <w:vAlign w:val="center"/>
          </w:tcPr>
          <w:p w14:paraId="2694B3B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607ED2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C7C2F5B">
            <w:pPr>
              <w:spacing w:before="0" w:after="0" w:line="240" w:lineRule="auto"/>
              <w:jc w:val="left"/>
              <w:textAlignment w:val="center"/>
            </w:pPr>
            <w:r>
              <w:rPr>
                <w:rFonts w:ascii="宋体" w:hAnsi="宋体" w:eastAsia="宋体" w:cs="宋体"/>
                <w:b w:val="0"/>
                <w:sz w:val="21"/>
              </w:rPr>
              <w:t>干部职工满意度</w:t>
            </w:r>
          </w:p>
        </w:tc>
        <w:tc>
          <w:tcPr>
            <w:tcW w:w="833" w:type="dxa"/>
            <w:gridSpan w:val="2"/>
            <w:tcMar>
              <w:left w:w="108" w:type="dxa"/>
              <w:right w:w="108" w:type="dxa"/>
            </w:tcMar>
            <w:vAlign w:val="center"/>
          </w:tcPr>
          <w:p w14:paraId="7452552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83A372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EF7F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1748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BC4798">
            <w:pPr>
              <w:spacing w:before="0" w:after="0" w:line="240" w:lineRule="auto"/>
              <w:jc w:val="left"/>
              <w:textAlignment w:val="center"/>
            </w:pPr>
          </w:p>
        </w:tc>
      </w:tr>
      <w:tr w14:paraId="40D3A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B326C5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5EBD58A">
            <w:pPr>
              <w:spacing w:before="0" w:after="0" w:line="240" w:lineRule="auto"/>
              <w:jc w:val="center"/>
              <w:textAlignment w:val="center"/>
            </w:pPr>
            <w:r>
              <w:rPr>
                <w:rFonts w:ascii="宋体" w:hAnsi="宋体" w:eastAsia="宋体" w:cs="宋体"/>
                <w:b w:val="0"/>
                <w:sz w:val="21"/>
              </w:rPr>
              <w:t>100</w:t>
            </w:r>
          </w:p>
        </w:tc>
      </w:tr>
    </w:tbl>
    <w:p w14:paraId="6B808CE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29B2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8D726CF">
            <w:pPr>
              <w:spacing w:before="0" w:after="0" w:line="240" w:lineRule="auto"/>
              <w:jc w:val="center"/>
              <w:textAlignment w:val="center"/>
            </w:pPr>
            <w:r>
              <w:rPr>
                <w:rFonts w:ascii="黑体" w:hAnsi="黑体" w:eastAsia="黑体" w:cs="黑体"/>
                <w:b w:val="0"/>
                <w:sz w:val="32"/>
              </w:rPr>
              <w:t>项目支出绩效自评表</w:t>
            </w:r>
          </w:p>
        </w:tc>
      </w:tr>
      <w:tr w14:paraId="2FBAF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C8BC750">
            <w:pPr>
              <w:spacing w:before="0" w:after="0" w:line="240" w:lineRule="auto"/>
              <w:jc w:val="center"/>
              <w:textAlignment w:val="center"/>
            </w:pPr>
            <w:r>
              <w:rPr>
                <w:rFonts w:ascii="宋体" w:hAnsi="宋体" w:eastAsia="宋体" w:cs="宋体"/>
                <w:sz w:val="24"/>
              </w:rPr>
              <w:t>（2025年度）</w:t>
            </w:r>
          </w:p>
        </w:tc>
      </w:tr>
      <w:tr w14:paraId="6CDD8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8921181">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B543E40">
            <w:pPr>
              <w:spacing w:before="0" w:after="0" w:line="240" w:lineRule="auto"/>
              <w:jc w:val="center"/>
              <w:textAlignment w:val="center"/>
            </w:pPr>
            <w:r>
              <w:rPr>
                <w:rFonts w:ascii="宋体" w:hAnsi="宋体" w:eastAsia="宋体" w:cs="宋体"/>
                <w:sz w:val="24"/>
              </w:rPr>
              <w:t>金山、连坂、浮村、洋里、祥坂、桂湖污水处理费等</w:t>
            </w:r>
          </w:p>
        </w:tc>
      </w:tr>
      <w:tr w14:paraId="41504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9267EB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178BC2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A7E34B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E015CC1">
            <w:pPr>
              <w:spacing w:before="0" w:after="0" w:line="240" w:lineRule="auto"/>
              <w:jc w:val="center"/>
              <w:textAlignment w:val="center"/>
            </w:pPr>
            <w:r>
              <w:rPr>
                <w:rFonts w:ascii="宋体" w:hAnsi="宋体" w:eastAsia="宋体" w:cs="宋体"/>
                <w:b w:val="0"/>
                <w:sz w:val="21"/>
              </w:rPr>
              <w:t>福州市住房和城乡建设局</w:t>
            </w:r>
          </w:p>
        </w:tc>
      </w:tr>
      <w:tr w14:paraId="0B334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2BF75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5D54639">
            <w:pPr>
              <w:spacing w:before="0" w:after="0" w:line="240" w:lineRule="auto"/>
              <w:jc w:val="center"/>
              <w:textAlignment w:val="center"/>
            </w:pPr>
          </w:p>
        </w:tc>
        <w:tc>
          <w:tcPr>
            <w:tcW w:w="833" w:type="dxa"/>
            <w:tcMar>
              <w:left w:w="108" w:type="dxa"/>
              <w:right w:w="108" w:type="dxa"/>
            </w:tcMar>
            <w:vAlign w:val="center"/>
          </w:tcPr>
          <w:p w14:paraId="66B0223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3F3B87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6D2593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03C501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63DAFC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4AC0C9A">
            <w:pPr>
              <w:spacing w:before="0" w:after="0" w:line="240" w:lineRule="auto"/>
              <w:jc w:val="center"/>
              <w:textAlignment w:val="center"/>
            </w:pPr>
            <w:r>
              <w:rPr>
                <w:rFonts w:ascii="宋体" w:hAnsi="宋体" w:eastAsia="宋体" w:cs="宋体"/>
                <w:b w:val="0"/>
                <w:sz w:val="21"/>
              </w:rPr>
              <w:t>得分</w:t>
            </w:r>
          </w:p>
        </w:tc>
      </w:tr>
      <w:tr w14:paraId="015BF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62964BA"/>
        </w:tc>
        <w:tc>
          <w:tcPr>
            <w:tcW w:w="833" w:type="dxa"/>
            <w:gridSpan w:val="2"/>
            <w:tcMar>
              <w:left w:w="108" w:type="dxa"/>
              <w:right w:w="108" w:type="dxa"/>
            </w:tcMar>
            <w:vAlign w:val="center"/>
          </w:tcPr>
          <w:p w14:paraId="05F3033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48D853A">
            <w:pPr>
              <w:spacing w:before="0" w:after="0" w:line="240" w:lineRule="auto"/>
              <w:jc w:val="center"/>
              <w:textAlignment w:val="center"/>
            </w:pPr>
            <w:r>
              <w:rPr>
                <w:rFonts w:ascii="宋体" w:hAnsi="宋体" w:eastAsia="宋体" w:cs="宋体"/>
                <w:b w:val="0"/>
                <w:sz w:val="21"/>
              </w:rPr>
              <w:t>80000.00</w:t>
            </w:r>
          </w:p>
        </w:tc>
        <w:tc>
          <w:tcPr>
            <w:tcW w:w="833" w:type="dxa"/>
            <w:tcMar>
              <w:left w:w="108" w:type="dxa"/>
              <w:right w:w="108" w:type="dxa"/>
            </w:tcMar>
            <w:vAlign w:val="center"/>
          </w:tcPr>
          <w:p w14:paraId="13AC5DFE">
            <w:pPr>
              <w:spacing w:before="0" w:after="0" w:line="240" w:lineRule="auto"/>
              <w:jc w:val="center"/>
              <w:textAlignment w:val="center"/>
            </w:pPr>
            <w:r>
              <w:rPr>
                <w:rFonts w:ascii="宋体" w:hAnsi="宋体" w:eastAsia="宋体" w:cs="宋体"/>
                <w:b w:val="0"/>
                <w:sz w:val="21"/>
              </w:rPr>
              <w:t>79410.94</w:t>
            </w:r>
          </w:p>
        </w:tc>
        <w:tc>
          <w:tcPr>
            <w:tcW w:w="833" w:type="dxa"/>
            <w:tcMar>
              <w:left w:w="108" w:type="dxa"/>
              <w:right w:w="108" w:type="dxa"/>
            </w:tcMar>
            <w:vAlign w:val="center"/>
          </w:tcPr>
          <w:p w14:paraId="71938713">
            <w:pPr>
              <w:spacing w:before="0" w:after="0" w:line="240" w:lineRule="auto"/>
              <w:jc w:val="center"/>
              <w:textAlignment w:val="center"/>
            </w:pPr>
            <w:r>
              <w:rPr>
                <w:rFonts w:ascii="宋体" w:hAnsi="宋体" w:eastAsia="宋体" w:cs="宋体"/>
                <w:b w:val="0"/>
                <w:sz w:val="21"/>
              </w:rPr>
              <w:t>79410.94</w:t>
            </w:r>
          </w:p>
        </w:tc>
        <w:tc>
          <w:tcPr>
            <w:tcW w:w="833" w:type="dxa"/>
            <w:tcMar>
              <w:left w:w="108" w:type="dxa"/>
              <w:right w:w="108" w:type="dxa"/>
            </w:tcMar>
            <w:vAlign w:val="center"/>
          </w:tcPr>
          <w:p w14:paraId="4C23C9C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FE41C1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95C31B">
            <w:pPr>
              <w:spacing w:before="0" w:after="0" w:line="240" w:lineRule="auto"/>
              <w:jc w:val="center"/>
              <w:textAlignment w:val="center"/>
            </w:pPr>
            <w:r>
              <w:rPr>
                <w:rFonts w:ascii="宋体" w:hAnsi="宋体" w:eastAsia="宋体" w:cs="宋体"/>
                <w:b w:val="0"/>
                <w:sz w:val="21"/>
              </w:rPr>
              <w:t>10</w:t>
            </w:r>
          </w:p>
        </w:tc>
      </w:tr>
      <w:tr w14:paraId="5E984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C677B71"/>
        </w:tc>
        <w:tc>
          <w:tcPr>
            <w:tcW w:w="833" w:type="dxa"/>
            <w:gridSpan w:val="2"/>
            <w:tcMar>
              <w:left w:w="108" w:type="dxa"/>
              <w:right w:w="108" w:type="dxa"/>
            </w:tcMar>
            <w:vAlign w:val="center"/>
          </w:tcPr>
          <w:p w14:paraId="2602552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88C59F5">
            <w:pPr>
              <w:spacing w:before="0" w:after="0" w:line="240" w:lineRule="auto"/>
              <w:jc w:val="center"/>
              <w:textAlignment w:val="center"/>
            </w:pPr>
            <w:r>
              <w:rPr>
                <w:rFonts w:ascii="宋体" w:hAnsi="宋体" w:eastAsia="宋体" w:cs="宋体"/>
                <w:b w:val="0"/>
                <w:sz w:val="21"/>
              </w:rPr>
              <w:t>80000.00</w:t>
            </w:r>
          </w:p>
        </w:tc>
        <w:tc>
          <w:tcPr>
            <w:tcW w:w="833" w:type="dxa"/>
            <w:tcMar>
              <w:left w:w="108" w:type="dxa"/>
              <w:right w:w="108" w:type="dxa"/>
            </w:tcMar>
            <w:vAlign w:val="center"/>
          </w:tcPr>
          <w:p w14:paraId="592B7F2A">
            <w:pPr>
              <w:spacing w:before="0" w:after="0" w:line="240" w:lineRule="auto"/>
              <w:jc w:val="center"/>
              <w:textAlignment w:val="center"/>
            </w:pPr>
            <w:r>
              <w:rPr>
                <w:rFonts w:ascii="宋体" w:hAnsi="宋体" w:eastAsia="宋体" w:cs="宋体"/>
                <w:b w:val="0"/>
                <w:sz w:val="21"/>
              </w:rPr>
              <w:t>79410.94</w:t>
            </w:r>
          </w:p>
        </w:tc>
        <w:tc>
          <w:tcPr>
            <w:tcW w:w="833" w:type="dxa"/>
            <w:tcMar>
              <w:left w:w="108" w:type="dxa"/>
              <w:right w:w="108" w:type="dxa"/>
            </w:tcMar>
            <w:vAlign w:val="center"/>
          </w:tcPr>
          <w:p w14:paraId="04004BC5">
            <w:pPr>
              <w:spacing w:before="0" w:after="0" w:line="240" w:lineRule="auto"/>
              <w:jc w:val="center"/>
              <w:textAlignment w:val="center"/>
            </w:pPr>
            <w:r>
              <w:rPr>
                <w:rFonts w:ascii="宋体" w:hAnsi="宋体" w:eastAsia="宋体" w:cs="宋体"/>
                <w:b w:val="0"/>
                <w:sz w:val="21"/>
              </w:rPr>
              <w:t>79410.94</w:t>
            </w:r>
          </w:p>
        </w:tc>
        <w:tc>
          <w:tcPr>
            <w:tcW w:w="833" w:type="dxa"/>
            <w:tcMar>
              <w:left w:w="108" w:type="dxa"/>
              <w:right w:w="108" w:type="dxa"/>
            </w:tcMar>
            <w:vAlign w:val="center"/>
          </w:tcPr>
          <w:p w14:paraId="702F434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4200D8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8D4E392">
            <w:pPr>
              <w:spacing w:before="0" w:after="0" w:line="240" w:lineRule="auto"/>
              <w:jc w:val="center"/>
              <w:textAlignment w:val="center"/>
            </w:pPr>
          </w:p>
        </w:tc>
      </w:tr>
      <w:tr w14:paraId="462F0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57AD3F"/>
        </w:tc>
        <w:tc>
          <w:tcPr>
            <w:tcW w:w="833" w:type="dxa"/>
            <w:gridSpan w:val="2"/>
            <w:tcMar>
              <w:left w:w="108" w:type="dxa"/>
              <w:right w:w="108" w:type="dxa"/>
            </w:tcMar>
            <w:vAlign w:val="center"/>
          </w:tcPr>
          <w:p w14:paraId="7148E4A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1D4CB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131DB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74CD3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179DC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172C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7DBABC">
            <w:pPr>
              <w:spacing w:before="0" w:after="0" w:line="240" w:lineRule="auto"/>
              <w:jc w:val="center"/>
              <w:textAlignment w:val="center"/>
            </w:pPr>
          </w:p>
        </w:tc>
      </w:tr>
      <w:tr w14:paraId="74583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1B4544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D07B51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2A5F1AA">
            <w:pPr>
              <w:spacing w:before="0" w:after="0" w:line="240" w:lineRule="auto"/>
              <w:jc w:val="center"/>
              <w:textAlignment w:val="center"/>
            </w:pPr>
            <w:r>
              <w:rPr>
                <w:rFonts w:ascii="宋体" w:hAnsi="宋体" w:eastAsia="宋体" w:cs="宋体"/>
                <w:b w:val="0"/>
                <w:sz w:val="21"/>
              </w:rPr>
              <w:t>实际完成情况</w:t>
            </w:r>
          </w:p>
        </w:tc>
      </w:tr>
      <w:tr w14:paraId="4C387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6CFCAC"/>
        </w:tc>
        <w:tc>
          <w:tcPr>
            <w:tcW w:w="833" w:type="dxa"/>
            <w:gridSpan w:val="4"/>
            <w:tcMar>
              <w:left w:w="108" w:type="dxa"/>
              <w:right w:w="108" w:type="dxa"/>
            </w:tcMar>
            <w:vAlign w:val="bottom"/>
          </w:tcPr>
          <w:p w14:paraId="4F38D160">
            <w:pPr>
              <w:spacing w:before="0" w:after="0" w:line="240" w:lineRule="auto"/>
              <w:jc w:val="left"/>
              <w:textAlignment w:val="center"/>
            </w:pPr>
            <w:r>
              <w:rPr>
                <w:rFonts w:ascii="宋体" w:hAnsi="宋体" w:eastAsia="宋体" w:cs="宋体"/>
                <w:b w:val="0"/>
                <w:sz w:val="21"/>
              </w:rPr>
              <w:t>全年处理福州4城区污水3.6亿吨以上，改善城区水环境。</w:t>
            </w:r>
          </w:p>
        </w:tc>
        <w:tc>
          <w:tcPr>
            <w:tcW w:w="833" w:type="dxa"/>
            <w:gridSpan w:val="5"/>
            <w:tcMar>
              <w:left w:w="108" w:type="dxa"/>
              <w:right w:w="108" w:type="dxa"/>
            </w:tcMar>
            <w:vAlign w:val="bottom"/>
          </w:tcPr>
          <w:p w14:paraId="7B0F15BB">
            <w:pPr>
              <w:spacing w:before="0" w:after="0" w:line="240" w:lineRule="auto"/>
              <w:jc w:val="left"/>
              <w:textAlignment w:val="center"/>
            </w:pPr>
            <w:r>
              <w:rPr>
                <w:rFonts w:ascii="宋体" w:hAnsi="宋体" w:eastAsia="宋体" w:cs="宋体"/>
                <w:b w:val="0"/>
                <w:sz w:val="21"/>
              </w:rPr>
              <w:t>全年处理福州4城区污水3.93亿吨。</w:t>
            </w:r>
          </w:p>
        </w:tc>
      </w:tr>
      <w:tr w14:paraId="135AF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27290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CA51AE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5BF4EA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62E97C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246074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BF1D85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FB1841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FC78B6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3C67892">
            <w:pPr>
              <w:spacing w:before="0" w:after="0" w:line="240" w:lineRule="auto"/>
              <w:jc w:val="center"/>
              <w:textAlignment w:val="center"/>
            </w:pPr>
            <w:r>
              <w:rPr>
                <w:rFonts w:ascii="宋体" w:hAnsi="宋体" w:eastAsia="宋体" w:cs="宋体"/>
                <w:b w:val="0"/>
                <w:sz w:val="21"/>
              </w:rPr>
              <w:t>偏差原因分析及改进措施</w:t>
            </w:r>
          </w:p>
        </w:tc>
      </w:tr>
      <w:tr w14:paraId="43BEC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0235891"/>
        </w:tc>
        <w:tc>
          <w:tcPr>
            <w:tcW w:w="833" w:type="dxa"/>
            <w:vMerge w:val="restart"/>
            <w:tcMar>
              <w:left w:w="108" w:type="dxa"/>
              <w:right w:w="108" w:type="dxa"/>
            </w:tcMar>
            <w:vAlign w:val="center"/>
          </w:tcPr>
          <w:p w14:paraId="49DF3D33">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10FE82EF">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71513204">
            <w:pPr>
              <w:spacing w:before="0" w:after="0" w:line="240" w:lineRule="auto"/>
              <w:jc w:val="left"/>
              <w:textAlignment w:val="center"/>
            </w:pPr>
            <w:r>
              <w:rPr>
                <w:rFonts w:ascii="宋体" w:hAnsi="宋体" w:eastAsia="宋体" w:cs="宋体"/>
                <w:b w:val="0"/>
                <w:sz w:val="21"/>
              </w:rPr>
              <w:t>水质监测次数</w:t>
            </w:r>
          </w:p>
        </w:tc>
        <w:tc>
          <w:tcPr>
            <w:tcW w:w="833" w:type="dxa"/>
            <w:gridSpan w:val="2"/>
            <w:tcMar>
              <w:left w:w="108" w:type="dxa"/>
              <w:right w:w="108" w:type="dxa"/>
            </w:tcMar>
            <w:vAlign w:val="center"/>
          </w:tcPr>
          <w:p w14:paraId="65BBF6ED">
            <w:pPr>
              <w:spacing w:before="0" w:after="0" w:line="240" w:lineRule="auto"/>
              <w:jc w:val="left"/>
              <w:textAlignment w:val="center"/>
            </w:pPr>
            <w:r>
              <w:rPr>
                <w:rFonts w:ascii="宋体" w:hAnsi="宋体" w:eastAsia="宋体" w:cs="宋体"/>
                <w:b w:val="0"/>
                <w:sz w:val="21"/>
              </w:rPr>
              <w:t>≥12次</w:t>
            </w:r>
          </w:p>
        </w:tc>
        <w:tc>
          <w:tcPr>
            <w:tcW w:w="833" w:type="dxa"/>
            <w:tcMar>
              <w:left w:w="108" w:type="dxa"/>
              <w:right w:w="108" w:type="dxa"/>
            </w:tcMar>
            <w:vAlign w:val="center"/>
          </w:tcPr>
          <w:p w14:paraId="35073E9D">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19594D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7A1D5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1E8E36">
            <w:pPr>
              <w:spacing w:before="0" w:after="0" w:line="240" w:lineRule="auto"/>
              <w:jc w:val="left"/>
              <w:textAlignment w:val="center"/>
            </w:pPr>
          </w:p>
        </w:tc>
      </w:tr>
      <w:tr w14:paraId="0D566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8AA7369"/>
        </w:tc>
        <w:tc>
          <w:tcPr>
            <w:tcW w:w="1336" w:type="dxa"/>
            <w:vMerge w:val="continue"/>
            <w:tcMar>
              <w:left w:w="108" w:type="dxa"/>
              <w:right w:w="108" w:type="dxa"/>
            </w:tcMar>
          </w:tcPr>
          <w:p w14:paraId="3F1CB9C3"/>
        </w:tc>
        <w:tc>
          <w:tcPr>
            <w:tcW w:w="2216" w:type="dxa"/>
            <w:vMerge w:val="continue"/>
            <w:tcMar>
              <w:left w:w="108" w:type="dxa"/>
              <w:right w:w="108" w:type="dxa"/>
            </w:tcMar>
          </w:tcPr>
          <w:p w14:paraId="09BF6B85"/>
        </w:tc>
        <w:tc>
          <w:tcPr>
            <w:tcW w:w="833" w:type="dxa"/>
            <w:tcMar>
              <w:left w:w="108" w:type="dxa"/>
              <w:right w:w="108" w:type="dxa"/>
            </w:tcMar>
            <w:vAlign w:val="center"/>
          </w:tcPr>
          <w:p w14:paraId="14AD3546">
            <w:pPr>
              <w:spacing w:before="0" w:after="0" w:line="240" w:lineRule="auto"/>
              <w:jc w:val="left"/>
              <w:textAlignment w:val="center"/>
            </w:pPr>
            <w:r>
              <w:rPr>
                <w:rFonts w:ascii="宋体" w:hAnsi="宋体" w:eastAsia="宋体" w:cs="宋体"/>
                <w:b w:val="0"/>
                <w:sz w:val="21"/>
              </w:rPr>
              <w:t>污水处理量</w:t>
            </w:r>
          </w:p>
        </w:tc>
        <w:tc>
          <w:tcPr>
            <w:tcW w:w="833" w:type="dxa"/>
            <w:gridSpan w:val="2"/>
            <w:tcMar>
              <w:left w:w="108" w:type="dxa"/>
              <w:right w:w="108" w:type="dxa"/>
            </w:tcMar>
            <w:vAlign w:val="center"/>
          </w:tcPr>
          <w:p w14:paraId="6439DCA0">
            <w:pPr>
              <w:spacing w:before="0" w:after="0" w:line="240" w:lineRule="auto"/>
              <w:jc w:val="left"/>
              <w:textAlignment w:val="center"/>
            </w:pPr>
            <w:r>
              <w:rPr>
                <w:rFonts w:ascii="宋体" w:hAnsi="宋体" w:eastAsia="宋体" w:cs="宋体"/>
                <w:b w:val="0"/>
                <w:sz w:val="21"/>
              </w:rPr>
              <w:t>≥3.6亿吨</w:t>
            </w:r>
          </w:p>
        </w:tc>
        <w:tc>
          <w:tcPr>
            <w:tcW w:w="833" w:type="dxa"/>
            <w:tcMar>
              <w:left w:w="108" w:type="dxa"/>
              <w:right w:w="108" w:type="dxa"/>
            </w:tcMar>
            <w:vAlign w:val="center"/>
          </w:tcPr>
          <w:p w14:paraId="4664629C">
            <w:pPr>
              <w:spacing w:before="0" w:after="0" w:line="240" w:lineRule="auto"/>
              <w:jc w:val="left"/>
              <w:textAlignment w:val="center"/>
            </w:pPr>
            <w:r>
              <w:rPr>
                <w:rFonts w:ascii="宋体" w:hAnsi="宋体" w:eastAsia="宋体" w:cs="宋体"/>
                <w:b w:val="0"/>
                <w:sz w:val="21"/>
              </w:rPr>
              <w:t>3.93</w:t>
            </w:r>
          </w:p>
        </w:tc>
        <w:tc>
          <w:tcPr>
            <w:tcW w:w="833" w:type="dxa"/>
            <w:tcMar>
              <w:left w:w="108" w:type="dxa"/>
              <w:right w:w="108" w:type="dxa"/>
            </w:tcMar>
            <w:vAlign w:val="center"/>
          </w:tcPr>
          <w:p w14:paraId="1B7404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10C6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7E0C32">
            <w:pPr>
              <w:spacing w:before="0" w:after="0" w:line="240" w:lineRule="auto"/>
              <w:jc w:val="left"/>
              <w:textAlignment w:val="center"/>
            </w:pPr>
          </w:p>
        </w:tc>
      </w:tr>
      <w:tr w14:paraId="03C32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1272516"/>
        </w:tc>
        <w:tc>
          <w:tcPr>
            <w:tcW w:w="1336" w:type="dxa"/>
            <w:vMerge w:val="continue"/>
            <w:tcMar>
              <w:left w:w="108" w:type="dxa"/>
              <w:right w:w="108" w:type="dxa"/>
            </w:tcMar>
          </w:tcPr>
          <w:p w14:paraId="6D53F38C"/>
        </w:tc>
        <w:tc>
          <w:tcPr>
            <w:tcW w:w="833" w:type="dxa"/>
            <w:tcMar>
              <w:left w:w="108" w:type="dxa"/>
              <w:right w:w="108" w:type="dxa"/>
            </w:tcMar>
            <w:vAlign w:val="center"/>
          </w:tcPr>
          <w:p w14:paraId="3183FEC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DB57921">
            <w:pPr>
              <w:spacing w:before="0" w:after="0" w:line="240" w:lineRule="auto"/>
              <w:jc w:val="left"/>
              <w:textAlignment w:val="center"/>
            </w:pPr>
            <w:r>
              <w:rPr>
                <w:rFonts w:ascii="宋体" w:hAnsi="宋体" w:eastAsia="宋体" w:cs="宋体"/>
                <w:b w:val="0"/>
                <w:sz w:val="21"/>
              </w:rPr>
              <w:t>污水处理厂出水水质达标率</w:t>
            </w:r>
          </w:p>
        </w:tc>
        <w:tc>
          <w:tcPr>
            <w:tcW w:w="833" w:type="dxa"/>
            <w:gridSpan w:val="2"/>
            <w:tcMar>
              <w:left w:w="108" w:type="dxa"/>
              <w:right w:w="108" w:type="dxa"/>
            </w:tcMar>
            <w:vAlign w:val="center"/>
          </w:tcPr>
          <w:p w14:paraId="676FF514">
            <w:pPr>
              <w:spacing w:before="0" w:after="0" w:line="240" w:lineRule="auto"/>
              <w:jc w:val="left"/>
              <w:textAlignment w:val="center"/>
            </w:pPr>
            <w:r>
              <w:rPr>
                <w:rFonts w:ascii="宋体" w:hAnsi="宋体" w:eastAsia="宋体" w:cs="宋体"/>
                <w:b w:val="0"/>
                <w:sz w:val="21"/>
              </w:rPr>
              <w:t>≥96%</w:t>
            </w:r>
          </w:p>
        </w:tc>
        <w:tc>
          <w:tcPr>
            <w:tcW w:w="833" w:type="dxa"/>
            <w:tcMar>
              <w:left w:w="108" w:type="dxa"/>
              <w:right w:w="108" w:type="dxa"/>
            </w:tcMar>
            <w:vAlign w:val="center"/>
          </w:tcPr>
          <w:p w14:paraId="12E188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D50B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1CB61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30697D">
            <w:pPr>
              <w:spacing w:before="0" w:after="0" w:line="240" w:lineRule="auto"/>
              <w:jc w:val="left"/>
              <w:textAlignment w:val="center"/>
            </w:pPr>
          </w:p>
        </w:tc>
      </w:tr>
      <w:tr w14:paraId="00907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6DBA65"/>
        </w:tc>
        <w:tc>
          <w:tcPr>
            <w:tcW w:w="1336" w:type="dxa"/>
            <w:vMerge w:val="continue"/>
            <w:tcMar>
              <w:left w:w="108" w:type="dxa"/>
              <w:right w:w="108" w:type="dxa"/>
            </w:tcMar>
          </w:tcPr>
          <w:p w14:paraId="0033D699"/>
        </w:tc>
        <w:tc>
          <w:tcPr>
            <w:tcW w:w="833" w:type="dxa"/>
            <w:tcMar>
              <w:left w:w="108" w:type="dxa"/>
              <w:right w:w="108" w:type="dxa"/>
            </w:tcMar>
            <w:vAlign w:val="center"/>
          </w:tcPr>
          <w:p w14:paraId="4364186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FC51B26">
            <w:pPr>
              <w:spacing w:before="0" w:after="0" w:line="240" w:lineRule="auto"/>
              <w:jc w:val="left"/>
              <w:textAlignment w:val="center"/>
            </w:pPr>
            <w:r>
              <w:rPr>
                <w:rFonts w:ascii="宋体" w:hAnsi="宋体" w:eastAsia="宋体" w:cs="宋体"/>
                <w:b w:val="0"/>
                <w:sz w:val="21"/>
              </w:rPr>
              <w:t>污水处理及时率</w:t>
            </w:r>
          </w:p>
        </w:tc>
        <w:tc>
          <w:tcPr>
            <w:tcW w:w="833" w:type="dxa"/>
            <w:gridSpan w:val="2"/>
            <w:tcMar>
              <w:left w:w="108" w:type="dxa"/>
              <w:right w:w="108" w:type="dxa"/>
            </w:tcMar>
            <w:vAlign w:val="center"/>
          </w:tcPr>
          <w:p w14:paraId="6521D75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561E474">
            <w:pPr>
              <w:spacing w:before="0" w:after="0" w:line="240" w:lineRule="auto"/>
              <w:jc w:val="left"/>
              <w:textAlignment w:val="center"/>
            </w:pPr>
            <w:r>
              <w:rPr>
                <w:rFonts w:ascii="宋体" w:hAnsi="宋体" w:eastAsia="宋体" w:cs="宋体"/>
                <w:b w:val="0"/>
                <w:sz w:val="21"/>
              </w:rPr>
              <w:t>96.1</w:t>
            </w:r>
          </w:p>
        </w:tc>
        <w:tc>
          <w:tcPr>
            <w:tcW w:w="833" w:type="dxa"/>
            <w:tcMar>
              <w:left w:w="108" w:type="dxa"/>
              <w:right w:w="108" w:type="dxa"/>
            </w:tcMar>
            <w:vAlign w:val="center"/>
          </w:tcPr>
          <w:p w14:paraId="63A850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1384C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2165A3">
            <w:pPr>
              <w:spacing w:before="0" w:after="0" w:line="240" w:lineRule="auto"/>
              <w:jc w:val="left"/>
              <w:textAlignment w:val="center"/>
            </w:pPr>
          </w:p>
        </w:tc>
      </w:tr>
      <w:tr w14:paraId="34998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7B819B2"/>
        </w:tc>
        <w:tc>
          <w:tcPr>
            <w:tcW w:w="833" w:type="dxa"/>
            <w:vMerge w:val="restart"/>
            <w:tcMar>
              <w:left w:w="108" w:type="dxa"/>
              <w:right w:w="108" w:type="dxa"/>
            </w:tcMar>
            <w:vAlign w:val="center"/>
          </w:tcPr>
          <w:p w14:paraId="5317CCC8">
            <w:pPr>
              <w:spacing w:before="0" w:after="0" w:line="240" w:lineRule="auto"/>
              <w:jc w:val="left"/>
              <w:textAlignment w:val="center"/>
            </w:pPr>
            <w:r>
              <w:rPr>
                <w:rFonts w:ascii="宋体" w:hAnsi="宋体" w:eastAsia="宋体" w:cs="宋体"/>
                <w:b w:val="0"/>
                <w:sz w:val="21"/>
              </w:rPr>
              <w:t>成本指标</w:t>
            </w:r>
            <w:r>
              <w:rPr>
                <w:rFonts w:ascii="宋体" w:hAnsi="宋体" w:eastAsia="宋体" w:cs="宋体"/>
                <w:b w:val="0"/>
                <w:sz w:val="21"/>
              </w:rPr>
              <w:br w:type="textWrapping"/>
            </w:r>
            <w:r>
              <w:rPr>
                <w:rFonts w:ascii="宋体" w:hAnsi="宋体" w:eastAsia="宋体" w:cs="宋体"/>
                <w:b w:val="0"/>
                <w:sz w:val="21"/>
              </w:rPr>
              <w:t>成本指标</w:t>
            </w:r>
          </w:p>
        </w:tc>
        <w:tc>
          <w:tcPr>
            <w:tcW w:w="833" w:type="dxa"/>
            <w:tcMar>
              <w:left w:w="108" w:type="dxa"/>
              <w:right w:w="108" w:type="dxa"/>
            </w:tcMar>
            <w:vAlign w:val="center"/>
          </w:tcPr>
          <w:p w14:paraId="14704A2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973EC62">
            <w:pPr>
              <w:spacing w:before="0" w:after="0" w:line="240" w:lineRule="auto"/>
              <w:jc w:val="left"/>
              <w:textAlignment w:val="center"/>
            </w:pPr>
            <w:r>
              <w:rPr>
                <w:rFonts w:ascii="宋体" w:hAnsi="宋体" w:eastAsia="宋体" w:cs="宋体"/>
                <w:b w:val="0"/>
                <w:sz w:val="21"/>
              </w:rPr>
              <w:t>污水处理费支出</w:t>
            </w:r>
          </w:p>
        </w:tc>
        <w:tc>
          <w:tcPr>
            <w:tcW w:w="833" w:type="dxa"/>
            <w:gridSpan w:val="2"/>
            <w:tcMar>
              <w:left w:w="108" w:type="dxa"/>
              <w:right w:w="108" w:type="dxa"/>
            </w:tcMar>
            <w:vAlign w:val="center"/>
          </w:tcPr>
          <w:p w14:paraId="1EDE58C2">
            <w:pPr>
              <w:spacing w:before="0" w:after="0" w:line="240" w:lineRule="auto"/>
              <w:jc w:val="left"/>
              <w:textAlignment w:val="center"/>
            </w:pPr>
            <w:r>
              <w:rPr>
                <w:rFonts w:ascii="宋体" w:hAnsi="宋体" w:eastAsia="宋体" w:cs="宋体"/>
                <w:b w:val="0"/>
                <w:sz w:val="21"/>
              </w:rPr>
              <w:t>≤8.0亿元</w:t>
            </w:r>
          </w:p>
        </w:tc>
        <w:tc>
          <w:tcPr>
            <w:tcW w:w="833" w:type="dxa"/>
            <w:tcMar>
              <w:left w:w="108" w:type="dxa"/>
              <w:right w:w="108" w:type="dxa"/>
            </w:tcMar>
            <w:vAlign w:val="center"/>
          </w:tcPr>
          <w:p w14:paraId="6CF96314">
            <w:pPr>
              <w:spacing w:before="0" w:after="0" w:line="240" w:lineRule="auto"/>
              <w:jc w:val="left"/>
              <w:textAlignment w:val="center"/>
            </w:pPr>
            <w:r>
              <w:rPr>
                <w:rFonts w:ascii="宋体" w:hAnsi="宋体" w:eastAsia="宋体" w:cs="宋体"/>
                <w:b w:val="0"/>
                <w:sz w:val="21"/>
              </w:rPr>
              <w:t>7.94</w:t>
            </w:r>
          </w:p>
        </w:tc>
        <w:tc>
          <w:tcPr>
            <w:tcW w:w="833" w:type="dxa"/>
            <w:tcMar>
              <w:left w:w="108" w:type="dxa"/>
              <w:right w:w="108" w:type="dxa"/>
            </w:tcMar>
            <w:vAlign w:val="center"/>
          </w:tcPr>
          <w:p w14:paraId="28AE421E">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DB5228B">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11C5A57">
            <w:pPr>
              <w:spacing w:before="0" w:after="0" w:line="240" w:lineRule="auto"/>
              <w:jc w:val="left"/>
              <w:textAlignment w:val="center"/>
            </w:pPr>
          </w:p>
        </w:tc>
      </w:tr>
      <w:tr w14:paraId="6A44E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54DB7BB"/>
        </w:tc>
        <w:tc>
          <w:tcPr>
            <w:tcW w:w="1336" w:type="dxa"/>
            <w:vMerge w:val="continue"/>
            <w:tcMar>
              <w:left w:w="108" w:type="dxa"/>
              <w:right w:w="108" w:type="dxa"/>
            </w:tcMar>
          </w:tcPr>
          <w:p w14:paraId="420B9D45"/>
        </w:tc>
        <w:tc>
          <w:tcPr>
            <w:tcW w:w="833" w:type="dxa"/>
            <w:tcMar>
              <w:left w:w="108" w:type="dxa"/>
              <w:right w:w="108" w:type="dxa"/>
            </w:tcMar>
            <w:vAlign w:val="center"/>
          </w:tcPr>
          <w:p w14:paraId="1FADD874">
            <w:pPr>
              <w:spacing w:before="0" w:after="0" w:line="240" w:lineRule="auto"/>
              <w:jc w:val="left"/>
              <w:textAlignment w:val="center"/>
            </w:pPr>
            <w:r>
              <w:rPr>
                <w:rFonts w:ascii="宋体" w:hAnsi="宋体" w:eastAsia="宋体" w:cs="宋体"/>
                <w:b w:val="0"/>
                <w:sz w:val="21"/>
              </w:rPr>
              <w:t>生态环境成本指标</w:t>
            </w:r>
          </w:p>
        </w:tc>
        <w:tc>
          <w:tcPr>
            <w:tcW w:w="833" w:type="dxa"/>
            <w:tcMar>
              <w:left w:w="108" w:type="dxa"/>
              <w:right w:w="108" w:type="dxa"/>
            </w:tcMar>
            <w:vAlign w:val="center"/>
          </w:tcPr>
          <w:p w14:paraId="2ED9E7DA">
            <w:pPr>
              <w:spacing w:before="0" w:after="0" w:line="240" w:lineRule="auto"/>
              <w:jc w:val="left"/>
              <w:textAlignment w:val="center"/>
            </w:pPr>
            <w:r>
              <w:rPr>
                <w:rFonts w:ascii="宋体" w:hAnsi="宋体" w:eastAsia="宋体" w:cs="宋体"/>
                <w:b w:val="0"/>
                <w:sz w:val="21"/>
              </w:rPr>
              <w:t>年度内污水处理不当发生环境事故数</w:t>
            </w:r>
          </w:p>
        </w:tc>
        <w:tc>
          <w:tcPr>
            <w:tcW w:w="833" w:type="dxa"/>
            <w:gridSpan w:val="2"/>
            <w:tcMar>
              <w:left w:w="108" w:type="dxa"/>
              <w:right w:w="108" w:type="dxa"/>
            </w:tcMar>
            <w:vAlign w:val="center"/>
          </w:tcPr>
          <w:p w14:paraId="0BC8163E">
            <w:pPr>
              <w:spacing w:before="0" w:after="0" w:line="240" w:lineRule="auto"/>
              <w:jc w:val="left"/>
              <w:textAlignment w:val="center"/>
            </w:pPr>
            <w:r>
              <w:rPr>
                <w:rFonts w:ascii="宋体" w:hAnsi="宋体" w:eastAsia="宋体" w:cs="宋体"/>
                <w:b w:val="0"/>
                <w:sz w:val="21"/>
              </w:rPr>
              <w:t>≤2起</w:t>
            </w:r>
          </w:p>
        </w:tc>
        <w:tc>
          <w:tcPr>
            <w:tcW w:w="833" w:type="dxa"/>
            <w:tcMar>
              <w:left w:w="108" w:type="dxa"/>
              <w:right w:w="108" w:type="dxa"/>
            </w:tcMar>
            <w:vAlign w:val="center"/>
          </w:tcPr>
          <w:p w14:paraId="33354BD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86EDE2B">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B664866">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95C89C6">
            <w:pPr>
              <w:spacing w:before="0" w:after="0" w:line="240" w:lineRule="auto"/>
              <w:jc w:val="left"/>
              <w:textAlignment w:val="center"/>
            </w:pPr>
          </w:p>
        </w:tc>
      </w:tr>
      <w:tr w14:paraId="5E643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5BBB1BA"/>
        </w:tc>
        <w:tc>
          <w:tcPr>
            <w:tcW w:w="833" w:type="dxa"/>
            <w:tcMar>
              <w:left w:w="108" w:type="dxa"/>
              <w:right w:w="108" w:type="dxa"/>
            </w:tcMar>
            <w:vAlign w:val="center"/>
          </w:tcPr>
          <w:p w14:paraId="7C63F00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306227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838BC22">
            <w:pPr>
              <w:spacing w:before="0" w:after="0" w:line="240" w:lineRule="auto"/>
              <w:jc w:val="left"/>
              <w:textAlignment w:val="center"/>
            </w:pPr>
            <w:r>
              <w:rPr>
                <w:rFonts w:ascii="宋体" w:hAnsi="宋体" w:eastAsia="宋体" w:cs="宋体"/>
                <w:b w:val="0"/>
                <w:sz w:val="21"/>
              </w:rPr>
              <w:t>提供就业岗位数</w:t>
            </w:r>
          </w:p>
        </w:tc>
        <w:tc>
          <w:tcPr>
            <w:tcW w:w="833" w:type="dxa"/>
            <w:gridSpan w:val="2"/>
            <w:tcMar>
              <w:left w:w="108" w:type="dxa"/>
              <w:right w:w="108" w:type="dxa"/>
            </w:tcMar>
            <w:vAlign w:val="center"/>
          </w:tcPr>
          <w:p w14:paraId="127BB5B3">
            <w:pPr>
              <w:spacing w:before="0" w:after="0" w:line="240" w:lineRule="auto"/>
              <w:jc w:val="left"/>
              <w:textAlignment w:val="center"/>
            </w:pPr>
            <w:r>
              <w:rPr>
                <w:rFonts w:ascii="宋体" w:hAnsi="宋体" w:eastAsia="宋体" w:cs="宋体"/>
                <w:b w:val="0"/>
                <w:sz w:val="21"/>
              </w:rPr>
              <w:t>≥100人</w:t>
            </w:r>
          </w:p>
        </w:tc>
        <w:tc>
          <w:tcPr>
            <w:tcW w:w="833" w:type="dxa"/>
            <w:tcMar>
              <w:left w:w="108" w:type="dxa"/>
              <w:right w:w="108" w:type="dxa"/>
            </w:tcMar>
            <w:vAlign w:val="center"/>
          </w:tcPr>
          <w:p w14:paraId="2FBA6545">
            <w:pPr>
              <w:spacing w:before="0" w:after="0" w:line="240" w:lineRule="auto"/>
              <w:jc w:val="left"/>
              <w:textAlignment w:val="center"/>
            </w:pPr>
            <w:r>
              <w:rPr>
                <w:rFonts w:ascii="宋体" w:hAnsi="宋体" w:eastAsia="宋体" w:cs="宋体"/>
                <w:b w:val="0"/>
                <w:sz w:val="21"/>
              </w:rPr>
              <w:t>359</w:t>
            </w:r>
          </w:p>
        </w:tc>
        <w:tc>
          <w:tcPr>
            <w:tcW w:w="833" w:type="dxa"/>
            <w:tcMar>
              <w:left w:w="108" w:type="dxa"/>
              <w:right w:w="108" w:type="dxa"/>
            </w:tcMar>
            <w:vAlign w:val="center"/>
          </w:tcPr>
          <w:p w14:paraId="240591D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40C0EC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42C088E">
            <w:pPr>
              <w:spacing w:before="0" w:after="0" w:line="240" w:lineRule="auto"/>
              <w:jc w:val="left"/>
              <w:textAlignment w:val="center"/>
            </w:pPr>
          </w:p>
        </w:tc>
      </w:tr>
      <w:tr w14:paraId="32CCC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1125DF"/>
        </w:tc>
        <w:tc>
          <w:tcPr>
            <w:tcW w:w="833" w:type="dxa"/>
            <w:tcMar>
              <w:left w:w="108" w:type="dxa"/>
              <w:right w:w="108" w:type="dxa"/>
            </w:tcMar>
            <w:vAlign w:val="center"/>
          </w:tcPr>
          <w:p w14:paraId="594CB27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8E53BD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FA9631D">
            <w:pPr>
              <w:spacing w:before="0" w:after="0" w:line="240" w:lineRule="auto"/>
              <w:jc w:val="left"/>
              <w:textAlignment w:val="center"/>
            </w:pPr>
            <w:r>
              <w:rPr>
                <w:rFonts w:ascii="宋体" w:hAnsi="宋体" w:eastAsia="宋体" w:cs="宋体"/>
                <w:b w:val="0"/>
                <w:sz w:val="21"/>
              </w:rPr>
              <w:t>服务对象满意度</w:t>
            </w:r>
          </w:p>
        </w:tc>
        <w:tc>
          <w:tcPr>
            <w:tcW w:w="833" w:type="dxa"/>
            <w:gridSpan w:val="2"/>
            <w:tcMar>
              <w:left w:w="108" w:type="dxa"/>
              <w:right w:w="108" w:type="dxa"/>
            </w:tcMar>
            <w:vAlign w:val="center"/>
          </w:tcPr>
          <w:p w14:paraId="74A8D98C">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6ABDDFB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76F45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8E08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E970BB">
            <w:pPr>
              <w:spacing w:before="0" w:after="0" w:line="240" w:lineRule="auto"/>
              <w:jc w:val="left"/>
              <w:textAlignment w:val="center"/>
            </w:pPr>
          </w:p>
        </w:tc>
      </w:tr>
      <w:tr w14:paraId="705C0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29F6D2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7ADED3E">
            <w:pPr>
              <w:spacing w:before="0" w:after="0" w:line="240" w:lineRule="auto"/>
              <w:jc w:val="center"/>
              <w:textAlignment w:val="center"/>
            </w:pPr>
            <w:r>
              <w:rPr>
                <w:rFonts w:ascii="宋体" w:hAnsi="宋体" w:eastAsia="宋体" w:cs="宋体"/>
                <w:b w:val="0"/>
                <w:sz w:val="21"/>
              </w:rPr>
              <w:t>100</w:t>
            </w:r>
          </w:p>
        </w:tc>
      </w:tr>
    </w:tbl>
    <w:p w14:paraId="25A64E3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171A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4272003">
            <w:pPr>
              <w:spacing w:before="0" w:after="0" w:line="240" w:lineRule="auto"/>
              <w:jc w:val="center"/>
              <w:textAlignment w:val="center"/>
            </w:pPr>
            <w:r>
              <w:rPr>
                <w:rFonts w:ascii="黑体" w:hAnsi="黑体" w:eastAsia="黑体" w:cs="黑体"/>
                <w:b w:val="0"/>
                <w:sz w:val="32"/>
              </w:rPr>
              <w:t>项目支出绩效自评表</w:t>
            </w:r>
          </w:p>
        </w:tc>
      </w:tr>
      <w:tr w14:paraId="2DF1B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E7B02AA">
            <w:pPr>
              <w:spacing w:before="0" w:after="0" w:line="240" w:lineRule="auto"/>
              <w:jc w:val="center"/>
              <w:textAlignment w:val="center"/>
            </w:pPr>
            <w:r>
              <w:rPr>
                <w:rFonts w:ascii="宋体" w:hAnsi="宋体" w:eastAsia="宋体" w:cs="宋体"/>
                <w:sz w:val="24"/>
              </w:rPr>
              <w:t>（2025年度）</w:t>
            </w:r>
          </w:p>
        </w:tc>
      </w:tr>
      <w:tr w14:paraId="10C2A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9365031">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B38CA38">
            <w:pPr>
              <w:spacing w:before="0" w:after="0" w:line="240" w:lineRule="auto"/>
              <w:jc w:val="center"/>
              <w:textAlignment w:val="center"/>
            </w:pPr>
            <w:r>
              <w:rPr>
                <w:rFonts w:ascii="宋体" w:hAnsi="宋体" w:eastAsia="宋体" w:cs="宋体"/>
                <w:sz w:val="24"/>
              </w:rPr>
              <w:t>金山、连坂、浮村、洋里、祥坂、桂湖污水处理费等（2024结转）</w:t>
            </w:r>
          </w:p>
        </w:tc>
      </w:tr>
      <w:tr w14:paraId="375B4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36E54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6E2AA6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C0A1D7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D4D0581">
            <w:pPr>
              <w:spacing w:before="0" w:after="0" w:line="240" w:lineRule="auto"/>
              <w:jc w:val="center"/>
              <w:textAlignment w:val="center"/>
            </w:pPr>
            <w:r>
              <w:rPr>
                <w:rFonts w:ascii="宋体" w:hAnsi="宋体" w:eastAsia="宋体" w:cs="宋体"/>
                <w:b w:val="0"/>
                <w:sz w:val="21"/>
              </w:rPr>
              <w:t>福州市住房和城乡建设局</w:t>
            </w:r>
          </w:p>
        </w:tc>
      </w:tr>
      <w:tr w14:paraId="68A30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438BB2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4407826">
            <w:pPr>
              <w:spacing w:before="0" w:after="0" w:line="240" w:lineRule="auto"/>
              <w:jc w:val="center"/>
              <w:textAlignment w:val="center"/>
            </w:pPr>
          </w:p>
        </w:tc>
        <w:tc>
          <w:tcPr>
            <w:tcW w:w="833" w:type="dxa"/>
            <w:tcMar>
              <w:left w:w="108" w:type="dxa"/>
              <w:right w:w="108" w:type="dxa"/>
            </w:tcMar>
            <w:vAlign w:val="center"/>
          </w:tcPr>
          <w:p w14:paraId="00F0C60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7F7121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A86C76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30C564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D4C294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F6B1363">
            <w:pPr>
              <w:spacing w:before="0" w:after="0" w:line="240" w:lineRule="auto"/>
              <w:jc w:val="center"/>
              <w:textAlignment w:val="center"/>
            </w:pPr>
            <w:r>
              <w:rPr>
                <w:rFonts w:ascii="宋体" w:hAnsi="宋体" w:eastAsia="宋体" w:cs="宋体"/>
                <w:b w:val="0"/>
                <w:sz w:val="21"/>
              </w:rPr>
              <w:t>得分</w:t>
            </w:r>
          </w:p>
        </w:tc>
      </w:tr>
      <w:tr w14:paraId="02B57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2E4DC53"/>
        </w:tc>
        <w:tc>
          <w:tcPr>
            <w:tcW w:w="833" w:type="dxa"/>
            <w:gridSpan w:val="2"/>
            <w:tcMar>
              <w:left w:w="108" w:type="dxa"/>
              <w:right w:w="108" w:type="dxa"/>
            </w:tcMar>
            <w:vAlign w:val="center"/>
          </w:tcPr>
          <w:p w14:paraId="7AAE79D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D5B8C21">
            <w:pPr>
              <w:spacing w:before="0" w:after="0" w:line="240" w:lineRule="auto"/>
              <w:jc w:val="center"/>
              <w:textAlignment w:val="center"/>
            </w:pPr>
            <w:r>
              <w:rPr>
                <w:rFonts w:ascii="宋体" w:hAnsi="宋体" w:eastAsia="宋体" w:cs="宋体"/>
                <w:b w:val="0"/>
                <w:sz w:val="21"/>
              </w:rPr>
              <w:t>2491.40</w:t>
            </w:r>
          </w:p>
        </w:tc>
        <w:tc>
          <w:tcPr>
            <w:tcW w:w="833" w:type="dxa"/>
            <w:tcMar>
              <w:left w:w="108" w:type="dxa"/>
              <w:right w:w="108" w:type="dxa"/>
            </w:tcMar>
            <w:vAlign w:val="center"/>
          </w:tcPr>
          <w:p w14:paraId="7790EF95">
            <w:pPr>
              <w:spacing w:before="0" w:after="0" w:line="240" w:lineRule="auto"/>
              <w:jc w:val="center"/>
              <w:textAlignment w:val="center"/>
            </w:pPr>
            <w:r>
              <w:rPr>
                <w:rFonts w:ascii="宋体" w:hAnsi="宋体" w:eastAsia="宋体" w:cs="宋体"/>
                <w:b w:val="0"/>
                <w:sz w:val="21"/>
              </w:rPr>
              <w:t>2491.40</w:t>
            </w:r>
          </w:p>
        </w:tc>
        <w:tc>
          <w:tcPr>
            <w:tcW w:w="833" w:type="dxa"/>
            <w:tcMar>
              <w:left w:w="108" w:type="dxa"/>
              <w:right w:w="108" w:type="dxa"/>
            </w:tcMar>
            <w:vAlign w:val="center"/>
          </w:tcPr>
          <w:p w14:paraId="1931DB5F">
            <w:pPr>
              <w:spacing w:before="0" w:after="0" w:line="240" w:lineRule="auto"/>
              <w:jc w:val="center"/>
              <w:textAlignment w:val="center"/>
            </w:pPr>
            <w:r>
              <w:rPr>
                <w:rFonts w:ascii="宋体" w:hAnsi="宋体" w:eastAsia="宋体" w:cs="宋体"/>
                <w:b w:val="0"/>
                <w:sz w:val="21"/>
              </w:rPr>
              <w:t>2491.40</w:t>
            </w:r>
          </w:p>
        </w:tc>
        <w:tc>
          <w:tcPr>
            <w:tcW w:w="833" w:type="dxa"/>
            <w:tcMar>
              <w:left w:w="108" w:type="dxa"/>
              <w:right w:w="108" w:type="dxa"/>
            </w:tcMar>
            <w:vAlign w:val="center"/>
          </w:tcPr>
          <w:p w14:paraId="340C54A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B94301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F258030">
            <w:pPr>
              <w:spacing w:before="0" w:after="0" w:line="240" w:lineRule="auto"/>
              <w:jc w:val="center"/>
              <w:textAlignment w:val="center"/>
            </w:pPr>
            <w:r>
              <w:rPr>
                <w:rFonts w:ascii="宋体" w:hAnsi="宋体" w:eastAsia="宋体" w:cs="宋体"/>
                <w:b w:val="0"/>
                <w:sz w:val="21"/>
              </w:rPr>
              <w:t>10</w:t>
            </w:r>
          </w:p>
        </w:tc>
      </w:tr>
      <w:tr w14:paraId="09B71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74F3B58"/>
        </w:tc>
        <w:tc>
          <w:tcPr>
            <w:tcW w:w="833" w:type="dxa"/>
            <w:gridSpan w:val="2"/>
            <w:tcMar>
              <w:left w:w="108" w:type="dxa"/>
              <w:right w:w="108" w:type="dxa"/>
            </w:tcMar>
            <w:vAlign w:val="center"/>
          </w:tcPr>
          <w:p w14:paraId="7978A02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56CC64D">
            <w:pPr>
              <w:spacing w:before="0" w:after="0" w:line="240" w:lineRule="auto"/>
              <w:jc w:val="center"/>
              <w:textAlignment w:val="center"/>
            </w:pPr>
            <w:r>
              <w:rPr>
                <w:rFonts w:ascii="宋体" w:hAnsi="宋体" w:eastAsia="宋体" w:cs="宋体"/>
                <w:b w:val="0"/>
                <w:sz w:val="21"/>
              </w:rPr>
              <w:t>2491.40</w:t>
            </w:r>
          </w:p>
        </w:tc>
        <w:tc>
          <w:tcPr>
            <w:tcW w:w="833" w:type="dxa"/>
            <w:tcMar>
              <w:left w:w="108" w:type="dxa"/>
              <w:right w:w="108" w:type="dxa"/>
            </w:tcMar>
            <w:vAlign w:val="center"/>
          </w:tcPr>
          <w:p w14:paraId="10DC81A9">
            <w:pPr>
              <w:spacing w:before="0" w:after="0" w:line="240" w:lineRule="auto"/>
              <w:jc w:val="center"/>
              <w:textAlignment w:val="center"/>
            </w:pPr>
            <w:r>
              <w:rPr>
                <w:rFonts w:ascii="宋体" w:hAnsi="宋体" w:eastAsia="宋体" w:cs="宋体"/>
                <w:b w:val="0"/>
                <w:sz w:val="21"/>
              </w:rPr>
              <w:t>2491.40</w:t>
            </w:r>
          </w:p>
        </w:tc>
        <w:tc>
          <w:tcPr>
            <w:tcW w:w="833" w:type="dxa"/>
            <w:tcMar>
              <w:left w:w="108" w:type="dxa"/>
              <w:right w:w="108" w:type="dxa"/>
            </w:tcMar>
            <w:vAlign w:val="center"/>
          </w:tcPr>
          <w:p w14:paraId="48E0C772">
            <w:pPr>
              <w:spacing w:before="0" w:after="0" w:line="240" w:lineRule="auto"/>
              <w:jc w:val="center"/>
              <w:textAlignment w:val="center"/>
            </w:pPr>
            <w:r>
              <w:rPr>
                <w:rFonts w:ascii="宋体" w:hAnsi="宋体" w:eastAsia="宋体" w:cs="宋体"/>
                <w:b w:val="0"/>
                <w:sz w:val="21"/>
              </w:rPr>
              <w:t>2491.40</w:t>
            </w:r>
          </w:p>
        </w:tc>
        <w:tc>
          <w:tcPr>
            <w:tcW w:w="833" w:type="dxa"/>
            <w:tcMar>
              <w:left w:w="108" w:type="dxa"/>
              <w:right w:w="108" w:type="dxa"/>
            </w:tcMar>
            <w:vAlign w:val="center"/>
          </w:tcPr>
          <w:p w14:paraId="7CE692A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C99C72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0ECE896">
            <w:pPr>
              <w:spacing w:before="0" w:after="0" w:line="240" w:lineRule="auto"/>
              <w:jc w:val="center"/>
              <w:textAlignment w:val="center"/>
            </w:pPr>
          </w:p>
        </w:tc>
      </w:tr>
      <w:tr w14:paraId="40B2A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0E5448"/>
        </w:tc>
        <w:tc>
          <w:tcPr>
            <w:tcW w:w="833" w:type="dxa"/>
            <w:gridSpan w:val="2"/>
            <w:tcMar>
              <w:left w:w="108" w:type="dxa"/>
              <w:right w:w="108" w:type="dxa"/>
            </w:tcMar>
            <w:vAlign w:val="center"/>
          </w:tcPr>
          <w:p w14:paraId="60AA0E2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D79CC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FB05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5C0BB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92F24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EC222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50678F">
            <w:pPr>
              <w:spacing w:before="0" w:after="0" w:line="240" w:lineRule="auto"/>
              <w:jc w:val="center"/>
              <w:textAlignment w:val="center"/>
            </w:pPr>
          </w:p>
        </w:tc>
      </w:tr>
      <w:tr w14:paraId="3D64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FAC40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469378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4A6A400">
            <w:pPr>
              <w:spacing w:before="0" w:after="0" w:line="240" w:lineRule="auto"/>
              <w:jc w:val="center"/>
              <w:textAlignment w:val="center"/>
            </w:pPr>
            <w:r>
              <w:rPr>
                <w:rFonts w:ascii="宋体" w:hAnsi="宋体" w:eastAsia="宋体" w:cs="宋体"/>
                <w:b w:val="0"/>
                <w:sz w:val="21"/>
              </w:rPr>
              <w:t>实际完成情况</w:t>
            </w:r>
          </w:p>
        </w:tc>
      </w:tr>
      <w:tr w14:paraId="24C6D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7652309"/>
        </w:tc>
        <w:tc>
          <w:tcPr>
            <w:tcW w:w="833" w:type="dxa"/>
            <w:gridSpan w:val="4"/>
            <w:tcMar>
              <w:left w:w="108" w:type="dxa"/>
              <w:right w:w="108" w:type="dxa"/>
            </w:tcMar>
            <w:vAlign w:val="bottom"/>
          </w:tcPr>
          <w:p w14:paraId="7EB209DF">
            <w:pPr>
              <w:spacing w:before="0" w:after="0" w:line="240" w:lineRule="auto"/>
              <w:jc w:val="left"/>
              <w:textAlignment w:val="center"/>
            </w:pPr>
            <w:r>
              <w:rPr>
                <w:rFonts w:ascii="宋体" w:hAnsi="宋体" w:eastAsia="宋体" w:cs="宋体"/>
                <w:b w:val="0"/>
                <w:sz w:val="21"/>
              </w:rPr>
              <w:t>全年处理福州4城区污水3.6亿吨以上</w:t>
            </w:r>
          </w:p>
        </w:tc>
        <w:tc>
          <w:tcPr>
            <w:tcW w:w="833" w:type="dxa"/>
            <w:gridSpan w:val="5"/>
            <w:tcMar>
              <w:left w:w="108" w:type="dxa"/>
              <w:right w:w="108" w:type="dxa"/>
            </w:tcMar>
            <w:vAlign w:val="bottom"/>
          </w:tcPr>
          <w:p w14:paraId="67098B53">
            <w:pPr>
              <w:spacing w:before="0" w:after="0" w:line="240" w:lineRule="auto"/>
              <w:jc w:val="left"/>
              <w:textAlignment w:val="center"/>
            </w:pPr>
            <w:r>
              <w:rPr>
                <w:rFonts w:ascii="宋体" w:hAnsi="宋体" w:eastAsia="宋体" w:cs="宋体"/>
                <w:b w:val="0"/>
                <w:sz w:val="21"/>
              </w:rPr>
              <w:t>全年处理福州4城区污水3.9亿吨</w:t>
            </w:r>
          </w:p>
        </w:tc>
      </w:tr>
      <w:tr w14:paraId="4609B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D99CCE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94AF61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2E7FD7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9259A4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CE0CC4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5BEE72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6F23B9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43A2C3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87C0702">
            <w:pPr>
              <w:spacing w:before="0" w:after="0" w:line="240" w:lineRule="auto"/>
              <w:jc w:val="center"/>
              <w:textAlignment w:val="center"/>
            </w:pPr>
            <w:r>
              <w:rPr>
                <w:rFonts w:ascii="宋体" w:hAnsi="宋体" w:eastAsia="宋体" w:cs="宋体"/>
                <w:b w:val="0"/>
                <w:sz w:val="21"/>
              </w:rPr>
              <w:t>偏差原因分析及改进措施</w:t>
            </w:r>
          </w:p>
        </w:tc>
      </w:tr>
      <w:tr w14:paraId="729E7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D8C617"/>
        </w:tc>
        <w:tc>
          <w:tcPr>
            <w:tcW w:w="833" w:type="dxa"/>
            <w:vMerge w:val="restart"/>
            <w:tcMar>
              <w:left w:w="108" w:type="dxa"/>
              <w:right w:w="108" w:type="dxa"/>
            </w:tcMar>
            <w:vAlign w:val="center"/>
          </w:tcPr>
          <w:p w14:paraId="247FD65D">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50CDD9E4">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69F01C8D">
            <w:pPr>
              <w:spacing w:before="0" w:after="0" w:line="240" w:lineRule="auto"/>
              <w:jc w:val="left"/>
              <w:textAlignment w:val="center"/>
            </w:pPr>
            <w:r>
              <w:rPr>
                <w:rFonts w:ascii="宋体" w:hAnsi="宋体" w:eastAsia="宋体" w:cs="宋体"/>
                <w:b w:val="0"/>
                <w:sz w:val="21"/>
              </w:rPr>
              <w:t>水质监测次数</w:t>
            </w:r>
          </w:p>
        </w:tc>
        <w:tc>
          <w:tcPr>
            <w:tcW w:w="833" w:type="dxa"/>
            <w:gridSpan w:val="2"/>
            <w:tcMar>
              <w:left w:w="108" w:type="dxa"/>
              <w:right w:w="108" w:type="dxa"/>
            </w:tcMar>
            <w:vAlign w:val="center"/>
          </w:tcPr>
          <w:p w14:paraId="58A29033">
            <w:pPr>
              <w:spacing w:before="0" w:after="0" w:line="240" w:lineRule="auto"/>
              <w:jc w:val="left"/>
              <w:textAlignment w:val="center"/>
            </w:pPr>
            <w:r>
              <w:rPr>
                <w:rFonts w:ascii="宋体" w:hAnsi="宋体" w:eastAsia="宋体" w:cs="宋体"/>
                <w:b w:val="0"/>
                <w:sz w:val="21"/>
              </w:rPr>
              <w:t>≥12次</w:t>
            </w:r>
          </w:p>
        </w:tc>
        <w:tc>
          <w:tcPr>
            <w:tcW w:w="833" w:type="dxa"/>
            <w:tcMar>
              <w:left w:w="108" w:type="dxa"/>
              <w:right w:w="108" w:type="dxa"/>
            </w:tcMar>
            <w:vAlign w:val="center"/>
          </w:tcPr>
          <w:p w14:paraId="0493120C">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590DC6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E63A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ADE54D">
            <w:pPr>
              <w:spacing w:before="0" w:after="0" w:line="240" w:lineRule="auto"/>
              <w:jc w:val="left"/>
              <w:textAlignment w:val="center"/>
            </w:pPr>
          </w:p>
        </w:tc>
      </w:tr>
      <w:tr w14:paraId="6C7F0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8D87E90"/>
        </w:tc>
        <w:tc>
          <w:tcPr>
            <w:tcW w:w="1336" w:type="dxa"/>
            <w:vMerge w:val="continue"/>
            <w:tcMar>
              <w:left w:w="108" w:type="dxa"/>
              <w:right w:w="108" w:type="dxa"/>
            </w:tcMar>
          </w:tcPr>
          <w:p w14:paraId="0D1D8311"/>
        </w:tc>
        <w:tc>
          <w:tcPr>
            <w:tcW w:w="2216" w:type="dxa"/>
            <w:vMerge w:val="continue"/>
            <w:tcMar>
              <w:left w:w="108" w:type="dxa"/>
              <w:right w:w="108" w:type="dxa"/>
            </w:tcMar>
          </w:tcPr>
          <w:p w14:paraId="56846989"/>
        </w:tc>
        <w:tc>
          <w:tcPr>
            <w:tcW w:w="833" w:type="dxa"/>
            <w:tcMar>
              <w:left w:w="108" w:type="dxa"/>
              <w:right w:w="108" w:type="dxa"/>
            </w:tcMar>
            <w:vAlign w:val="center"/>
          </w:tcPr>
          <w:p w14:paraId="206576C8">
            <w:pPr>
              <w:spacing w:before="0" w:after="0" w:line="240" w:lineRule="auto"/>
              <w:jc w:val="left"/>
              <w:textAlignment w:val="center"/>
            </w:pPr>
            <w:r>
              <w:rPr>
                <w:rFonts w:ascii="宋体" w:hAnsi="宋体" w:eastAsia="宋体" w:cs="宋体"/>
                <w:b w:val="0"/>
                <w:sz w:val="21"/>
              </w:rPr>
              <w:t>污水处理量</w:t>
            </w:r>
          </w:p>
        </w:tc>
        <w:tc>
          <w:tcPr>
            <w:tcW w:w="833" w:type="dxa"/>
            <w:gridSpan w:val="2"/>
            <w:tcMar>
              <w:left w:w="108" w:type="dxa"/>
              <w:right w:w="108" w:type="dxa"/>
            </w:tcMar>
            <w:vAlign w:val="center"/>
          </w:tcPr>
          <w:p w14:paraId="30132B96">
            <w:pPr>
              <w:spacing w:before="0" w:after="0" w:line="240" w:lineRule="auto"/>
              <w:jc w:val="left"/>
              <w:textAlignment w:val="center"/>
            </w:pPr>
            <w:r>
              <w:rPr>
                <w:rFonts w:ascii="宋体" w:hAnsi="宋体" w:eastAsia="宋体" w:cs="宋体"/>
                <w:b w:val="0"/>
                <w:sz w:val="21"/>
              </w:rPr>
              <w:t>≥3.6亿吨</w:t>
            </w:r>
          </w:p>
        </w:tc>
        <w:tc>
          <w:tcPr>
            <w:tcW w:w="833" w:type="dxa"/>
            <w:tcMar>
              <w:left w:w="108" w:type="dxa"/>
              <w:right w:w="108" w:type="dxa"/>
            </w:tcMar>
            <w:vAlign w:val="center"/>
          </w:tcPr>
          <w:p w14:paraId="5DEBD5B7">
            <w:pPr>
              <w:spacing w:before="0" w:after="0" w:line="240" w:lineRule="auto"/>
              <w:jc w:val="left"/>
              <w:textAlignment w:val="center"/>
            </w:pPr>
            <w:r>
              <w:rPr>
                <w:rFonts w:ascii="宋体" w:hAnsi="宋体" w:eastAsia="宋体" w:cs="宋体"/>
                <w:b w:val="0"/>
                <w:sz w:val="21"/>
              </w:rPr>
              <w:t>3.93</w:t>
            </w:r>
          </w:p>
        </w:tc>
        <w:tc>
          <w:tcPr>
            <w:tcW w:w="833" w:type="dxa"/>
            <w:tcMar>
              <w:left w:w="108" w:type="dxa"/>
              <w:right w:w="108" w:type="dxa"/>
            </w:tcMar>
            <w:vAlign w:val="center"/>
          </w:tcPr>
          <w:p w14:paraId="77D973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9441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9A4E51">
            <w:pPr>
              <w:spacing w:before="0" w:after="0" w:line="240" w:lineRule="auto"/>
              <w:jc w:val="left"/>
              <w:textAlignment w:val="center"/>
            </w:pPr>
          </w:p>
        </w:tc>
      </w:tr>
      <w:tr w14:paraId="28F9B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7207853"/>
        </w:tc>
        <w:tc>
          <w:tcPr>
            <w:tcW w:w="1336" w:type="dxa"/>
            <w:vMerge w:val="continue"/>
            <w:tcMar>
              <w:left w:w="108" w:type="dxa"/>
              <w:right w:w="108" w:type="dxa"/>
            </w:tcMar>
          </w:tcPr>
          <w:p w14:paraId="16D6F420"/>
        </w:tc>
        <w:tc>
          <w:tcPr>
            <w:tcW w:w="833" w:type="dxa"/>
            <w:tcMar>
              <w:left w:w="108" w:type="dxa"/>
              <w:right w:w="108" w:type="dxa"/>
            </w:tcMar>
            <w:vAlign w:val="center"/>
          </w:tcPr>
          <w:p w14:paraId="04133ED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676723A">
            <w:pPr>
              <w:spacing w:before="0" w:after="0" w:line="240" w:lineRule="auto"/>
              <w:jc w:val="left"/>
              <w:textAlignment w:val="center"/>
            </w:pPr>
            <w:r>
              <w:rPr>
                <w:rFonts w:ascii="宋体" w:hAnsi="宋体" w:eastAsia="宋体" w:cs="宋体"/>
                <w:b w:val="0"/>
                <w:sz w:val="21"/>
              </w:rPr>
              <w:t>污水处理厂出水水质达标率</w:t>
            </w:r>
          </w:p>
        </w:tc>
        <w:tc>
          <w:tcPr>
            <w:tcW w:w="833" w:type="dxa"/>
            <w:gridSpan w:val="2"/>
            <w:tcMar>
              <w:left w:w="108" w:type="dxa"/>
              <w:right w:w="108" w:type="dxa"/>
            </w:tcMar>
            <w:vAlign w:val="center"/>
          </w:tcPr>
          <w:p w14:paraId="63BC59FE">
            <w:pPr>
              <w:spacing w:before="0" w:after="0" w:line="240" w:lineRule="auto"/>
              <w:jc w:val="left"/>
              <w:textAlignment w:val="center"/>
            </w:pPr>
            <w:r>
              <w:rPr>
                <w:rFonts w:ascii="宋体" w:hAnsi="宋体" w:eastAsia="宋体" w:cs="宋体"/>
                <w:b w:val="0"/>
                <w:sz w:val="21"/>
              </w:rPr>
              <w:t>≥96%</w:t>
            </w:r>
          </w:p>
        </w:tc>
        <w:tc>
          <w:tcPr>
            <w:tcW w:w="833" w:type="dxa"/>
            <w:tcMar>
              <w:left w:w="108" w:type="dxa"/>
              <w:right w:w="108" w:type="dxa"/>
            </w:tcMar>
            <w:vAlign w:val="center"/>
          </w:tcPr>
          <w:p w14:paraId="0C1FE4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4281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01D4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6AF0BA">
            <w:pPr>
              <w:spacing w:before="0" w:after="0" w:line="240" w:lineRule="auto"/>
              <w:jc w:val="left"/>
              <w:textAlignment w:val="center"/>
            </w:pPr>
          </w:p>
        </w:tc>
      </w:tr>
      <w:tr w14:paraId="439A9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FC1960"/>
        </w:tc>
        <w:tc>
          <w:tcPr>
            <w:tcW w:w="1336" w:type="dxa"/>
            <w:vMerge w:val="continue"/>
            <w:tcMar>
              <w:left w:w="108" w:type="dxa"/>
              <w:right w:w="108" w:type="dxa"/>
            </w:tcMar>
          </w:tcPr>
          <w:p w14:paraId="1DFADC3F"/>
        </w:tc>
        <w:tc>
          <w:tcPr>
            <w:tcW w:w="833" w:type="dxa"/>
            <w:tcMar>
              <w:left w:w="108" w:type="dxa"/>
              <w:right w:w="108" w:type="dxa"/>
            </w:tcMar>
            <w:vAlign w:val="center"/>
          </w:tcPr>
          <w:p w14:paraId="64E64C1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484B3F0">
            <w:pPr>
              <w:spacing w:before="0" w:after="0" w:line="240" w:lineRule="auto"/>
              <w:jc w:val="left"/>
              <w:textAlignment w:val="center"/>
            </w:pPr>
            <w:r>
              <w:rPr>
                <w:rFonts w:ascii="宋体" w:hAnsi="宋体" w:eastAsia="宋体" w:cs="宋体"/>
                <w:b w:val="0"/>
                <w:sz w:val="21"/>
              </w:rPr>
              <w:t>污水处理完成及时性</w:t>
            </w:r>
          </w:p>
        </w:tc>
        <w:tc>
          <w:tcPr>
            <w:tcW w:w="833" w:type="dxa"/>
            <w:gridSpan w:val="2"/>
            <w:tcMar>
              <w:left w:w="108" w:type="dxa"/>
              <w:right w:w="108" w:type="dxa"/>
            </w:tcMar>
            <w:vAlign w:val="center"/>
          </w:tcPr>
          <w:p w14:paraId="530B1B45">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EBBA4F5">
            <w:pPr>
              <w:spacing w:before="0" w:after="0" w:line="240" w:lineRule="auto"/>
              <w:jc w:val="left"/>
              <w:textAlignment w:val="center"/>
            </w:pPr>
            <w:r>
              <w:rPr>
                <w:rFonts w:ascii="宋体" w:hAnsi="宋体" w:eastAsia="宋体" w:cs="宋体"/>
                <w:b w:val="0"/>
                <w:sz w:val="21"/>
              </w:rPr>
              <w:t>96.1</w:t>
            </w:r>
          </w:p>
        </w:tc>
        <w:tc>
          <w:tcPr>
            <w:tcW w:w="833" w:type="dxa"/>
            <w:tcMar>
              <w:left w:w="108" w:type="dxa"/>
              <w:right w:w="108" w:type="dxa"/>
            </w:tcMar>
            <w:vAlign w:val="center"/>
          </w:tcPr>
          <w:p w14:paraId="3E0F95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0ECC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5ECEBD">
            <w:pPr>
              <w:spacing w:before="0" w:after="0" w:line="240" w:lineRule="auto"/>
              <w:jc w:val="left"/>
              <w:textAlignment w:val="center"/>
            </w:pPr>
          </w:p>
        </w:tc>
      </w:tr>
      <w:tr w14:paraId="7CA93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B4F518D"/>
        </w:tc>
        <w:tc>
          <w:tcPr>
            <w:tcW w:w="833" w:type="dxa"/>
            <w:vMerge w:val="restart"/>
            <w:tcMar>
              <w:left w:w="108" w:type="dxa"/>
              <w:right w:w="108" w:type="dxa"/>
            </w:tcMar>
            <w:vAlign w:val="center"/>
          </w:tcPr>
          <w:p w14:paraId="5061A735">
            <w:pPr>
              <w:spacing w:before="0" w:after="0" w:line="240" w:lineRule="auto"/>
              <w:jc w:val="left"/>
              <w:textAlignment w:val="center"/>
            </w:pPr>
            <w:r>
              <w:rPr>
                <w:rFonts w:ascii="宋体" w:hAnsi="宋体" w:eastAsia="宋体" w:cs="宋体"/>
                <w:b w:val="0"/>
                <w:sz w:val="21"/>
              </w:rPr>
              <w:t>成本指标</w:t>
            </w:r>
            <w:r>
              <w:rPr>
                <w:rFonts w:ascii="宋体" w:hAnsi="宋体" w:eastAsia="宋体" w:cs="宋体"/>
                <w:b w:val="0"/>
                <w:sz w:val="21"/>
              </w:rPr>
              <w:br w:type="textWrapping"/>
            </w:r>
            <w:r>
              <w:rPr>
                <w:rFonts w:ascii="宋体" w:hAnsi="宋体" w:eastAsia="宋体" w:cs="宋体"/>
                <w:b w:val="0"/>
                <w:sz w:val="21"/>
              </w:rPr>
              <w:t>成本指标</w:t>
            </w:r>
          </w:p>
        </w:tc>
        <w:tc>
          <w:tcPr>
            <w:tcW w:w="833" w:type="dxa"/>
            <w:tcMar>
              <w:left w:w="108" w:type="dxa"/>
              <w:right w:w="108" w:type="dxa"/>
            </w:tcMar>
            <w:vAlign w:val="center"/>
          </w:tcPr>
          <w:p w14:paraId="745950B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1905785">
            <w:pPr>
              <w:spacing w:before="0" w:after="0" w:line="240" w:lineRule="auto"/>
              <w:jc w:val="left"/>
              <w:textAlignment w:val="center"/>
            </w:pPr>
            <w:r>
              <w:rPr>
                <w:rFonts w:ascii="宋体" w:hAnsi="宋体" w:eastAsia="宋体" w:cs="宋体"/>
                <w:b w:val="0"/>
                <w:sz w:val="21"/>
              </w:rPr>
              <w:t>污水处理费总额</w:t>
            </w:r>
          </w:p>
        </w:tc>
        <w:tc>
          <w:tcPr>
            <w:tcW w:w="833" w:type="dxa"/>
            <w:gridSpan w:val="2"/>
            <w:tcMar>
              <w:left w:w="108" w:type="dxa"/>
              <w:right w:w="108" w:type="dxa"/>
            </w:tcMar>
            <w:vAlign w:val="center"/>
          </w:tcPr>
          <w:p w14:paraId="6EDE032A">
            <w:pPr>
              <w:spacing w:before="0" w:after="0" w:line="240" w:lineRule="auto"/>
              <w:jc w:val="left"/>
              <w:textAlignment w:val="center"/>
            </w:pPr>
            <w:r>
              <w:rPr>
                <w:rFonts w:ascii="宋体" w:hAnsi="宋体" w:eastAsia="宋体" w:cs="宋体"/>
                <w:b w:val="0"/>
                <w:sz w:val="21"/>
              </w:rPr>
              <w:t>≤2491万元</w:t>
            </w:r>
          </w:p>
        </w:tc>
        <w:tc>
          <w:tcPr>
            <w:tcW w:w="833" w:type="dxa"/>
            <w:tcMar>
              <w:left w:w="108" w:type="dxa"/>
              <w:right w:w="108" w:type="dxa"/>
            </w:tcMar>
            <w:vAlign w:val="center"/>
          </w:tcPr>
          <w:p w14:paraId="3726B66A">
            <w:pPr>
              <w:spacing w:before="0" w:after="0" w:line="240" w:lineRule="auto"/>
              <w:jc w:val="left"/>
              <w:textAlignment w:val="center"/>
            </w:pPr>
            <w:r>
              <w:rPr>
                <w:rFonts w:ascii="宋体" w:hAnsi="宋体" w:eastAsia="宋体" w:cs="宋体"/>
                <w:b w:val="0"/>
                <w:sz w:val="21"/>
              </w:rPr>
              <w:t>2491</w:t>
            </w:r>
          </w:p>
        </w:tc>
        <w:tc>
          <w:tcPr>
            <w:tcW w:w="833" w:type="dxa"/>
            <w:tcMar>
              <w:left w:w="108" w:type="dxa"/>
              <w:right w:w="108" w:type="dxa"/>
            </w:tcMar>
            <w:vAlign w:val="center"/>
          </w:tcPr>
          <w:p w14:paraId="1908E844">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39F5430">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4FE5E2E">
            <w:pPr>
              <w:spacing w:before="0" w:after="0" w:line="240" w:lineRule="auto"/>
              <w:jc w:val="left"/>
              <w:textAlignment w:val="center"/>
            </w:pPr>
          </w:p>
        </w:tc>
      </w:tr>
      <w:tr w14:paraId="328CC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C7DDB5"/>
        </w:tc>
        <w:tc>
          <w:tcPr>
            <w:tcW w:w="1336" w:type="dxa"/>
            <w:vMerge w:val="continue"/>
            <w:tcMar>
              <w:left w:w="108" w:type="dxa"/>
              <w:right w:w="108" w:type="dxa"/>
            </w:tcMar>
          </w:tcPr>
          <w:p w14:paraId="2C1318AD"/>
        </w:tc>
        <w:tc>
          <w:tcPr>
            <w:tcW w:w="833" w:type="dxa"/>
            <w:tcMar>
              <w:left w:w="108" w:type="dxa"/>
              <w:right w:w="108" w:type="dxa"/>
            </w:tcMar>
            <w:vAlign w:val="center"/>
          </w:tcPr>
          <w:p w14:paraId="5D3B9827">
            <w:pPr>
              <w:spacing w:before="0" w:after="0" w:line="240" w:lineRule="auto"/>
              <w:jc w:val="left"/>
              <w:textAlignment w:val="center"/>
            </w:pPr>
            <w:r>
              <w:rPr>
                <w:rFonts w:ascii="宋体" w:hAnsi="宋体" w:eastAsia="宋体" w:cs="宋体"/>
                <w:b w:val="0"/>
                <w:sz w:val="21"/>
              </w:rPr>
              <w:t>生态环境成本指标</w:t>
            </w:r>
          </w:p>
        </w:tc>
        <w:tc>
          <w:tcPr>
            <w:tcW w:w="833" w:type="dxa"/>
            <w:tcMar>
              <w:left w:w="108" w:type="dxa"/>
              <w:right w:w="108" w:type="dxa"/>
            </w:tcMar>
            <w:vAlign w:val="center"/>
          </w:tcPr>
          <w:p w14:paraId="78C8D573">
            <w:pPr>
              <w:spacing w:before="0" w:after="0" w:line="240" w:lineRule="auto"/>
              <w:jc w:val="left"/>
              <w:textAlignment w:val="center"/>
            </w:pPr>
            <w:r>
              <w:rPr>
                <w:rFonts w:ascii="宋体" w:hAnsi="宋体" w:eastAsia="宋体" w:cs="宋体"/>
                <w:b w:val="0"/>
                <w:sz w:val="21"/>
              </w:rPr>
              <w:t>年度内污水处理不当发生环境事故数</w:t>
            </w:r>
          </w:p>
        </w:tc>
        <w:tc>
          <w:tcPr>
            <w:tcW w:w="833" w:type="dxa"/>
            <w:gridSpan w:val="2"/>
            <w:tcMar>
              <w:left w:w="108" w:type="dxa"/>
              <w:right w:w="108" w:type="dxa"/>
            </w:tcMar>
            <w:vAlign w:val="center"/>
          </w:tcPr>
          <w:p w14:paraId="03CACD1F">
            <w:pPr>
              <w:spacing w:before="0" w:after="0" w:line="240" w:lineRule="auto"/>
              <w:jc w:val="left"/>
              <w:textAlignment w:val="center"/>
            </w:pPr>
            <w:r>
              <w:rPr>
                <w:rFonts w:ascii="宋体" w:hAnsi="宋体" w:eastAsia="宋体" w:cs="宋体"/>
                <w:b w:val="0"/>
                <w:sz w:val="21"/>
              </w:rPr>
              <w:t>≤2起</w:t>
            </w:r>
          </w:p>
        </w:tc>
        <w:tc>
          <w:tcPr>
            <w:tcW w:w="833" w:type="dxa"/>
            <w:tcMar>
              <w:left w:w="108" w:type="dxa"/>
              <w:right w:w="108" w:type="dxa"/>
            </w:tcMar>
            <w:vAlign w:val="center"/>
          </w:tcPr>
          <w:p w14:paraId="480E397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8A714C7">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621C01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C9EAD7D">
            <w:pPr>
              <w:spacing w:before="0" w:after="0" w:line="240" w:lineRule="auto"/>
              <w:jc w:val="left"/>
              <w:textAlignment w:val="center"/>
            </w:pPr>
          </w:p>
        </w:tc>
      </w:tr>
      <w:tr w14:paraId="6EE2B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D836199"/>
        </w:tc>
        <w:tc>
          <w:tcPr>
            <w:tcW w:w="833" w:type="dxa"/>
            <w:tcMar>
              <w:left w:w="108" w:type="dxa"/>
              <w:right w:w="108" w:type="dxa"/>
            </w:tcMar>
            <w:vAlign w:val="center"/>
          </w:tcPr>
          <w:p w14:paraId="36BF04D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2200AE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4453FC0">
            <w:pPr>
              <w:spacing w:before="0" w:after="0" w:line="240" w:lineRule="auto"/>
              <w:jc w:val="left"/>
              <w:textAlignment w:val="center"/>
            </w:pPr>
            <w:r>
              <w:rPr>
                <w:rFonts w:ascii="宋体" w:hAnsi="宋体" w:eastAsia="宋体" w:cs="宋体"/>
                <w:b w:val="0"/>
                <w:sz w:val="21"/>
              </w:rPr>
              <w:t>提供就业岗位数</w:t>
            </w:r>
          </w:p>
        </w:tc>
        <w:tc>
          <w:tcPr>
            <w:tcW w:w="833" w:type="dxa"/>
            <w:gridSpan w:val="2"/>
            <w:tcMar>
              <w:left w:w="108" w:type="dxa"/>
              <w:right w:w="108" w:type="dxa"/>
            </w:tcMar>
            <w:vAlign w:val="center"/>
          </w:tcPr>
          <w:p w14:paraId="78BAF67D">
            <w:pPr>
              <w:spacing w:before="0" w:after="0" w:line="240" w:lineRule="auto"/>
              <w:jc w:val="left"/>
              <w:textAlignment w:val="center"/>
            </w:pPr>
            <w:r>
              <w:rPr>
                <w:rFonts w:ascii="宋体" w:hAnsi="宋体" w:eastAsia="宋体" w:cs="宋体"/>
                <w:b w:val="0"/>
                <w:sz w:val="21"/>
              </w:rPr>
              <w:t>≥100个</w:t>
            </w:r>
          </w:p>
        </w:tc>
        <w:tc>
          <w:tcPr>
            <w:tcW w:w="833" w:type="dxa"/>
            <w:tcMar>
              <w:left w:w="108" w:type="dxa"/>
              <w:right w:w="108" w:type="dxa"/>
            </w:tcMar>
            <w:vAlign w:val="center"/>
          </w:tcPr>
          <w:p w14:paraId="30CD0EC5">
            <w:pPr>
              <w:spacing w:before="0" w:after="0" w:line="240" w:lineRule="auto"/>
              <w:jc w:val="left"/>
              <w:textAlignment w:val="center"/>
            </w:pPr>
            <w:r>
              <w:rPr>
                <w:rFonts w:ascii="宋体" w:hAnsi="宋体" w:eastAsia="宋体" w:cs="宋体"/>
                <w:b w:val="0"/>
                <w:sz w:val="21"/>
              </w:rPr>
              <w:t>359</w:t>
            </w:r>
          </w:p>
        </w:tc>
        <w:tc>
          <w:tcPr>
            <w:tcW w:w="833" w:type="dxa"/>
            <w:tcMar>
              <w:left w:w="108" w:type="dxa"/>
              <w:right w:w="108" w:type="dxa"/>
            </w:tcMar>
            <w:vAlign w:val="center"/>
          </w:tcPr>
          <w:p w14:paraId="4BD06DB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E06EA3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4E6B6C3">
            <w:pPr>
              <w:spacing w:before="0" w:after="0" w:line="240" w:lineRule="auto"/>
              <w:jc w:val="left"/>
              <w:textAlignment w:val="center"/>
            </w:pPr>
          </w:p>
        </w:tc>
      </w:tr>
      <w:tr w14:paraId="32DA6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3763C8"/>
        </w:tc>
        <w:tc>
          <w:tcPr>
            <w:tcW w:w="833" w:type="dxa"/>
            <w:tcMar>
              <w:left w:w="108" w:type="dxa"/>
              <w:right w:w="108" w:type="dxa"/>
            </w:tcMar>
            <w:vAlign w:val="center"/>
          </w:tcPr>
          <w:p w14:paraId="0DB05E4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8BFB6C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C9CD59A">
            <w:pPr>
              <w:spacing w:before="0" w:after="0" w:line="240" w:lineRule="auto"/>
              <w:jc w:val="left"/>
              <w:textAlignment w:val="center"/>
            </w:pPr>
            <w:r>
              <w:rPr>
                <w:rFonts w:ascii="宋体" w:hAnsi="宋体" w:eastAsia="宋体" w:cs="宋体"/>
                <w:b w:val="0"/>
                <w:sz w:val="21"/>
              </w:rPr>
              <w:t>服务对象满意度</w:t>
            </w:r>
          </w:p>
        </w:tc>
        <w:tc>
          <w:tcPr>
            <w:tcW w:w="833" w:type="dxa"/>
            <w:gridSpan w:val="2"/>
            <w:tcMar>
              <w:left w:w="108" w:type="dxa"/>
              <w:right w:w="108" w:type="dxa"/>
            </w:tcMar>
            <w:vAlign w:val="center"/>
          </w:tcPr>
          <w:p w14:paraId="3FAFB08F">
            <w:pPr>
              <w:spacing w:before="0" w:after="0" w:line="240" w:lineRule="auto"/>
              <w:jc w:val="left"/>
              <w:textAlignment w:val="center"/>
            </w:pPr>
            <w:r>
              <w:rPr>
                <w:rFonts w:ascii="宋体" w:hAnsi="宋体" w:eastAsia="宋体" w:cs="宋体"/>
                <w:b w:val="0"/>
                <w:sz w:val="21"/>
              </w:rPr>
              <w:t>≤2件</w:t>
            </w:r>
          </w:p>
        </w:tc>
        <w:tc>
          <w:tcPr>
            <w:tcW w:w="833" w:type="dxa"/>
            <w:tcMar>
              <w:left w:w="108" w:type="dxa"/>
              <w:right w:w="108" w:type="dxa"/>
            </w:tcMar>
            <w:vAlign w:val="center"/>
          </w:tcPr>
          <w:p w14:paraId="4E1A058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FC5D5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0A3F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75B02D">
            <w:pPr>
              <w:spacing w:before="0" w:after="0" w:line="240" w:lineRule="auto"/>
              <w:jc w:val="left"/>
              <w:textAlignment w:val="center"/>
            </w:pPr>
          </w:p>
        </w:tc>
      </w:tr>
      <w:tr w14:paraId="72BE8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799F58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E98FBA4">
            <w:pPr>
              <w:spacing w:before="0" w:after="0" w:line="240" w:lineRule="auto"/>
              <w:jc w:val="center"/>
              <w:textAlignment w:val="center"/>
            </w:pPr>
            <w:r>
              <w:rPr>
                <w:rFonts w:ascii="宋体" w:hAnsi="宋体" w:eastAsia="宋体" w:cs="宋体"/>
                <w:b w:val="0"/>
                <w:sz w:val="21"/>
              </w:rPr>
              <w:t>100</w:t>
            </w:r>
          </w:p>
        </w:tc>
      </w:tr>
    </w:tbl>
    <w:p w14:paraId="34378A5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2C53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3127A77">
            <w:pPr>
              <w:spacing w:before="0" w:after="0" w:line="240" w:lineRule="auto"/>
              <w:jc w:val="center"/>
              <w:textAlignment w:val="center"/>
            </w:pPr>
            <w:r>
              <w:rPr>
                <w:rFonts w:ascii="黑体" w:hAnsi="黑体" w:eastAsia="黑体" w:cs="黑体"/>
                <w:b w:val="0"/>
                <w:sz w:val="32"/>
              </w:rPr>
              <w:t>项目支出绩效自评表</w:t>
            </w:r>
          </w:p>
        </w:tc>
      </w:tr>
      <w:tr w14:paraId="4668A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880A6A">
            <w:pPr>
              <w:spacing w:before="0" w:after="0" w:line="240" w:lineRule="auto"/>
              <w:jc w:val="center"/>
              <w:textAlignment w:val="center"/>
            </w:pPr>
            <w:r>
              <w:rPr>
                <w:rFonts w:ascii="宋体" w:hAnsi="宋体" w:eastAsia="宋体" w:cs="宋体"/>
                <w:sz w:val="24"/>
              </w:rPr>
              <w:t>（2025年度）</w:t>
            </w:r>
          </w:p>
        </w:tc>
      </w:tr>
      <w:tr w14:paraId="7596E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F2F5950">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1DEBD57">
            <w:pPr>
              <w:spacing w:before="0" w:after="0" w:line="240" w:lineRule="auto"/>
              <w:jc w:val="center"/>
              <w:textAlignment w:val="center"/>
            </w:pPr>
            <w:r>
              <w:rPr>
                <w:rFonts w:ascii="宋体" w:hAnsi="宋体" w:eastAsia="宋体" w:cs="宋体"/>
                <w:sz w:val="24"/>
              </w:rPr>
              <w:t>旧住宅小区改造工作经费</w:t>
            </w:r>
          </w:p>
        </w:tc>
      </w:tr>
      <w:tr w14:paraId="355A0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363E6D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4DF7BE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306AA6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6712FB2">
            <w:pPr>
              <w:spacing w:before="0" w:after="0" w:line="240" w:lineRule="auto"/>
              <w:jc w:val="center"/>
              <w:textAlignment w:val="center"/>
            </w:pPr>
            <w:r>
              <w:rPr>
                <w:rFonts w:ascii="宋体" w:hAnsi="宋体" w:eastAsia="宋体" w:cs="宋体"/>
                <w:b w:val="0"/>
                <w:sz w:val="21"/>
              </w:rPr>
              <w:t>福州市住房和城乡建设局</w:t>
            </w:r>
          </w:p>
        </w:tc>
      </w:tr>
      <w:tr w14:paraId="2242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968E1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C7147B5">
            <w:pPr>
              <w:spacing w:before="0" w:after="0" w:line="240" w:lineRule="auto"/>
              <w:jc w:val="center"/>
              <w:textAlignment w:val="center"/>
            </w:pPr>
          </w:p>
        </w:tc>
        <w:tc>
          <w:tcPr>
            <w:tcW w:w="833" w:type="dxa"/>
            <w:tcMar>
              <w:left w:w="108" w:type="dxa"/>
              <w:right w:w="108" w:type="dxa"/>
            </w:tcMar>
            <w:vAlign w:val="center"/>
          </w:tcPr>
          <w:p w14:paraId="42E0CF9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72139B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C82068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C01D63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5FE6E2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7B1BADC">
            <w:pPr>
              <w:spacing w:before="0" w:after="0" w:line="240" w:lineRule="auto"/>
              <w:jc w:val="center"/>
              <w:textAlignment w:val="center"/>
            </w:pPr>
            <w:r>
              <w:rPr>
                <w:rFonts w:ascii="宋体" w:hAnsi="宋体" w:eastAsia="宋体" w:cs="宋体"/>
                <w:b w:val="0"/>
                <w:sz w:val="21"/>
              </w:rPr>
              <w:t>得分</w:t>
            </w:r>
          </w:p>
        </w:tc>
      </w:tr>
      <w:tr w14:paraId="1BC91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5802503"/>
        </w:tc>
        <w:tc>
          <w:tcPr>
            <w:tcW w:w="833" w:type="dxa"/>
            <w:gridSpan w:val="2"/>
            <w:tcMar>
              <w:left w:w="108" w:type="dxa"/>
              <w:right w:w="108" w:type="dxa"/>
            </w:tcMar>
            <w:vAlign w:val="center"/>
          </w:tcPr>
          <w:p w14:paraId="311852B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017EC2B">
            <w:pPr>
              <w:spacing w:before="0" w:after="0" w:line="240" w:lineRule="auto"/>
              <w:jc w:val="center"/>
              <w:textAlignment w:val="center"/>
            </w:pPr>
            <w:r>
              <w:rPr>
                <w:rFonts w:ascii="宋体" w:hAnsi="宋体" w:eastAsia="宋体" w:cs="宋体"/>
                <w:b w:val="0"/>
                <w:sz w:val="21"/>
              </w:rPr>
              <w:t>4000.00</w:t>
            </w:r>
          </w:p>
        </w:tc>
        <w:tc>
          <w:tcPr>
            <w:tcW w:w="833" w:type="dxa"/>
            <w:tcMar>
              <w:left w:w="108" w:type="dxa"/>
              <w:right w:w="108" w:type="dxa"/>
            </w:tcMar>
            <w:vAlign w:val="center"/>
          </w:tcPr>
          <w:p w14:paraId="235D03EF">
            <w:pPr>
              <w:spacing w:before="0" w:after="0" w:line="240" w:lineRule="auto"/>
              <w:jc w:val="center"/>
              <w:textAlignment w:val="center"/>
            </w:pPr>
            <w:r>
              <w:rPr>
                <w:rFonts w:ascii="宋体" w:hAnsi="宋体" w:eastAsia="宋体" w:cs="宋体"/>
                <w:b w:val="0"/>
                <w:sz w:val="21"/>
              </w:rPr>
              <w:t>98.50</w:t>
            </w:r>
          </w:p>
        </w:tc>
        <w:tc>
          <w:tcPr>
            <w:tcW w:w="833" w:type="dxa"/>
            <w:tcMar>
              <w:left w:w="108" w:type="dxa"/>
              <w:right w:w="108" w:type="dxa"/>
            </w:tcMar>
            <w:vAlign w:val="center"/>
          </w:tcPr>
          <w:p w14:paraId="240A86A9">
            <w:pPr>
              <w:spacing w:before="0" w:after="0" w:line="240" w:lineRule="auto"/>
              <w:jc w:val="center"/>
              <w:textAlignment w:val="center"/>
            </w:pPr>
            <w:r>
              <w:rPr>
                <w:rFonts w:ascii="宋体" w:hAnsi="宋体" w:eastAsia="宋体" w:cs="宋体"/>
                <w:b w:val="0"/>
                <w:sz w:val="21"/>
              </w:rPr>
              <w:t>98.50</w:t>
            </w:r>
          </w:p>
        </w:tc>
        <w:tc>
          <w:tcPr>
            <w:tcW w:w="833" w:type="dxa"/>
            <w:tcMar>
              <w:left w:w="108" w:type="dxa"/>
              <w:right w:w="108" w:type="dxa"/>
            </w:tcMar>
            <w:vAlign w:val="center"/>
          </w:tcPr>
          <w:p w14:paraId="407687E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E06BEF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96D3A4">
            <w:pPr>
              <w:spacing w:before="0" w:after="0" w:line="240" w:lineRule="auto"/>
              <w:jc w:val="center"/>
              <w:textAlignment w:val="center"/>
            </w:pPr>
            <w:r>
              <w:rPr>
                <w:rFonts w:ascii="宋体" w:hAnsi="宋体" w:eastAsia="宋体" w:cs="宋体"/>
                <w:b w:val="0"/>
                <w:sz w:val="21"/>
              </w:rPr>
              <w:t>10</w:t>
            </w:r>
          </w:p>
        </w:tc>
      </w:tr>
      <w:tr w14:paraId="7A243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00FB790"/>
        </w:tc>
        <w:tc>
          <w:tcPr>
            <w:tcW w:w="833" w:type="dxa"/>
            <w:gridSpan w:val="2"/>
            <w:tcMar>
              <w:left w:w="108" w:type="dxa"/>
              <w:right w:w="108" w:type="dxa"/>
            </w:tcMar>
            <w:vAlign w:val="center"/>
          </w:tcPr>
          <w:p w14:paraId="70988C3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19768B8">
            <w:pPr>
              <w:spacing w:before="0" w:after="0" w:line="240" w:lineRule="auto"/>
              <w:jc w:val="center"/>
              <w:textAlignment w:val="center"/>
            </w:pPr>
            <w:r>
              <w:rPr>
                <w:rFonts w:ascii="宋体" w:hAnsi="宋体" w:eastAsia="宋体" w:cs="宋体"/>
                <w:b w:val="0"/>
                <w:sz w:val="21"/>
              </w:rPr>
              <w:t>4000.00</w:t>
            </w:r>
          </w:p>
        </w:tc>
        <w:tc>
          <w:tcPr>
            <w:tcW w:w="833" w:type="dxa"/>
            <w:tcMar>
              <w:left w:w="108" w:type="dxa"/>
              <w:right w:w="108" w:type="dxa"/>
            </w:tcMar>
            <w:vAlign w:val="center"/>
          </w:tcPr>
          <w:p w14:paraId="0003FA09">
            <w:pPr>
              <w:spacing w:before="0" w:after="0" w:line="240" w:lineRule="auto"/>
              <w:jc w:val="center"/>
              <w:textAlignment w:val="center"/>
            </w:pPr>
            <w:r>
              <w:rPr>
                <w:rFonts w:ascii="宋体" w:hAnsi="宋体" w:eastAsia="宋体" w:cs="宋体"/>
                <w:b w:val="0"/>
                <w:sz w:val="21"/>
              </w:rPr>
              <w:t>98.50</w:t>
            </w:r>
          </w:p>
        </w:tc>
        <w:tc>
          <w:tcPr>
            <w:tcW w:w="833" w:type="dxa"/>
            <w:tcMar>
              <w:left w:w="108" w:type="dxa"/>
              <w:right w:w="108" w:type="dxa"/>
            </w:tcMar>
            <w:vAlign w:val="center"/>
          </w:tcPr>
          <w:p w14:paraId="522B5767">
            <w:pPr>
              <w:spacing w:before="0" w:after="0" w:line="240" w:lineRule="auto"/>
              <w:jc w:val="center"/>
              <w:textAlignment w:val="center"/>
            </w:pPr>
            <w:r>
              <w:rPr>
                <w:rFonts w:ascii="宋体" w:hAnsi="宋体" w:eastAsia="宋体" w:cs="宋体"/>
                <w:b w:val="0"/>
                <w:sz w:val="21"/>
              </w:rPr>
              <w:t>98.50</w:t>
            </w:r>
          </w:p>
        </w:tc>
        <w:tc>
          <w:tcPr>
            <w:tcW w:w="833" w:type="dxa"/>
            <w:tcMar>
              <w:left w:w="108" w:type="dxa"/>
              <w:right w:w="108" w:type="dxa"/>
            </w:tcMar>
            <w:vAlign w:val="center"/>
          </w:tcPr>
          <w:p w14:paraId="4B54EC2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E19815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33F0997">
            <w:pPr>
              <w:spacing w:before="0" w:after="0" w:line="240" w:lineRule="auto"/>
              <w:jc w:val="center"/>
              <w:textAlignment w:val="center"/>
            </w:pPr>
          </w:p>
        </w:tc>
      </w:tr>
      <w:tr w14:paraId="488A4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43F0FCC"/>
        </w:tc>
        <w:tc>
          <w:tcPr>
            <w:tcW w:w="833" w:type="dxa"/>
            <w:gridSpan w:val="2"/>
            <w:tcMar>
              <w:left w:w="108" w:type="dxa"/>
              <w:right w:w="108" w:type="dxa"/>
            </w:tcMar>
            <w:vAlign w:val="center"/>
          </w:tcPr>
          <w:p w14:paraId="07FC198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E8BBE5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D47EF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6658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DA7B8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B3BCD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1868E9">
            <w:pPr>
              <w:spacing w:before="0" w:after="0" w:line="240" w:lineRule="auto"/>
              <w:jc w:val="center"/>
              <w:textAlignment w:val="center"/>
            </w:pPr>
          </w:p>
        </w:tc>
      </w:tr>
      <w:tr w14:paraId="47898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A0A5B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4A3E4F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B8B3029">
            <w:pPr>
              <w:spacing w:before="0" w:after="0" w:line="240" w:lineRule="auto"/>
              <w:jc w:val="center"/>
              <w:textAlignment w:val="center"/>
            </w:pPr>
            <w:r>
              <w:rPr>
                <w:rFonts w:ascii="宋体" w:hAnsi="宋体" w:eastAsia="宋体" w:cs="宋体"/>
                <w:b w:val="0"/>
                <w:sz w:val="21"/>
              </w:rPr>
              <w:t>实际完成情况</w:t>
            </w:r>
          </w:p>
        </w:tc>
      </w:tr>
      <w:tr w14:paraId="4F6E7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9802F7D"/>
        </w:tc>
        <w:tc>
          <w:tcPr>
            <w:tcW w:w="833" w:type="dxa"/>
            <w:gridSpan w:val="4"/>
            <w:tcMar>
              <w:left w:w="108" w:type="dxa"/>
              <w:right w:w="108" w:type="dxa"/>
            </w:tcMar>
            <w:vAlign w:val="bottom"/>
          </w:tcPr>
          <w:p w14:paraId="16EE62B4">
            <w:pPr>
              <w:spacing w:before="0" w:after="0" w:line="240" w:lineRule="auto"/>
              <w:jc w:val="left"/>
              <w:textAlignment w:val="center"/>
            </w:pPr>
            <w:r>
              <w:rPr>
                <w:rFonts w:ascii="宋体" w:hAnsi="宋体" w:eastAsia="宋体" w:cs="宋体"/>
                <w:b w:val="0"/>
                <w:sz w:val="21"/>
              </w:rPr>
              <w:t>完成老旧小区改造年度计划</w:t>
            </w:r>
          </w:p>
        </w:tc>
        <w:tc>
          <w:tcPr>
            <w:tcW w:w="833" w:type="dxa"/>
            <w:gridSpan w:val="5"/>
            <w:tcMar>
              <w:left w:w="108" w:type="dxa"/>
              <w:right w:w="108" w:type="dxa"/>
            </w:tcMar>
            <w:vAlign w:val="bottom"/>
          </w:tcPr>
          <w:p w14:paraId="51FD8707">
            <w:pPr>
              <w:spacing w:before="0" w:after="0" w:line="240" w:lineRule="auto"/>
              <w:jc w:val="left"/>
              <w:textAlignment w:val="center"/>
            </w:pPr>
            <w:r>
              <w:rPr>
                <w:rFonts w:ascii="宋体" w:hAnsi="宋体" w:eastAsia="宋体" w:cs="宋体"/>
                <w:b w:val="0"/>
                <w:sz w:val="21"/>
              </w:rPr>
              <w:t>已完成</w:t>
            </w:r>
          </w:p>
        </w:tc>
      </w:tr>
      <w:tr w14:paraId="53295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002B3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C76B05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96CF7F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FD3772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14A638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A8AC68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96535F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327C7B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C837BFC">
            <w:pPr>
              <w:spacing w:before="0" w:after="0" w:line="240" w:lineRule="auto"/>
              <w:jc w:val="center"/>
              <w:textAlignment w:val="center"/>
            </w:pPr>
            <w:r>
              <w:rPr>
                <w:rFonts w:ascii="宋体" w:hAnsi="宋体" w:eastAsia="宋体" w:cs="宋体"/>
                <w:b w:val="0"/>
                <w:sz w:val="21"/>
              </w:rPr>
              <w:t>偏差原因分析及改进措施</w:t>
            </w:r>
          </w:p>
        </w:tc>
      </w:tr>
      <w:tr w14:paraId="0FBB6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2D1537"/>
        </w:tc>
        <w:tc>
          <w:tcPr>
            <w:tcW w:w="833" w:type="dxa"/>
            <w:vMerge w:val="restart"/>
            <w:tcMar>
              <w:left w:w="108" w:type="dxa"/>
              <w:right w:w="108" w:type="dxa"/>
            </w:tcMar>
            <w:vAlign w:val="center"/>
          </w:tcPr>
          <w:p w14:paraId="2F2F7F5B">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75B57C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6D5710F">
            <w:pPr>
              <w:spacing w:before="0" w:after="0" w:line="240" w:lineRule="auto"/>
              <w:jc w:val="left"/>
              <w:textAlignment w:val="center"/>
            </w:pPr>
            <w:r>
              <w:rPr>
                <w:rFonts w:ascii="宋体" w:hAnsi="宋体" w:eastAsia="宋体" w:cs="宋体"/>
                <w:b w:val="0"/>
                <w:sz w:val="21"/>
              </w:rPr>
              <w:t>老旧小区专家现场踏勘、方案评审等</w:t>
            </w:r>
          </w:p>
        </w:tc>
        <w:tc>
          <w:tcPr>
            <w:tcW w:w="833" w:type="dxa"/>
            <w:gridSpan w:val="2"/>
            <w:tcMar>
              <w:left w:w="108" w:type="dxa"/>
              <w:right w:w="108" w:type="dxa"/>
            </w:tcMar>
            <w:vAlign w:val="center"/>
          </w:tcPr>
          <w:p w14:paraId="527E58EA">
            <w:pPr>
              <w:spacing w:before="0" w:after="0" w:line="240" w:lineRule="auto"/>
              <w:jc w:val="left"/>
              <w:textAlignment w:val="center"/>
            </w:pPr>
            <w:r>
              <w:rPr>
                <w:rFonts w:ascii="宋体" w:hAnsi="宋体" w:eastAsia="宋体" w:cs="宋体"/>
                <w:b w:val="0"/>
                <w:sz w:val="21"/>
              </w:rPr>
              <w:t>≥3次</w:t>
            </w:r>
          </w:p>
        </w:tc>
        <w:tc>
          <w:tcPr>
            <w:tcW w:w="833" w:type="dxa"/>
            <w:tcMar>
              <w:left w:w="108" w:type="dxa"/>
              <w:right w:w="108" w:type="dxa"/>
            </w:tcMar>
            <w:vAlign w:val="center"/>
          </w:tcPr>
          <w:p w14:paraId="0A752D6E">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63F5B29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3B4D74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B4293D8">
            <w:pPr>
              <w:spacing w:before="0" w:after="0" w:line="240" w:lineRule="auto"/>
              <w:jc w:val="left"/>
              <w:textAlignment w:val="center"/>
            </w:pPr>
          </w:p>
        </w:tc>
      </w:tr>
      <w:tr w14:paraId="532E1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06690F"/>
        </w:tc>
        <w:tc>
          <w:tcPr>
            <w:tcW w:w="1336" w:type="dxa"/>
            <w:vMerge w:val="continue"/>
            <w:tcMar>
              <w:left w:w="108" w:type="dxa"/>
              <w:right w:w="108" w:type="dxa"/>
            </w:tcMar>
          </w:tcPr>
          <w:p w14:paraId="0F6C8F83"/>
        </w:tc>
        <w:tc>
          <w:tcPr>
            <w:tcW w:w="833" w:type="dxa"/>
            <w:tcMar>
              <w:left w:w="108" w:type="dxa"/>
              <w:right w:w="108" w:type="dxa"/>
            </w:tcMar>
            <w:vAlign w:val="center"/>
          </w:tcPr>
          <w:p w14:paraId="004F4E7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D10B1A4">
            <w:pPr>
              <w:spacing w:before="0" w:after="0" w:line="240" w:lineRule="auto"/>
              <w:jc w:val="left"/>
              <w:textAlignment w:val="center"/>
            </w:pPr>
            <w:r>
              <w:rPr>
                <w:rFonts w:ascii="宋体" w:hAnsi="宋体" w:eastAsia="宋体" w:cs="宋体"/>
                <w:b w:val="0"/>
                <w:sz w:val="21"/>
              </w:rPr>
              <w:t>改造方案符合群众意愿</w:t>
            </w:r>
          </w:p>
        </w:tc>
        <w:tc>
          <w:tcPr>
            <w:tcW w:w="833" w:type="dxa"/>
            <w:gridSpan w:val="2"/>
            <w:tcMar>
              <w:left w:w="108" w:type="dxa"/>
              <w:right w:w="108" w:type="dxa"/>
            </w:tcMar>
            <w:vAlign w:val="center"/>
          </w:tcPr>
          <w:p w14:paraId="244E69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4DE1F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E378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31B3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2ECE73">
            <w:pPr>
              <w:spacing w:before="0" w:after="0" w:line="240" w:lineRule="auto"/>
              <w:jc w:val="left"/>
              <w:textAlignment w:val="center"/>
            </w:pPr>
          </w:p>
        </w:tc>
      </w:tr>
      <w:tr w14:paraId="173FC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2DB98DA"/>
        </w:tc>
        <w:tc>
          <w:tcPr>
            <w:tcW w:w="1336" w:type="dxa"/>
            <w:vMerge w:val="continue"/>
            <w:tcMar>
              <w:left w:w="108" w:type="dxa"/>
              <w:right w:w="108" w:type="dxa"/>
            </w:tcMar>
          </w:tcPr>
          <w:p w14:paraId="5F83D980"/>
        </w:tc>
        <w:tc>
          <w:tcPr>
            <w:tcW w:w="833" w:type="dxa"/>
            <w:tcMar>
              <w:left w:w="108" w:type="dxa"/>
              <w:right w:w="108" w:type="dxa"/>
            </w:tcMar>
            <w:vAlign w:val="center"/>
          </w:tcPr>
          <w:p w14:paraId="2FCE649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4FE2BFD">
            <w:pPr>
              <w:spacing w:before="0" w:after="0" w:line="240" w:lineRule="auto"/>
              <w:jc w:val="left"/>
              <w:textAlignment w:val="center"/>
            </w:pPr>
            <w:r>
              <w:rPr>
                <w:rFonts w:ascii="宋体" w:hAnsi="宋体" w:eastAsia="宋体" w:cs="宋体"/>
                <w:b w:val="0"/>
                <w:sz w:val="21"/>
              </w:rPr>
              <w:t>任务完成及时率</w:t>
            </w:r>
          </w:p>
        </w:tc>
        <w:tc>
          <w:tcPr>
            <w:tcW w:w="833" w:type="dxa"/>
            <w:gridSpan w:val="2"/>
            <w:tcMar>
              <w:left w:w="108" w:type="dxa"/>
              <w:right w:w="108" w:type="dxa"/>
            </w:tcMar>
            <w:vAlign w:val="center"/>
          </w:tcPr>
          <w:p w14:paraId="07D164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72D7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8A1C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18933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B7BCF8">
            <w:pPr>
              <w:spacing w:before="0" w:after="0" w:line="240" w:lineRule="auto"/>
              <w:jc w:val="left"/>
              <w:textAlignment w:val="center"/>
            </w:pPr>
          </w:p>
        </w:tc>
      </w:tr>
      <w:tr w14:paraId="0E522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AB533F0"/>
        </w:tc>
        <w:tc>
          <w:tcPr>
            <w:tcW w:w="833" w:type="dxa"/>
            <w:tcMar>
              <w:left w:w="108" w:type="dxa"/>
              <w:right w:w="108" w:type="dxa"/>
            </w:tcMar>
            <w:vAlign w:val="center"/>
          </w:tcPr>
          <w:p w14:paraId="2B9C798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F49A124">
            <w:pPr>
              <w:spacing w:before="0" w:after="0" w:line="240" w:lineRule="auto"/>
              <w:jc w:val="left"/>
              <w:textAlignment w:val="center"/>
            </w:pPr>
            <w:r>
              <w:rPr>
                <w:rFonts w:ascii="宋体" w:hAnsi="宋体" w:eastAsia="宋体" w:cs="宋体"/>
                <w:b w:val="0"/>
                <w:sz w:val="21"/>
              </w:rPr>
              <w:t>社会成本指标</w:t>
            </w:r>
          </w:p>
        </w:tc>
        <w:tc>
          <w:tcPr>
            <w:tcW w:w="833" w:type="dxa"/>
            <w:tcMar>
              <w:left w:w="108" w:type="dxa"/>
              <w:right w:w="108" w:type="dxa"/>
            </w:tcMar>
            <w:vAlign w:val="center"/>
          </w:tcPr>
          <w:p w14:paraId="7C85D240">
            <w:pPr>
              <w:spacing w:before="0" w:after="0" w:line="240" w:lineRule="auto"/>
              <w:jc w:val="left"/>
              <w:textAlignment w:val="center"/>
            </w:pPr>
            <w:r>
              <w:rPr>
                <w:rFonts w:ascii="宋体" w:hAnsi="宋体" w:eastAsia="宋体" w:cs="宋体"/>
                <w:b w:val="0"/>
                <w:sz w:val="21"/>
              </w:rPr>
              <w:t>受益群众户数</w:t>
            </w:r>
          </w:p>
        </w:tc>
        <w:tc>
          <w:tcPr>
            <w:tcW w:w="833" w:type="dxa"/>
            <w:gridSpan w:val="2"/>
            <w:tcMar>
              <w:left w:w="108" w:type="dxa"/>
              <w:right w:w="108" w:type="dxa"/>
            </w:tcMar>
            <w:vAlign w:val="center"/>
          </w:tcPr>
          <w:p w14:paraId="050903B9">
            <w:pPr>
              <w:spacing w:before="0" w:after="0" w:line="240" w:lineRule="auto"/>
              <w:jc w:val="left"/>
              <w:textAlignment w:val="center"/>
            </w:pPr>
            <w:r>
              <w:rPr>
                <w:rFonts w:ascii="宋体" w:hAnsi="宋体" w:eastAsia="宋体" w:cs="宋体"/>
                <w:b w:val="0"/>
                <w:sz w:val="21"/>
              </w:rPr>
              <w:t>≥10000户</w:t>
            </w:r>
          </w:p>
        </w:tc>
        <w:tc>
          <w:tcPr>
            <w:tcW w:w="833" w:type="dxa"/>
            <w:tcMar>
              <w:left w:w="108" w:type="dxa"/>
              <w:right w:w="108" w:type="dxa"/>
            </w:tcMar>
            <w:vAlign w:val="center"/>
          </w:tcPr>
          <w:p w14:paraId="35746EA9">
            <w:pPr>
              <w:spacing w:before="0" w:after="0" w:line="240" w:lineRule="auto"/>
              <w:jc w:val="left"/>
              <w:textAlignment w:val="center"/>
            </w:pPr>
            <w:r>
              <w:rPr>
                <w:rFonts w:ascii="宋体" w:hAnsi="宋体" w:eastAsia="宋体" w:cs="宋体"/>
                <w:b w:val="0"/>
                <w:sz w:val="21"/>
              </w:rPr>
              <w:t>10000</w:t>
            </w:r>
          </w:p>
        </w:tc>
        <w:tc>
          <w:tcPr>
            <w:tcW w:w="833" w:type="dxa"/>
            <w:tcMar>
              <w:left w:w="108" w:type="dxa"/>
              <w:right w:w="108" w:type="dxa"/>
            </w:tcMar>
            <w:vAlign w:val="center"/>
          </w:tcPr>
          <w:p w14:paraId="32F642B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BE43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103070">
            <w:pPr>
              <w:spacing w:before="0" w:after="0" w:line="240" w:lineRule="auto"/>
              <w:jc w:val="left"/>
              <w:textAlignment w:val="center"/>
            </w:pPr>
          </w:p>
        </w:tc>
      </w:tr>
      <w:tr w14:paraId="52925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EC0542A"/>
        </w:tc>
        <w:tc>
          <w:tcPr>
            <w:tcW w:w="833" w:type="dxa"/>
            <w:tcMar>
              <w:left w:w="108" w:type="dxa"/>
              <w:right w:w="108" w:type="dxa"/>
            </w:tcMar>
            <w:vAlign w:val="center"/>
          </w:tcPr>
          <w:p w14:paraId="4ECB28A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3D8043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A317DC1">
            <w:pPr>
              <w:spacing w:before="0" w:after="0" w:line="240" w:lineRule="auto"/>
              <w:jc w:val="left"/>
              <w:textAlignment w:val="center"/>
            </w:pPr>
            <w:r>
              <w:rPr>
                <w:rFonts w:ascii="宋体" w:hAnsi="宋体" w:eastAsia="宋体" w:cs="宋体"/>
                <w:b w:val="0"/>
                <w:sz w:val="21"/>
              </w:rPr>
              <w:t>政策培训人数</w:t>
            </w:r>
          </w:p>
        </w:tc>
        <w:tc>
          <w:tcPr>
            <w:tcW w:w="833" w:type="dxa"/>
            <w:gridSpan w:val="2"/>
            <w:tcMar>
              <w:left w:w="108" w:type="dxa"/>
              <w:right w:w="108" w:type="dxa"/>
            </w:tcMar>
            <w:vAlign w:val="center"/>
          </w:tcPr>
          <w:p w14:paraId="1640CB80">
            <w:pPr>
              <w:spacing w:before="0" w:after="0" w:line="240" w:lineRule="auto"/>
              <w:jc w:val="left"/>
              <w:textAlignment w:val="center"/>
            </w:pPr>
            <w:r>
              <w:rPr>
                <w:rFonts w:ascii="宋体" w:hAnsi="宋体" w:eastAsia="宋体" w:cs="宋体"/>
                <w:b w:val="0"/>
                <w:sz w:val="21"/>
              </w:rPr>
              <w:t>≥3人次</w:t>
            </w:r>
          </w:p>
        </w:tc>
        <w:tc>
          <w:tcPr>
            <w:tcW w:w="833" w:type="dxa"/>
            <w:tcMar>
              <w:left w:w="108" w:type="dxa"/>
              <w:right w:w="108" w:type="dxa"/>
            </w:tcMar>
            <w:vAlign w:val="center"/>
          </w:tcPr>
          <w:p w14:paraId="66A0BB76">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3315986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7A9760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00A2612">
            <w:pPr>
              <w:spacing w:before="0" w:after="0" w:line="240" w:lineRule="auto"/>
              <w:jc w:val="left"/>
              <w:textAlignment w:val="center"/>
            </w:pPr>
          </w:p>
        </w:tc>
      </w:tr>
      <w:tr w14:paraId="61873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93FDE4A"/>
        </w:tc>
        <w:tc>
          <w:tcPr>
            <w:tcW w:w="833" w:type="dxa"/>
            <w:tcMar>
              <w:left w:w="108" w:type="dxa"/>
              <w:right w:w="108" w:type="dxa"/>
            </w:tcMar>
            <w:vAlign w:val="center"/>
          </w:tcPr>
          <w:p w14:paraId="07B7F89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6669F6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5DECBB7">
            <w:pPr>
              <w:spacing w:before="0" w:after="0" w:line="240" w:lineRule="auto"/>
              <w:jc w:val="left"/>
              <w:textAlignment w:val="center"/>
            </w:pPr>
            <w:r>
              <w:rPr>
                <w:rFonts w:ascii="宋体" w:hAnsi="宋体" w:eastAsia="宋体" w:cs="宋体"/>
                <w:b w:val="0"/>
                <w:sz w:val="21"/>
              </w:rPr>
              <w:t>项目参与人员满意度</w:t>
            </w:r>
          </w:p>
        </w:tc>
        <w:tc>
          <w:tcPr>
            <w:tcW w:w="833" w:type="dxa"/>
            <w:gridSpan w:val="2"/>
            <w:tcMar>
              <w:left w:w="108" w:type="dxa"/>
              <w:right w:w="108" w:type="dxa"/>
            </w:tcMar>
            <w:vAlign w:val="center"/>
          </w:tcPr>
          <w:p w14:paraId="5DC9FECA">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1C44ED23">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14A67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B070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608130">
            <w:pPr>
              <w:spacing w:before="0" w:after="0" w:line="240" w:lineRule="auto"/>
              <w:jc w:val="left"/>
              <w:textAlignment w:val="center"/>
            </w:pPr>
          </w:p>
        </w:tc>
      </w:tr>
      <w:tr w14:paraId="22BEB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1691A2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3D8D3B1">
            <w:pPr>
              <w:spacing w:before="0" w:after="0" w:line="240" w:lineRule="auto"/>
              <w:jc w:val="center"/>
              <w:textAlignment w:val="center"/>
            </w:pPr>
            <w:r>
              <w:rPr>
                <w:rFonts w:ascii="宋体" w:hAnsi="宋体" w:eastAsia="宋体" w:cs="宋体"/>
                <w:b w:val="0"/>
                <w:sz w:val="21"/>
              </w:rPr>
              <w:t>100</w:t>
            </w:r>
          </w:p>
        </w:tc>
      </w:tr>
    </w:tbl>
    <w:p w14:paraId="70744ED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9BCA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880638E">
            <w:pPr>
              <w:spacing w:before="0" w:after="0" w:line="240" w:lineRule="auto"/>
              <w:jc w:val="center"/>
              <w:textAlignment w:val="center"/>
            </w:pPr>
            <w:r>
              <w:rPr>
                <w:rFonts w:ascii="黑体" w:hAnsi="黑体" w:eastAsia="黑体" w:cs="黑体"/>
                <w:b w:val="0"/>
                <w:sz w:val="32"/>
              </w:rPr>
              <w:t>项目支出绩效自评表</w:t>
            </w:r>
          </w:p>
        </w:tc>
      </w:tr>
      <w:tr w14:paraId="042E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4992B0C">
            <w:pPr>
              <w:spacing w:before="0" w:after="0" w:line="240" w:lineRule="auto"/>
              <w:jc w:val="center"/>
              <w:textAlignment w:val="center"/>
            </w:pPr>
            <w:r>
              <w:rPr>
                <w:rFonts w:ascii="宋体" w:hAnsi="宋体" w:eastAsia="宋体" w:cs="宋体"/>
                <w:sz w:val="24"/>
              </w:rPr>
              <w:t>（2025年度）</w:t>
            </w:r>
          </w:p>
        </w:tc>
      </w:tr>
      <w:tr w14:paraId="605A2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35E9B2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38C03E6">
            <w:pPr>
              <w:spacing w:before="0" w:after="0" w:line="240" w:lineRule="auto"/>
              <w:jc w:val="center"/>
              <w:textAlignment w:val="center"/>
            </w:pPr>
            <w:r>
              <w:rPr>
                <w:rFonts w:ascii="宋体" w:hAnsi="宋体" w:eastAsia="宋体" w:cs="宋体"/>
                <w:sz w:val="24"/>
              </w:rPr>
              <w:t>老旧小区改造经费</w:t>
            </w:r>
          </w:p>
        </w:tc>
      </w:tr>
      <w:tr w14:paraId="06D9D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B11C22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EFE20A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02A82E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451F6DD">
            <w:pPr>
              <w:spacing w:before="0" w:after="0" w:line="240" w:lineRule="auto"/>
              <w:jc w:val="center"/>
              <w:textAlignment w:val="center"/>
            </w:pPr>
            <w:r>
              <w:rPr>
                <w:rFonts w:ascii="宋体" w:hAnsi="宋体" w:eastAsia="宋体" w:cs="宋体"/>
                <w:b w:val="0"/>
                <w:sz w:val="21"/>
              </w:rPr>
              <w:t>福州市住房和城乡建设局</w:t>
            </w:r>
          </w:p>
        </w:tc>
      </w:tr>
      <w:tr w14:paraId="224C3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B5F26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D02DD15">
            <w:pPr>
              <w:spacing w:before="0" w:after="0" w:line="240" w:lineRule="auto"/>
              <w:jc w:val="center"/>
              <w:textAlignment w:val="center"/>
            </w:pPr>
          </w:p>
        </w:tc>
        <w:tc>
          <w:tcPr>
            <w:tcW w:w="833" w:type="dxa"/>
            <w:tcMar>
              <w:left w:w="108" w:type="dxa"/>
              <w:right w:w="108" w:type="dxa"/>
            </w:tcMar>
            <w:vAlign w:val="center"/>
          </w:tcPr>
          <w:p w14:paraId="471B828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2F4C3E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CF22C7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82EF52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270C87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2F650EB">
            <w:pPr>
              <w:spacing w:before="0" w:after="0" w:line="240" w:lineRule="auto"/>
              <w:jc w:val="center"/>
              <w:textAlignment w:val="center"/>
            </w:pPr>
            <w:r>
              <w:rPr>
                <w:rFonts w:ascii="宋体" w:hAnsi="宋体" w:eastAsia="宋体" w:cs="宋体"/>
                <w:b w:val="0"/>
                <w:sz w:val="21"/>
              </w:rPr>
              <w:t>得分</w:t>
            </w:r>
          </w:p>
        </w:tc>
      </w:tr>
      <w:tr w14:paraId="434EB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83C625"/>
        </w:tc>
        <w:tc>
          <w:tcPr>
            <w:tcW w:w="833" w:type="dxa"/>
            <w:gridSpan w:val="2"/>
            <w:tcMar>
              <w:left w:w="108" w:type="dxa"/>
              <w:right w:w="108" w:type="dxa"/>
            </w:tcMar>
            <w:vAlign w:val="center"/>
          </w:tcPr>
          <w:p w14:paraId="4203AA6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5F95978">
            <w:pPr>
              <w:spacing w:before="0" w:after="0" w:line="240" w:lineRule="auto"/>
              <w:jc w:val="center"/>
              <w:textAlignment w:val="center"/>
            </w:pPr>
            <w:r>
              <w:rPr>
                <w:rFonts w:ascii="宋体" w:hAnsi="宋体" w:eastAsia="宋体" w:cs="宋体"/>
                <w:b w:val="0"/>
                <w:sz w:val="21"/>
              </w:rPr>
              <w:t>4000.00</w:t>
            </w:r>
          </w:p>
        </w:tc>
        <w:tc>
          <w:tcPr>
            <w:tcW w:w="833" w:type="dxa"/>
            <w:tcMar>
              <w:left w:w="108" w:type="dxa"/>
              <w:right w:w="108" w:type="dxa"/>
            </w:tcMar>
            <w:vAlign w:val="center"/>
          </w:tcPr>
          <w:p w14:paraId="3FAF565A">
            <w:pPr>
              <w:spacing w:before="0" w:after="0" w:line="240" w:lineRule="auto"/>
              <w:jc w:val="center"/>
              <w:textAlignment w:val="center"/>
            </w:pPr>
            <w:r>
              <w:rPr>
                <w:rFonts w:ascii="宋体" w:hAnsi="宋体" w:eastAsia="宋体" w:cs="宋体"/>
                <w:b w:val="0"/>
                <w:sz w:val="21"/>
              </w:rPr>
              <w:t>2013.15</w:t>
            </w:r>
          </w:p>
        </w:tc>
        <w:tc>
          <w:tcPr>
            <w:tcW w:w="833" w:type="dxa"/>
            <w:tcMar>
              <w:left w:w="108" w:type="dxa"/>
              <w:right w:w="108" w:type="dxa"/>
            </w:tcMar>
            <w:vAlign w:val="center"/>
          </w:tcPr>
          <w:p w14:paraId="09DE6342">
            <w:pPr>
              <w:spacing w:before="0" w:after="0" w:line="240" w:lineRule="auto"/>
              <w:jc w:val="center"/>
              <w:textAlignment w:val="center"/>
            </w:pPr>
            <w:r>
              <w:rPr>
                <w:rFonts w:ascii="宋体" w:hAnsi="宋体" w:eastAsia="宋体" w:cs="宋体"/>
                <w:b w:val="0"/>
                <w:sz w:val="21"/>
              </w:rPr>
              <w:t>2013.15</w:t>
            </w:r>
          </w:p>
        </w:tc>
        <w:tc>
          <w:tcPr>
            <w:tcW w:w="833" w:type="dxa"/>
            <w:tcMar>
              <w:left w:w="108" w:type="dxa"/>
              <w:right w:w="108" w:type="dxa"/>
            </w:tcMar>
            <w:vAlign w:val="center"/>
          </w:tcPr>
          <w:p w14:paraId="3017675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E71F58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A9A6B73">
            <w:pPr>
              <w:spacing w:before="0" w:after="0" w:line="240" w:lineRule="auto"/>
              <w:jc w:val="center"/>
              <w:textAlignment w:val="center"/>
            </w:pPr>
            <w:r>
              <w:rPr>
                <w:rFonts w:ascii="宋体" w:hAnsi="宋体" w:eastAsia="宋体" w:cs="宋体"/>
                <w:b w:val="0"/>
                <w:sz w:val="21"/>
              </w:rPr>
              <w:t>10</w:t>
            </w:r>
          </w:p>
        </w:tc>
      </w:tr>
      <w:tr w14:paraId="16E59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EA99FD6"/>
        </w:tc>
        <w:tc>
          <w:tcPr>
            <w:tcW w:w="833" w:type="dxa"/>
            <w:gridSpan w:val="2"/>
            <w:tcMar>
              <w:left w:w="108" w:type="dxa"/>
              <w:right w:w="108" w:type="dxa"/>
            </w:tcMar>
            <w:vAlign w:val="center"/>
          </w:tcPr>
          <w:p w14:paraId="579D659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EE65555">
            <w:pPr>
              <w:spacing w:before="0" w:after="0" w:line="240" w:lineRule="auto"/>
              <w:jc w:val="center"/>
              <w:textAlignment w:val="center"/>
            </w:pPr>
            <w:r>
              <w:rPr>
                <w:rFonts w:ascii="宋体" w:hAnsi="宋体" w:eastAsia="宋体" w:cs="宋体"/>
                <w:b w:val="0"/>
                <w:sz w:val="21"/>
              </w:rPr>
              <w:t>4000.00</w:t>
            </w:r>
          </w:p>
        </w:tc>
        <w:tc>
          <w:tcPr>
            <w:tcW w:w="833" w:type="dxa"/>
            <w:tcMar>
              <w:left w:w="108" w:type="dxa"/>
              <w:right w:w="108" w:type="dxa"/>
            </w:tcMar>
            <w:vAlign w:val="center"/>
          </w:tcPr>
          <w:p w14:paraId="7FC2F99F">
            <w:pPr>
              <w:spacing w:before="0" w:after="0" w:line="240" w:lineRule="auto"/>
              <w:jc w:val="center"/>
              <w:textAlignment w:val="center"/>
            </w:pPr>
            <w:r>
              <w:rPr>
                <w:rFonts w:ascii="宋体" w:hAnsi="宋体" w:eastAsia="宋体" w:cs="宋体"/>
                <w:b w:val="0"/>
                <w:sz w:val="21"/>
              </w:rPr>
              <w:t>2013.15</w:t>
            </w:r>
          </w:p>
        </w:tc>
        <w:tc>
          <w:tcPr>
            <w:tcW w:w="833" w:type="dxa"/>
            <w:tcMar>
              <w:left w:w="108" w:type="dxa"/>
              <w:right w:w="108" w:type="dxa"/>
            </w:tcMar>
            <w:vAlign w:val="center"/>
          </w:tcPr>
          <w:p w14:paraId="013A7153">
            <w:pPr>
              <w:spacing w:before="0" w:after="0" w:line="240" w:lineRule="auto"/>
              <w:jc w:val="center"/>
              <w:textAlignment w:val="center"/>
            </w:pPr>
            <w:r>
              <w:rPr>
                <w:rFonts w:ascii="宋体" w:hAnsi="宋体" w:eastAsia="宋体" w:cs="宋体"/>
                <w:b w:val="0"/>
                <w:sz w:val="21"/>
              </w:rPr>
              <w:t>2013.15</w:t>
            </w:r>
          </w:p>
        </w:tc>
        <w:tc>
          <w:tcPr>
            <w:tcW w:w="833" w:type="dxa"/>
            <w:tcMar>
              <w:left w:w="108" w:type="dxa"/>
              <w:right w:w="108" w:type="dxa"/>
            </w:tcMar>
            <w:vAlign w:val="center"/>
          </w:tcPr>
          <w:p w14:paraId="00FB509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4344B0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7842206">
            <w:pPr>
              <w:spacing w:before="0" w:after="0" w:line="240" w:lineRule="auto"/>
              <w:jc w:val="center"/>
              <w:textAlignment w:val="center"/>
            </w:pPr>
          </w:p>
        </w:tc>
      </w:tr>
      <w:tr w14:paraId="203C2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1CB69ED"/>
        </w:tc>
        <w:tc>
          <w:tcPr>
            <w:tcW w:w="833" w:type="dxa"/>
            <w:gridSpan w:val="2"/>
            <w:tcMar>
              <w:left w:w="108" w:type="dxa"/>
              <w:right w:w="108" w:type="dxa"/>
            </w:tcMar>
            <w:vAlign w:val="center"/>
          </w:tcPr>
          <w:p w14:paraId="21F902F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1E10F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ECBB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881046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45D88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B5BEAD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0CDCC5">
            <w:pPr>
              <w:spacing w:before="0" w:after="0" w:line="240" w:lineRule="auto"/>
              <w:jc w:val="center"/>
              <w:textAlignment w:val="center"/>
            </w:pPr>
          </w:p>
        </w:tc>
      </w:tr>
      <w:tr w14:paraId="5B6DB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A209A0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603A4B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83AD828">
            <w:pPr>
              <w:spacing w:before="0" w:after="0" w:line="240" w:lineRule="auto"/>
              <w:jc w:val="center"/>
              <w:textAlignment w:val="center"/>
            </w:pPr>
            <w:r>
              <w:rPr>
                <w:rFonts w:ascii="宋体" w:hAnsi="宋体" w:eastAsia="宋体" w:cs="宋体"/>
                <w:b w:val="0"/>
                <w:sz w:val="21"/>
              </w:rPr>
              <w:t>实际完成情况</w:t>
            </w:r>
          </w:p>
        </w:tc>
      </w:tr>
      <w:tr w14:paraId="3E00B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7837A67"/>
        </w:tc>
        <w:tc>
          <w:tcPr>
            <w:tcW w:w="833" w:type="dxa"/>
            <w:gridSpan w:val="4"/>
            <w:tcMar>
              <w:left w:w="108" w:type="dxa"/>
              <w:right w:w="108" w:type="dxa"/>
            </w:tcMar>
            <w:vAlign w:val="bottom"/>
          </w:tcPr>
          <w:p w14:paraId="32BC58A8">
            <w:pPr>
              <w:spacing w:before="0" w:after="0" w:line="240" w:lineRule="auto"/>
              <w:jc w:val="left"/>
              <w:textAlignment w:val="center"/>
            </w:pPr>
          </w:p>
        </w:tc>
        <w:tc>
          <w:tcPr>
            <w:tcW w:w="833" w:type="dxa"/>
            <w:gridSpan w:val="5"/>
            <w:tcMar>
              <w:left w:w="108" w:type="dxa"/>
              <w:right w:w="108" w:type="dxa"/>
            </w:tcMar>
            <w:vAlign w:val="bottom"/>
          </w:tcPr>
          <w:p w14:paraId="10F1CAED">
            <w:pPr>
              <w:spacing w:before="0" w:after="0" w:line="240" w:lineRule="auto"/>
              <w:jc w:val="left"/>
              <w:textAlignment w:val="center"/>
            </w:pPr>
            <w:r>
              <w:rPr>
                <w:rFonts w:ascii="宋体" w:hAnsi="宋体" w:eastAsia="宋体" w:cs="宋体"/>
                <w:b w:val="0"/>
                <w:sz w:val="21"/>
              </w:rPr>
              <w:t>2025年拨付老旧小区改造资金指标完成</w:t>
            </w:r>
          </w:p>
        </w:tc>
      </w:tr>
      <w:tr w14:paraId="00701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36C93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D709A5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D6D557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B8B3CF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D99AF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4A9897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E9644B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5F2C7D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32CCCD7">
            <w:pPr>
              <w:spacing w:before="0" w:after="0" w:line="240" w:lineRule="auto"/>
              <w:jc w:val="center"/>
              <w:textAlignment w:val="center"/>
            </w:pPr>
            <w:r>
              <w:rPr>
                <w:rFonts w:ascii="宋体" w:hAnsi="宋体" w:eastAsia="宋体" w:cs="宋体"/>
                <w:b w:val="0"/>
                <w:sz w:val="21"/>
              </w:rPr>
              <w:t>偏差原因分析及改进措施</w:t>
            </w:r>
          </w:p>
        </w:tc>
      </w:tr>
      <w:tr w14:paraId="40AB5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C2C54C"/>
        </w:tc>
        <w:tc>
          <w:tcPr>
            <w:tcW w:w="833" w:type="dxa"/>
            <w:vMerge w:val="restart"/>
            <w:tcMar>
              <w:left w:w="108" w:type="dxa"/>
              <w:right w:w="108" w:type="dxa"/>
            </w:tcMar>
            <w:vAlign w:val="center"/>
          </w:tcPr>
          <w:p w14:paraId="1B68689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E9ADA3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4FFEC3A">
            <w:pPr>
              <w:spacing w:before="0" w:after="0" w:line="240" w:lineRule="auto"/>
              <w:jc w:val="left"/>
              <w:textAlignment w:val="center"/>
            </w:pPr>
            <w:r>
              <w:rPr>
                <w:rFonts w:ascii="宋体" w:hAnsi="宋体" w:eastAsia="宋体" w:cs="宋体"/>
                <w:b w:val="0"/>
                <w:sz w:val="21"/>
              </w:rPr>
              <w:t>老旧小区专家现踏勘、方案评审等</w:t>
            </w:r>
          </w:p>
        </w:tc>
        <w:tc>
          <w:tcPr>
            <w:tcW w:w="833" w:type="dxa"/>
            <w:gridSpan w:val="2"/>
            <w:tcMar>
              <w:left w:w="108" w:type="dxa"/>
              <w:right w:w="108" w:type="dxa"/>
            </w:tcMar>
            <w:vAlign w:val="center"/>
          </w:tcPr>
          <w:p w14:paraId="2621458C">
            <w:pPr>
              <w:spacing w:before="0" w:after="0" w:line="240" w:lineRule="auto"/>
              <w:jc w:val="left"/>
              <w:textAlignment w:val="center"/>
            </w:pPr>
            <w:r>
              <w:rPr>
                <w:rFonts w:ascii="宋体" w:hAnsi="宋体" w:eastAsia="宋体" w:cs="宋体"/>
                <w:b w:val="0"/>
                <w:sz w:val="21"/>
              </w:rPr>
              <w:t>≥3次</w:t>
            </w:r>
          </w:p>
        </w:tc>
        <w:tc>
          <w:tcPr>
            <w:tcW w:w="833" w:type="dxa"/>
            <w:tcMar>
              <w:left w:w="108" w:type="dxa"/>
              <w:right w:w="108" w:type="dxa"/>
            </w:tcMar>
            <w:vAlign w:val="center"/>
          </w:tcPr>
          <w:p w14:paraId="1FCB8EB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22198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7CDC2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E019F3A">
            <w:pPr>
              <w:spacing w:before="0" w:after="0" w:line="240" w:lineRule="auto"/>
              <w:jc w:val="left"/>
              <w:textAlignment w:val="center"/>
            </w:pPr>
          </w:p>
        </w:tc>
      </w:tr>
      <w:tr w14:paraId="53820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86D3A9"/>
        </w:tc>
        <w:tc>
          <w:tcPr>
            <w:tcW w:w="1336" w:type="dxa"/>
            <w:vMerge w:val="continue"/>
            <w:tcMar>
              <w:left w:w="108" w:type="dxa"/>
              <w:right w:w="108" w:type="dxa"/>
            </w:tcMar>
          </w:tcPr>
          <w:p w14:paraId="004BEF97"/>
        </w:tc>
        <w:tc>
          <w:tcPr>
            <w:tcW w:w="833" w:type="dxa"/>
            <w:tcMar>
              <w:left w:w="108" w:type="dxa"/>
              <w:right w:w="108" w:type="dxa"/>
            </w:tcMar>
            <w:vAlign w:val="center"/>
          </w:tcPr>
          <w:p w14:paraId="4BC39D3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A50BD87">
            <w:pPr>
              <w:spacing w:before="0" w:after="0" w:line="240" w:lineRule="auto"/>
              <w:jc w:val="left"/>
              <w:textAlignment w:val="center"/>
            </w:pPr>
            <w:r>
              <w:rPr>
                <w:rFonts w:ascii="宋体" w:hAnsi="宋体" w:eastAsia="宋体" w:cs="宋体"/>
                <w:b w:val="0"/>
                <w:sz w:val="21"/>
              </w:rPr>
              <w:t>改造方案符合群众意愿</w:t>
            </w:r>
          </w:p>
        </w:tc>
        <w:tc>
          <w:tcPr>
            <w:tcW w:w="833" w:type="dxa"/>
            <w:gridSpan w:val="2"/>
            <w:tcMar>
              <w:left w:w="108" w:type="dxa"/>
              <w:right w:w="108" w:type="dxa"/>
            </w:tcMar>
            <w:vAlign w:val="center"/>
          </w:tcPr>
          <w:p w14:paraId="42529C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5D9D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C4A1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3146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DD4EB8">
            <w:pPr>
              <w:spacing w:before="0" w:after="0" w:line="240" w:lineRule="auto"/>
              <w:jc w:val="left"/>
              <w:textAlignment w:val="center"/>
            </w:pPr>
          </w:p>
        </w:tc>
      </w:tr>
      <w:tr w14:paraId="775DE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F632F52"/>
        </w:tc>
        <w:tc>
          <w:tcPr>
            <w:tcW w:w="1336" w:type="dxa"/>
            <w:vMerge w:val="continue"/>
            <w:tcMar>
              <w:left w:w="108" w:type="dxa"/>
              <w:right w:w="108" w:type="dxa"/>
            </w:tcMar>
          </w:tcPr>
          <w:p w14:paraId="19F7739B"/>
        </w:tc>
        <w:tc>
          <w:tcPr>
            <w:tcW w:w="833" w:type="dxa"/>
            <w:tcMar>
              <w:left w:w="108" w:type="dxa"/>
              <w:right w:w="108" w:type="dxa"/>
            </w:tcMar>
            <w:vAlign w:val="center"/>
          </w:tcPr>
          <w:p w14:paraId="69D5744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3B3AD6E">
            <w:pPr>
              <w:spacing w:before="0" w:after="0" w:line="240" w:lineRule="auto"/>
              <w:jc w:val="left"/>
              <w:textAlignment w:val="center"/>
            </w:pPr>
            <w:r>
              <w:rPr>
                <w:rFonts w:ascii="宋体" w:hAnsi="宋体" w:eastAsia="宋体" w:cs="宋体"/>
                <w:b w:val="0"/>
                <w:sz w:val="21"/>
              </w:rPr>
              <w:t>任务完成及时率</w:t>
            </w:r>
          </w:p>
        </w:tc>
        <w:tc>
          <w:tcPr>
            <w:tcW w:w="833" w:type="dxa"/>
            <w:gridSpan w:val="2"/>
            <w:tcMar>
              <w:left w:w="108" w:type="dxa"/>
              <w:right w:w="108" w:type="dxa"/>
            </w:tcMar>
            <w:vAlign w:val="center"/>
          </w:tcPr>
          <w:p w14:paraId="29F80C5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5639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670E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0AB4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1B8436">
            <w:pPr>
              <w:spacing w:before="0" w:after="0" w:line="240" w:lineRule="auto"/>
              <w:jc w:val="left"/>
              <w:textAlignment w:val="center"/>
            </w:pPr>
          </w:p>
        </w:tc>
      </w:tr>
      <w:tr w14:paraId="2FE9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142A7C8"/>
        </w:tc>
        <w:tc>
          <w:tcPr>
            <w:tcW w:w="833" w:type="dxa"/>
            <w:tcMar>
              <w:left w:w="108" w:type="dxa"/>
              <w:right w:w="108" w:type="dxa"/>
            </w:tcMar>
            <w:vAlign w:val="center"/>
          </w:tcPr>
          <w:p w14:paraId="1500CA6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DA03E0E">
            <w:pPr>
              <w:spacing w:before="0" w:after="0" w:line="240" w:lineRule="auto"/>
              <w:jc w:val="left"/>
              <w:textAlignment w:val="center"/>
            </w:pPr>
            <w:r>
              <w:rPr>
                <w:rFonts w:ascii="宋体" w:hAnsi="宋体" w:eastAsia="宋体" w:cs="宋体"/>
                <w:b w:val="0"/>
                <w:sz w:val="21"/>
              </w:rPr>
              <w:t>社会成本指标</w:t>
            </w:r>
          </w:p>
        </w:tc>
        <w:tc>
          <w:tcPr>
            <w:tcW w:w="833" w:type="dxa"/>
            <w:tcMar>
              <w:left w:w="108" w:type="dxa"/>
              <w:right w:w="108" w:type="dxa"/>
            </w:tcMar>
            <w:vAlign w:val="center"/>
          </w:tcPr>
          <w:p w14:paraId="0D72AFE8">
            <w:pPr>
              <w:spacing w:before="0" w:after="0" w:line="240" w:lineRule="auto"/>
              <w:jc w:val="left"/>
              <w:textAlignment w:val="center"/>
            </w:pPr>
            <w:r>
              <w:rPr>
                <w:rFonts w:ascii="宋体" w:hAnsi="宋体" w:eastAsia="宋体" w:cs="宋体"/>
                <w:b w:val="0"/>
                <w:sz w:val="21"/>
              </w:rPr>
              <w:t>收益群众户数</w:t>
            </w:r>
          </w:p>
        </w:tc>
        <w:tc>
          <w:tcPr>
            <w:tcW w:w="833" w:type="dxa"/>
            <w:gridSpan w:val="2"/>
            <w:tcMar>
              <w:left w:w="108" w:type="dxa"/>
              <w:right w:w="108" w:type="dxa"/>
            </w:tcMar>
            <w:vAlign w:val="center"/>
          </w:tcPr>
          <w:p w14:paraId="33A5D62E">
            <w:pPr>
              <w:spacing w:before="0" w:after="0" w:line="240" w:lineRule="auto"/>
              <w:jc w:val="left"/>
              <w:textAlignment w:val="center"/>
            </w:pPr>
            <w:r>
              <w:rPr>
                <w:rFonts w:ascii="宋体" w:hAnsi="宋体" w:eastAsia="宋体" w:cs="宋体"/>
                <w:b w:val="0"/>
                <w:sz w:val="21"/>
              </w:rPr>
              <w:t>=10000户</w:t>
            </w:r>
          </w:p>
        </w:tc>
        <w:tc>
          <w:tcPr>
            <w:tcW w:w="833" w:type="dxa"/>
            <w:tcMar>
              <w:left w:w="108" w:type="dxa"/>
              <w:right w:w="108" w:type="dxa"/>
            </w:tcMar>
            <w:vAlign w:val="center"/>
          </w:tcPr>
          <w:p w14:paraId="5F4EFCE0">
            <w:pPr>
              <w:spacing w:before="0" w:after="0" w:line="240" w:lineRule="auto"/>
              <w:jc w:val="left"/>
              <w:textAlignment w:val="center"/>
            </w:pPr>
            <w:r>
              <w:rPr>
                <w:rFonts w:ascii="宋体" w:hAnsi="宋体" w:eastAsia="宋体" w:cs="宋体"/>
                <w:b w:val="0"/>
                <w:sz w:val="21"/>
              </w:rPr>
              <w:t>10000</w:t>
            </w:r>
          </w:p>
        </w:tc>
        <w:tc>
          <w:tcPr>
            <w:tcW w:w="833" w:type="dxa"/>
            <w:tcMar>
              <w:left w:w="108" w:type="dxa"/>
              <w:right w:w="108" w:type="dxa"/>
            </w:tcMar>
            <w:vAlign w:val="center"/>
          </w:tcPr>
          <w:p w14:paraId="51DEC9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C975A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CC888A">
            <w:pPr>
              <w:spacing w:before="0" w:after="0" w:line="240" w:lineRule="auto"/>
              <w:jc w:val="left"/>
              <w:textAlignment w:val="center"/>
            </w:pPr>
          </w:p>
        </w:tc>
      </w:tr>
      <w:tr w14:paraId="3C596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C431CD"/>
        </w:tc>
        <w:tc>
          <w:tcPr>
            <w:tcW w:w="833" w:type="dxa"/>
            <w:tcMar>
              <w:left w:w="108" w:type="dxa"/>
              <w:right w:w="108" w:type="dxa"/>
            </w:tcMar>
            <w:vAlign w:val="center"/>
          </w:tcPr>
          <w:p w14:paraId="68F7E68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47FF852">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3D0C8CF">
            <w:pPr>
              <w:spacing w:before="0" w:after="0" w:line="240" w:lineRule="auto"/>
              <w:jc w:val="left"/>
              <w:textAlignment w:val="center"/>
            </w:pPr>
            <w:r>
              <w:rPr>
                <w:rFonts w:ascii="宋体" w:hAnsi="宋体" w:eastAsia="宋体" w:cs="宋体"/>
                <w:b w:val="0"/>
                <w:sz w:val="21"/>
              </w:rPr>
              <w:t>政策培训人数</w:t>
            </w:r>
          </w:p>
        </w:tc>
        <w:tc>
          <w:tcPr>
            <w:tcW w:w="833" w:type="dxa"/>
            <w:gridSpan w:val="2"/>
            <w:tcMar>
              <w:left w:w="108" w:type="dxa"/>
              <w:right w:w="108" w:type="dxa"/>
            </w:tcMar>
            <w:vAlign w:val="center"/>
          </w:tcPr>
          <w:p w14:paraId="1AE9D819">
            <w:pPr>
              <w:spacing w:before="0" w:after="0" w:line="240" w:lineRule="auto"/>
              <w:jc w:val="left"/>
              <w:textAlignment w:val="center"/>
            </w:pPr>
            <w:r>
              <w:rPr>
                <w:rFonts w:ascii="宋体" w:hAnsi="宋体" w:eastAsia="宋体" w:cs="宋体"/>
                <w:b w:val="0"/>
                <w:sz w:val="21"/>
              </w:rPr>
              <w:t>≥3人次</w:t>
            </w:r>
          </w:p>
        </w:tc>
        <w:tc>
          <w:tcPr>
            <w:tcW w:w="833" w:type="dxa"/>
            <w:tcMar>
              <w:left w:w="108" w:type="dxa"/>
              <w:right w:w="108" w:type="dxa"/>
            </w:tcMar>
            <w:vAlign w:val="center"/>
          </w:tcPr>
          <w:p w14:paraId="03896D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E39C6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F83C18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02DD137">
            <w:pPr>
              <w:spacing w:before="0" w:after="0" w:line="240" w:lineRule="auto"/>
              <w:jc w:val="left"/>
              <w:textAlignment w:val="center"/>
            </w:pPr>
          </w:p>
        </w:tc>
      </w:tr>
      <w:tr w14:paraId="3D07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CAB51DA"/>
        </w:tc>
        <w:tc>
          <w:tcPr>
            <w:tcW w:w="833" w:type="dxa"/>
            <w:tcMar>
              <w:left w:w="108" w:type="dxa"/>
              <w:right w:w="108" w:type="dxa"/>
            </w:tcMar>
            <w:vAlign w:val="center"/>
          </w:tcPr>
          <w:p w14:paraId="4E17FB0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A81D9E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5FF8CE5">
            <w:pPr>
              <w:spacing w:before="0" w:after="0" w:line="240" w:lineRule="auto"/>
              <w:jc w:val="left"/>
              <w:textAlignment w:val="center"/>
            </w:pPr>
            <w:r>
              <w:rPr>
                <w:rFonts w:ascii="宋体" w:hAnsi="宋体" w:eastAsia="宋体" w:cs="宋体"/>
                <w:b w:val="0"/>
                <w:sz w:val="21"/>
              </w:rPr>
              <w:t>项目参与人员满意度</w:t>
            </w:r>
          </w:p>
        </w:tc>
        <w:tc>
          <w:tcPr>
            <w:tcW w:w="833" w:type="dxa"/>
            <w:gridSpan w:val="2"/>
            <w:tcMar>
              <w:left w:w="108" w:type="dxa"/>
              <w:right w:w="108" w:type="dxa"/>
            </w:tcMar>
            <w:vAlign w:val="center"/>
          </w:tcPr>
          <w:p w14:paraId="741D6A7E">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36C24A5">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3DE75A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7332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977C2C">
            <w:pPr>
              <w:spacing w:before="0" w:after="0" w:line="240" w:lineRule="auto"/>
              <w:jc w:val="left"/>
              <w:textAlignment w:val="center"/>
            </w:pPr>
          </w:p>
        </w:tc>
      </w:tr>
      <w:tr w14:paraId="71C26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60A686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E532FF4">
            <w:pPr>
              <w:spacing w:before="0" w:after="0" w:line="240" w:lineRule="auto"/>
              <w:jc w:val="center"/>
              <w:textAlignment w:val="center"/>
            </w:pPr>
            <w:r>
              <w:rPr>
                <w:rFonts w:ascii="宋体" w:hAnsi="宋体" w:eastAsia="宋体" w:cs="宋体"/>
                <w:b w:val="0"/>
                <w:sz w:val="21"/>
              </w:rPr>
              <w:t>100</w:t>
            </w:r>
          </w:p>
        </w:tc>
      </w:tr>
    </w:tbl>
    <w:p w14:paraId="5C2597F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3E9F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47C8678">
            <w:pPr>
              <w:spacing w:before="0" w:after="0" w:line="240" w:lineRule="auto"/>
              <w:jc w:val="center"/>
              <w:textAlignment w:val="center"/>
            </w:pPr>
            <w:r>
              <w:rPr>
                <w:rFonts w:ascii="黑体" w:hAnsi="黑体" w:eastAsia="黑体" w:cs="黑体"/>
                <w:b w:val="0"/>
                <w:sz w:val="32"/>
              </w:rPr>
              <w:t>项目支出绩效自评表</w:t>
            </w:r>
          </w:p>
        </w:tc>
      </w:tr>
      <w:tr w14:paraId="315C0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A9237CB">
            <w:pPr>
              <w:spacing w:before="0" w:after="0" w:line="240" w:lineRule="auto"/>
              <w:jc w:val="center"/>
              <w:textAlignment w:val="center"/>
            </w:pPr>
            <w:r>
              <w:rPr>
                <w:rFonts w:ascii="宋体" w:hAnsi="宋体" w:eastAsia="宋体" w:cs="宋体"/>
                <w:sz w:val="24"/>
              </w:rPr>
              <w:t>（2025年度）</w:t>
            </w:r>
          </w:p>
        </w:tc>
      </w:tr>
      <w:tr w14:paraId="0A0DE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FA688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EF3BEEC">
            <w:pPr>
              <w:spacing w:before="0" w:after="0" w:line="240" w:lineRule="auto"/>
              <w:jc w:val="center"/>
              <w:textAlignment w:val="center"/>
            </w:pPr>
            <w:r>
              <w:rPr>
                <w:rFonts w:ascii="宋体" w:hAnsi="宋体" w:eastAsia="宋体" w:cs="宋体"/>
                <w:sz w:val="24"/>
              </w:rPr>
              <w:t>老旧小区改造项目</w:t>
            </w:r>
          </w:p>
        </w:tc>
      </w:tr>
      <w:tr w14:paraId="6887A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EC2C65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19AC12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15C9E4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43894DC">
            <w:pPr>
              <w:spacing w:before="0" w:after="0" w:line="240" w:lineRule="auto"/>
              <w:jc w:val="center"/>
              <w:textAlignment w:val="center"/>
            </w:pPr>
            <w:r>
              <w:rPr>
                <w:rFonts w:ascii="宋体" w:hAnsi="宋体" w:eastAsia="宋体" w:cs="宋体"/>
                <w:b w:val="0"/>
                <w:sz w:val="21"/>
              </w:rPr>
              <w:t>福州市住房和城乡建设局</w:t>
            </w:r>
          </w:p>
        </w:tc>
      </w:tr>
      <w:tr w14:paraId="3FBD6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976280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36E00D8">
            <w:pPr>
              <w:spacing w:before="0" w:after="0" w:line="240" w:lineRule="auto"/>
              <w:jc w:val="center"/>
              <w:textAlignment w:val="center"/>
            </w:pPr>
          </w:p>
        </w:tc>
        <w:tc>
          <w:tcPr>
            <w:tcW w:w="833" w:type="dxa"/>
            <w:tcMar>
              <w:left w:w="108" w:type="dxa"/>
              <w:right w:w="108" w:type="dxa"/>
            </w:tcMar>
            <w:vAlign w:val="center"/>
          </w:tcPr>
          <w:p w14:paraId="274DA21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73E874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AEA87F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A25EBA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A9665B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3537AAA">
            <w:pPr>
              <w:spacing w:before="0" w:after="0" w:line="240" w:lineRule="auto"/>
              <w:jc w:val="center"/>
              <w:textAlignment w:val="center"/>
            </w:pPr>
            <w:r>
              <w:rPr>
                <w:rFonts w:ascii="宋体" w:hAnsi="宋体" w:eastAsia="宋体" w:cs="宋体"/>
                <w:b w:val="0"/>
                <w:sz w:val="21"/>
              </w:rPr>
              <w:t>得分</w:t>
            </w:r>
          </w:p>
        </w:tc>
      </w:tr>
      <w:tr w14:paraId="40493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11A9BB7"/>
        </w:tc>
        <w:tc>
          <w:tcPr>
            <w:tcW w:w="833" w:type="dxa"/>
            <w:gridSpan w:val="2"/>
            <w:tcMar>
              <w:left w:w="108" w:type="dxa"/>
              <w:right w:w="108" w:type="dxa"/>
            </w:tcMar>
            <w:vAlign w:val="center"/>
          </w:tcPr>
          <w:p w14:paraId="6719C51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F027E7A">
            <w:pPr>
              <w:spacing w:before="0" w:after="0" w:line="240" w:lineRule="auto"/>
              <w:jc w:val="center"/>
              <w:textAlignment w:val="center"/>
            </w:pPr>
            <w:r>
              <w:rPr>
                <w:rFonts w:ascii="宋体" w:hAnsi="宋体" w:eastAsia="宋体" w:cs="宋体"/>
                <w:b w:val="0"/>
                <w:sz w:val="21"/>
              </w:rPr>
              <w:t>4000.00</w:t>
            </w:r>
          </w:p>
        </w:tc>
        <w:tc>
          <w:tcPr>
            <w:tcW w:w="833" w:type="dxa"/>
            <w:tcMar>
              <w:left w:w="108" w:type="dxa"/>
              <w:right w:w="108" w:type="dxa"/>
            </w:tcMar>
            <w:vAlign w:val="center"/>
          </w:tcPr>
          <w:p w14:paraId="6D226894">
            <w:pPr>
              <w:spacing w:before="0" w:after="0" w:line="240" w:lineRule="auto"/>
              <w:jc w:val="center"/>
              <w:textAlignment w:val="center"/>
            </w:pPr>
            <w:r>
              <w:rPr>
                <w:rFonts w:ascii="宋体" w:hAnsi="宋体" w:eastAsia="宋体" w:cs="宋体"/>
                <w:b w:val="0"/>
                <w:sz w:val="21"/>
              </w:rPr>
              <w:t>2293.69</w:t>
            </w:r>
          </w:p>
        </w:tc>
        <w:tc>
          <w:tcPr>
            <w:tcW w:w="833" w:type="dxa"/>
            <w:tcMar>
              <w:left w:w="108" w:type="dxa"/>
              <w:right w:w="108" w:type="dxa"/>
            </w:tcMar>
            <w:vAlign w:val="center"/>
          </w:tcPr>
          <w:p w14:paraId="0627A108">
            <w:pPr>
              <w:spacing w:before="0" w:after="0" w:line="240" w:lineRule="auto"/>
              <w:jc w:val="center"/>
              <w:textAlignment w:val="center"/>
            </w:pPr>
            <w:r>
              <w:rPr>
                <w:rFonts w:ascii="宋体" w:hAnsi="宋体" w:eastAsia="宋体" w:cs="宋体"/>
                <w:b w:val="0"/>
                <w:sz w:val="21"/>
              </w:rPr>
              <w:t>2293.69</w:t>
            </w:r>
          </w:p>
        </w:tc>
        <w:tc>
          <w:tcPr>
            <w:tcW w:w="833" w:type="dxa"/>
            <w:tcMar>
              <w:left w:w="108" w:type="dxa"/>
              <w:right w:w="108" w:type="dxa"/>
            </w:tcMar>
            <w:vAlign w:val="center"/>
          </w:tcPr>
          <w:p w14:paraId="4EED273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A82C5E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15E4BF5">
            <w:pPr>
              <w:spacing w:before="0" w:after="0" w:line="240" w:lineRule="auto"/>
              <w:jc w:val="center"/>
              <w:textAlignment w:val="center"/>
            </w:pPr>
            <w:r>
              <w:rPr>
                <w:rFonts w:ascii="宋体" w:hAnsi="宋体" w:eastAsia="宋体" w:cs="宋体"/>
                <w:b w:val="0"/>
                <w:sz w:val="21"/>
              </w:rPr>
              <w:t>10</w:t>
            </w:r>
          </w:p>
        </w:tc>
      </w:tr>
      <w:tr w14:paraId="218B1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50F72D"/>
        </w:tc>
        <w:tc>
          <w:tcPr>
            <w:tcW w:w="833" w:type="dxa"/>
            <w:gridSpan w:val="2"/>
            <w:tcMar>
              <w:left w:w="108" w:type="dxa"/>
              <w:right w:w="108" w:type="dxa"/>
            </w:tcMar>
            <w:vAlign w:val="center"/>
          </w:tcPr>
          <w:p w14:paraId="4507A86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F7C0F77">
            <w:pPr>
              <w:spacing w:before="0" w:after="0" w:line="240" w:lineRule="auto"/>
              <w:jc w:val="center"/>
              <w:textAlignment w:val="center"/>
            </w:pPr>
            <w:r>
              <w:rPr>
                <w:rFonts w:ascii="宋体" w:hAnsi="宋体" w:eastAsia="宋体" w:cs="宋体"/>
                <w:b w:val="0"/>
                <w:sz w:val="21"/>
              </w:rPr>
              <w:t>4000.00</w:t>
            </w:r>
          </w:p>
        </w:tc>
        <w:tc>
          <w:tcPr>
            <w:tcW w:w="833" w:type="dxa"/>
            <w:tcMar>
              <w:left w:w="108" w:type="dxa"/>
              <w:right w:w="108" w:type="dxa"/>
            </w:tcMar>
            <w:vAlign w:val="center"/>
          </w:tcPr>
          <w:p w14:paraId="33AAADC7">
            <w:pPr>
              <w:spacing w:before="0" w:after="0" w:line="240" w:lineRule="auto"/>
              <w:jc w:val="center"/>
              <w:textAlignment w:val="center"/>
            </w:pPr>
            <w:r>
              <w:rPr>
                <w:rFonts w:ascii="宋体" w:hAnsi="宋体" w:eastAsia="宋体" w:cs="宋体"/>
                <w:b w:val="0"/>
                <w:sz w:val="21"/>
              </w:rPr>
              <w:t>2293.69</w:t>
            </w:r>
          </w:p>
        </w:tc>
        <w:tc>
          <w:tcPr>
            <w:tcW w:w="833" w:type="dxa"/>
            <w:tcMar>
              <w:left w:w="108" w:type="dxa"/>
              <w:right w:w="108" w:type="dxa"/>
            </w:tcMar>
            <w:vAlign w:val="center"/>
          </w:tcPr>
          <w:p w14:paraId="12DA431F">
            <w:pPr>
              <w:spacing w:before="0" w:after="0" w:line="240" w:lineRule="auto"/>
              <w:jc w:val="center"/>
              <w:textAlignment w:val="center"/>
            </w:pPr>
            <w:r>
              <w:rPr>
                <w:rFonts w:ascii="宋体" w:hAnsi="宋体" w:eastAsia="宋体" w:cs="宋体"/>
                <w:b w:val="0"/>
                <w:sz w:val="21"/>
              </w:rPr>
              <w:t>2293.69</w:t>
            </w:r>
          </w:p>
        </w:tc>
        <w:tc>
          <w:tcPr>
            <w:tcW w:w="833" w:type="dxa"/>
            <w:tcMar>
              <w:left w:w="108" w:type="dxa"/>
              <w:right w:w="108" w:type="dxa"/>
            </w:tcMar>
            <w:vAlign w:val="center"/>
          </w:tcPr>
          <w:p w14:paraId="299E0A5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9289DA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B9D9C2">
            <w:pPr>
              <w:spacing w:before="0" w:after="0" w:line="240" w:lineRule="auto"/>
              <w:jc w:val="center"/>
              <w:textAlignment w:val="center"/>
            </w:pPr>
          </w:p>
        </w:tc>
      </w:tr>
      <w:tr w14:paraId="6218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2183D8E"/>
        </w:tc>
        <w:tc>
          <w:tcPr>
            <w:tcW w:w="833" w:type="dxa"/>
            <w:gridSpan w:val="2"/>
            <w:tcMar>
              <w:left w:w="108" w:type="dxa"/>
              <w:right w:w="108" w:type="dxa"/>
            </w:tcMar>
            <w:vAlign w:val="center"/>
          </w:tcPr>
          <w:p w14:paraId="0D41679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94EA45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7CC7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5DCFD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F30EB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B94EB9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7FCEC6">
            <w:pPr>
              <w:spacing w:before="0" w:after="0" w:line="240" w:lineRule="auto"/>
              <w:jc w:val="center"/>
              <w:textAlignment w:val="center"/>
            </w:pPr>
          </w:p>
        </w:tc>
      </w:tr>
      <w:tr w14:paraId="0E9EA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8D6EB9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8BF945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DB1ADA0">
            <w:pPr>
              <w:spacing w:before="0" w:after="0" w:line="240" w:lineRule="auto"/>
              <w:jc w:val="center"/>
              <w:textAlignment w:val="center"/>
            </w:pPr>
            <w:r>
              <w:rPr>
                <w:rFonts w:ascii="宋体" w:hAnsi="宋体" w:eastAsia="宋体" w:cs="宋体"/>
                <w:b w:val="0"/>
                <w:sz w:val="21"/>
              </w:rPr>
              <w:t>实际完成情况</w:t>
            </w:r>
          </w:p>
        </w:tc>
      </w:tr>
      <w:tr w14:paraId="0D472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80EDA7"/>
        </w:tc>
        <w:tc>
          <w:tcPr>
            <w:tcW w:w="833" w:type="dxa"/>
            <w:gridSpan w:val="4"/>
            <w:tcMar>
              <w:left w:w="108" w:type="dxa"/>
              <w:right w:w="108" w:type="dxa"/>
            </w:tcMar>
            <w:vAlign w:val="bottom"/>
          </w:tcPr>
          <w:p w14:paraId="52E9E53F">
            <w:pPr>
              <w:spacing w:before="0" w:after="0" w:line="240" w:lineRule="auto"/>
              <w:jc w:val="left"/>
              <w:textAlignment w:val="center"/>
            </w:pPr>
          </w:p>
        </w:tc>
        <w:tc>
          <w:tcPr>
            <w:tcW w:w="833" w:type="dxa"/>
            <w:gridSpan w:val="5"/>
            <w:tcMar>
              <w:left w:w="108" w:type="dxa"/>
              <w:right w:w="108" w:type="dxa"/>
            </w:tcMar>
            <w:vAlign w:val="bottom"/>
          </w:tcPr>
          <w:p w14:paraId="00E4C479">
            <w:pPr>
              <w:spacing w:before="0" w:after="0" w:line="240" w:lineRule="auto"/>
              <w:jc w:val="left"/>
              <w:textAlignment w:val="center"/>
            </w:pPr>
            <w:r>
              <w:rPr>
                <w:rFonts w:ascii="宋体" w:hAnsi="宋体" w:eastAsia="宋体" w:cs="宋体"/>
                <w:b w:val="0"/>
                <w:sz w:val="21"/>
              </w:rPr>
              <w:t>2025年已拨付老旧小区改造资金为2293.69万元</w:t>
            </w:r>
          </w:p>
        </w:tc>
      </w:tr>
      <w:tr w14:paraId="5975C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F40AF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42CB2D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254F09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F4AF11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01C2EB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F30536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C62A5F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EA4339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C360D30">
            <w:pPr>
              <w:spacing w:before="0" w:after="0" w:line="240" w:lineRule="auto"/>
              <w:jc w:val="center"/>
              <w:textAlignment w:val="center"/>
            </w:pPr>
            <w:r>
              <w:rPr>
                <w:rFonts w:ascii="宋体" w:hAnsi="宋体" w:eastAsia="宋体" w:cs="宋体"/>
                <w:b w:val="0"/>
                <w:sz w:val="21"/>
              </w:rPr>
              <w:t>偏差原因分析及改进措施</w:t>
            </w:r>
          </w:p>
        </w:tc>
      </w:tr>
      <w:tr w14:paraId="264C6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59BC227"/>
        </w:tc>
        <w:tc>
          <w:tcPr>
            <w:tcW w:w="833" w:type="dxa"/>
            <w:vMerge w:val="restart"/>
            <w:tcMar>
              <w:left w:w="108" w:type="dxa"/>
              <w:right w:w="108" w:type="dxa"/>
            </w:tcMar>
            <w:vAlign w:val="center"/>
          </w:tcPr>
          <w:p w14:paraId="4F90910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2F2060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AAAC84A">
            <w:pPr>
              <w:spacing w:before="0" w:after="0" w:line="240" w:lineRule="auto"/>
              <w:jc w:val="left"/>
              <w:textAlignment w:val="center"/>
            </w:pPr>
            <w:r>
              <w:rPr>
                <w:rFonts w:ascii="宋体" w:hAnsi="宋体" w:eastAsia="宋体" w:cs="宋体"/>
                <w:b w:val="0"/>
                <w:sz w:val="21"/>
              </w:rPr>
              <w:t>老旧小区专家现踏勘、方案评审等</w:t>
            </w:r>
          </w:p>
        </w:tc>
        <w:tc>
          <w:tcPr>
            <w:tcW w:w="833" w:type="dxa"/>
            <w:gridSpan w:val="2"/>
            <w:tcMar>
              <w:left w:w="108" w:type="dxa"/>
              <w:right w:w="108" w:type="dxa"/>
            </w:tcMar>
            <w:vAlign w:val="center"/>
          </w:tcPr>
          <w:p w14:paraId="35B853CA">
            <w:pPr>
              <w:spacing w:before="0" w:after="0" w:line="240" w:lineRule="auto"/>
              <w:jc w:val="left"/>
              <w:textAlignment w:val="center"/>
            </w:pPr>
            <w:r>
              <w:rPr>
                <w:rFonts w:ascii="宋体" w:hAnsi="宋体" w:eastAsia="宋体" w:cs="宋体"/>
                <w:b w:val="0"/>
                <w:sz w:val="21"/>
              </w:rPr>
              <w:t>≥3次</w:t>
            </w:r>
          </w:p>
        </w:tc>
        <w:tc>
          <w:tcPr>
            <w:tcW w:w="833" w:type="dxa"/>
            <w:tcMar>
              <w:left w:w="108" w:type="dxa"/>
              <w:right w:w="108" w:type="dxa"/>
            </w:tcMar>
            <w:vAlign w:val="center"/>
          </w:tcPr>
          <w:p w14:paraId="4FDC66FC">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2EB8007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DEEFA3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9AE48B0">
            <w:pPr>
              <w:spacing w:before="0" w:after="0" w:line="240" w:lineRule="auto"/>
              <w:jc w:val="left"/>
              <w:textAlignment w:val="center"/>
            </w:pPr>
          </w:p>
        </w:tc>
      </w:tr>
      <w:tr w14:paraId="45159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5051067"/>
        </w:tc>
        <w:tc>
          <w:tcPr>
            <w:tcW w:w="1336" w:type="dxa"/>
            <w:vMerge w:val="continue"/>
            <w:tcMar>
              <w:left w:w="108" w:type="dxa"/>
              <w:right w:w="108" w:type="dxa"/>
            </w:tcMar>
          </w:tcPr>
          <w:p w14:paraId="503BAC76"/>
        </w:tc>
        <w:tc>
          <w:tcPr>
            <w:tcW w:w="833" w:type="dxa"/>
            <w:tcMar>
              <w:left w:w="108" w:type="dxa"/>
              <w:right w:w="108" w:type="dxa"/>
            </w:tcMar>
            <w:vAlign w:val="center"/>
          </w:tcPr>
          <w:p w14:paraId="43F9933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73D855F">
            <w:pPr>
              <w:spacing w:before="0" w:after="0" w:line="240" w:lineRule="auto"/>
              <w:jc w:val="left"/>
              <w:textAlignment w:val="center"/>
            </w:pPr>
            <w:r>
              <w:rPr>
                <w:rFonts w:ascii="宋体" w:hAnsi="宋体" w:eastAsia="宋体" w:cs="宋体"/>
                <w:b w:val="0"/>
                <w:sz w:val="21"/>
              </w:rPr>
              <w:t>改造方案符合群众意愿</w:t>
            </w:r>
          </w:p>
        </w:tc>
        <w:tc>
          <w:tcPr>
            <w:tcW w:w="833" w:type="dxa"/>
            <w:gridSpan w:val="2"/>
            <w:tcMar>
              <w:left w:w="108" w:type="dxa"/>
              <w:right w:w="108" w:type="dxa"/>
            </w:tcMar>
            <w:vAlign w:val="center"/>
          </w:tcPr>
          <w:p w14:paraId="330DA6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B5E3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FDAA4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BB2E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5F4ED7">
            <w:pPr>
              <w:spacing w:before="0" w:after="0" w:line="240" w:lineRule="auto"/>
              <w:jc w:val="left"/>
              <w:textAlignment w:val="center"/>
            </w:pPr>
          </w:p>
        </w:tc>
      </w:tr>
      <w:tr w14:paraId="42023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D50D80B"/>
        </w:tc>
        <w:tc>
          <w:tcPr>
            <w:tcW w:w="1336" w:type="dxa"/>
            <w:vMerge w:val="continue"/>
            <w:tcMar>
              <w:left w:w="108" w:type="dxa"/>
              <w:right w:w="108" w:type="dxa"/>
            </w:tcMar>
          </w:tcPr>
          <w:p w14:paraId="311A24BB"/>
        </w:tc>
        <w:tc>
          <w:tcPr>
            <w:tcW w:w="833" w:type="dxa"/>
            <w:tcMar>
              <w:left w:w="108" w:type="dxa"/>
              <w:right w:w="108" w:type="dxa"/>
            </w:tcMar>
            <w:vAlign w:val="center"/>
          </w:tcPr>
          <w:p w14:paraId="4F2A2A7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C6AE468">
            <w:pPr>
              <w:spacing w:before="0" w:after="0" w:line="240" w:lineRule="auto"/>
              <w:jc w:val="left"/>
              <w:textAlignment w:val="center"/>
            </w:pPr>
            <w:r>
              <w:rPr>
                <w:rFonts w:ascii="宋体" w:hAnsi="宋体" w:eastAsia="宋体" w:cs="宋体"/>
                <w:b w:val="0"/>
                <w:sz w:val="21"/>
              </w:rPr>
              <w:t>任务完成及时率</w:t>
            </w:r>
          </w:p>
        </w:tc>
        <w:tc>
          <w:tcPr>
            <w:tcW w:w="833" w:type="dxa"/>
            <w:gridSpan w:val="2"/>
            <w:tcMar>
              <w:left w:w="108" w:type="dxa"/>
              <w:right w:w="108" w:type="dxa"/>
            </w:tcMar>
            <w:vAlign w:val="center"/>
          </w:tcPr>
          <w:p w14:paraId="6F3231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BEE93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6ABE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358E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4774D9">
            <w:pPr>
              <w:spacing w:before="0" w:after="0" w:line="240" w:lineRule="auto"/>
              <w:jc w:val="left"/>
              <w:textAlignment w:val="center"/>
            </w:pPr>
          </w:p>
        </w:tc>
      </w:tr>
      <w:tr w14:paraId="0355D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EEAB100"/>
        </w:tc>
        <w:tc>
          <w:tcPr>
            <w:tcW w:w="833" w:type="dxa"/>
            <w:tcMar>
              <w:left w:w="108" w:type="dxa"/>
              <w:right w:w="108" w:type="dxa"/>
            </w:tcMar>
            <w:vAlign w:val="center"/>
          </w:tcPr>
          <w:p w14:paraId="0CEC794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60EB583">
            <w:pPr>
              <w:spacing w:before="0" w:after="0" w:line="240" w:lineRule="auto"/>
              <w:jc w:val="left"/>
              <w:textAlignment w:val="center"/>
            </w:pPr>
            <w:r>
              <w:rPr>
                <w:rFonts w:ascii="宋体" w:hAnsi="宋体" w:eastAsia="宋体" w:cs="宋体"/>
                <w:b w:val="0"/>
                <w:sz w:val="21"/>
              </w:rPr>
              <w:t>社会成本指标</w:t>
            </w:r>
          </w:p>
        </w:tc>
        <w:tc>
          <w:tcPr>
            <w:tcW w:w="833" w:type="dxa"/>
            <w:tcMar>
              <w:left w:w="108" w:type="dxa"/>
              <w:right w:w="108" w:type="dxa"/>
            </w:tcMar>
            <w:vAlign w:val="center"/>
          </w:tcPr>
          <w:p w14:paraId="4AC0989B">
            <w:pPr>
              <w:spacing w:before="0" w:after="0" w:line="240" w:lineRule="auto"/>
              <w:jc w:val="left"/>
              <w:textAlignment w:val="center"/>
            </w:pPr>
            <w:r>
              <w:rPr>
                <w:rFonts w:ascii="宋体" w:hAnsi="宋体" w:eastAsia="宋体" w:cs="宋体"/>
                <w:b w:val="0"/>
                <w:sz w:val="21"/>
              </w:rPr>
              <w:t>收益群众户数</w:t>
            </w:r>
          </w:p>
        </w:tc>
        <w:tc>
          <w:tcPr>
            <w:tcW w:w="833" w:type="dxa"/>
            <w:gridSpan w:val="2"/>
            <w:tcMar>
              <w:left w:w="108" w:type="dxa"/>
              <w:right w:w="108" w:type="dxa"/>
            </w:tcMar>
            <w:vAlign w:val="center"/>
          </w:tcPr>
          <w:p w14:paraId="4BAF79F9">
            <w:pPr>
              <w:spacing w:before="0" w:after="0" w:line="240" w:lineRule="auto"/>
              <w:jc w:val="left"/>
              <w:textAlignment w:val="center"/>
            </w:pPr>
            <w:r>
              <w:rPr>
                <w:rFonts w:ascii="宋体" w:hAnsi="宋体" w:eastAsia="宋体" w:cs="宋体"/>
                <w:b w:val="0"/>
                <w:sz w:val="21"/>
              </w:rPr>
              <w:t>=10000户</w:t>
            </w:r>
          </w:p>
        </w:tc>
        <w:tc>
          <w:tcPr>
            <w:tcW w:w="833" w:type="dxa"/>
            <w:tcMar>
              <w:left w:w="108" w:type="dxa"/>
              <w:right w:w="108" w:type="dxa"/>
            </w:tcMar>
            <w:vAlign w:val="center"/>
          </w:tcPr>
          <w:p w14:paraId="20BC0AF0">
            <w:pPr>
              <w:spacing w:before="0" w:after="0" w:line="240" w:lineRule="auto"/>
              <w:jc w:val="left"/>
              <w:textAlignment w:val="center"/>
            </w:pPr>
            <w:r>
              <w:rPr>
                <w:rFonts w:ascii="宋体" w:hAnsi="宋体" w:eastAsia="宋体" w:cs="宋体"/>
                <w:b w:val="0"/>
                <w:sz w:val="21"/>
              </w:rPr>
              <w:t>10000</w:t>
            </w:r>
          </w:p>
        </w:tc>
        <w:tc>
          <w:tcPr>
            <w:tcW w:w="833" w:type="dxa"/>
            <w:tcMar>
              <w:left w:w="108" w:type="dxa"/>
              <w:right w:w="108" w:type="dxa"/>
            </w:tcMar>
            <w:vAlign w:val="center"/>
          </w:tcPr>
          <w:p w14:paraId="71A630E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2FD1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6D0978">
            <w:pPr>
              <w:spacing w:before="0" w:after="0" w:line="240" w:lineRule="auto"/>
              <w:jc w:val="left"/>
              <w:textAlignment w:val="center"/>
            </w:pPr>
          </w:p>
        </w:tc>
      </w:tr>
      <w:tr w14:paraId="1FD49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61E2E0"/>
        </w:tc>
        <w:tc>
          <w:tcPr>
            <w:tcW w:w="833" w:type="dxa"/>
            <w:tcMar>
              <w:left w:w="108" w:type="dxa"/>
              <w:right w:w="108" w:type="dxa"/>
            </w:tcMar>
            <w:vAlign w:val="center"/>
          </w:tcPr>
          <w:p w14:paraId="0FB0070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B6014C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A3A2EE9">
            <w:pPr>
              <w:spacing w:before="0" w:after="0" w:line="240" w:lineRule="auto"/>
              <w:jc w:val="left"/>
              <w:textAlignment w:val="center"/>
            </w:pPr>
            <w:r>
              <w:rPr>
                <w:rFonts w:ascii="宋体" w:hAnsi="宋体" w:eastAsia="宋体" w:cs="宋体"/>
                <w:b w:val="0"/>
                <w:sz w:val="21"/>
              </w:rPr>
              <w:t>政策培训人数</w:t>
            </w:r>
          </w:p>
        </w:tc>
        <w:tc>
          <w:tcPr>
            <w:tcW w:w="833" w:type="dxa"/>
            <w:gridSpan w:val="2"/>
            <w:tcMar>
              <w:left w:w="108" w:type="dxa"/>
              <w:right w:w="108" w:type="dxa"/>
            </w:tcMar>
            <w:vAlign w:val="center"/>
          </w:tcPr>
          <w:p w14:paraId="004C6310">
            <w:pPr>
              <w:spacing w:before="0" w:after="0" w:line="240" w:lineRule="auto"/>
              <w:jc w:val="left"/>
              <w:textAlignment w:val="center"/>
            </w:pPr>
            <w:r>
              <w:rPr>
                <w:rFonts w:ascii="宋体" w:hAnsi="宋体" w:eastAsia="宋体" w:cs="宋体"/>
                <w:b w:val="0"/>
                <w:sz w:val="21"/>
              </w:rPr>
              <w:t>≥3次</w:t>
            </w:r>
          </w:p>
        </w:tc>
        <w:tc>
          <w:tcPr>
            <w:tcW w:w="833" w:type="dxa"/>
            <w:tcMar>
              <w:left w:w="108" w:type="dxa"/>
              <w:right w:w="108" w:type="dxa"/>
            </w:tcMar>
            <w:vAlign w:val="center"/>
          </w:tcPr>
          <w:p w14:paraId="5EC32192">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37A4993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5D75C0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547F76F">
            <w:pPr>
              <w:spacing w:before="0" w:after="0" w:line="240" w:lineRule="auto"/>
              <w:jc w:val="left"/>
              <w:textAlignment w:val="center"/>
            </w:pPr>
          </w:p>
        </w:tc>
      </w:tr>
      <w:tr w14:paraId="7BBC5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3C3DB41"/>
        </w:tc>
        <w:tc>
          <w:tcPr>
            <w:tcW w:w="833" w:type="dxa"/>
            <w:tcMar>
              <w:left w:w="108" w:type="dxa"/>
              <w:right w:w="108" w:type="dxa"/>
            </w:tcMar>
            <w:vAlign w:val="center"/>
          </w:tcPr>
          <w:p w14:paraId="496455B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422418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2122931">
            <w:pPr>
              <w:spacing w:before="0" w:after="0" w:line="240" w:lineRule="auto"/>
              <w:jc w:val="left"/>
              <w:textAlignment w:val="center"/>
            </w:pPr>
            <w:r>
              <w:rPr>
                <w:rFonts w:ascii="宋体" w:hAnsi="宋体" w:eastAsia="宋体" w:cs="宋体"/>
                <w:b w:val="0"/>
                <w:sz w:val="21"/>
              </w:rPr>
              <w:t>项目参与人员满意度</w:t>
            </w:r>
          </w:p>
        </w:tc>
        <w:tc>
          <w:tcPr>
            <w:tcW w:w="833" w:type="dxa"/>
            <w:gridSpan w:val="2"/>
            <w:tcMar>
              <w:left w:w="108" w:type="dxa"/>
              <w:right w:w="108" w:type="dxa"/>
            </w:tcMar>
            <w:vAlign w:val="center"/>
          </w:tcPr>
          <w:p w14:paraId="0AC4FEEE">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38E11F1B">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295FFC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6D31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B90672">
            <w:pPr>
              <w:spacing w:before="0" w:after="0" w:line="240" w:lineRule="auto"/>
              <w:jc w:val="left"/>
              <w:textAlignment w:val="center"/>
            </w:pPr>
          </w:p>
        </w:tc>
      </w:tr>
      <w:tr w14:paraId="34C1A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93956D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AB2200D">
            <w:pPr>
              <w:spacing w:before="0" w:after="0" w:line="240" w:lineRule="auto"/>
              <w:jc w:val="center"/>
              <w:textAlignment w:val="center"/>
            </w:pPr>
            <w:r>
              <w:rPr>
                <w:rFonts w:ascii="宋体" w:hAnsi="宋体" w:eastAsia="宋体" w:cs="宋体"/>
                <w:b w:val="0"/>
                <w:sz w:val="21"/>
              </w:rPr>
              <w:t>100</w:t>
            </w:r>
          </w:p>
        </w:tc>
      </w:tr>
    </w:tbl>
    <w:p w14:paraId="42C49C6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2380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21B5237">
            <w:pPr>
              <w:spacing w:before="0" w:after="0" w:line="240" w:lineRule="auto"/>
              <w:jc w:val="center"/>
              <w:textAlignment w:val="center"/>
            </w:pPr>
            <w:r>
              <w:rPr>
                <w:rFonts w:ascii="黑体" w:hAnsi="黑体" w:eastAsia="黑体" w:cs="黑体"/>
                <w:b w:val="0"/>
                <w:sz w:val="32"/>
              </w:rPr>
              <w:t>项目支出绩效自评表</w:t>
            </w:r>
          </w:p>
        </w:tc>
      </w:tr>
      <w:tr w14:paraId="3E9E3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201AE25">
            <w:pPr>
              <w:spacing w:before="0" w:after="0" w:line="240" w:lineRule="auto"/>
              <w:jc w:val="center"/>
              <w:textAlignment w:val="center"/>
            </w:pPr>
            <w:r>
              <w:rPr>
                <w:rFonts w:ascii="宋体" w:hAnsi="宋体" w:eastAsia="宋体" w:cs="宋体"/>
                <w:sz w:val="24"/>
              </w:rPr>
              <w:t>（2025年度）</w:t>
            </w:r>
          </w:p>
        </w:tc>
      </w:tr>
      <w:tr w14:paraId="382C0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8BAE72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3EE6F6F">
            <w:pPr>
              <w:spacing w:before="0" w:after="0" w:line="240" w:lineRule="auto"/>
              <w:jc w:val="center"/>
              <w:textAlignment w:val="center"/>
            </w:pPr>
            <w:r>
              <w:rPr>
                <w:rFonts w:ascii="宋体" w:hAnsi="宋体" w:eastAsia="宋体" w:cs="宋体"/>
                <w:sz w:val="24"/>
              </w:rPr>
              <w:t>面向都市圈需求的福州城市交通高质量发展路径研究</w:t>
            </w:r>
          </w:p>
        </w:tc>
      </w:tr>
      <w:tr w14:paraId="2FDF0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2A388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7BF4BAD">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4260ED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9C41B78">
            <w:pPr>
              <w:spacing w:before="0" w:after="0" w:line="240" w:lineRule="auto"/>
              <w:jc w:val="center"/>
              <w:textAlignment w:val="center"/>
            </w:pPr>
            <w:r>
              <w:rPr>
                <w:rFonts w:ascii="宋体" w:hAnsi="宋体" w:eastAsia="宋体" w:cs="宋体"/>
                <w:b w:val="0"/>
                <w:sz w:val="21"/>
              </w:rPr>
              <w:t>福州市住房和城乡建设局</w:t>
            </w:r>
          </w:p>
        </w:tc>
      </w:tr>
      <w:tr w14:paraId="304A9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BAC268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66C947E">
            <w:pPr>
              <w:spacing w:before="0" w:after="0" w:line="240" w:lineRule="auto"/>
              <w:jc w:val="center"/>
              <w:textAlignment w:val="center"/>
            </w:pPr>
          </w:p>
        </w:tc>
        <w:tc>
          <w:tcPr>
            <w:tcW w:w="833" w:type="dxa"/>
            <w:tcMar>
              <w:left w:w="108" w:type="dxa"/>
              <w:right w:w="108" w:type="dxa"/>
            </w:tcMar>
            <w:vAlign w:val="center"/>
          </w:tcPr>
          <w:p w14:paraId="767E47C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0A60BC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6488BF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881DE3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922FCF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A80A75C">
            <w:pPr>
              <w:spacing w:before="0" w:after="0" w:line="240" w:lineRule="auto"/>
              <w:jc w:val="center"/>
              <w:textAlignment w:val="center"/>
            </w:pPr>
            <w:r>
              <w:rPr>
                <w:rFonts w:ascii="宋体" w:hAnsi="宋体" w:eastAsia="宋体" w:cs="宋体"/>
                <w:b w:val="0"/>
                <w:sz w:val="21"/>
              </w:rPr>
              <w:t>得分</w:t>
            </w:r>
          </w:p>
        </w:tc>
      </w:tr>
      <w:tr w14:paraId="12A6F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BFBA85"/>
        </w:tc>
        <w:tc>
          <w:tcPr>
            <w:tcW w:w="833" w:type="dxa"/>
            <w:gridSpan w:val="2"/>
            <w:tcMar>
              <w:left w:w="108" w:type="dxa"/>
              <w:right w:w="108" w:type="dxa"/>
            </w:tcMar>
            <w:vAlign w:val="center"/>
          </w:tcPr>
          <w:p w14:paraId="005C300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BEB12B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02B87D">
            <w:pPr>
              <w:spacing w:before="0" w:after="0" w:line="240" w:lineRule="auto"/>
              <w:jc w:val="center"/>
              <w:textAlignment w:val="center"/>
            </w:pPr>
            <w:r>
              <w:rPr>
                <w:rFonts w:ascii="宋体" w:hAnsi="宋体" w:eastAsia="宋体" w:cs="宋体"/>
                <w:b w:val="0"/>
                <w:sz w:val="21"/>
              </w:rPr>
              <w:t>54.00</w:t>
            </w:r>
          </w:p>
        </w:tc>
        <w:tc>
          <w:tcPr>
            <w:tcW w:w="833" w:type="dxa"/>
            <w:tcMar>
              <w:left w:w="108" w:type="dxa"/>
              <w:right w:w="108" w:type="dxa"/>
            </w:tcMar>
            <w:vAlign w:val="center"/>
          </w:tcPr>
          <w:p w14:paraId="069D2CD8">
            <w:pPr>
              <w:spacing w:before="0" w:after="0" w:line="240" w:lineRule="auto"/>
              <w:jc w:val="center"/>
              <w:textAlignment w:val="center"/>
            </w:pPr>
            <w:r>
              <w:rPr>
                <w:rFonts w:ascii="宋体" w:hAnsi="宋体" w:eastAsia="宋体" w:cs="宋体"/>
                <w:b w:val="0"/>
                <w:sz w:val="21"/>
              </w:rPr>
              <w:t>54.00</w:t>
            </w:r>
          </w:p>
        </w:tc>
        <w:tc>
          <w:tcPr>
            <w:tcW w:w="833" w:type="dxa"/>
            <w:tcMar>
              <w:left w:w="108" w:type="dxa"/>
              <w:right w:w="108" w:type="dxa"/>
            </w:tcMar>
            <w:vAlign w:val="center"/>
          </w:tcPr>
          <w:p w14:paraId="56AB6B2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C9E45C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2A6DBB1">
            <w:pPr>
              <w:spacing w:before="0" w:after="0" w:line="240" w:lineRule="auto"/>
              <w:jc w:val="center"/>
              <w:textAlignment w:val="center"/>
            </w:pPr>
            <w:r>
              <w:rPr>
                <w:rFonts w:ascii="宋体" w:hAnsi="宋体" w:eastAsia="宋体" w:cs="宋体"/>
                <w:b w:val="0"/>
                <w:sz w:val="21"/>
              </w:rPr>
              <w:t>10</w:t>
            </w:r>
          </w:p>
        </w:tc>
      </w:tr>
      <w:tr w14:paraId="1BA62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7BB58A7"/>
        </w:tc>
        <w:tc>
          <w:tcPr>
            <w:tcW w:w="833" w:type="dxa"/>
            <w:gridSpan w:val="2"/>
            <w:tcMar>
              <w:left w:w="108" w:type="dxa"/>
              <w:right w:w="108" w:type="dxa"/>
            </w:tcMar>
            <w:vAlign w:val="center"/>
          </w:tcPr>
          <w:p w14:paraId="359565F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73EF5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F7C98C">
            <w:pPr>
              <w:spacing w:before="0" w:after="0" w:line="240" w:lineRule="auto"/>
              <w:jc w:val="center"/>
              <w:textAlignment w:val="center"/>
            </w:pPr>
            <w:r>
              <w:rPr>
                <w:rFonts w:ascii="宋体" w:hAnsi="宋体" w:eastAsia="宋体" w:cs="宋体"/>
                <w:b w:val="0"/>
                <w:sz w:val="21"/>
              </w:rPr>
              <w:t>54.00</w:t>
            </w:r>
          </w:p>
        </w:tc>
        <w:tc>
          <w:tcPr>
            <w:tcW w:w="833" w:type="dxa"/>
            <w:tcMar>
              <w:left w:w="108" w:type="dxa"/>
              <w:right w:w="108" w:type="dxa"/>
            </w:tcMar>
            <w:vAlign w:val="center"/>
          </w:tcPr>
          <w:p w14:paraId="046B8029">
            <w:pPr>
              <w:spacing w:before="0" w:after="0" w:line="240" w:lineRule="auto"/>
              <w:jc w:val="center"/>
              <w:textAlignment w:val="center"/>
            </w:pPr>
            <w:r>
              <w:rPr>
                <w:rFonts w:ascii="宋体" w:hAnsi="宋体" w:eastAsia="宋体" w:cs="宋体"/>
                <w:b w:val="0"/>
                <w:sz w:val="21"/>
              </w:rPr>
              <w:t>54.00</w:t>
            </w:r>
          </w:p>
        </w:tc>
        <w:tc>
          <w:tcPr>
            <w:tcW w:w="833" w:type="dxa"/>
            <w:tcMar>
              <w:left w:w="108" w:type="dxa"/>
              <w:right w:w="108" w:type="dxa"/>
            </w:tcMar>
            <w:vAlign w:val="center"/>
          </w:tcPr>
          <w:p w14:paraId="4A8710F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8F90AB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9EAF56A">
            <w:pPr>
              <w:spacing w:before="0" w:after="0" w:line="240" w:lineRule="auto"/>
              <w:jc w:val="center"/>
              <w:textAlignment w:val="center"/>
            </w:pPr>
          </w:p>
        </w:tc>
      </w:tr>
      <w:tr w14:paraId="5E732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83B6FB0"/>
        </w:tc>
        <w:tc>
          <w:tcPr>
            <w:tcW w:w="833" w:type="dxa"/>
            <w:gridSpan w:val="2"/>
            <w:tcMar>
              <w:left w:w="108" w:type="dxa"/>
              <w:right w:w="108" w:type="dxa"/>
            </w:tcMar>
            <w:vAlign w:val="center"/>
          </w:tcPr>
          <w:p w14:paraId="4574EE6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140ED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A7740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C0C3E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0E5CD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066B9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C0FAE6">
            <w:pPr>
              <w:spacing w:before="0" w:after="0" w:line="240" w:lineRule="auto"/>
              <w:jc w:val="center"/>
              <w:textAlignment w:val="center"/>
            </w:pPr>
          </w:p>
        </w:tc>
      </w:tr>
      <w:tr w14:paraId="62FDE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3ED7E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23FFCA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F5DA4E5">
            <w:pPr>
              <w:spacing w:before="0" w:after="0" w:line="240" w:lineRule="auto"/>
              <w:jc w:val="center"/>
              <w:textAlignment w:val="center"/>
            </w:pPr>
            <w:r>
              <w:rPr>
                <w:rFonts w:ascii="宋体" w:hAnsi="宋体" w:eastAsia="宋体" w:cs="宋体"/>
                <w:b w:val="0"/>
                <w:sz w:val="21"/>
              </w:rPr>
              <w:t>实际完成情况</w:t>
            </w:r>
          </w:p>
        </w:tc>
      </w:tr>
      <w:tr w14:paraId="4AA76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9A3D31"/>
        </w:tc>
        <w:tc>
          <w:tcPr>
            <w:tcW w:w="833" w:type="dxa"/>
            <w:gridSpan w:val="4"/>
            <w:tcMar>
              <w:left w:w="108" w:type="dxa"/>
              <w:right w:w="108" w:type="dxa"/>
            </w:tcMar>
            <w:vAlign w:val="bottom"/>
          </w:tcPr>
          <w:p w14:paraId="4662034B">
            <w:pPr>
              <w:spacing w:before="0" w:after="0" w:line="240" w:lineRule="auto"/>
              <w:jc w:val="left"/>
              <w:textAlignment w:val="center"/>
            </w:pPr>
            <w:r>
              <w:rPr>
                <w:rFonts w:ascii="宋体" w:hAnsi="宋体" w:eastAsia="宋体" w:cs="宋体"/>
                <w:b w:val="0"/>
                <w:sz w:val="21"/>
              </w:rPr>
              <w:t>提交成果报告，通过专家评审</w:t>
            </w:r>
            <w:r>
              <w:rPr>
                <w:rFonts w:hint="eastAsia" w:ascii="宋体" w:hAnsi="宋体" w:cs="宋体"/>
                <w:b w:val="0"/>
                <w:sz w:val="21"/>
                <w:lang w:eastAsia="zh-CN"/>
              </w:rPr>
              <w:t>，</w:t>
            </w:r>
            <w:r>
              <w:rPr>
                <w:rFonts w:ascii="宋体" w:hAnsi="宋体" w:eastAsia="宋体" w:cs="宋体"/>
                <w:b w:val="0"/>
                <w:sz w:val="21"/>
              </w:rPr>
              <w:t>并完成结算审核。</w:t>
            </w:r>
          </w:p>
        </w:tc>
        <w:tc>
          <w:tcPr>
            <w:tcW w:w="833" w:type="dxa"/>
            <w:gridSpan w:val="5"/>
            <w:tcMar>
              <w:left w:w="108" w:type="dxa"/>
              <w:right w:w="108" w:type="dxa"/>
            </w:tcMar>
            <w:vAlign w:val="bottom"/>
          </w:tcPr>
          <w:p w14:paraId="1E9D31BB">
            <w:pPr>
              <w:spacing w:before="0" w:after="0" w:line="240" w:lineRule="auto"/>
              <w:jc w:val="left"/>
              <w:textAlignment w:val="center"/>
            </w:pPr>
            <w:r>
              <w:rPr>
                <w:rFonts w:ascii="宋体" w:hAnsi="宋体" w:eastAsia="宋体" w:cs="宋体"/>
                <w:b w:val="0"/>
                <w:sz w:val="21"/>
              </w:rPr>
              <w:t>已提交成果报告，成果通过专家评审并完成结算审核。</w:t>
            </w:r>
          </w:p>
        </w:tc>
      </w:tr>
      <w:tr w14:paraId="4932D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6EB0B6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677AD2F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F49AF9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2CCE93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0864A3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03FCFF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B7E0D6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6B1D4F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81DE350">
            <w:pPr>
              <w:spacing w:before="0" w:after="0" w:line="240" w:lineRule="auto"/>
              <w:jc w:val="center"/>
              <w:textAlignment w:val="center"/>
            </w:pPr>
            <w:r>
              <w:rPr>
                <w:rFonts w:ascii="宋体" w:hAnsi="宋体" w:eastAsia="宋体" w:cs="宋体"/>
                <w:b w:val="0"/>
                <w:sz w:val="21"/>
              </w:rPr>
              <w:t>偏差原因分析及改进措施</w:t>
            </w:r>
          </w:p>
        </w:tc>
      </w:tr>
      <w:tr w14:paraId="47CCE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C497549"/>
        </w:tc>
        <w:tc>
          <w:tcPr>
            <w:tcW w:w="833" w:type="dxa"/>
            <w:vMerge w:val="restart"/>
            <w:tcMar>
              <w:left w:w="108" w:type="dxa"/>
              <w:right w:w="108" w:type="dxa"/>
            </w:tcMar>
            <w:vAlign w:val="center"/>
          </w:tcPr>
          <w:p w14:paraId="37876F4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5F7B50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37730F3">
            <w:pPr>
              <w:spacing w:before="0" w:after="0" w:line="240" w:lineRule="auto"/>
              <w:jc w:val="left"/>
              <w:textAlignment w:val="center"/>
            </w:pPr>
            <w:r>
              <w:rPr>
                <w:rFonts w:ascii="宋体" w:hAnsi="宋体" w:eastAsia="宋体" w:cs="宋体"/>
                <w:b w:val="0"/>
                <w:sz w:val="21"/>
              </w:rPr>
              <w:t>完成研究报告数量</w:t>
            </w:r>
          </w:p>
        </w:tc>
        <w:tc>
          <w:tcPr>
            <w:tcW w:w="833" w:type="dxa"/>
            <w:gridSpan w:val="2"/>
            <w:tcMar>
              <w:left w:w="108" w:type="dxa"/>
              <w:right w:w="108" w:type="dxa"/>
            </w:tcMar>
            <w:vAlign w:val="center"/>
          </w:tcPr>
          <w:p w14:paraId="652DECAF">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06764E0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329E7DB5">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068C8B7">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B4B2922">
            <w:pPr>
              <w:spacing w:before="0" w:after="0" w:line="240" w:lineRule="auto"/>
              <w:jc w:val="left"/>
              <w:textAlignment w:val="center"/>
            </w:pPr>
          </w:p>
        </w:tc>
      </w:tr>
      <w:tr w14:paraId="62C34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EF04476"/>
        </w:tc>
        <w:tc>
          <w:tcPr>
            <w:tcW w:w="1336" w:type="dxa"/>
            <w:vMerge w:val="continue"/>
            <w:tcMar>
              <w:left w:w="108" w:type="dxa"/>
              <w:right w:w="108" w:type="dxa"/>
            </w:tcMar>
          </w:tcPr>
          <w:p w14:paraId="361635E1"/>
        </w:tc>
        <w:tc>
          <w:tcPr>
            <w:tcW w:w="833" w:type="dxa"/>
            <w:tcMar>
              <w:left w:w="108" w:type="dxa"/>
              <w:right w:w="108" w:type="dxa"/>
            </w:tcMar>
            <w:vAlign w:val="center"/>
          </w:tcPr>
          <w:p w14:paraId="77517AC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E821E71">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10A8944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54EB1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F0DCF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FC3F59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7B03ABB">
            <w:pPr>
              <w:spacing w:before="0" w:after="0" w:line="240" w:lineRule="auto"/>
              <w:jc w:val="left"/>
              <w:textAlignment w:val="center"/>
            </w:pPr>
          </w:p>
        </w:tc>
      </w:tr>
      <w:tr w14:paraId="5E7A1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6C320C8"/>
        </w:tc>
        <w:tc>
          <w:tcPr>
            <w:tcW w:w="1336" w:type="dxa"/>
            <w:vMerge w:val="continue"/>
            <w:tcMar>
              <w:left w:w="108" w:type="dxa"/>
              <w:right w:w="108" w:type="dxa"/>
            </w:tcMar>
          </w:tcPr>
          <w:p w14:paraId="57F1D221"/>
        </w:tc>
        <w:tc>
          <w:tcPr>
            <w:tcW w:w="833" w:type="dxa"/>
            <w:tcMar>
              <w:left w:w="108" w:type="dxa"/>
              <w:right w:w="108" w:type="dxa"/>
            </w:tcMar>
            <w:vAlign w:val="center"/>
          </w:tcPr>
          <w:p w14:paraId="21B7C57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2ACD33F">
            <w:pPr>
              <w:spacing w:before="0" w:after="0" w:line="240" w:lineRule="auto"/>
              <w:jc w:val="left"/>
              <w:textAlignment w:val="center"/>
            </w:pPr>
            <w:r>
              <w:rPr>
                <w:rFonts w:ascii="宋体" w:hAnsi="宋体" w:eastAsia="宋体" w:cs="宋体"/>
                <w:b w:val="0"/>
                <w:sz w:val="21"/>
              </w:rPr>
              <w:t>项目完成及时性</w:t>
            </w:r>
          </w:p>
        </w:tc>
        <w:tc>
          <w:tcPr>
            <w:tcW w:w="833" w:type="dxa"/>
            <w:gridSpan w:val="2"/>
            <w:tcMar>
              <w:left w:w="108" w:type="dxa"/>
              <w:right w:w="108" w:type="dxa"/>
            </w:tcMar>
            <w:vAlign w:val="center"/>
          </w:tcPr>
          <w:p w14:paraId="68B16F6A">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5B177912">
            <w:pPr>
              <w:spacing w:before="0" w:after="0" w:line="240" w:lineRule="auto"/>
              <w:jc w:val="left"/>
              <w:textAlignment w:val="center"/>
            </w:pPr>
            <w:r>
              <w:rPr>
                <w:rFonts w:ascii="宋体" w:hAnsi="宋体" w:eastAsia="宋体" w:cs="宋体"/>
                <w:b w:val="0"/>
                <w:sz w:val="21"/>
              </w:rPr>
              <w:t>11</w:t>
            </w:r>
          </w:p>
        </w:tc>
        <w:tc>
          <w:tcPr>
            <w:tcW w:w="833" w:type="dxa"/>
            <w:tcMar>
              <w:left w:w="108" w:type="dxa"/>
              <w:right w:w="108" w:type="dxa"/>
            </w:tcMar>
            <w:vAlign w:val="center"/>
          </w:tcPr>
          <w:p w14:paraId="61BE00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56D5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1C6AE2">
            <w:pPr>
              <w:spacing w:before="0" w:after="0" w:line="240" w:lineRule="auto"/>
              <w:jc w:val="left"/>
              <w:textAlignment w:val="center"/>
            </w:pPr>
          </w:p>
        </w:tc>
      </w:tr>
      <w:tr w14:paraId="12C53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D373A61"/>
        </w:tc>
        <w:tc>
          <w:tcPr>
            <w:tcW w:w="833" w:type="dxa"/>
            <w:tcMar>
              <w:left w:w="108" w:type="dxa"/>
              <w:right w:w="108" w:type="dxa"/>
            </w:tcMar>
            <w:vAlign w:val="center"/>
          </w:tcPr>
          <w:p w14:paraId="74D1BF2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8C00BC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B7A5BC5">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3374A002">
            <w:pPr>
              <w:spacing w:before="0" w:after="0" w:line="240" w:lineRule="auto"/>
              <w:jc w:val="left"/>
              <w:textAlignment w:val="center"/>
            </w:pPr>
            <w:r>
              <w:rPr>
                <w:rFonts w:ascii="宋体" w:hAnsi="宋体" w:eastAsia="宋体" w:cs="宋体"/>
                <w:b w:val="0"/>
                <w:sz w:val="21"/>
              </w:rPr>
              <w:t>≥54万元</w:t>
            </w:r>
          </w:p>
        </w:tc>
        <w:tc>
          <w:tcPr>
            <w:tcW w:w="833" w:type="dxa"/>
            <w:tcMar>
              <w:left w:w="108" w:type="dxa"/>
              <w:right w:w="108" w:type="dxa"/>
            </w:tcMar>
            <w:vAlign w:val="center"/>
          </w:tcPr>
          <w:p w14:paraId="0FE4189B">
            <w:pPr>
              <w:spacing w:before="0" w:after="0" w:line="240" w:lineRule="auto"/>
              <w:jc w:val="left"/>
              <w:textAlignment w:val="center"/>
            </w:pPr>
            <w:r>
              <w:rPr>
                <w:rFonts w:ascii="宋体" w:hAnsi="宋体" w:eastAsia="宋体" w:cs="宋体"/>
                <w:b w:val="0"/>
                <w:sz w:val="21"/>
              </w:rPr>
              <w:t>54</w:t>
            </w:r>
          </w:p>
        </w:tc>
        <w:tc>
          <w:tcPr>
            <w:tcW w:w="833" w:type="dxa"/>
            <w:tcMar>
              <w:left w:w="108" w:type="dxa"/>
              <w:right w:w="108" w:type="dxa"/>
            </w:tcMar>
            <w:vAlign w:val="center"/>
          </w:tcPr>
          <w:p w14:paraId="473211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6572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F19237">
            <w:pPr>
              <w:spacing w:before="0" w:after="0" w:line="240" w:lineRule="auto"/>
              <w:jc w:val="left"/>
              <w:textAlignment w:val="center"/>
            </w:pPr>
          </w:p>
        </w:tc>
      </w:tr>
      <w:tr w14:paraId="711F8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0E0EBA"/>
        </w:tc>
        <w:tc>
          <w:tcPr>
            <w:tcW w:w="833" w:type="dxa"/>
            <w:tcMar>
              <w:left w:w="108" w:type="dxa"/>
              <w:right w:w="108" w:type="dxa"/>
            </w:tcMar>
            <w:vAlign w:val="center"/>
          </w:tcPr>
          <w:p w14:paraId="558E2FEB">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3B5805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6E47D79">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237B4775">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3DB82F2">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767D28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BB3E2B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FD06E63">
            <w:pPr>
              <w:spacing w:before="0" w:after="0" w:line="240" w:lineRule="auto"/>
              <w:jc w:val="left"/>
              <w:textAlignment w:val="center"/>
            </w:pPr>
          </w:p>
        </w:tc>
      </w:tr>
      <w:tr w14:paraId="41245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3DE65B6"/>
        </w:tc>
        <w:tc>
          <w:tcPr>
            <w:tcW w:w="833" w:type="dxa"/>
            <w:tcMar>
              <w:left w:w="108" w:type="dxa"/>
              <w:right w:w="108" w:type="dxa"/>
            </w:tcMar>
            <w:vAlign w:val="center"/>
          </w:tcPr>
          <w:p w14:paraId="48F879B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1C867B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71DD982">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4DC8492E">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E49D2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9209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C7FD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757290">
            <w:pPr>
              <w:spacing w:before="0" w:after="0" w:line="240" w:lineRule="auto"/>
              <w:jc w:val="left"/>
              <w:textAlignment w:val="center"/>
            </w:pPr>
          </w:p>
        </w:tc>
      </w:tr>
      <w:tr w14:paraId="20E3F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AD76DF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9B4277F">
            <w:pPr>
              <w:spacing w:before="0" w:after="0" w:line="240" w:lineRule="auto"/>
              <w:jc w:val="center"/>
              <w:textAlignment w:val="center"/>
            </w:pPr>
            <w:r>
              <w:rPr>
                <w:rFonts w:ascii="宋体" w:hAnsi="宋体" w:eastAsia="宋体" w:cs="宋体"/>
                <w:b w:val="0"/>
                <w:sz w:val="21"/>
              </w:rPr>
              <w:t>100</w:t>
            </w:r>
          </w:p>
        </w:tc>
      </w:tr>
    </w:tbl>
    <w:p w14:paraId="6271B27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01CA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03EC1EE">
            <w:pPr>
              <w:spacing w:before="0" w:after="0" w:line="240" w:lineRule="auto"/>
              <w:jc w:val="center"/>
              <w:textAlignment w:val="center"/>
            </w:pPr>
            <w:r>
              <w:rPr>
                <w:rFonts w:ascii="黑体" w:hAnsi="黑体" w:eastAsia="黑体" w:cs="黑体"/>
                <w:b w:val="0"/>
                <w:sz w:val="32"/>
              </w:rPr>
              <w:t>项目支出绩效自评表</w:t>
            </w:r>
          </w:p>
        </w:tc>
      </w:tr>
      <w:tr w14:paraId="7343C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D516D1B">
            <w:pPr>
              <w:spacing w:before="0" w:after="0" w:line="240" w:lineRule="auto"/>
              <w:jc w:val="center"/>
              <w:textAlignment w:val="center"/>
            </w:pPr>
            <w:r>
              <w:rPr>
                <w:rFonts w:ascii="宋体" w:hAnsi="宋体" w:eastAsia="宋体" w:cs="宋体"/>
                <w:sz w:val="24"/>
              </w:rPr>
              <w:t>（2025年度）</w:t>
            </w:r>
          </w:p>
        </w:tc>
      </w:tr>
      <w:tr w14:paraId="043D5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F86A051">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0811586">
            <w:pPr>
              <w:spacing w:before="0" w:after="0" w:line="240" w:lineRule="auto"/>
              <w:jc w:val="center"/>
              <w:textAlignment w:val="center"/>
            </w:pPr>
            <w:r>
              <w:rPr>
                <w:rFonts w:ascii="宋体" w:hAnsi="宋体" w:eastAsia="宋体" w:cs="宋体"/>
                <w:sz w:val="24"/>
              </w:rPr>
              <w:t>面向都市圈需求的福州城市交通高质量发展路径研究（2024结转）</w:t>
            </w:r>
          </w:p>
        </w:tc>
      </w:tr>
      <w:tr w14:paraId="37ACD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F602E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FABF4D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DF4017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2627D63">
            <w:pPr>
              <w:spacing w:before="0" w:after="0" w:line="240" w:lineRule="auto"/>
              <w:jc w:val="center"/>
              <w:textAlignment w:val="center"/>
            </w:pPr>
            <w:r>
              <w:rPr>
                <w:rFonts w:ascii="宋体" w:hAnsi="宋体" w:eastAsia="宋体" w:cs="宋体"/>
                <w:b w:val="0"/>
                <w:sz w:val="21"/>
              </w:rPr>
              <w:t>福州市住房和城乡建设局</w:t>
            </w:r>
          </w:p>
        </w:tc>
      </w:tr>
      <w:tr w14:paraId="0CD55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926ED8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584DA3C">
            <w:pPr>
              <w:spacing w:before="0" w:after="0" w:line="240" w:lineRule="auto"/>
              <w:jc w:val="center"/>
              <w:textAlignment w:val="center"/>
            </w:pPr>
          </w:p>
        </w:tc>
        <w:tc>
          <w:tcPr>
            <w:tcW w:w="833" w:type="dxa"/>
            <w:tcMar>
              <w:left w:w="108" w:type="dxa"/>
              <w:right w:w="108" w:type="dxa"/>
            </w:tcMar>
            <w:vAlign w:val="center"/>
          </w:tcPr>
          <w:p w14:paraId="3F57426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37A60D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B248F2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21D56B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D8A81B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DC548C2">
            <w:pPr>
              <w:spacing w:before="0" w:after="0" w:line="240" w:lineRule="auto"/>
              <w:jc w:val="center"/>
              <w:textAlignment w:val="center"/>
            </w:pPr>
            <w:r>
              <w:rPr>
                <w:rFonts w:ascii="宋体" w:hAnsi="宋体" w:eastAsia="宋体" w:cs="宋体"/>
                <w:b w:val="0"/>
                <w:sz w:val="21"/>
              </w:rPr>
              <w:t>得分</w:t>
            </w:r>
          </w:p>
        </w:tc>
      </w:tr>
      <w:tr w14:paraId="1E8D4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3DA241E"/>
        </w:tc>
        <w:tc>
          <w:tcPr>
            <w:tcW w:w="833" w:type="dxa"/>
            <w:gridSpan w:val="2"/>
            <w:tcMar>
              <w:left w:w="108" w:type="dxa"/>
              <w:right w:w="108" w:type="dxa"/>
            </w:tcMar>
            <w:vAlign w:val="center"/>
          </w:tcPr>
          <w:p w14:paraId="4A25BED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6DFF89C">
            <w:pPr>
              <w:spacing w:before="0" w:after="0" w:line="240" w:lineRule="auto"/>
              <w:jc w:val="center"/>
              <w:textAlignment w:val="center"/>
            </w:pPr>
            <w:r>
              <w:rPr>
                <w:rFonts w:ascii="宋体" w:hAnsi="宋体" w:eastAsia="宋体" w:cs="宋体"/>
                <w:b w:val="0"/>
                <w:sz w:val="21"/>
              </w:rPr>
              <w:t>72.00</w:t>
            </w:r>
          </w:p>
        </w:tc>
        <w:tc>
          <w:tcPr>
            <w:tcW w:w="833" w:type="dxa"/>
            <w:tcMar>
              <w:left w:w="108" w:type="dxa"/>
              <w:right w:w="108" w:type="dxa"/>
            </w:tcMar>
            <w:vAlign w:val="center"/>
          </w:tcPr>
          <w:p w14:paraId="3D1350FB">
            <w:pPr>
              <w:spacing w:before="0" w:after="0" w:line="240" w:lineRule="auto"/>
              <w:jc w:val="center"/>
              <w:textAlignment w:val="center"/>
            </w:pPr>
            <w:r>
              <w:rPr>
                <w:rFonts w:ascii="宋体" w:hAnsi="宋体" w:eastAsia="宋体" w:cs="宋体"/>
                <w:b w:val="0"/>
                <w:sz w:val="21"/>
              </w:rPr>
              <w:t>72.00</w:t>
            </w:r>
          </w:p>
        </w:tc>
        <w:tc>
          <w:tcPr>
            <w:tcW w:w="833" w:type="dxa"/>
            <w:tcMar>
              <w:left w:w="108" w:type="dxa"/>
              <w:right w:w="108" w:type="dxa"/>
            </w:tcMar>
            <w:vAlign w:val="center"/>
          </w:tcPr>
          <w:p w14:paraId="78AF27ED">
            <w:pPr>
              <w:spacing w:before="0" w:after="0" w:line="240" w:lineRule="auto"/>
              <w:jc w:val="center"/>
              <w:textAlignment w:val="center"/>
            </w:pPr>
            <w:r>
              <w:rPr>
                <w:rFonts w:ascii="宋体" w:hAnsi="宋体" w:eastAsia="宋体" w:cs="宋体"/>
                <w:b w:val="0"/>
                <w:sz w:val="21"/>
              </w:rPr>
              <w:t>72.00</w:t>
            </w:r>
          </w:p>
        </w:tc>
        <w:tc>
          <w:tcPr>
            <w:tcW w:w="833" w:type="dxa"/>
            <w:tcMar>
              <w:left w:w="108" w:type="dxa"/>
              <w:right w:w="108" w:type="dxa"/>
            </w:tcMar>
            <w:vAlign w:val="center"/>
          </w:tcPr>
          <w:p w14:paraId="0A462F7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2A4CF3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4018CC7">
            <w:pPr>
              <w:spacing w:before="0" w:after="0" w:line="240" w:lineRule="auto"/>
              <w:jc w:val="center"/>
              <w:textAlignment w:val="center"/>
            </w:pPr>
            <w:r>
              <w:rPr>
                <w:rFonts w:ascii="宋体" w:hAnsi="宋体" w:eastAsia="宋体" w:cs="宋体"/>
                <w:b w:val="0"/>
                <w:sz w:val="21"/>
              </w:rPr>
              <w:t>10</w:t>
            </w:r>
          </w:p>
        </w:tc>
      </w:tr>
      <w:tr w14:paraId="69003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5184BC3"/>
        </w:tc>
        <w:tc>
          <w:tcPr>
            <w:tcW w:w="833" w:type="dxa"/>
            <w:gridSpan w:val="2"/>
            <w:tcMar>
              <w:left w:w="108" w:type="dxa"/>
              <w:right w:w="108" w:type="dxa"/>
            </w:tcMar>
            <w:vAlign w:val="center"/>
          </w:tcPr>
          <w:p w14:paraId="30F7165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8D9F895">
            <w:pPr>
              <w:spacing w:before="0" w:after="0" w:line="240" w:lineRule="auto"/>
              <w:jc w:val="center"/>
              <w:textAlignment w:val="center"/>
            </w:pPr>
            <w:r>
              <w:rPr>
                <w:rFonts w:ascii="宋体" w:hAnsi="宋体" w:eastAsia="宋体" w:cs="宋体"/>
                <w:b w:val="0"/>
                <w:sz w:val="21"/>
              </w:rPr>
              <w:t>72.00</w:t>
            </w:r>
          </w:p>
        </w:tc>
        <w:tc>
          <w:tcPr>
            <w:tcW w:w="833" w:type="dxa"/>
            <w:tcMar>
              <w:left w:w="108" w:type="dxa"/>
              <w:right w:w="108" w:type="dxa"/>
            </w:tcMar>
            <w:vAlign w:val="center"/>
          </w:tcPr>
          <w:p w14:paraId="486887AA">
            <w:pPr>
              <w:spacing w:before="0" w:after="0" w:line="240" w:lineRule="auto"/>
              <w:jc w:val="center"/>
              <w:textAlignment w:val="center"/>
            </w:pPr>
            <w:r>
              <w:rPr>
                <w:rFonts w:ascii="宋体" w:hAnsi="宋体" w:eastAsia="宋体" w:cs="宋体"/>
                <w:b w:val="0"/>
                <w:sz w:val="21"/>
              </w:rPr>
              <w:t>72.00</w:t>
            </w:r>
          </w:p>
        </w:tc>
        <w:tc>
          <w:tcPr>
            <w:tcW w:w="833" w:type="dxa"/>
            <w:tcMar>
              <w:left w:w="108" w:type="dxa"/>
              <w:right w:w="108" w:type="dxa"/>
            </w:tcMar>
            <w:vAlign w:val="center"/>
          </w:tcPr>
          <w:p w14:paraId="45E0A6D7">
            <w:pPr>
              <w:spacing w:before="0" w:after="0" w:line="240" w:lineRule="auto"/>
              <w:jc w:val="center"/>
              <w:textAlignment w:val="center"/>
            </w:pPr>
            <w:r>
              <w:rPr>
                <w:rFonts w:ascii="宋体" w:hAnsi="宋体" w:eastAsia="宋体" w:cs="宋体"/>
                <w:b w:val="0"/>
                <w:sz w:val="21"/>
              </w:rPr>
              <w:t>72.00</w:t>
            </w:r>
          </w:p>
        </w:tc>
        <w:tc>
          <w:tcPr>
            <w:tcW w:w="833" w:type="dxa"/>
            <w:tcMar>
              <w:left w:w="108" w:type="dxa"/>
              <w:right w:w="108" w:type="dxa"/>
            </w:tcMar>
            <w:vAlign w:val="center"/>
          </w:tcPr>
          <w:p w14:paraId="7F3ACF2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C06F7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CA3DFDB">
            <w:pPr>
              <w:spacing w:before="0" w:after="0" w:line="240" w:lineRule="auto"/>
              <w:jc w:val="center"/>
              <w:textAlignment w:val="center"/>
            </w:pPr>
          </w:p>
        </w:tc>
      </w:tr>
      <w:tr w14:paraId="0D25E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9EB2DF9"/>
        </w:tc>
        <w:tc>
          <w:tcPr>
            <w:tcW w:w="833" w:type="dxa"/>
            <w:gridSpan w:val="2"/>
            <w:tcMar>
              <w:left w:w="108" w:type="dxa"/>
              <w:right w:w="108" w:type="dxa"/>
            </w:tcMar>
            <w:vAlign w:val="center"/>
          </w:tcPr>
          <w:p w14:paraId="7A59D4E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2F9BBA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9557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D2DFE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FFBCB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92412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9499AE">
            <w:pPr>
              <w:spacing w:before="0" w:after="0" w:line="240" w:lineRule="auto"/>
              <w:jc w:val="center"/>
              <w:textAlignment w:val="center"/>
            </w:pPr>
          </w:p>
        </w:tc>
      </w:tr>
      <w:tr w14:paraId="75046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A90E1C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79339D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5C5E0B2">
            <w:pPr>
              <w:spacing w:before="0" w:after="0" w:line="240" w:lineRule="auto"/>
              <w:jc w:val="center"/>
              <w:textAlignment w:val="center"/>
            </w:pPr>
            <w:r>
              <w:rPr>
                <w:rFonts w:ascii="宋体" w:hAnsi="宋体" w:eastAsia="宋体" w:cs="宋体"/>
                <w:b w:val="0"/>
                <w:sz w:val="21"/>
              </w:rPr>
              <w:t>实际完成情况</w:t>
            </w:r>
          </w:p>
        </w:tc>
      </w:tr>
      <w:tr w14:paraId="775FF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C81E0B6"/>
        </w:tc>
        <w:tc>
          <w:tcPr>
            <w:tcW w:w="833" w:type="dxa"/>
            <w:gridSpan w:val="4"/>
            <w:tcMar>
              <w:left w:w="108" w:type="dxa"/>
              <w:right w:w="108" w:type="dxa"/>
            </w:tcMar>
            <w:vAlign w:val="bottom"/>
          </w:tcPr>
          <w:p w14:paraId="780D4412">
            <w:pPr>
              <w:spacing w:before="0" w:after="0" w:line="240" w:lineRule="auto"/>
              <w:jc w:val="left"/>
              <w:textAlignment w:val="center"/>
            </w:pPr>
            <w:r>
              <w:rPr>
                <w:rFonts w:ascii="宋体" w:hAnsi="宋体" w:eastAsia="宋体" w:cs="宋体"/>
                <w:b w:val="0"/>
                <w:sz w:val="21"/>
              </w:rPr>
              <w:t>提交成果报告</w:t>
            </w:r>
            <w:r>
              <w:rPr>
                <w:rFonts w:hint="eastAsia" w:ascii="宋体" w:hAnsi="宋体" w:cs="宋体"/>
                <w:b w:val="0"/>
                <w:sz w:val="21"/>
                <w:lang w:eastAsia="zh-CN"/>
              </w:rPr>
              <w:t>且</w:t>
            </w:r>
            <w:r>
              <w:rPr>
                <w:rFonts w:ascii="宋体" w:hAnsi="宋体" w:eastAsia="宋体" w:cs="宋体"/>
                <w:b w:val="0"/>
                <w:sz w:val="21"/>
              </w:rPr>
              <w:t>报告通过专家评审。</w:t>
            </w:r>
          </w:p>
        </w:tc>
        <w:tc>
          <w:tcPr>
            <w:tcW w:w="833" w:type="dxa"/>
            <w:gridSpan w:val="5"/>
            <w:tcMar>
              <w:left w:w="108" w:type="dxa"/>
              <w:right w:w="108" w:type="dxa"/>
            </w:tcMar>
            <w:vAlign w:val="bottom"/>
          </w:tcPr>
          <w:p w14:paraId="3C33AC65">
            <w:pPr>
              <w:spacing w:before="0" w:after="0" w:line="240" w:lineRule="auto"/>
              <w:jc w:val="left"/>
              <w:textAlignment w:val="center"/>
            </w:pPr>
            <w:r>
              <w:rPr>
                <w:rFonts w:ascii="宋体" w:hAnsi="宋体" w:eastAsia="宋体" w:cs="宋体"/>
                <w:b w:val="0"/>
                <w:sz w:val="21"/>
              </w:rPr>
              <w:t>已提交最终项目成果，成果通过专家评审并完成结算审核。</w:t>
            </w:r>
          </w:p>
        </w:tc>
      </w:tr>
      <w:tr w14:paraId="4A502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4E784F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8597B4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901DE9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D5A080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C7A658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F13B3E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6B5DA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F08FA7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2DE0B29">
            <w:pPr>
              <w:spacing w:before="0" w:after="0" w:line="240" w:lineRule="auto"/>
              <w:jc w:val="center"/>
              <w:textAlignment w:val="center"/>
            </w:pPr>
            <w:r>
              <w:rPr>
                <w:rFonts w:ascii="宋体" w:hAnsi="宋体" w:eastAsia="宋体" w:cs="宋体"/>
                <w:b w:val="0"/>
                <w:sz w:val="21"/>
              </w:rPr>
              <w:t>偏差原因分析及改进措施</w:t>
            </w:r>
          </w:p>
        </w:tc>
      </w:tr>
      <w:tr w14:paraId="17F27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93B0B6A"/>
        </w:tc>
        <w:tc>
          <w:tcPr>
            <w:tcW w:w="833" w:type="dxa"/>
            <w:vMerge w:val="restart"/>
            <w:tcMar>
              <w:left w:w="108" w:type="dxa"/>
              <w:right w:w="108" w:type="dxa"/>
            </w:tcMar>
            <w:vAlign w:val="center"/>
          </w:tcPr>
          <w:p w14:paraId="46F59827">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727DDA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BA91491">
            <w:pPr>
              <w:spacing w:before="0" w:after="0" w:line="240" w:lineRule="auto"/>
              <w:jc w:val="left"/>
              <w:textAlignment w:val="center"/>
            </w:pPr>
            <w:r>
              <w:rPr>
                <w:rFonts w:ascii="宋体" w:hAnsi="宋体" w:eastAsia="宋体" w:cs="宋体"/>
                <w:b w:val="0"/>
                <w:sz w:val="21"/>
              </w:rPr>
              <w:t>完成研究报告数量</w:t>
            </w:r>
          </w:p>
        </w:tc>
        <w:tc>
          <w:tcPr>
            <w:tcW w:w="833" w:type="dxa"/>
            <w:gridSpan w:val="2"/>
            <w:tcMar>
              <w:left w:w="108" w:type="dxa"/>
              <w:right w:w="108" w:type="dxa"/>
            </w:tcMar>
            <w:vAlign w:val="center"/>
          </w:tcPr>
          <w:p w14:paraId="617C8CC1">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2205DF6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952F27B">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A8120B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2F77DB2">
            <w:pPr>
              <w:spacing w:before="0" w:after="0" w:line="240" w:lineRule="auto"/>
              <w:jc w:val="left"/>
              <w:textAlignment w:val="center"/>
            </w:pPr>
          </w:p>
        </w:tc>
      </w:tr>
      <w:tr w14:paraId="76D6A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E632931"/>
        </w:tc>
        <w:tc>
          <w:tcPr>
            <w:tcW w:w="1336" w:type="dxa"/>
            <w:vMerge w:val="continue"/>
            <w:tcMar>
              <w:left w:w="108" w:type="dxa"/>
              <w:right w:w="108" w:type="dxa"/>
            </w:tcMar>
          </w:tcPr>
          <w:p w14:paraId="23003F7F"/>
        </w:tc>
        <w:tc>
          <w:tcPr>
            <w:tcW w:w="833" w:type="dxa"/>
            <w:tcMar>
              <w:left w:w="108" w:type="dxa"/>
              <w:right w:w="108" w:type="dxa"/>
            </w:tcMar>
            <w:vAlign w:val="center"/>
          </w:tcPr>
          <w:p w14:paraId="0A958D3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108F29F">
            <w:pPr>
              <w:spacing w:before="0" w:after="0" w:line="240" w:lineRule="auto"/>
              <w:jc w:val="left"/>
              <w:textAlignment w:val="center"/>
            </w:pPr>
            <w:r>
              <w:rPr>
                <w:rFonts w:ascii="宋体" w:hAnsi="宋体" w:eastAsia="宋体" w:cs="宋体"/>
                <w:b w:val="0"/>
                <w:sz w:val="21"/>
              </w:rPr>
              <w:t>专家评审通过率</w:t>
            </w:r>
          </w:p>
        </w:tc>
        <w:tc>
          <w:tcPr>
            <w:tcW w:w="833" w:type="dxa"/>
            <w:gridSpan w:val="2"/>
            <w:tcMar>
              <w:left w:w="108" w:type="dxa"/>
              <w:right w:w="108" w:type="dxa"/>
            </w:tcMar>
            <w:vAlign w:val="center"/>
          </w:tcPr>
          <w:p w14:paraId="6F746895">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FBA46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447ACD">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9B9BBE4">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255BBC2">
            <w:pPr>
              <w:spacing w:before="0" w:after="0" w:line="240" w:lineRule="auto"/>
              <w:jc w:val="left"/>
              <w:textAlignment w:val="center"/>
            </w:pPr>
          </w:p>
        </w:tc>
      </w:tr>
      <w:tr w14:paraId="5B139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81FC9E6"/>
        </w:tc>
        <w:tc>
          <w:tcPr>
            <w:tcW w:w="1336" w:type="dxa"/>
            <w:vMerge w:val="continue"/>
            <w:tcMar>
              <w:left w:w="108" w:type="dxa"/>
              <w:right w:w="108" w:type="dxa"/>
            </w:tcMar>
          </w:tcPr>
          <w:p w14:paraId="53AA2E84"/>
        </w:tc>
        <w:tc>
          <w:tcPr>
            <w:tcW w:w="833" w:type="dxa"/>
            <w:tcMar>
              <w:left w:w="108" w:type="dxa"/>
              <w:right w:w="108" w:type="dxa"/>
            </w:tcMar>
            <w:vAlign w:val="center"/>
          </w:tcPr>
          <w:p w14:paraId="2F8260C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81BFD59">
            <w:pPr>
              <w:spacing w:before="0" w:after="0" w:line="240" w:lineRule="auto"/>
              <w:jc w:val="left"/>
              <w:textAlignment w:val="center"/>
            </w:pPr>
            <w:r>
              <w:rPr>
                <w:rFonts w:ascii="宋体" w:hAnsi="宋体" w:eastAsia="宋体" w:cs="宋体"/>
                <w:b w:val="0"/>
                <w:sz w:val="21"/>
              </w:rPr>
              <w:t>项目完成时间</w:t>
            </w:r>
          </w:p>
        </w:tc>
        <w:tc>
          <w:tcPr>
            <w:tcW w:w="833" w:type="dxa"/>
            <w:gridSpan w:val="2"/>
            <w:tcMar>
              <w:left w:w="108" w:type="dxa"/>
              <w:right w:w="108" w:type="dxa"/>
            </w:tcMar>
            <w:vAlign w:val="center"/>
          </w:tcPr>
          <w:p w14:paraId="49B46D71">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66F96BFB">
            <w:pPr>
              <w:spacing w:before="0" w:after="0" w:line="240" w:lineRule="auto"/>
              <w:jc w:val="left"/>
              <w:textAlignment w:val="center"/>
            </w:pPr>
            <w:r>
              <w:rPr>
                <w:rFonts w:ascii="宋体" w:hAnsi="宋体" w:eastAsia="宋体" w:cs="宋体"/>
                <w:b w:val="0"/>
                <w:sz w:val="21"/>
              </w:rPr>
              <w:t>11</w:t>
            </w:r>
          </w:p>
        </w:tc>
        <w:tc>
          <w:tcPr>
            <w:tcW w:w="833" w:type="dxa"/>
            <w:tcMar>
              <w:left w:w="108" w:type="dxa"/>
              <w:right w:w="108" w:type="dxa"/>
            </w:tcMar>
            <w:vAlign w:val="center"/>
          </w:tcPr>
          <w:p w14:paraId="23D9D8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6EDA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13A2B3">
            <w:pPr>
              <w:spacing w:before="0" w:after="0" w:line="240" w:lineRule="auto"/>
              <w:jc w:val="left"/>
              <w:textAlignment w:val="center"/>
            </w:pPr>
          </w:p>
        </w:tc>
      </w:tr>
      <w:tr w14:paraId="5F3F2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156C840"/>
        </w:tc>
        <w:tc>
          <w:tcPr>
            <w:tcW w:w="833" w:type="dxa"/>
            <w:tcMar>
              <w:left w:w="108" w:type="dxa"/>
              <w:right w:w="108" w:type="dxa"/>
            </w:tcMar>
            <w:vAlign w:val="center"/>
          </w:tcPr>
          <w:p w14:paraId="7F6655E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935CEB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C76692A">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224CFF80">
            <w:pPr>
              <w:spacing w:before="0" w:after="0" w:line="240" w:lineRule="auto"/>
              <w:jc w:val="left"/>
              <w:textAlignment w:val="center"/>
            </w:pPr>
            <w:r>
              <w:rPr>
                <w:rFonts w:ascii="宋体" w:hAnsi="宋体" w:eastAsia="宋体" w:cs="宋体"/>
                <w:b w:val="0"/>
                <w:sz w:val="21"/>
              </w:rPr>
              <w:t>≥72万元</w:t>
            </w:r>
          </w:p>
        </w:tc>
        <w:tc>
          <w:tcPr>
            <w:tcW w:w="833" w:type="dxa"/>
            <w:tcMar>
              <w:left w:w="108" w:type="dxa"/>
              <w:right w:w="108" w:type="dxa"/>
            </w:tcMar>
            <w:vAlign w:val="center"/>
          </w:tcPr>
          <w:p w14:paraId="47E057BC">
            <w:pPr>
              <w:spacing w:before="0" w:after="0" w:line="240" w:lineRule="auto"/>
              <w:jc w:val="left"/>
              <w:textAlignment w:val="center"/>
            </w:pPr>
            <w:r>
              <w:rPr>
                <w:rFonts w:ascii="宋体" w:hAnsi="宋体" w:eastAsia="宋体" w:cs="宋体"/>
                <w:b w:val="0"/>
                <w:sz w:val="21"/>
              </w:rPr>
              <w:t>72</w:t>
            </w:r>
          </w:p>
        </w:tc>
        <w:tc>
          <w:tcPr>
            <w:tcW w:w="833" w:type="dxa"/>
            <w:tcMar>
              <w:left w:w="108" w:type="dxa"/>
              <w:right w:w="108" w:type="dxa"/>
            </w:tcMar>
            <w:vAlign w:val="center"/>
          </w:tcPr>
          <w:p w14:paraId="2C7335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BAFC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40592D">
            <w:pPr>
              <w:spacing w:before="0" w:after="0" w:line="240" w:lineRule="auto"/>
              <w:jc w:val="left"/>
              <w:textAlignment w:val="center"/>
            </w:pPr>
          </w:p>
        </w:tc>
      </w:tr>
      <w:tr w14:paraId="5FA5A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0D60458"/>
        </w:tc>
        <w:tc>
          <w:tcPr>
            <w:tcW w:w="833" w:type="dxa"/>
            <w:tcMar>
              <w:left w:w="108" w:type="dxa"/>
              <w:right w:w="108" w:type="dxa"/>
            </w:tcMar>
            <w:vAlign w:val="center"/>
          </w:tcPr>
          <w:p w14:paraId="75A730D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712A3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BCC95AE">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6E53551E">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55AF87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5F356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23FCF0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7ED0592">
            <w:pPr>
              <w:spacing w:before="0" w:after="0" w:line="240" w:lineRule="auto"/>
              <w:jc w:val="left"/>
              <w:textAlignment w:val="center"/>
            </w:pPr>
          </w:p>
        </w:tc>
      </w:tr>
      <w:tr w14:paraId="026B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FA6493B"/>
        </w:tc>
        <w:tc>
          <w:tcPr>
            <w:tcW w:w="833" w:type="dxa"/>
            <w:tcMar>
              <w:left w:w="108" w:type="dxa"/>
              <w:right w:w="108" w:type="dxa"/>
            </w:tcMar>
            <w:vAlign w:val="center"/>
          </w:tcPr>
          <w:p w14:paraId="77CF2DA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0B13CC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071E53E">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06CAA37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C5F52D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5F047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3745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C33CAA">
            <w:pPr>
              <w:spacing w:before="0" w:after="0" w:line="240" w:lineRule="auto"/>
              <w:jc w:val="left"/>
              <w:textAlignment w:val="center"/>
            </w:pPr>
          </w:p>
        </w:tc>
      </w:tr>
      <w:tr w14:paraId="059D3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7560E9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4449E7D">
            <w:pPr>
              <w:spacing w:before="0" w:after="0" w:line="240" w:lineRule="auto"/>
              <w:jc w:val="center"/>
              <w:textAlignment w:val="center"/>
            </w:pPr>
            <w:r>
              <w:rPr>
                <w:rFonts w:ascii="宋体" w:hAnsi="宋体" w:eastAsia="宋体" w:cs="宋体"/>
                <w:b w:val="0"/>
                <w:sz w:val="21"/>
              </w:rPr>
              <w:t>100</w:t>
            </w:r>
          </w:p>
        </w:tc>
      </w:tr>
    </w:tbl>
    <w:p w14:paraId="7B7CFD0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09D7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FEF0D35">
            <w:pPr>
              <w:spacing w:before="0" w:after="0" w:line="240" w:lineRule="auto"/>
              <w:jc w:val="center"/>
              <w:textAlignment w:val="center"/>
            </w:pPr>
            <w:r>
              <w:rPr>
                <w:rFonts w:ascii="黑体" w:hAnsi="黑体" w:eastAsia="黑体" w:cs="黑体"/>
                <w:b w:val="0"/>
                <w:sz w:val="32"/>
              </w:rPr>
              <w:t>项目支出绩效自评表</w:t>
            </w:r>
          </w:p>
        </w:tc>
      </w:tr>
      <w:tr w14:paraId="7C6EB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A4656EB">
            <w:pPr>
              <w:spacing w:before="0" w:after="0" w:line="240" w:lineRule="auto"/>
              <w:jc w:val="center"/>
              <w:textAlignment w:val="center"/>
            </w:pPr>
            <w:r>
              <w:rPr>
                <w:rFonts w:ascii="宋体" w:hAnsi="宋体" w:eastAsia="宋体" w:cs="宋体"/>
                <w:sz w:val="24"/>
              </w:rPr>
              <w:t>（2025年度）</w:t>
            </w:r>
          </w:p>
        </w:tc>
      </w:tr>
      <w:tr w14:paraId="244C1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289273A">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874779B">
            <w:pPr>
              <w:spacing w:before="0" w:after="0" w:line="240" w:lineRule="auto"/>
              <w:jc w:val="center"/>
              <w:textAlignment w:val="center"/>
            </w:pPr>
            <w:r>
              <w:rPr>
                <w:rFonts w:ascii="宋体" w:hAnsi="宋体" w:eastAsia="宋体" w:cs="宋体"/>
                <w:sz w:val="24"/>
              </w:rPr>
              <w:t>农村公共建筑安全鉴定</w:t>
            </w:r>
          </w:p>
        </w:tc>
      </w:tr>
      <w:tr w14:paraId="2D839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10288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1138BB0">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91AF62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AB1BB01">
            <w:pPr>
              <w:spacing w:before="0" w:after="0" w:line="240" w:lineRule="auto"/>
              <w:jc w:val="center"/>
              <w:textAlignment w:val="center"/>
            </w:pPr>
            <w:r>
              <w:rPr>
                <w:rFonts w:ascii="宋体" w:hAnsi="宋体" w:eastAsia="宋体" w:cs="宋体"/>
                <w:b w:val="0"/>
                <w:sz w:val="21"/>
              </w:rPr>
              <w:t>福州市住房和城乡建设局</w:t>
            </w:r>
          </w:p>
        </w:tc>
      </w:tr>
      <w:tr w14:paraId="1FBD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71DE5E">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50F1CF7">
            <w:pPr>
              <w:spacing w:before="0" w:after="0" w:line="240" w:lineRule="auto"/>
              <w:jc w:val="center"/>
              <w:textAlignment w:val="center"/>
            </w:pPr>
          </w:p>
        </w:tc>
        <w:tc>
          <w:tcPr>
            <w:tcW w:w="833" w:type="dxa"/>
            <w:tcMar>
              <w:left w:w="108" w:type="dxa"/>
              <w:right w:w="108" w:type="dxa"/>
            </w:tcMar>
            <w:vAlign w:val="center"/>
          </w:tcPr>
          <w:p w14:paraId="0A99D57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972052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F4FFD0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8F798F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7A9CBB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B871FEE">
            <w:pPr>
              <w:spacing w:before="0" w:after="0" w:line="240" w:lineRule="auto"/>
              <w:jc w:val="center"/>
              <w:textAlignment w:val="center"/>
            </w:pPr>
            <w:r>
              <w:rPr>
                <w:rFonts w:ascii="宋体" w:hAnsi="宋体" w:eastAsia="宋体" w:cs="宋体"/>
                <w:b w:val="0"/>
                <w:sz w:val="21"/>
              </w:rPr>
              <w:t>得分</w:t>
            </w:r>
          </w:p>
        </w:tc>
      </w:tr>
      <w:tr w14:paraId="61575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AFF2873"/>
        </w:tc>
        <w:tc>
          <w:tcPr>
            <w:tcW w:w="833" w:type="dxa"/>
            <w:gridSpan w:val="2"/>
            <w:tcMar>
              <w:left w:w="108" w:type="dxa"/>
              <w:right w:w="108" w:type="dxa"/>
            </w:tcMar>
            <w:vAlign w:val="center"/>
          </w:tcPr>
          <w:p w14:paraId="388CCCC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0291205">
            <w:pPr>
              <w:spacing w:before="0" w:after="0" w:line="240" w:lineRule="auto"/>
              <w:jc w:val="center"/>
              <w:textAlignment w:val="center"/>
            </w:pPr>
            <w:r>
              <w:rPr>
                <w:rFonts w:ascii="宋体" w:hAnsi="宋体" w:eastAsia="宋体" w:cs="宋体"/>
                <w:b w:val="0"/>
                <w:sz w:val="21"/>
              </w:rPr>
              <w:t>626.00</w:t>
            </w:r>
          </w:p>
        </w:tc>
        <w:tc>
          <w:tcPr>
            <w:tcW w:w="833" w:type="dxa"/>
            <w:tcMar>
              <w:left w:w="108" w:type="dxa"/>
              <w:right w:w="108" w:type="dxa"/>
            </w:tcMar>
            <w:vAlign w:val="center"/>
          </w:tcPr>
          <w:p w14:paraId="4A3F253F">
            <w:pPr>
              <w:spacing w:before="0" w:after="0" w:line="240" w:lineRule="auto"/>
              <w:jc w:val="center"/>
              <w:textAlignment w:val="center"/>
            </w:pPr>
            <w:r>
              <w:rPr>
                <w:rFonts w:ascii="宋体" w:hAnsi="宋体" w:eastAsia="宋体" w:cs="宋体"/>
                <w:b w:val="0"/>
                <w:sz w:val="21"/>
              </w:rPr>
              <w:t>626.00</w:t>
            </w:r>
          </w:p>
        </w:tc>
        <w:tc>
          <w:tcPr>
            <w:tcW w:w="833" w:type="dxa"/>
            <w:tcMar>
              <w:left w:w="108" w:type="dxa"/>
              <w:right w:w="108" w:type="dxa"/>
            </w:tcMar>
            <w:vAlign w:val="center"/>
          </w:tcPr>
          <w:p w14:paraId="25420B96">
            <w:pPr>
              <w:spacing w:before="0" w:after="0" w:line="240" w:lineRule="auto"/>
              <w:jc w:val="center"/>
              <w:textAlignment w:val="center"/>
            </w:pPr>
            <w:r>
              <w:rPr>
                <w:rFonts w:ascii="宋体" w:hAnsi="宋体" w:eastAsia="宋体" w:cs="宋体"/>
                <w:b w:val="0"/>
                <w:sz w:val="21"/>
              </w:rPr>
              <w:t>626.00</w:t>
            </w:r>
          </w:p>
        </w:tc>
        <w:tc>
          <w:tcPr>
            <w:tcW w:w="833" w:type="dxa"/>
            <w:tcMar>
              <w:left w:w="108" w:type="dxa"/>
              <w:right w:w="108" w:type="dxa"/>
            </w:tcMar>
            <w:vAlign w:val="center"/>
          </w:tcPr>
          <w:p w14:paraId="2D4A18B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FA43AE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E86CF2">
            <w:pPr>
              <w:spacing w:before="0" w:after="0" w:line="240" w:lineRule="auto"/>
              <w:jc w:val="center"/>
              <w:textAlignment w:val="center"/>
            </w:pPr>
            <w:r>
              <w:rPr>
                <w:rFonts w:ascii="宋体" w:hAnsi="宋体" w:eastAsia="宋体" w:cs="宋体"/>
                <w:b w:val="0"/>
                <w:sz w:val="21"/>
              </w:rPr>
              <w:t>10</w:t>
            </w:r>
          </w:p>
        </w:tc>
      </w:tr>
      <w:tr w14:paraId="4A688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7A63B26"/>
        </w:tc>
        <w:tc>
          <w:tcPr>
            <w:tcW w:w="833" w:type="dxa"/>
            <w:gridSpan w:val="2"/>
            <w:tcMar>
              <w:left w:w="108" w:type="dxa"/>
              <w:right w:w="108" w:type="dxa"/>
            </w:tcMar>
            <w:vAlign w:val="center"/>
          </w:tcPr>
          <w:p w14:paraId="3D61215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2964675">
            <w:pPr>
              <w:spacing w:before="0" w:after="0" w:line="240" w:lineRule="auto"/>
              <w:jc w:val="center"/>
              <w:textAlignment w:val="center"/>
            </w:pPr>
            <w:r>
              <w:rPr>
                <w:rFonts w:ascii="宋体" w:hAnsi="宋体" w:eastAsia="宋体" w:cs="宋体"/>
                <w:b w:val="0"/>
                <w:sz w:val="21"/>
              </w:rPr>
              <w:t>626.00</w:t>
            </w:r>
          </w:p>
        </w:tc>
        <w:tc>
          <w:tcPr>
            <w:tcW w:w="833" w:type="dxa"/>
            <w:tcMar>
              <w:left w:w="108" w:type="dxa"/>
              <w:right w:w="108" w:type="dxa"/>
            </w:tcMar>
            <w:vAlign w:val="center"/>
          </w:tcPr>
          <w:p w14:paraId="4EAC67C1">
            <w:pPr>
              <w:spacing w:before="0" w:after="0" w:line="240" w:lineRule="auto"/>
              <w:jc w:val="center"/>
              <w:textAlignment w:val="center"/>
            </w:pPr>
            <w:r>
              <w:rPr>
                <w:rFonts w:ascii="宋体" w:hAnsi="宋体" w:eastAsia="宋体" w:cs="宋体"/>
                <w:b w:val="0"/>
                <w:sz w:val="21"/>
              </w:rPr>
              <w:t>626.00</w:t>
            </w:r>
          </w:p>
        </w:tc>
        <w:tc>
          <w:tcPr>
            <w:tcW w:w="833" w:type="dxa"/>
            <w:tcMar>
              <w:left w:w="108" w:type="dxa"/>
              <w:right w:w="108" w:type="dxa"/>
            </w:tcMar>
            <w:vAlign w:val="center"/>
          </w:tcPr>
          <w:p w14:paraId="033B497B">
            <w:pPr>
              <w:spacing w:before="0" w:after="0" w:line="240" w:lineRule="auto"/>
              <w:jc w:val="center"/>
              <w:textAlignment w:val="center"/>
            </w:pPr>
            <w:r>
              <w:rPr>
                <w:rFonts w:ascii="宋体" w:hAnsi="宋体" w:eastAsia="宋体" w:cs="宋体"/>
                <w:b w:val="0"/>
                <w:sz w:val="21"/>
              </w:rPr>
              <w:t>626.00</w:t>
            </w:r>
          </w:p>
        </w:tc>
        <w:tc>
          <w:tcPr>
            <w:tcW w:w="833" w:type="dxa"/>
            <w:tcMar>
              <w:left w:w="108" w:type="dxa"/>
              <w:right w:w="108" w:type="dxa"/>
            </w:tcMar>
            <w:vAlign w:val="center"/>
          </w:tcPr>
          <w:p w14:paraId="003DA65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76CF37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A52A5FC">
            <w:pPr>
              <w:spacing w:before="0" w:after="0" w:line="240" w:lineRule="auto"/>
              <w:jc w:val="center"/>
              <w:textAlignment w:val="center"/>
            </w:pPr>
          </w:p>
        </w:tc>
      </w:tr>
      <w:tr w14:paraId="562D7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A4FD710"/>
        </w:tc>
        <w:tc>
          <w:tcPr>
            <w:tcW w:w="833" w:type="dxa"/>
            <w:gridSpan w:val="2"/>
            <w:tcMar>
              <w:left w:w="108" w:type="dxa"/>
              <w:right w:w="108" w:type="dxa"/>
            </w:tcMar>
            <w:vAlign w:val="center"/>
          </w:tcPr>
          <w:p w14:paraId="3FE87F4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C53D7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965E6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67FB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5CC69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7F3F8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63A933">
            <w:pPr>
              <w:spacing w:before="0" w:after="0" w:line="240" w:lineRule="auto"/>
              <w:jc w:val="center"/>
              <w:textAlignment w:val="center"/>
            </w:pPr>
          </w:p>
        </w:tc>
      </w:tr>
      <w:tr w14:paraId="4A175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F5B7F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BD8D43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234B6BF">
            <w:pPr>
              <w:spacing w:before="0" w:after="0" w:line="240" w:lineRule="auto"/>
              <w:jc w:val="center"/>
              <w:textAlignment w:val="center"/>
            </w:pPr>
            <w:r>
              <w:rPr>
                <w:rFonts w:ascii="宋体" w:hAnsi="宋体" w:eastAsia="宋体" w:cs="宋体"/>
                <w:b w:val="0"/>
                <w:sz w:val="21"/>
              </w:rPr>
              <w:t>实际完成情况</w:t>
            </w:r>
          </w:p>
        </w:tc>
      </w:tr>
      <w:tr w14:paraId="0EE73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0256B33"/>
        </w:tc>
        <w:tc>
          <w:tcPr>
            <w:tcW w:w="833" w:type="dxa"/>
            <w:gridSpan w:val="4"/>
            <w:tcMar>
              <w:left w:w="108" w:type="dxa"/>
              <w:right w:w="108" w:type="dxa"/>
            </w:tcMar>
            <w:vAlign w:val="bottom"/>
          </w:tcPr>
          <w:p w14:paraId="2F50756B">
            <w:pPr>
              <w:spacing w:before="0" w:after="0" w:line="240" w:lineRule="auto"/>
              <w:jc w:val="left"/>
              <w:textAlignment w:val="center"/>
            </w:pPr>
            <w:r>
              <w:rPr>
                <w:rFonts w:ascii="宋体" w:hAnsi="宋体" w:eastAsia="宋体" w:cs="宋体"/>
                <w:b w:val="0"/>
                <w:sz w:val="21"/>
              </w:rPr>
              <w:t>2025年全收完成总面积31万 平方米的农村公共建筑安全鉴定，明确房屋安全状态。</w:t>
            </w:r>
          </w:p>
        </w:tc>
        <w:tc>
          <w:tcPr>
            <w:tcW w:w="833" w:type="dxa"/>
            <w:gridSpan w:val="5"/>
            <w:tcMar>
              <w:left w:w="108" w:type="dxa"/>
              <w:right w:w="108" w:type="dxa"/>
            </w:tcMar>
            <w:vAlign w:val="center"/>
          </w:tcPr>
          <w:p w14:paraId="04F08472">
            <w:pPr>
              <w:spacing w:before="0" w:after="0" w:line="240" w:lineRule="auto"/>
              <w:jc w:val="left"/>
              <w:textAlignment w:val="center"/>
            </w:pPr>
            <w:r>
              <w:rPr>
                <w:rFonts w:ascii="宋体" w:hAnsi="宋体" w:eastAsia="宋体" w:cs="宋体"/>
                <w:b w:val="0"/>
                <w:sz w:val="21"/>
              </w:rPr>
              <w:t>已完成31万平方米的农村公共建筑安全鉴定。</w:t>
            </w:r>
          </w:p>
        </w:tc>
      </w:tr>
      <w:tr w14:paraId="6143C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350B0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28B392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0A62AF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11F458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02D556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BDD11A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134129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DF545A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BC1C09C">
            <w:pPr>
              <w:spacing w:before="0" w:after="0" w:line="240" w:lineRule="auto"/>
              <w:jc w:val="center"/>
              <w:textAlignment w:val="center"/>
            </w:pPr>
            <w:r>
              <w:rPr>
                <w:rFonts w:ascii="宋体" w:hAnsi="宋体" w:eastAsia="宋体" w:cs="宋体"/>
                <w:b w:val="0"/>
                <w:sz w:val="21"/>
              </w:rPr>
              <w:t>偏差原因分析及改进措施</w:t>
            </w:r>
          </w:p>
        </w:tc>
      </w:tr>
      <w:tr w14:paraId="31AE7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4BD7612"/>
        </w:tc>
        <w:tc>
          <w:tcPr>
            <w:tcW w:w="833" w:type="dxa"/>
            <w:vMerge w:val="restart"/>
            <w:tcMar>
              <w:left w:w="108" w:type="dxa"/>
              <w:right w:w="108" w:type="dxa"/>
            </w:tcMar>
            <w:vAlign w:val="center"/>
          </w:tcPr>
          <w:p w14:paraId="399913F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1E080E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D35DFB5">
            <w:pPr>
              <w:spacing w:before="0" w:after="0" w:line="240" w:lineRule="auto"/>
              <w:jc w:val="left"/>
              <w:textAlignment w:val="center"/>
            </w:pPr>
            <w:r>
              <w:rPr>
                <w:rFonts w:ascii="宋体" w:hAnsi="宋体" w:eastAsia="宋体" w:cs="宋体"/>
                <w:b w:val="0"/>
                <w:sz w:val="21"/>
              </w:rPr>
              <w:t>鉴定面积</w:t>
            </w:r>
          </w:p>
        </w:tc>
        <w:tc>
          <w:tcPr>
            <w:tcW w:w="833" w:type="dxa"/>
            <w:gridSpan w:val="2"/>
            <w:tcMar>
              <w:left w:w="108" w:type="dxa"/>
              <w:right w:w="108" w:type="dxa"/>
            </w:tcMar>
            <w:vAlign w:val="center"/>
          </w:tcPr>
          <w:p w14:paraId="77D0385A">
            <w:pPr>
              <w:spacing w:before="0" w:after="0" w:line="240" w:lineRule="auto"/>
              <w:jc w:val="left"/>
              <w:textAlignment w:val="center"/>
            </w:pPr>
            <w:r>
              <w:rPr>
                <w:rFonts w:ascii="宋体" w:hAnsi="宋体" w:eastAsia="宋体" w:cs="宋体"/>
                <w:b w:val="0"/>
                <w:sz w:val="21"/>
              </w:rPr>
              <w:t>≥310000平方米</w:t>
            </w:r>
          </w:p>
        </w:tc>
        <w:tc>
          <w:tcPr>
            <w:tcW w:w="833" w:type="dxa"/>
            <w:tcMar>
              <w:left w:w="108" w:type="dxa"/>
              <w:right w:w="108" w:type="dxa"/>
            </w:tcMar>
            <w:vAlign w:val="center"/>
          </w:tcPr>
          <w:p w14:paraId="777FE295">
            <w:pPr>
              <w:spacing w:before="0" w:after="0" w:line="240" w:lineRule="auto"/>
              <w:jc w:val="left"/>
              <w:textAlignment w:val="center"/>
            </w:pPr>
            <w:r>
              <w:rPr>
                <w:rFonts w:ascii="宋体" w:hAnsi="宋体" w:eastAsia="宋体" w:cs="宋体"/>
                <w:b w:val="0"/>
                <w:sz w:val="21"/>
              </w:rPr>
              <w:t>310000</w:t>
            </w:r>
          </w:p>
        </w:tc>
        <w:tc>
          <w:tcPr>
            <w:tcW w:w="833" w:type="dxa"/>
            <w:tcMar>
              <w:left w:w="108" w:type="dxa"/>
              <w:right w:w="108" w:type="dxa"/>
            </w:tcMar>
            <w:vAlign w:val="center"/>
          </w:tcPr>
          <w:p w14:paraId="49A4AA4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2DD69B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4E8565C">
            <w:pPr>
              <w:spacing w:before="0" w:after="0" w:line="240" w:lineRule="auto"/>
              <w:jc w:val="left"/>
              <w:textAlignment w:val="center"/>
            </w:pPr>
            <w:r>
              <w:rPr>
                <w:rFonts w:ascii="宋体" w:hAnsi="宋体" w:eastAsia="宋体" w:cs="宋体"/>
                <w:b w:val="0"/>
                <w:sz w:val="21"/>
              </w:rPr>
              <w:t>无</w:t>
            </w:r>
          </w:p>
        </w:tc>
      </w:tr>
      <w:tr w14:paraId="0EDAC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2B171E4"/>
        </w:tc>
        <w:tc>
          <w:tcPr>
            <w:tcW w:w="1336" w:type="dxa"/>
            <w:vMerge w:val="continue"/>
            <w:tcMar>
              <w:left w:w="108" w:type="dxa"/>
              <w:right w:w="108" w:type="dxa"/>
            </w:tcMar>
          </w:tcPr>
          <w:p w14:paraId="6F5119FE"/>
        </w:tc>
        <w:tc>
          <w:tcPr>
            <w:tcW w:w="833" w:type="dxa"/>
            <w:tcMar>
              <w:left w:w="108" w:type="dxa"/>
              <w:right w:w="108" w:type="dxa"/>
            </w:tcMar>
            <w:vAlign w:val="center"/>
          </w:tcPr>
          <w:p w14:paraId="4DD2AFA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8AD8B0A">
            <w:pPr>
              <w:spacing w:before="0" w:after="0" w:line="240" w:lineRule="auto"/>
              <w:jc w:val="left"/>
              <w:textAlignment w:val="center"/>
            </w:pPr>
            <w:r>
              <w:rPr>
                <w:rFonts w:ascii="宋体" w:hAnsi="宋体" w:eastAsia="宋体" w:cs="宋体"/>
                <w:b w:val="0"/>
                <w:sz w:val="21"/>
              </w:rPr>
              <w:t>鉴定报告质量</w:t>
            </w:r>
          </w:p>
        </w:tc>
        <w:tc>
          <w:tcPr>
            <w:tcW w:w="833" w:type="dxa"/>
            <w:gridSpan w:val="2"/>
            <w:tcMar>
              <w:left w:w="108" w:type="dxa"/>
              <w:right w:w="108" w:type="dxa"/>
            </w:tcMar>
            <w:vAlign w:val="center"/>
          </w:tcPr>
          <w:p w14:paraId="3A00EBF0">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CB149F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72D4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A735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77613F">
            <w:pPr>
              <w:spacing w:before="0" w:after="0" w:line="240" w:lineRule="auto"/>
              <w:jc w:val="left"/>
              <w:textAlignment w:val="center"/>
            </w:pPr>
            <w:r>
              <w:rPr>
                <w:rFonts w:ascii="宋体" w:hAnsi="宋体" w:eastAsia="宋体" w:cs="宋体"/>
                <w:b w:val="0"/>
                <w:sz w:val="21"/>
              </w:rPr>
              <w:t>无</w:t>
            </w:r>
          </w:p>
        </w:tc>
      </w:tr>
      <w:tr w14:paraId="3FA5A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82AC4C"/>
        </w:tc>
        <w:tc>
          <w:tcPr>
            <w:tcW w:w="1336" w:type="dxa"/>
            <w:vMerge w:val="continue"/>
            <w:tcMar>
              <w:left w:w="108" w:type="dxa"/>
              <w:right w:w="108" w:type="dxa"/>
            </w:tcMar>
          </w:tcPr>
          <w:p w14:paraId="5BBB2A34"/>
        </w:tc>
        <w:tc>
          <w:tcPr>
            <w:tcW w:w="833" w:type="dxa"/>
            <w:tcMar>
              <w:left w:w="108" w:type="dxa"/>
              <w:right w:w="108" w:type="dxa"/>
            </w:tcMar>
            <w:vAlign w:val="center"/>
          </w:tcPr>
          <w:p w14:paraId="1022A4E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06F0E8C">
            <w:pPr>
              <w:spacing w:before="0" w:after="0" w:line="240" w:lineRule="auto"/>
              <w:jc w:val="left"/>
              <w:textAlignment w:val="center"/>
            </w:pPr>
            <w:r>
              <w:rPr>
                <w:rFonts w:ascii="宋体" w:hAnsi="宋体" w:eastAsia="宋体" w:cs="宋体"/>
                <w:b w:val="0"/>
                <w:sz w:val="21"/>
              </w:rPr>
              <w:t>按时完成率</w:t>
            </w:r>
          </w:p>
        </w:tc>
        <w:tc>
          <w:tcPr>
            <w:tcW w:w="833" w:type="dxa"/>
            <w:gridSpan w:val="2"/>
            <w:tcMar>
              <w:left w:w="108" w:type="dxa"/>
              <w:right w:w="108" w:type="dxa"/>
            </w:tcMar>
            <w:vAlign w:val="center"/>
          </w:tcPr>
          <w:p w14:paraId="64C20E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A509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123B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8F0B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1F0859">
            <w:pPr>
              <w:spacing w:before="0" w:after="0" w:line="240" w:lineRule="auto"/>
              <w:jc w:val="left"/>
              <w:textAlignment w:val="center"/>
            </w:pPr>
            <w:r>
              <w:rPr>
                <w:rFonts w:ascii="宋体" w:hAnsi="宋体" w:eastAsia="宋体" w:cs="宋体"/>
                <w:b w:val="0"/>
                <w:sz w:val="21"/>
              </w:rPr>
              <w:t>无</w:t>
            </w:r>
          </w:p>
        </w:tc>
      </w:tr>
      <w:tr w14:paraId="591C7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ADCC7CD"/>
        </w:tc>
        <w:tc>
          <w:tcPr>
            <w:tcW w:w="833" w:type="dxa"/>
            <w:tcMar>
              <w:left w:w="108" w:type="dxa"/>
              <w:right w:w="108" w:type="dxa"/>
            </w:tcMar>
            <w:vAlign w:val="center"/>
          </w:tcPr>
          <w:p w14:paraId="60C9E02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E6996D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859E27">
            <w:pPr>
              <w:spacing w:before="0" w:after="0" w:line="240" w:lineRule="auto"/>
              <w:jc w:val="left"/>
              <w:textAlignment w:val="center"/>
            </w:pPr>
            <w:r>
              <w:rPr>
                <w:rFonts w:ascii="宋体" w:hAnsi="宋体" w:eastAsia="宋体" w:cs="宋体"/>
                <w:b w:val="0"/>
                <w:sz w:val="21"/>
              </w:rPr>
              <w:t>财政投入</w:t>
            </w:r>
          </w:p>
        </w:tc>
        <w:tc>
          <w:tcPr>
            <w:tcW w:w="833" w:type="dxa"/>
            <w:gridSpan w:val="2"/>
            <w:tcMar>
              <w:left w:w="108" w:type="dxa"/>
              <w:right w:w="108" w:type="dxa"/>
            </w:tcMar>
            <w:vAlign w:val="center"/>
          </w:tcPr>
          <w:p w14:paraId="66CB9ABF">
            <w:pPr>
              <w:spacing w:before="0" w:after="0" w:line="240" w:lineRule="auto"/>
              <w:jc w:val="left"/>
              <w:textAlignment w:val="center"/>
            </w:pPr>
            <w:r>
              <w:rPr>
                <w:rFonts w:ascii="宋体" w:hAnsi="宋体" w:eastAsia="宋体" w:cs="宋体"/>
                <w:b w:val="0"/>
                <w:sz w:val="21"/>
              </w:rPr>
              <w:t>≤626万元</w:t>
            </w:r>
          </w:p>
        </w:tc>
        <w:tc>
          <w:tcPr>
            <w:tcW w:w="833" w:type="dxa"/>
            <w:tcMar>
              <w:left w:w="108" w:type="dxa"/>
              <w:right w:w="108" w:type="dxa"/>
            </w:tcMar>
            <w:vAlign w:val="center"/>
          </w:tcPr>
          <w:p w14:paraId="3629C8B3">
            <w:pPr>
              <w:spacing w:before="0" w:after="0" w:line="240" w:lineRule="auto"/>
              <w:jc w:val="left"/>
              <w:textAlignment w:val="center"/>
            </w:pPr>
            <w:r>
              <w:rPr>
                <w:rFonts w:ascii="宋体" w:hAnsi="宋体" w:eastAsia="宋体" w:cs="宋体"/>
                <w:b w:val="0"/>
                <w:sz w:val="21"/>
              </w:rPr>
              <w:t>626</w:t>
            </w:r>
          </w:p>
        </w:tc>
        <w:tc>
          <w:tcPr>
            <w:tcW w:w="833" w:type="dxa"/>
            <w:tcMar>
              <w:left w:w="108" w:type="dxa"/>
              <w:right w:w="108" w:type="dxa"/>
            </w:tcMar>
            <w:vAlign w:val="center"/>
          </w:tcPr>
          <w:p w14:paraId="7969D6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7C8A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74ACCE">
            <w:pPr>
              <w:spacing w:before="0" w:after="0" w:line="240" w:lineRule="auto"/>
              <w:jc w:val="left"/>
              <w:textAlignment w:val="center"/>
            </w:pPr>
            <w:r>
              <w:rPr>
                <w:rFonts w:ascii="宋体" w:hAnsi="宋体" w:eastAsia="宋体" w:cs="宋体"/>
                <w:b w:val="0"/>
                <w:sz w:val="21"/>
              </w:rPr>
              <w:t>无</w:t>
            </w:r>
          </w:p>
        </w:tc>
      </w:tr>
      <w:tr w14:paraId="46C94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94F6A7F"/>
        </w:tc>
        <w:tc>
          <w:tcPr>
            <w:tcW w:w="833" w:type="dxa"/>
            <w:tcMar>
              <w:left w:w="108" w:type="dxa"/>
              <w:right w:w="108" w:type="dxa"/>
            </w:tcMar>
            <w:vAlign w:val="center"/>
          </w:tcPr>
          <w:p w14:paraId="604461E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69FDD9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BAC96B8">
            <w:pPr>
              <w:spacing w:before="0" w:after="0" w:line="240" w:lineRule="auto"/>
              <w:jc w:val="left"/>
              <w:textAlignment w:val="center"/>
            </w:pPr>
            <w:r>
              <w:rPr>
                <w:rFonts w:ascii="宋体" w:hAnsi="宋体" w:eastAsia="宋体" w:cs="宋体"/>
                <w:b w:val="0"/>
                <w:sz w:val="21"/>
              </w:rPr>
              <w:t>农村公共建筑安全鉴定覆盖率（%）</w:t>
            </w:r>
          </w:p>
        </w:tc>
        <w:tc>
          <w:tcPr>
            <w:tcW w:w="833" w:type="dxa"/>
            <w:gridSpan w:val="2"/>
            <w:tcMar>
              <w:left w:w="108" w:type="dxa"/>
              <w:right w:w="108" w:type="dxa"/>
            </w:tcMar>
            <w:vAlign w:val="center"/>
          </w:tcPr>
          <w:p w14:paraId="342A61B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3739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1433A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E38B9A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C9BABDF">
            <w:pPr>
              <w:spacing w:before="0" w:after="0" w:line="240" w:lineRule="auto"/>
              <w:jc w:val="left"/>
              <w:textAlignment w:val="center"/>
            </w:pPr>
            <w:r>
              <w:rPr>
                <w:rFonts w:ascii="宋体" w:hAnsi="宋体" w:eastAsia="宋体" w:cs="宋体"/>
                <w:b w:val="0"/>
                <w:sz w:val="21"/>
              </w:rPr>
              <w:t>无</w:t>
            </w:r>
          </w:p>
        </w:tc>
      </w:tr>
      <w:tr w14:paraId="11344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9ABC2D2"/>
        </w:tc>
        <w:tc>
          <w:tcPr>
            <w:tcW w:w="833" w:type="dxa"/>
            <w:tcMar>
              <w:left w:w="108" w:type="dxa"/>
              <w:right w:w="108" w:type="dxa"/>
            </w:tcMar>
            <w:vAlign w:val="center"/>
          </w:tcPr>
          <w:p w14:paraId="4641ABA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A2BF20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C538300">
            <w:pPr>
              <w:spacing w:before="0" w:after="0" w:line="240" w:lineRule="auto"/>
              <w:jc w:val="left"/>
              <w:textAlignment w:val="center"/>
            </w:pPr>
            <w:r>
              <w:rPr>
                <w:rFonts w:ascii="宋体" w:hAnsi="宋体" w:eastAsia="宋体" w:cs="宋体"/>
                <w:b w:val="0"/>
                <w:sz w:val="21"/>
              </w:rPr>
              <w:t>满意度</w:t>
            </w:r>
          </w:p>
        </w:tc>
        <w:tc>
          <w:tcPr>
            <w:tcW w:w="833" w:type="dxa"/>
            <w:gridSpan w:val="2"/>
            <w:tcMar>
              <w:left w:w="108" w:type="dxa"/>
              <w:right w:w="108" w:type="dxa"/>
            </w:tcMar>
            <w:vAlign w:val="center"/>
          </w:tcPr>
          <w:p w14:paraId="0853C0D3">
            <w:pPr>
              <w:spacing w:before="0" w:after="0" w:line="240" w:lineRule="auto"/>
              <w:jc w:val="left"/>
              <w:textAlignment w:val="center"/>
            </w:pPr>
            <w:r>
              <w:rPr>
                <w:rFonts w:ascii="宋体" w:hAnsi="宋体" w:eastAsia="宋体" w:cs="宋体"/>
                <w:b w:val="0"/>
                <w:sz w:val="21"/>
              </w:rPr>
              <w:t>≥85%</w:t>
            </w:r>
          </w:p>
        </w:tc>
        <w:tc>
          <w:tcPr>
            <w:tcW w:w="833" w:type="dxa"/>
            <w:tcMar>
              <w:left w:w="108" w:type="dxa"/>
              <w:right w:w="108" w:type="dxa"/>
            </w:tcMar>
            <w:vAlign w:val="center"/>
          </w:tcPr>
          <w:p w14:paraId="52D663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1FF7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AC98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7F4D3D">
            <w:pPr>
              <w:spacing w:before="0" w:after="0" w:line="240" w:lineRule="auto"/>
              <w:jc w:val="left"/>
              <w:textAlignment w:val="center"/>
            </w:pPr>
            <w:r>
              <w:rPr>
                <w:rFonts w:ascii="宋体" w:hAnsi="宋体" w:eastAsia="宋体" w:cs="宋体"/>
                <w:b w:val="0"/>
                <w:sz w:val="21"/>
              </w:rPr>
              <w:t>无</w:t>
            </w:r>
          </w:p>
        </w:tc>
      </w:tr>
      <w:tr w14:paraId="44A02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283D55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B581E5F">
            <w:pPr>
              <w:spacing w:before="0" w:after="0" w:line="240" w:lineRule="auto"/>
              <w:jc w:val="center"/>
              <w:textAlignment w:val="center"/>
            </w:pPr>
            <w:r>
              <w:rPr>
                <w:rFonts w:ascii="宋体" w:hAnsi="宋体" w:eastAsia="宋体" w:cs="宋体"/>
                <w:b w:val="0"/>
                <w:sz w:val="21"/>
              </w:rPr>
              <w:t>100</w:t>
            </w:r>
          </w:p>
        </w:tc>
      </w:tr>
    </w:tbl>
    <w:p w14:paraId="3D91E089">
      <w:pPr>
        <w:pageBreakBefore/>
      </w:pPr>
    </w:p>
    <w:tbl>
      <w:tblPr>
        <w:tblStyle w:val="19"/>
        <w:tblW w:w="103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698"/>
        <w:gridCol w:w="404"/>
        <w:gridCol w:w="535"/>
        <w:gridCol w:w="1298"/>
        <w:gridCol w:w="556"/>
        <w:gridCol w:w="1652"/>
        <w:gridCol w:w="324"/>
        <w:gridCol w:w="676"/>
        <w:gridCol w:w="324"/>
        <w:gridCol w:w="676"/>
        <w:gridCol w:w="1000"/>
        <w:gridCol w:w="324"/>
        <w:gridCol w:w="676"/>
        <w:gridCol w:w="324"/>
      </w:tblGrid>
      <w:tr w14:paraId="429B8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10000" w:type="dxa"/>
            <w:gridSpan w:val="14"/>
            <w:tcMar>
              <w:left w:w="108" w:type="dxa"/>
              <w:right w:w="108" w:type="dxa"/>
            </w:tcMar>
            <w:vAlign w:val="center"/>
          </w:tcPr>
          <w:p w14:paraId="32BFEB42">
            <w:pPr>
              <w:spacing w:before="0" w:after="0" w:line="240" w:lineRule="auto"/>
              <w:jc w:val="center"/>
              <w:textAlignment w:val="center"/>
            </w:pPr>
            <w:r>
              <w:rPr>
                <w:rFonts w:ascii="黑体" w:hAnsi="黑体" w:eastAsia="黑体" w:cs="黑体"/>
                <w:b w:val="0"/>
                <w:sz w:val="32"/>
              </w:rPr>
              <w:t>项目支出绩效自评表</w:t>
            </w:r>
          </w:p>
        </w:tc>
      </w:tr>
      <w:tr w14:paraId="5FE4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10000" w:type="dxa"/>
            <w:gridSpan w:val="14"/>
            <w:tcMar>
              <w:left w:w="108" w:type="dxa"/>
              <w:right w:w="108" w:type="dxa"/>
            </w:tcMar>
            <w:vAlign w:val="center"/>
          </w:tcPr>
          <w:p w14:paraId="536DF3C3">
            <w:pPr>
              <w:spacing w:before="0" w:after="0" w:line="240" w:lineRule="auto"/>
              <w:jc w:val="center"/>
              <w:textAlignment w:val="center"/>
            </w:pPr>
            <w:r>
              <w:rPr>
                <w:rFonts w:ascii="宋体" w:hAnsi="宋体" w:eastAsia="宋体" w:cs="宋体"/>
                <w:sz w:val="24"/>
              </w:rPr>
              <w:t>（2025年度）</w:t>
            </w:r>
          </w:p>
        </w:tc>
      </w:tr>
      <w:tr w14:paraId="2EDEA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1959" w:type="dxa"/>
            <w:gridSpan w:val="3"/>
            <w:tcMar>
              <w:left w:w="108" w:type="dxa"/>
              <w:right w:w="108" w:type="dxa"/>
            </w:tcMar>
            <w:vAlign w:val="center"/>
          </w:tcPr>
          <w:p w14:paraId="7A6A7E06">
            <w:pPr>
              <w:spacing w:before="0" w:after="0" w:line="240" w:lineRule="auto"/>
              <w:jc w:val="center"/>
              <w:textAlignment w:val="center"/>
            </w:pPr>
            <w:r>
              <w:rPr>
                <w:rFonts w:ascii="宋体" w:hAnsi="宋体" w:eastAsia="宋体" w:cs="宋体"/>
                <w:sz w:val="24"/>
              </w:rPr>
              <w:t>项目名称</w:t>
            </w:r>
          </w:p>
        </w:tc>
        <w:tc>
          <w:tcPr>
            <w:tcW w:w="8041" w:type="dxa"/>
            <w:gridSpan w:val="11"/>
            <w:tcMar>
              <w:left w:w="108" w:type="dxa"/>
              <w:right w:w="108" w:type="dxa"/>
            </w:tcMar>
            <w:vAlign w:val="center"/>
          </w:tcPr>
          <w:p w14:paraId="7C08B687">
            <w:pPr>
              <w:spacing w:before="0" w:after="0" w:line="240" w:lineRule="auto"/>
              <w:jc w:val="center"/>
              <w:textAlignment w:val="center"/>
            </w:pPr>
            <w:r>
              <w:rPr>
                <w:rFonts w:ascii="宋体" w:hAnsi="宋体" w:eastAsia="宋体" w:cs="宋体"/>
                <w:sz w:val="24"/>
              </w:rPr>
              <w:t>聘请第三方机构开展中央财政奖补租赁住房试点项目评价工作项目（2024结转）</w:t>
            </w:r>
          </w:p>
        </w:tc>
      </w:tr>
      <w:tr w14:paraId="3D59D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1959" w:type="dxa"/>
            <w:gridSpan w:val="3"/>
            <w:tcMar>
              <w:left w:w="108" w:type="dxa"/>
              <w:right w:w="108" w:type="dxa"/>
            </w:tcMar>
            <w:vAlign w:val="center"/>
          </w:tcPr>
          <w:p w14:paraId="4D762AF0">
            <w:pPr>
              <w:spacing w:before="0" w:after="0" w:line="240" w:lineRule="auto"/>
              <w:jc w:val="center"/>
              <w:textAlignment w:val="center"/>
            </w:pPr>
            <w:r>
              <w:rPr>
                <w:rFonts w:ascii="宋体" w:hAnsi="宋体" w:eastAsia="宋体" w:cs="宋体"/>
                <w:b w:val="0"/>
                <w:sz w:val="21"/>
              </w:rPr>
              <w:t>主管部门</w:t>
            </w:r>
          </w:p>
        </w:tc>
        <w:tc>
          <w:tcPr>
            <w:tcW w:w="535" w:type="dxa"/>
            <w:tcMar>
              <w:left w:w="108" w:type="dxa"/>
              <w:right w:w="108" w:type="dxa"/>
            </w:tcMar>
            <w:vAlign w:val="center"/>
          </w:tcPr>
          <w:p w14:paraId="2E3DC139">
            <w:pPr>
              <w:spacing w:before="0" w:after="0" w:line="240" w:lineRule="auto"/>
              <w:jc w:val="center"/>
              <w:textAlignment w:val="center"/>
            </w:pPr>
            <w:r>
              <w:rPr>
                <w:rFonts w:ascii="宋体" w:hAnsi="宋体" w:eastAsia="宋体" w:cs="宋体"/>
                <w:b w:val="0"/>
                <w:sz w:val="21"/>
              </w:rPr>
              <w:t>福州市住房和城乡建设局</w:t>
            </w:r>
          </w:p>
        </w:tc>
        <w:tc>
          <w:tcPr>
            <w:tcW w:w="4506" w:type="dxa"/>
            <w:gridSpan w:val="5"/>
            <w:tcMar>
              <w:left w:w="108" w:type="dxa"/>
              <w:right w:w="108" w:type="dxa"/>
            </w:tcMar>
            <w:vAlign w:val="center"/>
          </w:tcPr>
          <w:p w14:paraId="32185B3E">
            <w:pPr>
              <w:spacing w:before="0" w:after="0" w:line="240" w:lineRule="auto"/>
              <w:jc w:val="center"/>
              <w:textAlignment w:val="center"/>
            </w:pPr>
            <w:r>
              <w:rPr>
                <w:rFonts w:ascii="宋体" w:hAnsi="宋体" w:eastAsia="宋体" w:cs="宋体"/>
                <w:b w:val="0"/>
                <w:sz w:val="21"/>
              </w:rPr>
              <w:t>实施单位</w:t>
            </w:r>
          </w:p>
        </w:tc>
        <w:tc>
          <w:tcPr>
            <w:tcW w:w="3000" w:type="dxa"/>
            <w:gridSpan w:val="5"/>
            <w:tcMar>
              <w:left w:w="108" w:type="dxa"/>
              <w:right w:w="108" w:type="dxa"/>
            </w:tcMar>
            <w:vAlign w:val="center"/>
          </w:tcPr>
          <w:p w14:paraId="5A62DC12">
            <w:pPr>
              <w:spacing w:before="0" w:after="0" w:line="240" w:lineRule="auto"/>
              <w:jc w:val="center"/>
              <w:textAlignment w:val="center"/>
            </w:pPr>
            <w:r>
              <w:rPr>
                <w:rFonts w:ascii="宋体" w:hAnsi="宋体" w:eastAsia="宋体" w:cs="宋体"/>
                <w:b w:val="0"/>
                <w:sz w:val="21"/>
              </w:rPr>
              <w:t>福州市住房和城乡建设局</w:t>
            </w:r>
          </w:p>
        </w:tc>
      </w:tr>
      <w:tr w14:paraId="7DED0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7" w:hRule="atLeast"/>
          <w:tblHeader/>
        </w:trPr>
        <w:tc>
          <w:tcPr>
            <w:tcW w:w="857" w:type="dxa"/>
            <w:vMerge w:val="restart"/>
            <w:tcMar>
              <w:left w:w="108" w:type="dxa"/>
              <w:right w:w="108" w:type="dxa"/>
            </w:tcMar>
            <w:vAlign w:val="center"/>
          </w:tcPr>
          <w:p w14:paraId="0B527CD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1102" w:type="dxa"/>
            <w:gridSpan w:val="2"/>
            <w:tcMar>
              <w:left w:w="108" w:type="dxa"/>
              <w:right w:w="108" w:type="dxa"/>
            </w:tcMar>
            <w:vAlign w:val="center"/>
          </w:tcPr>
          <w:p w14:paraId="369E8356">
            <w:pPr>
              <w:spacing w:before="0" w:after="0" w:line="240" w:lineRule="auto"/>
              <w:jc w:val="center"/>
              <w:textAlignment w:val="center"/>
            </w:pPr>
          </w:p>
        </w:tc>
        <w:tc>
          <w:tcPr>
            <w:tcW w:w="1833" w:type="dxa"/>
            <w:gridSpan w:val="2"/>
            <w:tcMar>
              <w:left w:w="108" w:type="dxa"/>
              <w:right w:w="108" w:type="dxa"/>
            </w:tcMar>
            <w:vAlign w:val="center"/>
          </w:tcPr>
          <w:p w14:paraId="2DD7428E">
            <w:pPr>
              <w:spacing w:before="0" w:after="0" w:line="240" w:lineRule="auto"/>
              <w:jc w:val="center"/>
              <w:textAlignment w:val="center"/>
            </w:pPr>
            <w:r>
              <w:rPr>
                <w:rFonts w:ascii="宋体" w:hAnsi="宋体" w:eastAsia="宋体" w:cs="宋体"/>
                <w:b w:val="0"/>
                <w:sz w:val="21"/>
              </w:rPr>
              <w:t>年初预算数</w:t>
            </w:r>
          </w:p>
        </w:tc>
        <w:tc>
          <w:tcPr>
            <w:tcW w:w="556" w:type="dxa"/>
            <w:tcMar>
              <w:left w:w="108" w:type="dxa"/>
              <w:right w:w="108" w:type="dxa"/>
            </w:tcMar>
            <w:vAlign w:val="center"/>
          </w:tcPr>
          <w:p w14:paraId="41360E64">
            <w:pPr>
              <w:spacing w:before="0" w:after="0" w:line="240" w:lineRule="auto"/>
              <w:jc w:val="center"/>
              <w:textAlignment w:val="center"/>
            </w:pPr>
            <w:r>
              <w:rPr>
                <w:rFonts w:ascii="宋体" w:hAnsi="宋体" w:eastAsia="宋体" w:cs="宋体"/>
                <w:b w:val="0"/>
                <w:sz w:val="21"/>
              </w:rPr>
              <w:t>全年预算数</w:t>
            </w:r>
          </w:p>
        </w:tc>
        <w:tc>
          <w:tcPr>
            <w:tcW w:w="1976" w:type="dxa"/>
            <w:gridSpan w:val="2"/>
            <w:tcMar>
              <w:left w:w="108" w:type="dxa"/>
              <w:right w:w="108" w:type="dxa"/>
            </w:tcMar>
            <w:vAlign w:val="center"/>
          </w:tcPr>
          <w:p w14:paraId="00BA316E">
            <w:pPr>
              <w:spacing w:before="0" w:after="0" w:line="240" w:lineRule="auto"/>
              <w:jc w:val="center"/>
              <w:textAlignment w:val="center"/>
            </w:pPr>
            <w:r>
              <w:rPr>
                <w:rFonts w:ascii="宋体" w:hAnsi="宋体" w:eastAsia="宋体" w:cs="宋体"/>
                <w:b w:val="0"/>
                <w:sz w:val="21"/>
              </w:rPr>
              <w:t>全年执行数</w:t>
            </w:r>
          </w:p>
        </w:tc>
        <w:tc>
          <w:tcPr>
            <w:tcW w:w="1000" w:type="dxa"/>
            <w:gridSpan w:val="2"/>
            <w:tcMar>
              <w:left w:w="108" w:type="dxa"/>
              <w:right w:w="108" w:type="dxa"/>
            </w:tcMar>
            <w:vAlign w:val="center"/>
          </w:tcPr>
          <w:p w14:paraId="60F87A22">
            <w:pPr>
              <w:spacing w:before="0" w:after="0" w:line="240" w:lineRule="auto"/>
              <w:jc w:val="center"/>
              <w:textAlignment w:val="center"/>
            </w:pPr>
            <w:r>
              <w:rPr>
                <w:rFonts w:ascii="宋体" w:hAnsi="宋体" w:eastAsia="宋体" w:cs="宋体"/>
                <w:b w:val="0"/>
                <w:sz w:val="21"/>
              </w:rPr>
              <w:t>分值</w:t>
            </w:r>
          </w:p>
        </w:tc>
        <w:tc>
          <w:tcPr>
            <w:tcW w:w="2000" w:type="dxa"/>
            <w:gridSpan w:val="3"/>
            <w:tcMar>
              <w:left w:w="108" w:type="dxa"/>
              <w:right w:w="108" w:type="dxa"/>
            </w:tcMar>
            <w:vAlign w:val="center"/>
          </w:tcPr>
          <w:p w14:paraId="5403B747">
            <w:pPr>
              <w:spacing w:before="0" w:after="0" w:line="240" w:lineRule="auto"/>
              <w:jc w:val="center"/>
              <w:textAlignment w:val="center"/>
            </w:pPr>
            <w:r>
              <w:rPr>
                <w:rFonts w:ascii="宋体" w:hAnsi="宋体" w:eastAsia="宋体" w:cs="宋体"/>
                <w:b w:val="0"/>
                <w:sz w:val="21"/>
              </w:rPr>
              <w:t>执行率</w:t>
            </w:r>
          </w:p>
        </w:tc>
        <w:tc>
          <w:tcPr>
            <w:tcW w:w="1000" w:type="dxa"/>
            <w:gridSpan w:val="2"/>
            <w:tcMar>
              <w:left w:w="108" w:type="dxa"/>
              <w:right w:w="108" w:type="dxa"/>
            </w:tcMar>
            <w:vAlign w:val="center"/>
          </w:tcPr>
          <w:p w14:paraId="6DF99F81">
            <w:pPr>
              <w:spacing w:before="0" w:after="0" w:line="240" w:lineRule="auto"/>
              <w:jc w:val="center"/>
              <w:textAlignment w:val="center"/>
            </w:pPr>
            <w:r>
              <w:rPr>
                <w:rFonts w:ascii="宋体" w:hAnsi="宋体" w:eastAsia="宋体" w:cs="宋体"/>
                <w:b w:val="0"/>
                <w:sz w:val="21"/>
              </w:rPr>
              <w:t>得分</w:t>
            </w:r>
          </w:p>
        </w:tc>
      </w:tr>
      <w:tr w14:paraId="6CC89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57" w:type="dxa"/>
            <w:vMerge w:val="continue"/>
            <w:tcMar>
              <w:left w:w="108" w:type="dxa"/>
              <w:right w:w="108" w:type="dxa"/>
            </w:tcMar>
          </w:tcPr>
          <w:p w14:paraId="52A7EDFB"/>
        </w:tc>
        <w:tc>
          <w:tcPr>
            <w:tcW w:w="1102" w:type="dxa"/>
            <w:gridSpan w:val="2"/>
            <w:tcMar>
              <w:left w:w="108" w:type="dxa"/>
              <w:right w:w="108" w:type="dxa"/>
            </w:tcMar>
            <w:vAlign w:val="center"/>
          </w:tcPr>
          <w:p w14:paraId="0234E870">
            <w:pPr>
              <w:spacing w:before="0" w:after="0" w:line="240" w:lineRule="auto"/>
              <w:jc w:val="left"/>
              <w:textAlignment w:val="center"/>
            </w:pPr>
            <w:r>
              <w:rPr>
                <w:rFonts w:ascii="宋体" w:hAnsi="宋体" w:eastAsia="宋体" w:cs="宋体"/>
                <w:b w:val="0"/>
                <w:sz w:val="21"/>
              </w:rPr>
              <w:t>年度资金总额</w:t>
            </w:r>
          </w:p>
        </w:tc>
        <w:tc>
          <w:tcPr>
            <w:tcW w:w="1833" w:type="dxa"/>
            <w:gridSpan w:val="2"/>
            <w:tcMar>
              <w:left w:w="108" w:type="dxa"/>
              <w:right w:w="108" w:type="dxa"/>
            </w:tcMar>
            <w:vAlign w:val="center"/>
          </w:tcPr>
          <w:p w14:paraId="4FAB9E70">
            <w:pPr>
              <w:spacing w:before="0" w:after="0" w:line="240" w:lineRule="auto"/>
              <w:jc w:val="center"/>
              <w:textAlignment w:val="center"/>
            </w:pPr>
            <w:r>
              <w:rPr>
                <w:rFonts w:ascii="宋体" w:hAnsi="宋体" w:eastAsia="宋体" w:cs="宋体"/>
                <w:b w:val="0"/>
                <w:sz w:val="21"/>
              </w:rPr>
              <w:t>64.60</w:t>
            </w:r>
          </w:p>
        </w:tc>
        <w:tc>
          <w:tcPr>
            <w:tcW w:w="556" w:type="dxa"/>
            <w:tcMar>
              <w:left w:w="108" w:type="dxa"/>
              <w:right w:w="108" w:type="dxa"/>
            </w:tcMar>
            <w:vAlign w:val="center"/>
          </w:tcPr>
          <w:p w14:paraId="2EF1AA20">
            <w:pPr>
              <w:spacing w:before="0" w:after="0" w:line="240" w:lineRule="auto"/>
              <w:jc w:val="center"/>
              <w:textAlignment w:val="center"/>
            </w:pPr>
            <w:r>
              <w:rPr>
                <w:rFonts w:ascii="宋体" w:hAnsi="宋体" w:eastAsia="宋体" w:cs="宋体"/>
                <w:b w:val="0"/>
                <w:sz w:val="21"/>
              </w:rPr>
              <w:t>64.60</w:t>
            </w:r>
          </w:p>
        </w:tc>
        <w:tc>
          <w:tcPr>
            <w:tcW w:w="1976" w:type="dxa"/>
            <w:gridSpan w:val="2"/>
            <w:tcMar>
              <w:left w:w="108" w:type="dxa"/>
              <w:right w:w="108" w:type="dxa"/>
            </w:tcMar>
            <w:vAlign w:val="center"/>
          </w:tcPr>
          <w:p w14:paraId="50AF4773">
            <w:pPr>
              <w:spacing w:before="0" w:after="0" w:line="240" w:lineRule="auto"/>
              <w:jc w:val="center"/>
              <w:textAlignment w:val="center"/>
            </w:pPr>
            <w:r>
              <w:rPr>
                <w:rFonts w:ascii="宋体" w:hAnsi="宋体" w:eastAsia="宋体" w:cs="宋体"/>
                <w:b w:val="0"/>
                <w:sz w:val="21"/>
              </w:rPr>
              <w:t>63.60</w:t>
            </w:r>
          </w:p>
        </w:tc>
        <w:tc>
          <w:tcPr>
            <w:tcW w:w="1000" w:type="dxa"/>
            <w:gridSpan w:val="2"/>
            <w:tcMar>
              <w:left w:w="108" w:type="dxa"/>
              <w:right w:w="108" w:type="dxa"/>
            </w:tcMar>
            <w:vAlign w:val="center"/>
          </w:tcPr>
          <w:p w14:paraId="1891ADEA">
            <w:pPr>
              <w:spacing w:before="0" w:after="0" w:line="240" w:lineRule="auto"/>
              <w:jc w:val="center"/>
              <w:textAlignment w:val="center"/>
            </w:pPr>
            <w:r>
              <w:rPr>
                <w:rFonts w:ascii="宋体" w:hAnsi="宋体" w:eastAsia="宋体" w:cs="宋体"/>
                <w:b w:val="0"/>
                <w:sz w:val="21"/>
              </w:rPr>
              <w:t>10</w:t>
            </w:r>
          </w:p>
        </w:tc>
        <w:tc>
          <w:tcPr>
            <w:tcW w:w="2000" w:type="dxa"/>
            <w:gridSpan w:val="3"/>
            <w:tcMar>
              <w:left w:w="108" w:type="dxa"/>
              <w:right w:w="108" w:type="dxa"/>
            </w:tcMar>
            <w:vAlign w:val="center"/>
          </w:tcPr>
          <w:p w14:paraId="511E38ED">
            <w:pPr>
              <w:spacing w:before="0" w:after="0" w:line="240" w:lineRule="auto"/>
              <w:jc w:val="center"/>
              <w:textAlignment w:val="center"/>
            </w:pPr>
            <w:r>
              <w:rPr>
                <w:rFonts w:ascii="宋体" w:hAnsi="宋体" w:eastAsia="宋体" w:cs="宋体"/>
                <w:b w:val="0"/>
                <w:sz w:val="21"/>
              </w:rPr>
              <w:t>98.45</w:t>
            </w:r>
          </w:p>
        </w:tc>
        <w:tc>
          <w:tcPr>
            <w:tcW w:w="1000" w:type="dxa"/>
            <w:gridSpan w:val="2"/>
            <w:tcMar>
              <w:left w:w="108" w:type="dxa"/>
              <w:right w:w="108" w:type="dxa"/>
            </w:tcMar>
            <w:vAlign w:val="center"/>
          </w:tcPr>
          <w:p w14:paraId="5FDC532B">
            <w:pPr>
              <w:spacing w:before="0" w:after="0" w:line="240" w:lineRule="auto"/>
              <w:jc w:val="center"/>
              <w:textAlignment w:val="center"/>
            </w:pPr>
            <w:r>
              <w:rPr>
                <w:rFonts w:ascii="宋体" w:hAnsi="宋体" w:eastAsia="宋体" w:cs="宋体"/>
                <w:b w:val="0"/>
                <w:sz w:val="21"/>
              </w:rPr>
              <w:t>9.85</w:t>
            </w:r>
          </w:p>
        </w:tc>
      </w:tr>
      <w:tr w14:paraId="2E32C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57" w:type="dxa"/>
            <w:vMerge w:val="continue"/>
            <w:tcMar>
              <w:left w:w="108" w:type="dxa"/>
              <w:right w:w="108" w:type="dxa"/>
            </w:tcMar>
          </w:tcPr>
          <w:p w14:paraId="0D7985CF"/>
        </w:tc>
        <w:tc>
          <w:tcPr>
            <w:tcW w:w="1102" w:type="dxa"/>
            <w:gridSpan w:val="2"/>
            <w:tcMar>
              <w:left w:w="108" w:type="dxa"/>
              <w:right w:w="108" w:type="dxa"/>
            </w:tcMar>
            <w:vAlign w:val="center"/>
          </w:tcPr>
          <w:p w14:paraId="2B464B65">
            <w:pPr>
              <w:spacing w:before="0" w:after="0" w:line="240" w:lineRule="auto"/>
              <w:jc w:val="left"/>
              <w:textAlignment w:val="center"/>
            </w:pPr>
            <w:r>
              <w:rPr>
                <w:rFonts w:ascii="宋体" w:hAnsi="宋体" w:eastAsia="宋体" w:cs="宋体"/>
                <w:b w:val="0"/>
                <w:sz w:val="21"/>
              </w:rPr>
              <w:t>其中：当年财政拨款</w:t>
            </w:r>
          </w:p>
        </w:tc>
        <w:tc>
          <w:tcPr>
            <w:tcW w:w="1833" w:type="dxa"/>
            <w:gridSpan w:val="2"/>
            <w:tcMar>
              <w:left w:w="108" w:type="dxa"/>
              <w:right w:w="108" w:type="dxa"/>
            </w:tcMar>
            <w:vAlign w:val="center"/>
          </w:tcPr>
          <w:p w14:paraId="447B36D4">
            <w:pPr>
              <w:spacing w:before="0" w:after="0" w:line="240" w:lineRule="auto"/>
              <w:jc w:val="center"/>
              <w:textAlignment w:val="center"/>
            </w:pPr>
            <w:r>
              <w:rPr>
                <w:rFonts w:ascii="宋体" w:hAnsi="宋体" w:eastAsia="宋体" w:cs="宋体"/>
                <w:b w:val="0"/>
                <w:sz w:val="21"/>
              </w:rPr>
              <w:t>64.60</w:t>
            </w:r>
          </w:p>
        </w:tc>
        <w:tc>
          <w:tcPr>
            <w:tcW w:w="556" w:type="dxa"/>
            <w:tcMar>
              <w:left w:w="108" w:type="dxa"/>
              <w:right w:w="108" w:type="dxa"/>
            </w:tcMar>
            <w:vAlign w:val="center"/>
          </w:tcPr>
          <w:p w14:paraId="22FE7060">
            <w:pPr>
              <w:spacing w:before="0" w:after="0" w:line="240" w:lineRule="auto"/>
              <w:jc w:val="center"/>
              <w:textAlignment w:val="center"/>
            </w:pPr>
            <w:r>
              <w:rPr>
                <w:rFonts w:ascii="宋体" w:hAnsi="宋体" w:eastAsia="宋体" w:cs="宋体"/>
                <w:b w:val="0"/>
                <w:sz w:val="21"/>
              </w:rPr>
              <w:t>64.60</w:t>
            </w:r>
          </w:p>
        </w:tc>
        <w:tc>
          <w:tcPr>
            <w:tcW w:w="1976" w:type="dxa"/>
            <w:gridSpan w:val="2"/>
            <w:tcMar>
              <w:left w:w="108" w:type="dxa"/>
              <w:right w:w="108" w:type="dxa"/>
            </w:tcMar>
            <w:vAlign w:val="center"/>
          </w:tcPr>
          <w:p w14:paraId="4519D3B5">
            <w:pPr>
              <w:spacing w:before="0" w:after="0" w:line="240" w:lineRule="auto"/>
              <w:jc w:val="center"/>
              <w:textAlignment w:val="center"/>
            </w:pPr>
            <w:r>
              <w:rPr>
                <w:rFonts w:ascii="宋体" w:hAnsi="宋体" w:eastAsia="宋体" w:cs="宋体"/>
                <w:b w:val="0"/>
                <w:sz w:val="21"/>
              </w:rPr>
              <w:t>63.60</w:t>
            </w:r>
          </w:p>
        </w:tc>
        <w:tc>
          <w:tcPr>
            <w:tcW w:w="1000" w:type="dxa"/>
            <w:gridSpan w:val="2"/>
            <w:tcMar>
              <w:left w:w="108" w:type="dxa"/>
              <w:right w:w="108" w:type="dxa"/>
            </w:tcMar>
            <w:vAlign w:val="center"/>
          </w:tcPr>
          <w:p w14:paraId="6F40A0F5">
            <w:pPr>
              <w:spacing w:before="0" w:after="0" w:line="240" w:lineRule="auto"/>
              <w:jc w:val="center"/>
              <w:textAlignment w:val="center"/>
            </w:pPr>
            <w:r>
              <w:rPr>
                <w:rFonts w:ascii="宋体" w:hAnsi="宋体" w:eastAsia="宋体" w:cs="宋体"/>
                <w:b w:val="0"/>
                <w:sz w:val="21"/>
              </w:rPr>
              <w:t>—</w:t>
            </w:r>
          </w:p>
        </w:tc>
        <w:tc>
          <w:tcPr>
            <w:tcW w:w="2000" w:type="dxa"/>
            <w:gridSpan w:val="3"/>
            <w:tcMar>
              <w:left w:w="108" w:type="dxa"/>
              <w:right w:w="108" w:type="dxa"/>
            </w:tcMar>
            <w:vAlign w:val="center"/>
          </w:tcPr>
          <w:p w14:paraId="4E6707DD">
            <w:pPr>
              <w:spacing w:before="0" w:after="0" w:line="240" w:lineRule="auto"/>
              <w:jc w:val="center"/>
              <w:textAlignment w:val="center"/>
            </w:pPr>
            <w:r>
              <w:rPr>
                <w:rFonts w:ascii="宋体" w:hAnsi="宋体" w:eastAsia="宋体" w:cs="宋体"/>
                <w:b w:val="0"/>
                <w:sz w:val="21"/>
              </w:rPr>
              <w:t>98.45</w:t>
            </w:r>
          </w:p>
        </w:tc>
        <w:tc>
          <w:tcPr>
            <w:tcW w:w="1000" w:type="dxa"/>
            <w:gridSpan w:val="2"/>
            <w:tcMar>
              <w:left w:w="108" w:type="dxa"/>
              <w:right w:w="108" w:type="dxa"/>
            </w:tcMar>
            <w:vAlign w:val="center"/>
          </w:tcPr>
          <w:p w14:paraId="243E60F3">
            <w:pPr>
              <w:spacing w:before="0" w:after="0" w:line="240" w:lineRule="auto"/>
              <w:jc w:val="center"/>
              <w:textAlignment w:val="center"/>
            </w:pPr>
          </w:p>
        </w:tc>
      </w:tr>
      <w:tr w14:paraId="6409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57" w:type="dxa"/>
            <w:vMerge w:val="continue"/>
            <w:tcMar>
              <w:left w:w="108" w:type="dxa"/>
              <w:right w:w="108" w:type="dxa"/>
            </w:tcMar>
          </w:tcPr>
          <w:p w14:paraId="40AEE31E"/>
        </w:tc>
        <w:tc>
          <w:tcPr>
            <w:tcW w:w="1102" w:type="dxa"/>
            <w:gridSpan w:val="2"/>
            <w:tcMar>
              <w:left w:w="108" w:type="dxa"/>
              <w:right w:w="108" w:type="dxa"/>
            </w:tcMar>
            <w:vAlign w:val="center"/>
          </w:tcPr>
          <w:p w14:paraId="3E95D7BA">
            <w:pPr>
              <w:spacing w:before="0" w:after="0" w:line="240" w:lineRule="auto"/>
              <w:jc w:val="left"/>
              <w:textAlignment w:val="center"/>
            </w:pPr>
            <w:r>
              <w:rPr>
                <w:rFonts w:ascii="宋体" w:hAnsi="宋体" w:eastAsia="宋体" w:cs="宋体"/>
                <w:b w:val="0"/>
                <w:sz w:val="21"/>
              </w:rPr>
              <w:t>其他资金</w:t>
            </w:r>
          </w:p>
        </w:tc>
        <w:tc>
          <w:tcPr>
            <w:tcW w:w="1833" w:type="dxa"/>
            <w:gridSpan w:val="2"/>
            <w:tcMar>
              <w:left w:w="108" w:type="dxa"/>
              <w:right w:w="108" w:type="dxa"/>
            </w:tcMar>
            <w:vAlign w:val="center"/>
          </w:tcPr>
          <w:p w14:paraId="6C1CBC42">
            <w:pPr>
              <w:spacing w:before="0" w:after="0" w:line="240" w:lineRule="auto"/>
              <w:jc w:val="center"/>
              <w:textAlignment w:val="center"/>
            </w:pPr>
            <w:r>
              <w:rPr>
                <w:rFonts w:ascii="宋体" w:hAnsi="宋体" w:eastAsia="宋体" w:cs="宋体"/>
                <w:b w:val="0"/>
                <w:sz w:val="21"/>
              </w:rPr>
              <w:t>0.00</w:t>
            </w:r>
          </w:p>
        </w:tc>
        <w:tc>
          <w:tcPr>
            <w:tcW w:w="556" w:type="dxa"/>
            <w:tcMar>
              <w:left w:w="108" w:type="dxa"/>
              <w:right w:w="108" w:type="dxa"/>
            </w:tcMar>
            <w:vAlign w:val="center"/>
          </w:tcPr>
          <w:p w14:paraId="083FDBB0">
            <w:pPr>
              <w:spacing w:before="0" w:after="0" w:line="240" w:lineRule="auto"/>
              <w:jc w:val="center"/>
              <w:textAlignment w:val="center"/>
            </w:pPr>
            <w:r>
              <w:rPr>
                <w:rFonts w:ascii="宋体" w:hAnsi="宋体" w:eastAsia="宋体" w:cs="宋体"/>
                <w:b w:val="0"/>
                <w:sz w:val="21"/>
              </w:rPr>
              <w:t>0.00</w:t>
            </w:r>
          </w:p>
        </w:tc>
        <w:tc>
          <w:tcPr>
            <w:tcW w:w="1976" w:type="dxa"/>
            <w:gridSpan w:val="2"/>
            <w:tcMar>
              <w:left w:w="108" w:type="dxa"/>
              <w:right w:w="108" w:type="dxa"/>
            </w:tcMar>
            <w:vAlign w:val="center"/>
          </w:tcPr>
          <w:p w14:paraId="5C7390FC">
            <w:pPr>
              <w:spacing w:before="0" w:after="0" w:line="240" w:lineRule="auto"/>
              <w:jc w:val="center"/>
              <w:textAlignment w:val="center"/>
            </w:pPr>
            <w:r>
              <w:rPr>
                <w:rFonts w:ascii="宋体" w:hAnsi="宋体" w:eastAsia="宋体" w:cs="宋体"/>
                <w:b w:val="0"/>
                <w:sz w:val="21"/>
              </w:rPr>
              <w:t>0.00</w:t>
            </w:r>
          </w:p>
        </w:tc>
        <w:tc>
          <w:tcPr>
            <w:tcW w:w="1000" w:type="dxa"/>
            <w:gridSpan w:val="2"/>
            <w:tcMar>
              <w:left w:w="108" w:type="dxa"/>
              <w:right w:w="108" w:type="dxa"/>
            </w:tcMar>
            <w:vAlign w:val="center"/>
          </w:tcPr>
          <w:p w14:paraId="08E6D40B">
            <w:pPr>
              <w:spacing w:before="0" w:after="0" w:line="240" w:lineRule="auto"/>
              <w:jc w:val="center"/>
              <w:textAlignment w:val="center"/>
            </w:pPr>
            <w:r>
              <w:rPr>
                <w:rFonts w:ascii="宋体" w:hAnsi="宋体" w:eastAsia="宋体" w:cs="宋体"/>
                <w:b w:val="0"/>
                <w:sz w:val="21"/>
              </w:rPr>
              <w:t>—</w:t>
            </w:r>
          </w:p>
        </w:tc>
        <w:tc>
          <w:tcPr>
            <w:tcW w:w="2000" w:type="dxa"/>
            <w:gridSpan w:val="3"/>
            <w:tcMar>
              <w:left w:w="108" w:type="dxa"/>
              <w:right w:w="108" w:type="dxa"/>
            </w:tcMar>
            <w:vAlign w:val="center"/>
          </w:tcPr>
          <w:p w14:paraId="4D25F089">
            <w:pPr>
              <w:spacing w:before="0" w:after="0" w:line="240" w:lineRule="auto"/>
              <w:jc w:val="center"/>
              <w:textAlignment w:val="center"/>
            </w:pPr>
            <w:r>
              <w:rPr>
                <w:rFonts w:ascii="宋体" w:hAnsi="宋体" w:eastAsia="宋体" w:cs="宋体"/>
                <w:b w:val="0"/>
                <w:sz w:val="21"/>
              </w:rPr>
              <w:t>0.00</w:t>
            </w:r>
          </w:p>
        </w:tc>
        <w:tc>
          <w:tcPr>
            <w:tcW w:w="1000" w:type="dxa"/>
            <w:gridSpan w:val="2"/>
            <w:tcMar>
              <w:left w:w="108" w:type="dxa"/>
              <w:right w:w="108" w:type="dxa"/>
            </w:tcMar>
            <w:vAlign w:val="center"/>
          </w:tcPr>
          <w:p w14:paraId="195A967C">
            <w:pPr>
              <w:spacing w:before="0" w:after="0" w:line="240" w:lineRule="auto"/>
              <w:jc w:val="center"/>
              <w:textAlignment w:val="center"/>
            </w:pPr>
          </w:p>
        </w:tc>
      </w:tr>
      <w:tr w14:paraId="53AA2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restart"/>
            <w:tcMar>
              <w:left w:w="108" w:type="dxa"/>
              <w:right w:w="108" w:type="dxa"/>
            </w:tcMar>
            <w:vAlign w:val="center"/>
          </w:tcPr>
          <w:p w14:paraId="2C77E42A">
            <w:pPr>
              <w:spacing w:before="0" w:after="0" w:line="240" w:lineRule="auto"/>
              <w:jc w:val="center"/>
              <w:textAlignment w:val="center"/>
            </w:pPr>
            <w:r>
              <w:rPr>
                <w:rFonts w:ascii="宋体" w:hAnsi="宋体" w:eastAsia="宋体" w:cs="宋体"/>
                <w:b w:val="0"/>
                <w:sz w:val="21"/>
              </w:rPr>
              <w:t>年度总体目标</w:t>
            </w:r>
          </w:p>
        </w:tc>
        <w:tc>
          <w:tcPr>
            <w:tcW w:w="1637" w:type="dxa"/>
            <w:gridSpan w:val="3"/>
            <w:tcMar>
              <w:left w:w="108" w:type="dxa"/>
              <w:right w:w="108" w:type="dxa"/>
            </w:tcMar>
            <w:vAlign w:val="center"/>
          </w:tcPr>
          <w:p w14:paraId="7B1568BE">
            <w:pPr>
              <w:spacing w:before="0" w:after="0" w:line="240" w:lineRule="auto"/>
              <w:jc w:val="center"/>
              <w:textAlignment w:val="center"/>
            </w:pPr>
            <w:r>
              <w:rPr>
                <w:rFonts w:ascii="宋体" w:hAnsi="宋体" w:eastAsia="宋体" w:cs="宋体"/>
                <w:b w:val="0"/>
                <w:sz w:val="21"/>
              </w:rPr>
              <w:t>预期目标</w:t>
            </w:r>
          </w:p>
        </w:tc>
        <w:tc>
          <w:tcPr>
            <w:tcW w:w="7506" w:type="dxa"/>
            <w:gridSpan w:val="10"/>
            <w:tcMar>
              <w:left w:w="108" w:type="dxa"/>
              <w:right w:w="108" w:type="dxa"/>
            </w:tcMar>
            <w:vAlign w:val="center"/>
          </w:tcPr>
          <w:p w14:paraId="0783F181">
            <w:pPr>
              <w:spacing w:before="0" w:after="0" w:line="240" w:lineRule="auto"/>
              <w:jc w:val="center"/>
              <w:textAlignment w:val="center"/>
            </w:pPr>
            <w:r>
              <w:rPr>
                <w:rFonts w:ascii="宋体" w:hAnsi="宋体" w:eastAsia="宋体" w:cs="宋体"/>
                <w:b w:val="0"/>
                <w:sz w:val="21"/>
              </w:rPr>
              <w:t>实际完成情况</w:t>
            </w:r>
          </w:p>
        </w:tc>
      </w:tr>
      <w:tr w14:paraId="7FD32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75C8FE78"/>
        </w:tc>
        <w:tc>
          <w:tcPr>
            <w:tcW w:w="1637" w:type="dxa"/>
            <w:gridSpan w:val="3"/>
            <w:tcMar>
              <w:left w:w="108" w:type="dxa"/>
              <w:right w:w="108" w:type="dxa"/>
            </w:tcMar>
            <w:vAlign w:val="center"/>
          </w:tcPr>
          <w:p w14:paraId="3ADE66ED">
            <w:pPr>
              <w:spacing w:before="0" w:after="0" w:line="240" w:lineRule="auto"/>
              <w:jc w:val="left"/>
              <w:textAlignment w:val="center"/>
            </w:pPr>
            <w:r>
              <w:rPr>
                <w:rFonts w:ascii="宋体" w:hAnsi="宋体" w:eastAsia="宋体" w:cs="宋体"/>
                <w:b w:val="0"/>
                <w:sz w:val="21"/>
              </w:rPr>
              <w:t>完善中央财政支持住房租赁市场发展试点工作，在符合实际的情况下，确保试点工作符合有关上级政策要求，能够满足审计、巡视以及各类考核的要求</w:t>
            </w:r>
          </w:p>
        </w:tc>
        <w:tc>
          <w:tcPr>
            <w:tcW w:w="7506" w:type="dxa"/>
            <w:gridSpan w:val="10"/>
            <w:tcMar>
              <w:left w:w="108" w:type="dxa"/>
              <w:right w:w="108" w:type="dxa"/>
            </w:tcMar>
            <w:vAlign w:val="bottom"/>
          </w:tcPr>
          <w:p w14:paraId="0B692D88">
            <w:pPr>
              <w:spacing w:before="0" w:after="0" w:line="240" w:lineRule="auto"/>
              <w:jc w:val="left"/>
              <w:textAlignment w:val="center"/>
            </w:pPr>
            <w:r>
              <w:rPr>
                <w:rFonts w:ascii="宋体" w:hAnsi="宋体" w:eastAsia="宋体" w:cs="宋体"/>
                <w:b w:val="0"/>
                <w:sz w:val="21"/>
              </w:rPr>
              <w:t>已完成，具体如下：</w:t>
            </w:r>
            <w:r>
              <w:rPr>
                <w:rFonts w:ascii="宋体" w:hAnsi="宋体" w:eastAsia="宋体" w:cs="宋体"/>
                <w:b w:val="0"/>
                <w:sz w:val="21"/>
              </w:rPr>
              <w:br w:type="textWrapping"/>
            </w:r>
            <w:r>
              <w:rPr>
                <w:rFonts w:ascii="宋体" w:hAnsi="宋体" w:eastAsia="宋体" w:cs="宋体"/>
                <w:b w:val="0"/>
                <w:sz w:val="21"/>
              </w:rPr>
              <w:t>1.住房租赁试点绩效评价方面：第三方专业机构对我市的鼓楼区、仓山区、晋安区、台江区、马尾区、长乐区、高新区、福清市、连江县、罗源县、永泰县、闽清县、</w:t>
            </w:r>
            <w:r>
              <w:rPr>
                <w:rFonts w:hint="eastAsia" w:ascii="宋体" w:hAnsi="宋体" w:cs="宋体"/>
                <w:b w:val="0"/>
                <w:sz w:val="21"/>
                <w:lang w:eastAsia="zh-CN"/>
              </w:rPr>
              <w:t>闽侯县</w:t>
            </w:r>
            <w:r>
              <w:rPr>
                <w:rFonts w:ascii="宋体" w:hAnsi="宋体" w:eastAsia="宋体" w:cs="宋体"/>
                <w:b w:val="0"/>
                <w:sz w:val="21"/>
              </w:rPr>
              <w:t>等13个</w:t>
            </w:r>
            <w:r>
              <w:rPr>
                <w:rFonts w:hint="eastAsia" w:ascii="宋体" w:hAnsi="宋体" w:cs="宋体"/>
                <w:b w:val="0"/>
                <w:sz w:val="21"/>
                <w:lang w:eastAsia="zh-CN"/>
              </w:rPr>
              <w:t>区（县、市）</w:t>
            </w:r>
            <w:r>
              <w:rPr>
                <w:rFonts w:ascii="宋体" w:hAnsi="宋体" w:eastAsia="宋体" w:cs="宋体"/>
                <w:b w:val="0"/>
                <w:sz w:val="21"/>
              </w:rPr>
              <w:t>的中央财政支持住房租赁市场发展试点工作，进行了全面的绩效评价，培训和引导13个</w:t>
            </w:r>
            <w:r>
              <w:rPr>
                <w:rFonts w:hint="eastAsia" w:ascii="宋体" w:hAnsi="宋体" w:cs="宋体"/>
                <w:b w:val="0"/>
                <w:sz w:val="21"/>
                <w:lang w:eastAsia="zh-CN"/>
              </w:rPr>
              <w:t>县（市、区）</w:t>
            </w:r>
            <w:r>
              <w:rPr>
                <w:rFonts w:ascii="宋体" w:hAnsi="宋体" w:eastAsia="宋体" w:cs="宋体"/>
                <w:b w:val="0"/>
                <w:sz w:val="21"/>
              </w:rPr>
              <w:t>进一步提高住房租赁市场管理水平。</w:t>
            </w:r>
            <w:r>
              <w:rPr>
                <w:rFonts w:ascii="宋体" w:hAnsi="宋体" w:eastAsia="宋体" w:cs="宋体"/>
                <w:b w:val="0"/>
                <w:sz w:val="21"/>
              </w:rPr>
              <w:br w:type="textWrapping"/>
            </w:r>
            <w:r>
              <w:rPr>
                <w:rFonts w:ascii="宋体" w:hAnsi="宋体" w:eastAsia="宋体" w:cs="宋体"/>
                <w:b w:val="0"/>
                <w:sz w:val="21"/>
              </w:rPr>
              <w:t>2.奖补项目合规性评估方面：第三方机构按照法律、行政法规和相关行业政策，按照必要的评估程序，对纳入评估范围的223个奖补项目重点从满足国家、省、市等各级相关政策、审计、监管等部门的合规性要求，项目发挥社会效益等方面进行了全流程整体评估，形成223份中央财政支持住</w:t>
            </w:r>
            <w:r>
              <w:rPr>
                <w:rFonts w:ascii="宋体" w:hAnsi="宋体" w:eastAsia="宋体" w:cs="宋体"/>
                <w:b w:val="0"/>
                <w:sz w:val="21"/>
              </w:rPr>
              <w:br w:type="textWrapping"/>
            </w:r>
            <w:r>
              <w:rPr>
                <w:rFonts w:ascii="宋体" w:hAnsi="宋体" w:eastAsia="宋体" w:cs="宋体"/>
                <w:b w:val="0"/>
                <w:sz w:val="21"/>
              </w:rPr>
              <w:t>房租赁市场发展试点奖补项目总体评估报告。通过总体评估，辅助督促项目单位做好整改，进一步提高项目运营管理水平，更好地服务新市民、青年人的租住需求。</w:t>
            </w:r>
            <w:r>
              <w:rPr>
                <w:rFonts w:ascii="宋体" w:hAnsi="宋体" w:eastAsia="宋体" w:cs="宋体"/>
                <w:b w:val="0"/>
                <w:sz w:val="21"/>
              </w:rPr>
              <w:br w:type="textWrapping"/>
            </w:r>
            <w:r>
              <w:rPr>
                <w:rFonts w:ascii="宋体" w:hAnsi="宋体" w:eastAsia="宋体" w:cs="宋体"/>
                <w:b w:val="0"/>
                <w:sz w:val="21"/>
              </w:rPr>
              <w:t>3.资金使用情况跟踪检查方面：对福州市中央财政支持奖补资金进行了全过程跟踪检查，包括奖补资金申报、审核、拨付、发放等，对不合规的及时辅助督导完成整改，确保了中央补助资金的精准使用。</w:t>
            </w:r>
            <w:r>
              <w:rPr>
                <w:rFonts w:ascii="宋体" w:hAnsi="宋体" w:eastAsia="宋体" w:cs="宋体"/>
                <w:b w:val="0"/>
                <w:sz w:val="21"/>
              </w:rPr>
              <w:br w:type="textWrapping"/>
            </w:r>
            <w:r>
              <w:rPr>
                <w:rFonts w:ascii="宋体" w:hAnsi="宋体" w:eastAsia="宋体" w:cs="宋体"/>
                <w:b w:val="0"/>
                <w:sz w:val="21"/>
              </w:rPr>
              <w:t>4.对全市试点工作进行总体评估方面：第三方专业机构对福州市的长效机制建设、租赁住房筹集、市场主体培育、市场监管服务平台建设及效用等方面开展了基础性调研，组织专门力量，撰写完成《福州市培育和发展住房租赁市场总体评估报告》</w:t>
            </w:r>
            <w:r>
              <w:rPr>
                <w:rFonts w:hint="eastAsia" w:ascii="宋体" w:hAnsi="宋体" w:cs="宋体"/>
                <w:b w:val="0"/>
                <w:sz w:val="21"/>
                <w:lang w:eastAsia="zh-CN"/>
              </w:rPr>
              <w:t>，</w:t>
            </w:r>
            <w:r>
              <w:rPr>
                <w:rFonts w:ascii="宋体" w:hAnsi="宋体" w:eastAsia="宋体" w:cs="宋体"/>
                <w:b w:val="0"/>
                <w:sz w:val="21"/>
              </w:rPr>
              <w:t>对福州市住房租赁市场现阶段的情况进行深入地分析研究，并提出工作建议。</w:t>
            </w:r>
            <w:r>
              <w:rPr>
                <w:rFonts w:ascii="宋体" w:hAnsi="宋体" w:eastAsia="宋体" w:cs="宋体"/>
                <w:b w:val="0"/>
                <w:sz w:val="21"/>
              </w:rPr>
              <w:br w:type="textWrapping"/>
            </w:r>
            <w:r>
              <w:rPr>
                <w:rFonts w:ascii="宋体" w:hAnsi="宋体" w:eastAsia="宋体" w:cs="宋体"/>
                <w:b w:val="0"/>
                <w:sz w:val="21"/>
              </w:rPr>
              <w:t>5.对福州市试点工作提出整改建议方面：第三方专业机构充分参考和吸收其他试点城市经验做法，依据《住房和城乡建设部办公厅财政部办公厅关于中央财政支持住房租赁市场发展试点有关工作安排的通知》</w:t>
            </w:r>
            <w:r>
              <w:rPr>
                <w:rFonts w:hint="eastAsia" w:ascii="宋体" w:hAnsi="宋体" w:cs="宋体"/>
                <w:b w:val="0"/>
                <w:sz w:val="21"/>
                <w:lang w:val="en-US" w:eastAsia="zh-CN"/>
              </w:rPr>
              <w:t>（</w:t>
            </w:r>
            <w:r>
              <w:rPr>
                <w:rFonts w:ascii="宋体" w:hAnsi="宋体" w:eastAsia="宋体" w:cs="宋体"/>
                <w:b w:val="0"/>
                <w:sz w:val="21"/>
              </w:rPr>
              <w:t>建办房函〔2019</w:t>
            </w:r>
            <w:r>
              <w:rPr>
                <w:rFonts w:hint="eastAsia" w:ascii="宋体" w:hAnsi="宋体" w:cs="宋体"/>
                <w:b w:val="0"/>
                <w:sz w:val="21"/>
                <w:lang w:eastAsia="zh-CN"/>
              </w:rPr>
              <w:t>〕</w:t>
            </w:r>
            <w:r>
              <w:rPr>
                <w:rFonts w:ascii="宋体" w:hAnsi="宋体" w:eastAsia="宋体" w:cs="宋体"/>
                <w:b w:val="0"/>
                <w:sz w:val="21"/>
              </w:rPr>
              <w:t>483号</w:t>
            </w:r>
            <w:r>
              <w:rPr>
                <w:rFonts w:hint="eastAsia" w:ascii="宋体" w:hAnsi="宋体" w:cs="宋体"/>
                <w:b w:val="0"/>
                <w:sz w:val="21"/>
                <w:lang w:val="en-US" w:eastAsia="zh-CN"/>
              </w:rPr>
              <w:t>）</w:t>
            </w:r>
            <w:r>
              <w:rPr>
                <w:rFonts w:ascii="宋体" w:hAnsi="宋体" w:eastAsia="宋体" w:cs="宋体"/>
                <w:b w:val="0"/>
                <w:sz w:val="21"/>
              </w:rPr>
              <w:t>等重点政策，对福州市培育和发展住房租赁市场，从体制机制建设、房源筹集、平台建设运营、资金使用等方面进行全面摸排，查漏补缺，配合做好整改，进一步巩固了我市住房租赁市场及保租房市场的良好发展势头。在以上工作基础上，从加强制度管理角度出发，编制完成《福州市住房租赁市场发展工作材料汇编》 .</w:t>
            </w:r>
            <w:r>
              <w:rPr>
                <w:rFonts w:ascii="宋体" w:hAnsi="宋体" w:eastAsia="宋体" w:cs="宋体"/>
                <w:b w:val="0"/>
                <w:sz w:val="21"/>
              </w:rPr>
              <w:br w:type="textWrapping"/>
            </w:r>
            <w:r>
              <w:rPr>
                <w:rFonts w:ascii="宋体" w:hAnsi="宋体" w:eastAsia="宋体" w:cs="宋体"/>
                <w:b w:val="0"/>
                <w:sz w:val="21"/>
              </w:rPr>
              <w:t>6.辅助完成各级审计及后续整改工作方面：配合市住建局、市财政局接受市审计局的现场审计工作及后续整改工作。</w:t>
            </w:r>
          </w:p>
        </w:tc>
      </w:tr>
      <w:tr w14:paraId="4957C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restart"/>
            <w:tcMar>
              <w:left w:w="108" w:type="dxa"/>
              <w:right w:w="108" w:type="dxa"/>
            </w:tcMar>
            <w:vAlign w:val="center"/>
          </w:tcPr>
          <w:p w14:paraId="5390ED7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698" w:type="dxa"/>
            <w:tcMar>
              <w:left w:w="108" w:type="dxa"/>
              <w:right w:w="108" w:type="dxa"/>
            </w:tcMar>
            <w:vAlign w:val="center"/>
          </w:tcPr>
          <w:p w14:paraId="7E2A2636">
            <w:pPr>
              <w:spacing w:before="0" w:after="0" w:line="240" w:lineRule="auto"/>
              <w:jc w:val="left"/>
              <w:textAlignment w:val="center"/>
            </w:pPr>
            <w:r>
              <w:rPr>
                <w:rFonts w:ascii="宋体" w:hAnsi="宋体" w:eastAsia="宋体" w:cs="宋体"/>
                <w:b w:val="0"/>
                <w:sz w:val="21"/>
              </w:rPr>
              <w:t>一级指标</w:t>
            </w:r>
          </w:p>
        </w:tc>
        <w:tc>
          <w:tcPr>
            <w:tcW w:w="404" w:type="dxa"/>
            <w:tcMar>
              <w:left w:w="108" w:type="dxa"/>
              <w:right w:w="108" w:type="dxa"/>
            </w:tcMar>
            <w:vAlign w:val="center"/>
          </w:tcPr>
          <w:p w14:paraId="372C79DE">
            <w:pPr>
              <w:spacing w:before="0" w:after="0" w:line="240" w:lineRule="auto"/>
              <w:jc w:val="left"/>
              <w:textAlignment w:val="center"/>
            </w:pPr>
            <w:r>
              <w:rPr>
                <w:rFonts w:ascii="宋体" w:hAnsi="宋体" w:eastAsia="宋体" w:cs="宋体"/>
                <w:b w:val="0"/>
                <w:sz w:val="21"/>
              </w:rPr>
              <w:t>二级指标</w:t>
            </w:r>
          </w:p>
        </w:tc>
        <w:tc>
          <w:tcPr>
            <w:tcW w:w="1833" w:type="dxa"/>
            <w:gridSpan w:val="2"/>
            <w:tcMar>
              <w:left w:w="108" w:type="dxa"/>
              <w:right w:w="108" w:type="dxa"/>
            </w:tcMar>
            <w:vAlign w:val="center"/>
          </w:tcPr>
          <w:p w14:paraId="5B8AF2F1">
            <w:pPr>
              <w:spacing w:before="0" w:after="0" w:line="240" w:lineRule="auto"/>
              <w:jc w:val="center"/>
              <w:textAlignment w:val="center"/>
            </w:pPr>
            <w:r>
              <w:rPr>
                <w:rFonts w:ascii="宋体" w:hAnsi="宋体" w:eastAsia="宋体" w:cs="宋体"/>
                <w:b w:val="0"/>
                <w:sz w:val="21"/>
              </w:rPr>
              <w:t>三级指标</w:t>
            </w:r>
          </w:p>
        </w:tc>
        <w:tc>
          <w:tcPr>
            <w:tcW w:w="2208" w:type="dxa"/>
            <w:gridSpan w:val="2"/>
            <w:tcMar>
              <w:left w:w="108" w:type="dxa"/>
              <w:right w:w="108" w:type="dxa"/>
            </w:tcMar>
            <w:vAlign w:val="center"/>
          </w:tcPr>
          <w:p w14:paraId="340B6245">
            <w:pPr>
              <w:spacing w:before="0" w:after="0" w:line="240" w:lineRule="auto"/>
              <w:jc w:val="center"/>
              <w:textAlignment w:val="center"/>
            </w:pPr>
            <w:r>
              <w:rPr>
                <w:rFonts w:ascii="宋体" w:hAnsi="宋体" w:eastAsia="宋体" w:cs="宋体"/>
                <w:b w:val="0"/>
                <w:sz w:val="21"/>
              </w:rPr>
              <w:t>年度指标值</w:t>
            </w:r>
          </w:p>
        </w:tc>
        <w:tc>
          <w:tcPr>
            <w:tcW w:w="1000" w:type="dxa"/>
            <w:gridSpan w:val="2"/>
            <w:tcMar>
              <w:left w:w="108" w:type="dxa"/>
              <w:right w:w="108" w:type="dxa"/>
            </w:tcMar>
            <w:vAlign w:val="center"/>
          </w:tcPr>
          <w:p w14:paraId="5EC85E95">
            <w:pPr>
              <w:spacing w:before="0" w:after="0" w:line="240" w:lineRule="auto"/>
              <w:jc w:val="left"/>
              <w:textAlignment w:val="center"/>
            </w:pPr>
            <w:r>
              <w:rPr>
                <w:rFonts w:ascii="宋体" w:hAnsi="宋体" w:eastAsia="宋体" w:cs="宋体"/>
                <w:b w:val="0"/>
                <w:sz w:val="21"/>
              </w:rPr>
              <w:t>实际完成值</w:t>
            </w:r>
          </w:p>
        </w:tc>
        <w:tc>
          <w:tcPr>
            <w:tcW w:w="1000" w:type="dxa"/>
            <w:gridSpan w:val="2"/>
            <w:tcMar>
              <w:left w:w="108" w:type="dxa"/>
              <w:right w:w="108" w:type="dxa"/>
            </w:tcMar>
            <w:vAlign w:val="center"/>
          </w:tcPr>
          <w:p w14:paraId="224F5A8A">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16E387A1">
            <w:pPr>
              <w:spacing w:before="0" w:after="0" w:line="240" w:lineRule="auto"/>
              <w:jc w:val="left"/>
              <w:textAlignment w:val="center"/>
            </w:pPr>
            <w:r>
              <w:rPr>
                <w:rFonts w:ascii="宋体" w:hAnsi="宋体" w:eastAsia="宋体" w:cs="宋体"/>
                <w:b w:val="0"/>
                <w:sz w:val="21"/>
              </w:rPr>
              <w:t>自评得分</w:t>
            </w:r>
          </w:p>
        </w:tc>
        <w:tc>
          <w:tcPr>
            <w:tcW w:w="1000" w:type="dxa"/>
            <w:gridSpan w:val="2"/>
            <w:tcMar>
              <w:left w:w="108" w:type="dxa"/>
              <w:right w:w="108" w:type="dxa"/>
            </w:tcMar>
            <w:vAlign w:val="center"/>
          </w:tcPr>
          <w:p w14:paraId="69189503">
            <w:pPr>
              <w:spacing w:before="0" w:after="0" w:line="240" w:lineRule="auto"/>
              <w:jc w:val="center"/>
              <w:textAlignment w:val="center"/>
            </w:pPr>
            <w:r>
              <w:rPr>
                <w:rFonts w:ascii="宋体" w:hAnsi="宋体" w:eastAsia="宋体" w:cs="宋体"/>
                <w:b w:val="0"/>
                <w:sz w:val="21"/>
              </w:rPr>
              <w:t>偏差原因分析及改进措施</w:t>
            </w:r>
          </w:p>
        </w:tc>
      </w:tr>
      <w:tr w14:paraId="24EA9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5085EB3C"/>
        </w:tc>
        <w:tc>
          <w:tcPr>
            <w:tcW w:w="698" w:type="dxa"/>
            <w:vMerge w:val="restart"/>
            <w:tcMar>
              <w:left w:w="108" w:type="dxa"/>
              <w:right w:w="108" w:type="dxa"/>
            </w:tcMar>
            <w:vAlign w:val="center"/>
          </w:tcPr>
          <w:p w14:paraId="1A9EF34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404" w:type="dxa"/>
            <w:tcMar>
              <w:left w:w="108" w:type="dxa"/>
              <w:right w:w="108" w:type="dxa"/>
            </w:tcMar>
            <w:vAlign w:val="center"/>
          </w:tcPr>
          <w:p w14:paraId="0218E9E1">
            <w:pPr>
              <w:spacing w:before="0" w:after="0" w:line="240" w:lineRule="auto"/>
              <w:jc w:val="left"/>
              <w:textAlignment w:val="center"/>
            </w:pPr>
            <w:r>
              <w:rPr>
                <w:rFonts w:ascii="宋体" w:hAnsi="宋体" w:eastAsia="宋体" w:cs="宋体"/>
                <w:b w:val="0"/>
                <w:sz w:val="21"/>
              </w:rPr>
              <w:t>数量指标</w:t>
            </w:r>
          </w:p>
        </w:tc>
        <w:tc>
          <w:tcPr>
            <w:tcW w:w="1833" w:type="dxa"/>
            <w:gridSpan w:val="2"/>
            <w:tcMar>
              <w:left w:w="108" w:type="dxa"/>
              <w:right w:w="108" w:type="dxa"/>
            </w:tcMar>
            <w:vAlign w:val="center"/>
          </w:tcPr>
          <w:p w14:paraId="7592F16D">
            <w:pPr>
              <w:spacing w:before="0" w:after="0" w:line="240" w:lineRule="auto"/>
              <w:jc w:val="left"/>
              <w:textAlignment w:val="center"/>
            </w:pPr>
            <w:r>
              <w:rPr>
                <w:rFonts w:ascii="宋体" w:hAnsi="宋体" w:eastAsia="宋体" w:cs="宋体"/>
                <w:b w:val="0"/>
                <w:sz w:val="21"/>
              </w:rPr>
              <w:t>完成对223个试点奖补项目整体评估及问题整改工作</w:t>
            </w:r>
          </w:p>
        </w:tc>
        <w:tc>
          <w:tcPr>
            <w:tcW w:w="2208" w:type="dxa"/>
            <w:gridSpan w:val="2"/>
            <w:tcMar>
              <w:left w:w="108" w:type="dxa"/>
              <w:right w:w="108" w:type="dxa"/>
            </w:tcMar>
            <w:vAlign w:val="center"/>
          </w:tcPr>
          <w:p w14:paraId="095BC878">
            <w:pPr>
              <w:spacing w:before="0" w:after="0" w:line="240" w:lineRule="auto"/>
              <w:jc w:val="left"/>
              <w:textAlignment w:val="center"/>
            </w:pPr>
            <w:r>
              <w:rPr>
                <w:rFonts w:ascii="宋体" w:hAnsi="宋体" w:eastAsia="宋体" w:cs="宋体"/>
                <w:b w:val="0"/>
                <w:sz w:val="21"/>
              </w:rPr>
              <w:t>≥100万元</w:t>
            </w:r>
          </w:p>
        </w:tc>
        <w:tc>
          <w:tcPr>
            <w:tcW w:w="1000" w:type="dxa"/>
            <w:gridSpan w:val="2"/>
            <w:tcMar>
              <w:left w:w="108" w:type="dxa"/>
              <w:right w:w="108" w:type="dxa"/>
            </w:tcMar>
            <w:vAlign w:val="center"/>
          </w:tcPr>
          <w:p w14:paraId="7176A48C">
            <w:pPr>
              <w:spacing w:before="0" w:after="0" w:line="240" w:lineRule="auto"/>
              <w:jc w:val="left"/>
              <w:textAlignment w:val="center"/>
            </w:pPr>
            <w:r>
              <w:rPr>
                <w:rFonts w:ascii="宋体" w:hAnsi="宋体" w:eastAsia="宋体" w:cs="宋体"/>
                <w:b w:val="0"/>
                <w:sz w:val="21"/>
              </w:rPr>
              <w:t>100</w:t>
            </w:r>
          </w:p>
        </w:tc>
        <w:tc>
          <w:tcPr>
            <w:tcW w:w="1000" w:type="dxa"/>
            <w:gridSpan w:val="2"/>
            <w:tcMar>
              <w:left w:w="108" w:type="dxa"/>
              <w:right w:w="108" w:type="dxa"/>
            </w:tcMar>
            <w:vAlign w:val="center"/>
          </w:tcPr>
          <w:p w14:paraId="417C0471">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738C38B4">
            <w:pPr>
              <w:spacing w:before="0" w:after="0" w:line="240" w:lineRule="auto"/>
              <w:jc w:val="left"/>
              <w:textAlignment w:val="center"/>
            </w:pPr>
            <w:r>
              <w:rPr>
                <w:rFonts w:ascii="宋体" w:hAnsi="宋体" w:eastAsia="宋体" w:cs="宋体"/>
                <w:b w:val="0"/>
                <w:sz w:val="21"/>
              </w:rPr>
              <w:t>20</w:t>
            </w:r>
          </w:p>
        </w:tc>
        <w:tc>
          <w:tcPr>
            <w:tcW w:w="1000" w:type="dxa"/>
            <w:gridSpan w:val="2"/>
            <w:tcMar>
              <w:left w:w="108" w:type="dxa"/>
              <w:right w:w="108" w:type="dxa"/>
            </w:tcMar>
            <w:vAlign w:val="center"/>
          </w:tcPr>
          <w:p w14:paraId="7BD0C68D">
            <w:pPr>
              <w:spacing w:before="0" w:after="0" w:line="240" w:lineRule="auto"/>
              <w:jc w:val="left"/>
              <w:textAlignment w:val="center"/>
            </w:pPr>
          </w:p>
        </w:tc>
      </w:tr>
      <w:tr w14:paraId="65053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4857D631"/>
        </w:tc>
        <w:tc>
          <w:tcPr>
            <w:tcW w:w="698" w:type="dxa"/>
            <w:vMerge w:val="continue"/>
            <w:tcMar>
              <w:left w:w="108" w:type="dxa"/>
              <w:right w:w="108" w:type="dxa"/>
            </w:tcMar>
          </w:tcPr>
          <w:p w14:paraId="338046FF"/>
        </w:tc>
        <w:tc>
          <w:tcPr>
            <w:tcW w:w="404" w:type="dxa"/>
            <w:tcMar>
              <w:left w:w="108" w:type="dxa"/>
              <w:right w:w="108" w:type="dxa"/>
            </w:tcMar>
            <w:vAlign w:val="center"/>
          </w:tcPr>
          <w:p w14:paraId="34C26835">
            <w:pPr>
              <w:spacing w:before="0" w:after="0" w:line="240" w:lineRule="auto"/>
              <w:jc w:val="left"/>
              <w:textAlignment w:val="center"/>
            </w:pPr>
            <w:r>
              <w:rPr>
                <w:rFonts w:ascii="宋体" w:hAnsi="宋体" w:eastAsia="宋体" w:cs="宋体"/>
                <w:b w:val="0"/>
                <w:sz w:val="21"/>
              </w:rPr>
              <w:t>质量指标</w:t>
            </w:r>
          </w:p>
        </w:tc>
        <w:tc>
          <w:tcPr>
            <w:tcW w:w="1833" w:type="dxa"/>
            <w:gridSpan w:val="2"/>
            <w:tcMar>
              <w:left w:w="108" w:type="dxa"/>
              <w:right w:w="108" w:type="dxa"/>
            </w:tcMar>
            <w:vAlign w:val="center"/>
          </w:tcPr>
          <w:p w14:paraId="17917A18">
            <w:pPr>
              <w:spacing w:before="0" w:after="0" w:line="240" w:lineRule="auto"/>
              <w:jc w:val="left"/>
              <w:textAlignment w:val="center"/>
            </w:pPr>
            <w:r>
              <w:rPr>
                <w:rFonts w:ascii="宋体" w:hAnsi="宋体" w:eastAsia="宋体" w:cs="宋体"/>
                <w:b w:val="0"/>
                <w:sz w:val="21"/>
              </w:rPr>
              <w:t>绩效评价以及试点整改完善工作满足相关处室工作需求</w:t>
            </w:r>
          </w:p>
        </w:tc>
        <w:tc>
          <w:tcPr>
            <w:tcW w:w="2208" w:type="dxa"/>
            <w:gridSpan w:val="2"/>
            <w:tcMar>
              <w:left w:w="108" w:type="dxa"/>
              <w:right w:w="108" w:type="dxa"/>
            </w:tcMar>
            <w:vAlign w:val="center"/>
          </w:tcPr>
          <w:p w14:paraId="4B1161DA">
            <w:pPr>
              <w:spacing w:before="0" w:after="0" w:line="240" w:lineRule="auto"/>
              <w:jc w:val="left"/>
              <w:textAlignment w:val="center"/>
            </w:pPr>
            <w:r>
              <w:rPr>
                <w:rFonts w:ascii="宋体" w:hAnsi="宋体" w:eastAsia="宋体" w:cs="宋体"/>
                <w:b w:val="0"/>
                <w:sz w:val="21"/>
              </w:rPr>
              <w:t>≥100%</w:t>
            </w:r>
          </w:p>
        </w:tc>
        <w:tc>
          <w:tcPr>
            <w:tcW w:w="1000" w:type="dxa"/>
            <w:gridSpan w:val="2"/>
            <w:tcMar>
              <w:left w:w="108" w:type="dxa"/>
              <w:right w:w="108" w:type="dxa"/>
            </w:tcMar>
            <w:vAlign w:val="center"/>
          </w:tcPr>
          <w:p w14:paraId="30A4BF3D">
            <w:pPr>
              <w:spacing w:before="0" w:after="0" w:line="240" w:lineRule="auto"/>
              <w:jc w:val="left"/>
              <w:textAlignment w:val="center"/>
            </w:pPr>
            <w:r>
              <w:rPr>
                <w:rFonts w:ascii="宋体" w:hAnsi="宋体" w:eastAsia="宋体" w:cs="宋体"/>
                <w:b w:val="0"/>
                <w:sz w:val="21"/>
              </w:rPr>
              <w:t>100</w:t>
            </w:r>
          </w:p>
        </w:tc>
        <w:tc>
          <w:tcPr>
            <w:tcW w:w="1000" w:type="dxa"/>
            <w:gridSpan w:val="2"/>
            <w:tcMar>
              <w:left w:w="108" w:type="dxa"/>
              <w:right w:w="108" w:type="dxa"/>
            </w:tcMar>
            <w:vAlign w:val="center"/>
          </w:tcPr>
          <w:p w14:paraId="6BD25EC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47DF21E">
            <w:pPr>
              <w:spacing w:before="0" w:after="0" w:line="240" w:lineRule="auto"/>
              <w:jc w:val="left"/>
              <w:textAlignment w:val="center"/>
            </w:pPr>
            <w:r>
              <w:rPr>
                <w:rFonts w:ascii="宋体" w:hAnsi="宋体" w:eastAsia="宋体" w:cs="宋体"/>
                <w:b w:val="0"/>
                <w:sz w:val="21"/>
              </w:rPr>
              <w:t>10</w:t>
            </w:r>
          </w:p>
        </w:tc>
        <w:tc>
          <w:tcPr>
            <w:tcW w:w="1000" w:type="dxa"/>
            <w:gridSpan w:val="2"/>
            <w:tcMar>
              <w:left w:w="108" w:type="dxa"/>
              <w:right w:w="108" w:type="dxa"/>
            </w:tcMar>
            <w:vAlign w:val="center"/>
          </w:tcPr>
          <w:p w14:paraId="28E76340">
            <w:pPr>
              <w:spacing w:before="0" w:after="0" w:line="240" w:lineRule="auto"/>
              <w:jc w:val="left"/>
              <w:textAlignment w:val="center"/>
            </w:pPr>
          </w:p>
        </w:tc>
      </w:tr>
      <w:tr w14:paraId="4AB5A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21A7D829"/>
        </w:tc>
        <w:tc>
          <w:tcPr>
            <w:tcW w:w="698" w:type="dxa"/>
            <w:vMerge w:val="continue"/>
            <w:tcMar>
              <w:left w:w="108" w:type="dxa"/>
              <w:right w:w="108" w:type="dxa"/>
            </w:tcMar>
          </w:tcPr>
          <w:p w14:paraId="68F82292"/>
        </w:tc>
        <w:tc>
          <w:tcPr>
            <w:tcW w:w="404" w:type="dxa"/>
            <w:tcMar>
              <w:left w:w="108" w:type="dxa"/>
              <w:right w:w="108" w:type="dxa"/>
            </w:tcMar>
            <w:vAlign w:val="center"/>
          </w:tcPr>
          <w:p w14:paraId="402E2702">
            <w:pPr>
              <w:spacing w:before="0" w:after="0" w:line="240" w:lineRule="auto"/>
              <w:jc w:val="left"/>
              <w:textAlignment w:val="center"/>
            </w:pPr>
            <w:r>
              <w:rPr>
                <w:rFonts w:ascii="宋体" w:hAnsi="宋体" w:eastAsia="宋体" w:cs="宋体"/>
                <w:b w:val="0"/>
                <w:sz w:val="21"/>
              </w:rPr>
              <w:t>时效指标</w:t>
            </w:r>
          </w:p>
        </w:tc>
        <w:tc>
          <w:tcPr>
            <w:tcW w:w="1833" w:type="dxa"/>
            <w:gridSpan w:val="2"/>
            <w:tcMar>
              <w:left w:w="108" w:type="dxa"/>
              <w:right w:w="108" w:type="dxa"/>
            </w:tcMar>
            <w:vAlign w:val="center"/>
          </w:tcPr>
          <w:p w14:paraId="317BED63">
            <w:pPr>
              <w:spacing w:before="0" w:after="0" w:line="240" w:lineRule="auto"/>
              <w:jc w:val="left"/>
              <w:textAlignment w:val="center"/>
            </w:pPr>
            <w:r>
              <w:rPr>
                <w:rFonts w:ascii="宋体" w:hAnsi="宋体" w:eastAsia="宋体" w:cs="宋体"/>
                <w:b w:val="0"/>
                <w:sz w:val="21"/>
              </w:rPr>
              <w:t>按时完成率</w:t>
            </w:r>
          </w:p>
        </w:tc>
        <w:tc>
          <w:tcPr>
            <w:tcW w:w="2208" w:type="dxa"/>
            <w:gridSpan w:val="2"/>
            <w:tcMar>
              <w:left w:w="108" w:type="dxa"/>
              <w:right w:w="108" w:type="dxa"/>
            </w:tcMar>
            <w:vAlign w:val="center"/>
          </w:tcPr>
          <w:p w14:paraId="29BEFD23">
            <w:pPr>
              <w:spacing w:before="0" w:after="0" w:line="240" w:lineRule="auto"/>
              <w:jc w:val="left"/>
              <w:textAlignment w:val="center"/>
            </w:pPr>
            <w:r>
              <w:rPr>
                <w:rFonts w:ascii="宋体" w:hAnsi="宋体" w:eastAsia="宋体" w:cs="宋体"/>
                <w:b w:val="0"/>
                <w:sz w:val="21"/>
              </w:rPr>
              <w:t>=100%</w:t>
            </w:r>
          </w:p>
        </w:tc>
        <w:tc>
          <w:tcPr>
            <w:tcW w:w="1000" w:type="dxa"/>
            <w:gridSpan w:val="2"/>
            <w:tcMar>
              <w:left w:w="108" w:type="dxa"/>
              <w:right w:w="108" w:type="dxa"/>
            </w:tcMar>
            <w:vAlign w:val="center"/>
          </w:tcPr>
          <w:p w14:paraId="6FF250DD">
            <w:pPr>
              <w:spacing w:before="0" w:after="0" w:line="240" w:lineRule="auto"/>
              <w:jc w:val="left"/>
              <w:textAlignment w:val="center"/>
            </w:pPr>
            <w:r>
              <w:rPr>
                <w:rFonts w:ascii="宋体" w:hAnsi="宋体" w:eastAsia="宋体" w:cs="宋体"/>
                <w:b w:val="0"/>
                <w:sz w:val="21"/>
              </w:rPr>
              <w:t>100</w:t>
            </w:r>
          </w:p>
        </w:tc>
        <w:tc>
          <w:tcPr>
            <w:tcW w:w="1000" w:type="dxa"/>
            <w:gridSpan w:val="2"/>
            <w:tcMar>
              <w:left w:w="108" w:type="dxa"/>
              <w:right w:w="108" w:type="dxa"/>
            </w:tcMar>
            <w:vAlign w:val="center"/>
          </w:tcPr>
          <w:p w14:paraId="742F94A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0E2FC3E">
            <w:pPr>
              <w:spacing w:before="0" w:after="0" w:line="240" w:lineRule="auto"/>
              <w:jc w:val="left"/>
              <w:textAlignment w:val="center"/>
            </w:pPr>
            <w:r>
              <w:rPr>
                <w:rFonts w:ascii="宋体" w:hAnsi="宋体" w:eastAsia="宋体" w:cs="宋体"/>
                <w:b w:val="0"/>
                <w:sz w:val="21"/>
              </w:rPr>
              <w:t>10</w:t>
            </w:r>
          </w:p>
        </w:tc>
        <w:tc>
          <w:tcPr>
            <w:tcW w:w="1000" w:type="dxa"/>
            <w:gridSpan w:val="2"/>
            <w:tcMar>
              <w:left w:w="108" w:type="dxa"/>
              <w:right w:w="108" w:type="dxa"/>
            </w:tcMar>
            <w:vAlign w:val="center"/>
          </w:tcPr>
          <w:p w14:paraId="44904904">
            <w:pPr>
              <w:spacing w:before="0" w:after="0" w:line="240" w:lineRule="auto"/>
              <w:jc w:val="left"/>
              <w:textAlignment w:val="center"/>
            </w:pPr>
          </w:p>
        </w:tc>
      </w:tr>
      <w:tr w14:paraId="3508D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28C04838"/>
        </w:tc>
        <w:tc>
          <w:tcPr>
            <w:tcW w:w="698" w:type="dxa"/>
            <w:tcMar>
              <w:left w:w="108" w:type="dxa"/>
              <w:right w:w="108" w:type="dxa"/>
            </w:tcMar>
            <w:vAlign w:val="center"/>
          </w:tcPr>
          <w:p w14:paraId="7AC49AF9">
            <w:pPr>
              <w:spacing w:before="0" w:after="0" w:line="240" w:lineRule="auto"/>
              <w:jc w:val="left"/>
              <w:textAlignment w:val="center"/>
            </w:pPr>
            <w:r>
              <w:rPr>
                <w:rFonts w:ascii="宋体" w:hAnsi="宋体" w:eastAsia="宋体" w:cs="宋体"/>
                <w:b w:val="0"/>
                <w:sz w:val="21"/>
              </w:rPr>
              <w:t>成本指标</w:t>
            </w:r>
          </w:p>
        </w:tc>
        <w:tc>
          <w:tcPr>
            <w:tcW w:w="404" w:type="dxa"/>
            <w:tcMar>
              <w:left w:w="108" w:type="dxa"/>
              <w:right w:w="108" w:type="dxa"/>
            </w:tcMar>
            <w:vAlign w:val="center"/>
          </w:tcPr>
          <w:p w14:paraId="561D0577">
            <w:pPr>
              <w:spacing w:before="0" w:after="0" w:line="240" w:lineRule="auto"/>
              <w:jc w:val="left"/>
              <w:textAlignment w:val="center"/>
            </w:pPr>
            <w:r>
              <w:rPr>
                <w:rFonts w:ascii="宋体" w:hAnsi="宋体" w:eastAsia="宋体" w:cs="宋体"/>
                <w:b w:val="0"/>
                <w:sz w:val="21"/>
              </w:rPr>
              <w:t>经济成本指标</w:t>
            </w:r>
          </w:p>
        </w:tc>
        <w:tc>
          <w:tcPr>
            <w:tcW w:w="1833" w:type="dxa"/>
            <w:gridSpan w:val="2"/>
            <w:tcMar>
              <w:left w:w="108" w:type="dxa"/>
              <w:right w:w="108" w:type="dxa"/>
            </w:tcMar>
            <w:vAlign w:val="center"/>
          </w:tcPr>
          <w:p w14:paraId="5E18A852">
            <w:pPr>
              <w:spacing w:before="0" w:after="0" w:line="240" w:lineRule="auto"/>
              <w:jc w:val="left"/>
              <w:textAlignment w:val="center"/>
            </w:pPr>
            <w:r>
              <w:rPr>
                <w:rFonts w:ascii="宋体" w:hAnsi="宋体" w:eastAsia="宋体" w:cs="宋体"/>
                <w:b w:val="0"/>
                <w:sz w:val="21"/>
              </w:rPr>
              <w:t>成本节约率</w:t>
            </w:r>
          </w:p>
        </w:tc>
        <w:tc>
          <w:tcPr>
            <w:tcW w:w="2208" w:type="dxa"/>
            <w:gridSpan w:val="2"/>
            <w:tcMar>
              <w:left w:w="108" w:type="dxa"/>
              <w:right w:w="108" w:type="dxa"/>
            </w:tcMar>
            <w:vAlign w:val="center"/>
          </w:tcPr>
          <w:p w14:paraId="598BE932">
            <w:pPr>
              <w:spacing w:before="0" w:after="0" w:line="240" w:lineRule="auto"/>
              <w:jc w:val="left"/>
              <w:textAlignment w:val="center"/>
            </w:pPr>
            <w:r>
              <w:rPr>
                <w:rFonts w:ascii="宋体" w:hAnsi="宋体" w:eastAsia="宋体" w:cs="宋体"/>
                <w:b w:val="0"/>
                <w:sz w:val="21"/>
              </w:rPr>
              <w:t>≤160万元</w:t>
            </w:r>
          </w:p>
        </w:tc>
        <w:tc>
          <w:tcPr>
            <w:tcW w:w="1000" w:type="dxa"/>
            <w:gridSpan w:val="2"/>
            <w:tcMar>
              <w:left w:w="108" w:type="dxa"/>
              <w:right w:w="108" w:type="dxa"/>
            </w:tcMar>
            <w:vAlign w:val="center"/>
          </w:tcPr>
          <w:p w14:paraId="638F0234">
            <w:pPr>
              <w:spacing w:before="0" w:after="0" w:line="240" w:lineRule="auto"/>
              <w:jc w:val="left"/>
              <w:textAlignment w:val="center"/>
            </w:pPr>
            <w:r>
              <w:rPr>
                <w:rFonts w:ascii="宋体" w:hAnsi="宋体" w:eastAsia="宋体" w:cs="宋体"/>
                <w:b w:val="0"/>
                <w:sz w:val="21"/>
              </w:rPr>
              <w:t>59</w:t>
            </w:r>
          </w:p>
        </w:tc>
        <w:tc>
          <w:tcPr>
            <w:tcW w:w="1000" w:type="dxa"/>
            <w:gridSpan w:val="2"/>
            <w:tcMar>
              <w:left w:w="108" w:type="dxa"/>
              <w:right w:w="108" w:type="dxa"/>
            </w:tcMar>
            <w:vAlign w:val="center"/>
          </w:tcPr>
          <w:p w14:paraId="2FC6947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3DED11A">
            <w:pPr>
              <w:spacing w:before="0" w:after="0" w:line="240" w:lineRule="auto"/>
              <w:jc w:val="left"/>
              <w:textAlignment w:val="center"/>
            </w:pPr>
            <w:r>
              <w:rPr>
                <w:rFonts w:ascii="宋体" w:hAnsi="宋体" w:eastAsia="宋体" w:cs="宋体"/>
                <w:b w:val="0"/>
                <w:sz w:val="21"/>
              </w:rPr>
              <w:t>10</w:t>
            </w:r>
          </w:p>
        </w:tc>
        <w:tc>
          <w:tcPr>
            <w:tcW w:w="1000" w:type="dxa"/>
            <w:gridSpan w:val="2"/>
            <w:tcMar>
              <w:left w:w="108" w:type="dxa"/>
              <w:right w:w="108" w:type="dxa"/>
            </w:tcMar>
            <w:vAlign w:val="center"/>
          </w:tcPr>
          <w:p w14:paraId="65161B57">
            <w:pPr>
              <w:spacing w:before="0" w:after="0" w:line="240" w:lineRule="auto"/>
              <w:jc w:val="left"/>
              <w:textAlignment w:val="center"/>
            </w:pPr>
          </w:p>
        </w:tc>
      </w:tr>
      <w:tr w14:paraId="09546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540B02AC"/>
        </w:tc>
        <w:tc>
          <w:tcPr>
            <w:tcW w:w="698" w:type="dxa"/>
            <w:tcMar>
              <w:left w:w="108" w:type="dxa"/>
              <w:right w:w="108" w:type="dxa"/>
            </w:tcMar>
            <w:vAlign w:val="center"/>
          </w:tcPr>
          <w:p w14:paraId="2B9BE26F">
            <w:pPr>
              <w:spacing w:before="0" w:after="0" w:line="240" w:lineRule="auto"/>
              <w:jc w:val="left"/>
              <w:textAlignment w:val="center"/>
            </w:pPr>
            <w:r>
              <w:rPr>
                <w:rFonts w:ascii="宋体" w:hAnsi="宋体" w:eastAsia="宋体" w:cs="宋体"/>
                <w:b w:val="0"/>
                <w:sz w:val="21"/>
              </w:rPr>
              <w:t>效益指标</w:t>
            </w:r>
          </w:p>
        </w:tc>
        <w:tc>
          <w:tcPr>
            <w:tcW w:w="404" w:type="dxa"/>
            <w:tcMar>
              <w:left w:w="108" w:type="dxa"/>
              <w:right w:w="108" w:type="dxa"/>
            </w:tcMar>
            <w:vAlign w:val="center"/>
          </w:tcPr>
          <w:p w14:paraId="20CC8FC4">
            <w:pPr>
              <w:spacing w:before="0" w:after="0" w:line="240" w:lineRule="auto"/>
              <w:jc w:val="left"/>
              <w:textAlignment w:val="center"/>
            </w:pPr>
            <w:r>
              <w:rPr>
                <w:rFonts w:ascii="宋体" w:hAnsi="宋体" w:eastAsia="宋体" w:cs="宋体"/>
                <w:b w:val="0"/>
                <w:sz w:val="21"/>
              </w:rPr>
              <w:t>社会效益指标</w:t>
            </w:r>
          </w:p>
        </w:tc>
        <w:tc>
          <w:tcPr>
            <w:tcW w:w="1833" w:type="dxa"/>
            <w:gridSpan w:val="2"/>
            <w:tcMar>
              <w:left w:w="108" w:type="dxa"/>
              <w:right w:w="108" w:type="dxa"/>
            </w:tcMar>
            <w:vAlign w:val="center"/>
          </w:tcPr>
          <w:p w14:paraId="28FD5D46">
            <w:pPr>
              <w:spacing w:before="0" w:after="0" w:line="240" w:lineRule="auto"/>
              <w:jc w:val="left"/>
              <w:textAlignment w:val="center"/>
            </w:pPr>
            <w:r>
              <w:rPr>
                <w:rFonts w:ascii="宋体" w:hAnsi="宋体" w:eastAsia="宋体" w:cs="宋体"/>
                <w:b w:val="0"/>
                <w:sz w:val="21"/>
              </w:rPr>
              <w:t>租赁住房市场投诉率</w:t>
            </w:r>
          </w:p>
        </w:tc>
        <w:tc>
          <w:tcPr>
            <w:tcW w:w="2208" w:type="dxa"/>
            <w:gridSpan w:val="2"/>
            <w:tcMar>
              <w:left w:w="108" w:type="dxa"/>
              <w:right w:w="108" w:type="dxa"/>
            </w:tcMar>
            <w:vAlign w:val="center"/>
          </w:tcPr>
          <w:p w14:paraId="418C342D">
            <w:pPr>
              <w:spacing w:before="0" w:after="0" w:line="240" w:lineRule="auto"/>
              <w:jc w:val="left"/>
              <w:textAlignment w:val="center"/>
            </w:pPr>
            <w:r>
              <w:rPr>
                <w:rFonts w:ascii="宋体" w:hAnsi="宋体" w:eastAsia="宋体" w:cs="宋体"/>
                <w:b w:val="0"/>
                <w:sz w:val="21"/>
              </w:rPr>
              <w:t>≤20%</w:t>
            </w:r>
          </w:p>
        </w:tc>
        <w:tc>
          <w:tcPr>
            <w:tcW w:w="1000" w:type="dxa"/>
            <w:gridSpan w:val="2"/>
            <w:tcMar>
              <w:left w:w="108" w:type="dxa"/>
              <w:right w:w="108" w:type="dxa"/>
            </w:tcMar>
            <w:vAlign w:val="center"/>
          </w:tcPr>
          <w:p w14:paraId="41FF75E7">
            <w:pPr>
              <w:spacing w:before="0" w:after="0" w:line="240" w:lineRule="auto"/>
              <w:jc w:val="left"/>
              <w:textAlignment w:val="center"/>
            </w:pPr>
            <w:r>
              <w:rPr>
                <w:rFonts w:ascii="宋体" w:hAnsi="宋体" w:eastAsia="宋体" w:cs="宋体"/>
                <w:b w:val="0"/>
                <w:sz w:val="21"/>
              </w:rPr>
              <w:t>0.006</w:t>
            </w:r>
          </w:p>
        </w:tc>
        <w:tc>
          <w:tcPr>
            <w:tcW w:w="1000" w:type="dxa"/>
            <w:gridSpan w:val="2"/>
            <w:tcMar>
              <w:left w:w="108" w:type="dxa"/>
              <w:right w:w="108" w:type="dxa"/>
            </w:tcMar>
            <w:vAlign w:val="center"/>
          </w:tcPr>
          <w:p w14:paraId="39424A68">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7D912E3B">
            <w:pPr>
              <w:spacing w:before="0" w:after="0" w:line="240" w:lineRule="auto"/>
              <w:jc w:val="left"/>
              <w:textAlignment w:val="center"/>
            </w:pPr>
            <w:r>
              <w:rPr>
                <w:rFonts w:ascii="宋体" w:hAnsi="宋体" w:eastAsia="宋体" w:cs="宋体"/>
                <w:b w:val="0"/>
                <w:sz w:val="21"/>
              </w:rPr>
              <w:t>30</w:t>
            </w:r>
          </w:p>
        </w:tc>
        <w:tc>
          <w:tcPr>
            <w:tcW w:w="1000" w:type="dxa"/>
            <w:gridSpan w:val="2"/>
            <w:tcMar>
              <w:left w:w="108" w:type="dxa"/>
              <w:right w:w="108" w:type="dxa"/>
            </w:tcMar>
            <w:vAlign w:val="center"/>
          </w:tcPr>
          <w:p w14:paraId="6C76C807">
            <w:pPr>
              <w:spacing w:before="0" w:after="0" w:line="240" w:lineRule="auto"/>
              <w:jc w:val="left"/>
              <w:textAlignment w:val="center"/>
            </w:pPr>
          </w:p>
        </w:tc>
      </w:tr>
      <w:tr w14:paraId="2D7E5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857" w:type="dxa"/>
            <w:vMerge w:val="continue"/>
            <w:tcMar>
              <w:left w:w="108" w:type="dxa"/>
              <w:right w:w="108" w:type="dxa"/>
            </w:tcMar>
          </w:tcPr>
          <w:p w14:paraId="0483D65F"/>
        </w:tc>
        <w:tc>
          <w:tcPr>
            <w:tcW w:w="698" w:type="dxa"/>
            <w:tcMar>
              <w:left w:w="108" w:type="dxa"/>
              <w:right w:w="108" w:type="dxa"/>
            </w:tcMar>
            <w:vAlign w:val="center"/>
          </w:tcPr>
          <w:p w14:paraId="09B65A31">
            <w:pPr>
              <w:spacing w:before="0" w:after="0" w:line="240" w:lineRule="auto"/>
              <w:jc w:val="left"/>
              <w:textAlignment w:val="center"/>
            </w:pPr>
            <w:r>
              <w:rPr>
                <w:rFonts w:ascii="宋体" w:hAnsi="宋体" w:eastAsia="宋体" w:cs="宋体"/>
                <w:b w:val="0"/>
                <w:sz w:val="21"/>
              </w:rPr>
              <w:t>满意度指标</w:t>
            </w:r>
          </w:p>
        </w:tc>
        <w:tc>
          <w:tcPr>
            <w:tcW w:w="404" w:type="dxa"/>
            <w:tcMar>
              <w:left w:w="108" w:type="dxa"/>
              <w:right w:w="108" w:type="dxa"/>
            </w:tcMar>
            <w:vAlign w:val="center"/>
          </w:tcPr>
          <w:p w14:paraId="526014FC">
            <w:pPr>
              <w:spacing w:before="0" w:after="0" w:line="240" w:lineRule="auto"/>
              <w:jc w:val="left"/>
              <w:textAlignment w:val="center"/>
            </w:pPr>
            <w:r>
              <w:rPr>
                <w:rFonts w:ascii="宋体" w:hAnsi="宋体" w:eastAsia="宋体" w:cs="宋体"/>
                <w:b w:val="0"/>
                <w:sz w:val="21"/>
              </w:rPr>
              <w:t>服务对象满意度指标</w:t>
            </w:r>
          </w:p>
        </w:tc>
        <w:tc>
          <w:tcPr>
            <w:tcW w:w="1833" w:type="dxa"/>
            <w:gridSpan w:val="2"/>
            <w:tcMar>
              <w:left w:w="108" w:type="dxa"/>
              <w:right w:w="108" w:type="dxa"/>
            </w:tcMar>
            <w:vAlign w:val="center"/>
          </w:tcPr>
          <w:p w14:paraId="4CCA2EA0">
            <w:pPr>
              <w:spacing w:before="0" w:after="0" w:line="240" w:lineRule="auto"/>
              <w:jc w:val="left"/>
              <w:textAlignment w:val="center"/>
            </w:pPr>
            <w:r>
              <w:rPr>
                <w:rFonts w:ascii="宋体" w:hAnsi="宋体" w:eastAsia="宋体" w:cs="宋体"/>
                <w:b w:val="0"/>
                <w:sz w:val="21"/>
              </w:rPr>
              <w:t>入住对象满意度</w:t>
            </w:r>
          </w:p>
        </w:tc>
        <w:tc>
          <w:tcPr>
            <w:tcW w:w="2208" w:type="dxa"/>
            <w:gridSpan w:val="2"/>
            <w:tcMar>
              <w:left w:w="108" w:type="dxa"/>
              <w:right w:w="108" w:type="dxa"/>
            </w:tcMar>
            <w:vAlign w:val="center"/>
          </w:tcPr>
          <w:p w14:paraId="055052EE">
            <w:pPr>
              <w:spacing w:before="0" w:after="0" w:line="240" w:lineRule="auto"/>
              <w:jc w:val="left"/>
              <w:textAlignment w:val="center"/>
            </w:pPr>
            <w:r>
              <w:rPr>
                <w:rFonts w:ascii="宋体" w:hAnsi="宋体" w:eastAsia="宋体" w:cs="宋体"/>
                <w:b w:val="0"/>
                <w:sz w:val="21"/>
              </w:rPr>
              <w:t>≥80%</w:t>
            </w:r>
          </w:p>
        </w:tc>
        <w:tc>
          <w:tcPr>
            <w:tcW w:w="1000" w:type="dxa"/>
            <w:gridSpan w:val="2"/>
            <w:tcMar>
              <w:left w:w="108" w:type="dxa"/>
              <w:right w:w="108" w:type="dxa"/>
            </w:tcMar>
            <w:vAlign w:val="center"/>
          </w:tcPr>
          <w:p w14:paraId="03E57000">
            <w:pPr>
              <w:spacing w:before="0" w:after="0" w:line="240" w:lineRule="auto"/>
              <w:jc w:val="left"/>
              <w:textAlignment w:val="center"/>
            </w:pPr>
            <w:r>
              <w:rPr>
                <w:rFonts w:ascii="宋体" w:hAnsi="宋体" w:eastAsia="宋体" w:cs="宋体"/>
                <w:b w:val="0"/>
                <w:sz w:val="21"/>
              </w:rPr>
              <w:t>100</w:t>
            </w:r>
          </w:p>
        </w:tc>
        <w:tc>
          <w:tcPr>
            <w:tcW w:w="1000" w:type="dxa"/>
            <w:gridSpan w:val="2"/>
            <w:tcMar>
              <w:left w:w="108" w:type="dxa"/>
              <w:right w:w="108" w:type="dxa"/>
            </w:tcMar>
            <w:vAlign w:val="center"/>
          </w:tcPr>
          <w:p w14:paraId="528B8425">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1895335">
            <w:pPr>
              <w:spacing w:before="0" w:after="0" w:line="240" w:lineRule="auto"/>
              <w:jc w:val="left"/>
              <w:textAlignment w:val="center"/>
            </w:pPr>
            <w:r>
              <w:rPr>
                <w:rFonts w:ascii="宋体" w:hAnsi="宋体" w:eastAsia="宋体" w:cs="宋体"/>
                <w:b w:val="0"/>
                <w:sz w:val="21"/>
              </w:rPr>
              <w:t>10</w:t>
            </w:r>
          </w:p>
        </w:tc>
        <w:tc>
          <w:tcPr>
            <w:tcW w:w="1000" w:type="dxa"/>
            <w:gridSpan w:val="2"/>
            <w:tcMar>
              <w:left w:w="108" w:type="dxa"/>
              <w:right w:w="108" w:type="dxa"/>
            </w:tcMar>
            <w:vAlign w:val="center"/>
          </w:tcPr>
          <w:p w14:paraId="3560174B">
            <w:pPr>
              <w:spacing w:before="0" w:after="0" w:line="240" w:lineRule="auto"/>
              <w:jc w:val="left"/>
              <w:textAlignment w:val="center"/>
            </w:pPr>
          </w:p>
        </w:tc>
      </w:tr>
      <w:tr w14:paraId="5464B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4" w:type="dxa"/>
          <w:cantSplit/>
          <w:tblHeader/>
        </w:trPr>
        <w:tc>
          <w:tcPr>
            <w:tcW w:w="6000" w:type="dxa"/>
            <w:gridSpan w:val="7"/>
            <w:tcMar>
              <w:left w:w="108" w:type="dxa"/>
              <w:right w:w="108" w:type="dxa"/>
            </w:tcMar>
            <w:vAlign w:val="center"/>
          </w:tcPr>
          <w:p w14:paraId="3A1333A8">
            <w:pPr>
              <w:spacing w:before="0" w:after="0" w:line="240" w:lineRule="auto"/>
              <w:jc w:val="center"/>
              <w:textAlignment w:val="center"/>
            </w:pPr>
            <w:r>
              <w:rPr>
                <w:rFonts w:ascii="宋体" w:hAnsi="宋体" w:eastAsia="宋体" w:cs="宋体"/>
                <w:b w:val="0"/>
                <w:sz w:val="21"/>
              </w:rPr>
              <w:t>总分</w:t>
            </w:r>
          </w:p>
        </w:tc>
        <w:tc>
          <w:tcPr>
            <w:tcW w:w="4000" w:type="dxa"/>
            <w:gridSpan w:val="7"/>
            <w:tcMar>
              <w:left w:w="108" w:type="dxa"/>
              <w:right w:w="108" w:type="dxa"/>
            </w:tcMar>
            <w:vAlign w:val="center"/>
          </w:tcPr>
          <w:p w14:paraId="066DCA70">
            <w:pPr>
              <w:spacing w:before="0" w:after="0" w:line="240" w:lineRule="auto"/>
              <w:jc w:val="center"/>
              <w:textAlignment w:val="center"/>
            </w:pPr>
            <w:r>
              <w:rPr>
                <w:rFonts w:ascii="宋体" w:hAnsi="宋体" w:eastAsia="宋体" w:cs="宋体"/>
                <w:b w:val="0"/>
                <w:sz w:val="21"/>
              </w:rPr>
              <w:t>99.85</w:t>
            </w:r>
          </w:p>
        </w:tc>
      </w:tr>
    </w:tbl>
    <w:p w14:paraId="4719BDCC">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7B97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888D78">
            <w:pPr>
              <w:spacing w:before="0" w:after="0" w:line="240" w:lineRule="auto"/>
              <w:jc w:val="center"/>
              <w:textAlignment w:val="center"/>
            </w:pPr>
            <w:r>
              <w:rPr>
                <w:rFonts w:ascii="黑体" w:hAnsi="黑体" w:eastAsia="黑体" w:cs="黑体"/>
                <w:b w:val="0"/>
                <w:sz w:val="32"/>
              </w:rPr>
              <w:t>项目支出绩效自评表</w:t>
            </w:r>
          </w:p>
        </w:tc>
      </w:tr>
      <w:tr w14:paraId="09E08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4E4DC11">
            <w:pPr>
              <w:spacing w:before="0" w:after="0" w:line="240" w:lineRule="auto"/>
              <w:jc w:val="center"/>
              <w:textAlignment w:val="center"/>
            </w:pPr>
            <w:r>
              <w:rPr>
                <w:rFonts w:ascii="宋体" w:hAnsi="宋体" w:eastAsia="宋体" w:cs="宋体"/>
                <w:sz w:val="24"/>
              </w:rPr>
              <w:t>（2025年度）</w:t>
            </w:r>
          </w:p>
        </w:tc>
      </w:tr>
      <w:tr w14:paraId="37EEC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5BF3C65">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C874F35">
            <w:pPr>
              <w:spacing w:before="0" w:after="0" w:line="240" w:lineRule="auto"/>
              <w:jc w:val="center"/>
              <w:textAlignment w:val="center"/>
            </w:pPr>
            <w:r>
              <w:rPr>
                <w:rFonts w:ascii="宋体" w:hAnsi="宋体" w:eastAsia="宋体" w:cs="宋体"/>
                <w:sz w:val="24"/>
              </w:rPr>
              <w:t>前横大桥前期论证之基于可持续发展与韧性城市的福州跨江桥运行效率提升工程前期研究</w:t>
            </w:r>
          </w:p>
        </w:tc>
      </w:tr>
      <w:tr w14:paraId="1856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AD6052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8C34D95">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512F8D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2CD7875">
            <w:pPr>
              <w:spacing w:before="0" w:after="0" w:line="240" w:lineRule="auto"/>
              <w:jc w:val="center"/>
              <w:textAlignment w:val="center"/>
            </w:pPr>
            <w:r>
              <w:rPr>
                <w:rFonts w:ascii="宋体" w:hAnsi="宋体" w:eastAsia="宋体" w:cs="宋体"/>
                <w:b w:val="0"/>
                <w:sz w:val="21"/>
              </w:rPr>
              <w:t>福州市住房和城乡建设局</w:t>
            </w:r>
          </w:p>
        </w:tc>
      </w:tr>
      <w:tr w14:paraId="2D340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492B4C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B2CBD3B">
            <w:pPr>
              <w:spacing w:before="0" w:after="0" w:line="240" w:lineRule="auto"/>
              <w:jc w:val="center"/>
              <w:textAlignment w:val="center"/>
            </w:pPr>
          </w:p>
        </w:tc>
        <w:tc>
          <w:tcPr>
            <w:tcW w:w="833" w:type="dxa"/>
            <w:tcMar>
              <w:left w:w="108" w:type="dxa"/>
              <w:right w:w="108" w:type="dxa"/>
            </w:tcMar>
            <w:vAlign w:val="center"/>
          </w:tcPr>
          <w:p w14:paraId="2786888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F04CA3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593954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58FBD6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310440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A197F6D">
            <w:pPr>
              <w:spacing w:before="0" w:after="0" w:line="240" w:lineRule="auto"/>
              <w:jc w:val="center"/>
              <w:textAlignment w:val="center"/>
            </w:pPr>
            <w:r>
              <w:rPr>
                <w:rFonts w:ascii="宋体" w:hAnsi="宋体" w:eastAsia="宋体" w:cs="宋体"/>
                <w:b w:val="0"/>
                <w:sz w:val="21"/>
              </w:rPr>
              <w:t>得分</w:t>
            </w:r>
          </w:p>
        </w:tc>
      </w:tr>
      <w:tr w14:paraId="38BDB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1A54EE4"/>
        </w:tc>
        <w:tc>
          <w:tcPr>
            <w:tcW w:w="833" w:type="dxa"/>
            <w:gridSpan w:val="2"/>
            <w:tcMar>
              <w:left w:w="108" w:type="dxa"/>
              <w:right w:w="108" w:type="dxa"/>
            </w:tcMar>
            <w:vAlign w:val="center"/>
          </w:tcPr>
          <w:p w14:paraId="0357D70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E6050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9DAF12">
            <w:pPr>
              <w:spacing w:before="0" w:after="0" w:line="240" w:lineRule="auto"/>
              <w:jc w:val="center"/>
              <w:textAlignment w:val="center"/>
            </w:pPr>
            <w:r>
              <w:rPr>
                <w:rFonts w:ascii="宋体" w:hAnsi="宋体" w:eastAsia="宋体" w:cs="宋体"/>
                <w:b w:val="0"/>
                <w:sz w:val="21"/>
              </w:rPr>
              <w:t>21.60</w:t>
            </w:r>
          </w:p>
        </w:tc>
        <w:tc>
          <w:tcPr>
            <w:tcW w:w="833" w:type="dxa"/>
            <w:tcMar>
              <w:left w:w="108" w:type="dxa"/>
              <w:right w:w="108" w:type="dxa"/>
            </w:tcMar>
            <w:vAlign w:val="center"/>
          </w:tcPr>
          <w:p w14:paraId="572A6CF7">
            <w:pPr>
              <w:spacing w:before="0" w:after="0" w:line="240" w:lineRule="auto"/>
              <w:jc w:val="center"/>
              <w:textAlignment w:val="center"/>
            </w:pPr>
            <w:r>
              <w:rPr>
                <w:rFonts w:ascii="宋体" w:hAnsi="宋体" w:eastAsia="宋体" w:cs="宋体"/>
                <w:b w:val="0"/>
                <w:sz w:val="21"/>
              </w:rPr>
              <w:t>21.60</w:t>
            </w:r>
          </w:p>
        </w:tc>
        <w:tc>
          <w:tcPr>
            <w:tcW w:w="833" w:type="dxa"/>
            <w:tcMar>
              <w:left w:w="108" w:type="dxa"/>
              <w:right w:w="108" w:type="dxa"/>
            </w:tcMar>
            <w:vAlign w:val="center"/>
          </w:tcPr>
          <w:p w14:paraId="0BD90DB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6E0ACE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1DA139E">
            <w:pPr>
              <w:spacing w:before="0" w:after="0" w:line="240" w:lineRule="auto"/>
              <w:jc w:val="center"/>
              <w:textAlignment w:val="center"/>
            </w:pPr>
            <w:r>
              <w:rPr>
                <w:rFonts w:ascii="宋体" w:hAnsi="宋体" w:eastAsia="宋体" w:cs="宋体"/>
                <w:b w:val="0"/>
                <w:sz w:val="21"/>
              </w:rPr>
              <w:t>10</w:t>
            </w:r>
          </w:p>
        </w:tc>
      </w:tr>
      <w:tr w14:paraId="6727A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4D7AF28"/>
        </w:tc>
        <w:tc>
          <w:tcPr>
            <w:tcW w:w="833" w:type="dxa"/>
            <w:gridSpan w:val="2"/>
            <w:tcMar>
              <w:left w:w="108" w:type="dxa"/>
              <w:right w:w="108" w:type="dxa"/>
            </w:tcMar>
            <w:vAlign w:val="center"/>
          </w:tcPr>
          <w:p w14:paraId="4BAF596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F79C6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3DE1CA">
            <w:pPr>
              <w:spacing w:before="0" w:after="0" w:line="240" w:lineRule="auto"/>
              <w:jc w:val="center"/>
              <w:textAlignment w:val="center"/>
            </w:pPr>
            <w:r>
              <w:rPr>
                <w:rFonts w:ascii="宋体" w:hAnsi="宋体" w:eastAsia="宋体" w:cs="宋体"/>
                <w:b w:val="0"/>
                <w:sz w:val="21"/>
              </w:rPr>
              <w:t>21.60</w:t>
            </w:r>
          </w:p>
        </w:tc>
        <w:tc>
          <w:tcPr>
            <w:tcW w:w="833" w:type="dxa"/>
            <w:tcMar>
              <w:left w:w="108" w:type="dxa"/>
              <w:right w:w="108" w:type="dxa"/>
            </w:tcMar>
            <w:vAlign w:val="center"/>
          </w:tcPr>
          <w:p w14:paraId="3D8A46BC">
            <w:pPr>
              <w:spacing w:before="0" w:after="0" w:line="240" w:lineRule="auto"/>
              <w:jc w:val="center"/>
              <w:textAlignment w:val="center"/>
            </w:pPr>
            <w:r>
              <w:rPr>
                <w:rFonts w:ascii="宋体" w:hAnsi="宋体" w:eastAsia="宋体" w:cs="宋体"/>
                <w:b w:val="0"/>
                <w:sz w:val="21"/>
              </w:rPr>
              <w:t>21.60</w:t>
            </w:r>
          </w:p>
        </w:tc>
        <w:tc>
          <w:tcPr>
            <w:tcW w:w="833" w:type="dxa"/>
            <w:tcMar>
              <w:left w:w="108" w:type="dxa"/>
              <w:right w:w="108" w:type="dxa"/>
            </w:tcMar>
            <w:vAlign w:val="center"/>
          </w:tcPr>
          <w:p w14:paraId="3D8A2F1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0D04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EFDD86">
            <w:pPr>
              <w:spacing w:before="0" w:after="0" w:line="240" w:lineRule="auto"/>
              <w:jc w:val="center"/>
              <w:textAlignment w:val="center"/>
            </w:pPr>
          </w:p>
        </w:tc>
      </w:tr>
      <w:tr w14:paraId="4420C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FF39AE2"/>
        </w:tc>
        <w:tc>
          <w:tcPr>
            <w:tcW w:w="833" w:type="dxa"/>
            <w:gridSpan w:val="2"/>
            <w:tcMar>
              <w:left w:w="108" w:type="dxa"/>
              <w:right w:w="108" w:type="dxa"/>
            </w:tcMar>
            <w:vAlign w:val="center"/>
          </w:tcPr>
          <w:p w14:paraId="16E2159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3CA31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5B899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7A71F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8B754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2F192E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CF6453">
            <w:pPr>
              <w:spacing w:before="0" w:after="0" w:line="240" w:lineRule="auto"/>
              <w:jc w:val="center"/>
              <w:textAlignment w:val="center"/>
            </w:pPr>
          </w:p>
        </w:tc>
      </w:tr>
      <w:tr w14:paraId="591D9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9E062C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55F777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CBDC070">
            <w:pPr>
              <w:spacing w:before="0" w:after="0" w:line="240" w:lineRule="auto"/>
              <w:jc w:val="center"/>
              <w:textAlignment w:val="center"/>
            </w:pPr>
            <w:r>
              <w:rPr>
                <w:rFonts w:ascii="宋体" w:hAnsi="宋体" w:eastAsia="宋体" w:cs="宋体"/>
                <w:b w:val="0"/>
                <w:sz w:val="21"/>
              </w:rPr>
              <w:t>实际完成情况</w:t>
            </w:r>
          </w:p>
        </w:tc>
      </w:tr>
      <w:tr w14:paraId="12120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A38B88"/>
        </w:tc>
        <w:tc>
          <w:tcPr>
            <w:tcW w:w="833" w:type="dxa"/>
            <w:gridSpan w:val="4"/>
            <w:tcMar>
              <w:left w:w="108" w:type="dxa"/>
              <w:right w:w="108" w:type="dxa"/>
            </w:tcMar>
            <w:vAlign w:val="bottom"/>
          </w:tcPr>
          <w:p w14:paraId="191E0D3B">
            <w:pPr>
              <w:spacing w:before="0" w:after="0" w:line="240" w:lineRule="auto"/>
              <w:jc w:val="left"/>
              <w:textAlignment w:val="center"/>
            </w:pPr>
            <w:r>
              <w:rPr>
                <w:rFonts w:ascii="宋体" w:hAnsi="宋体" w:eastAsia="宋体" w:cs="宋体"/>
                <w:b w:val="0"/>
                <w:sz w:val="21"/>
              </w:rPr>
              <w:t>本年度签订合同，并提交初步成果。</w:t>
            </w:r>
          </w:p>
        </w:tc>
        <w:tc>
          <w:tcPr>
            <w:tcW w:w="833" w:type="dxa"/>
            <w:gridSpan w:val="5"/>
            <w:tcMar>
              <w:left w:w="108" w:type="dxa"/>
              <w:right w:w="108" w:type="dxa"/>
            </w:tcMar>
            <w:vAlign w:val="bottom"/>
          </w:tcPr>
          <w:p w14:paraId="36EE3FFA">
            <w:pPr>
              <w:spacing w:before="0" w:after="0" w:line="240" w:lineRule="auto"/>
              <w:jc w:val="left"/>
              <w:textAlignment w:val="center"/>
            </w:pPr>
            <w:r>
              <w:rPr>
                <w:rFonts w:ascii="宋体" w:hAnsi="宋体" w:eastAsia="宋体" w:cs="宋体"/>
                <w:b w:val="0"/>
                <w:sz w:val="21"/>
              </w:rPr>
              <w:t>已签订合同，并提交初步成果，成果通过专家评审。</w:t>
            </w:r>
          </w:p>
        </w:tc>
      </w:tr>
      <w:tr w14:paraId="2773E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484B64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77EE26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086DAA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2CD48D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10D4FD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DEBE9A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B0BD71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C90E1F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B49A95D">
            <w:pPr>
              <w:spacing w:before="0" w:after="0" w:line="240" w:lineRule="auto"/>
              <w:jc w:val="center"/>
              <w:textAlignment w:val="center"/>
            </w:pPr>
            <w:r>
              <w:rPr>
                <w:rFonts w:ascii="宋体" w:hAnsi="宋体" w:eastAsia="宋体" w:cs="宋体"/>
                <w:b w:val="0"/>
                <w:sz w:val="21"/>
              </w:rPr>
              <w:t>偏差原因分析及改进措施</w:t>
            </w:r>
          </w:p>
        </w:tc>
      </w:tr>
      <w:tr w14:paraId="1293B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2ACB5A2"/>
        </w:tc>
        <w:tc>
          <w:tcPr>
            <w:tcW w:w="833" w:type="dxa"/>
            <w:vMerge w:val="restart"/>
            <w:tcMar>
              <w:left w:w="108" w:type="dxa"/>
              <w:right w:w="108" w:type="dxa"/>
            </w:tcMar>
            <w:vAlign w:val="center"/>
          </w:tcPr>
          <w:p w14:paraId="15D0493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FEA6FF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63A6C4E">
            <w:pPr>
              <w:spacing w:before="0" w:after="0" w:line="240" w:lineRule="auto"/>
              <w:jc w:val="left"/>
              <w:textAlignment w:val="center"/>
            </w:pPr>
            <w:r>
              <w:rPr>
                <w:rFonts w:ascii="宋体" w:hAnsi="宋体" w:eastAsia="宋体" w:cs="宋体"/>
                <w:b w:val="0"/>
                <w:sz w:val="21"/>
              </w:rPr>
              <w:t>评估报告数量</w:t>
            </w:r>
          </w:p>
        </w:tc>
        <w:tc>
          <w:tcPr>
            <w:tcW w:w="833" w:type="dxa"/>
            <w:gridSpan w:val="2"/>
            <w:tcMar>
              <w:left w:w="108" w:type="dxa"/>
              <w:right w:w="108" w:type="dxa"/>
            </w:tcMar>
            <w:vAlign w:val="center"/>
          </w:tcPr>
          <w:p w14:paraId="3A1F9D29">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34DC1EF6">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6393EEA">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049225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036A70C7">
            <w:pPr>
              <w:spacing w:before="0" w:after="0" w:line="240" w:lineRule="auto"/>
              <w:jc w:val="left"/>
              <w:textAlignment w:val="center"/>
            </w:pPr>
          </w:p>
        </w:tc>
      </w:tr>
      <w:tr w14:paraId="5B7C9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1778107"/>
        </w:tc>
        <w:tc>
          <w:tcPr>
            <w:tcW w:w="1336" w:type="dxa"/>
            <w:vMerge w:val="continue"/>
            <w:tcMar>
              <w:left w:w="108" w:type="dxa"/>
              <w:right w:w="108" w:type="dxa"/>
            </w:tcMar>
          </w:tcPr>
          <w:p w14:paraId="337FBDD6"/>
        </w:tc>
        <w:tc>
          <w:tcPr>
            <w:tcW w:w="833" w:type="dxa"/>
            <w:tcMar>
              <w:left w:w="108" w:type="dxa"/>
              <w:right w:w="108" w:type="dxa"/>
            </w:tcMar>
            <w:vAlign w:val="center"/>
          </w:tcPr>
          <w:p w14:paraId="5179DB9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D3EC532">
            <w:pPr>
              <w:spacing w:before="0" w:after="0" w:line="240" w:lineRule="auto"/>
              <w:jc w:val="left"/>
              <w:textAlignment w:val="center"/>
            </w:pPr>
            <w:r>
              <w:rPr>
                <w:rFonts w:ascii="宋体" w:hAnsi="宋体" w:eastAsia="宋体" w:cs="宋体"/>
                <w:b w:val="0"/>
                <w:sz w:val="21"/>
              </w:rPr>
              <w:t>初稿成果研究内容完整性</w:t>
            </w:r>
          </w:p>
        </w:tc>
        <w:tc>
          <w:tcPr>
            <w:tcW w:w="833" w:type="dxa"/>
            <w:gridSpan w:val="2"/>
            <w:tcMar>
              <w:left w:w="108" w:type="dxa"/>
              <w:right w:w="108" w:type="dxa"/>
            </w:tcMar>
            <w:vAlign w:val="center"/>
          </w:tcPr>
          <w:p w14:paraId="6062109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0256E9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AD773A1">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763419C">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67468612">
            <w:pPr>
              <w:spacing w:before="0" w:after="0" w:line="240" w:lineRule="auto"/>
              <w:jc w:val="left"/>
              <w:textAlignment w:val="center"/>
            </w:pPr>
          </w:p>
        </w:tc>
      </w:tr>
      <w:tr w14:paraId="24C19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CE8182D"/>
        </w:tc>
        <w:tc>
          <w:tcPr>
            <w:tcW w:w="1336" w:type="dxa"/>
            <w:vMerge w:val="continue"/>
            <w:tcMar>
              <w:left w:w="108" w:type="dxa"/>
              <w:right w:w="108" w:type="dxa"/>
            </w:tcMar>
          </w:tcPr>
          <w:p w14:paraId="6283C5A0"/>
        </w:tc>
        <w:tc>
          <w:tcPr>
            <w:tcW w:w="833" w:type="dxa"/>
            <w:tcMar>
              <w:left w:w="108" w:type="dxa"/>
              <w:right w:w="108" w:type="dxa"/>
            </w:tcMar>
            <w:vAlign w:val="center"/>
          </w:tcPr>
          <w:p w14:paraId="044B837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51030FC">
            <w:pPr>
              <w:spacing w:before="0" w:after="0" w:line="240" w:lineRule="auto"/>
              <w:jc w:val="left"/>
              <w:textAlignment w:val="center"/>
            </w:pPr>
            <w:r>
              <w:rPr>
                <w:rFonts w:ascii="宋体" w:hAnsi="宋体" w:eastAsia="宋体" w:cs="宋体"/>
                <w:b w:val="0"/>
                <w:sz w:val="21"/>
              </w:rPr>
              <w:t>完成时限</w:t>
            </w:r>
          </w:p>
        </w:tc>
        <w:tc>
          <w:tcPr>
            <w:tcW w:w="833" w:type="dxa"/>
            <w:gridSpan w:val="2"/>
            <w:tcMar>
              <w:left w:w="108" w:type="dxa"/>
              <w:right w:w="108" w:type="dxa"/>
            </w:tcMar>
            <w:vAlign w:val="center"/>
          </w:tcPr>
          <w:p w14:paraId="1CFE635B">
            <w:pPr>
              <w:spacing w:before="0" w:after="0" w:line="240" w:lineRule="auto"/>
              <w:jc w:val="left"/>
              <w:textAlignment w:val="center"/>
            </w:pPr>
            <w:r>
              <w:rPr>
                <w:rFonts w:ascii="宋体" w:hAnsi="宋体" w:eastAsia="宋体" w:cs="宋体"/>
                <w:b w:val="0"/>
                <w:sz w:val="21"/>
              </w:rPr>
              <w:t>≤12月</w:t>
            </w:r>
          </w:p>
        </w:tc>
        <w:tc>
          <w:tcPr>
            <w:tcW w:w="833" w:type="dxa"/>
            <w:tcMar>
              <w:left w:w="108" w:type="dxa"/>
              <w:right w:w="108" w:type="dxa"/>
            </w:tcMar>
            <w:vAlign w:val="center"/>
          </w:tcPr>
          <w:p w14:paraId="2EA95B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C0AD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DBBA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FA2FB1">
            <w:pPr>
              <w:spacing w:before="0" w:after="0" w:line="240" w:lineRule="auto"/>
              <w:jc w:val="left"/>
              <w:textAlignment w:val="center"/>
            </w:pPr>
          </w:p>
        </w:tc>
      </w:tr>
      <w:tr w14:paraId="170E4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415854"/>
        </w:tc>
        <w:tc>
          <w:tcPr>
            <w:tcW w:w="833" w:type="dxa"/>
            <w:tcMar>
              <w:left w:w="108" w:type="dxa"/>
              <w:right w:w="108" w:type="dxa"/>
            </w:tcMar>
            <w:vAlign w:val="center"/>
          </w:tcPr>
          <w:p w14:paraId="0529DBF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2A9601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C641231">
            <w:pPr>
              <w:spacing w:before="0" w:after="0" w:line="240" w:lineRule="auto"/>
              <w:jc w:val="left"/>
              <w:textAlignment w:val="center"/>
            </w:pPr>
            <w:r>
              <w:rPr>
                <w:rFonts w:ascii="宋体" w:hAnsi="宋体" w:eastAsia="宋体" w:cs="宋体"/>
                <w:b w:val="0"/>
                <w:sz w:val="21"/>
              </w:rPr>
              <w:t>年度支出服务金额</w:t>
            </w:r>
          </w:p>
        </w:tc>
        <w:tc>
          <w:tcPr>
            <w:tcW w:w="833" w:type="dxa"/>
            <w:gridSpan w:val="2"/>
            <w:tcMar>
              <w:left w:w="108" w:type="dxa"/>
              <w:right w:w="108" w:type="dxa"/>
            </w:tcMar>
            <w:vAlign w:val="center"/>
          </w:tcPr>
          <w:p w14:paraId="57205277">
            <w:pPr>
              <w:spacing w:before="0" w:after="0" w:line="240" w:lineRule="auto"/>
              <w:jc w:val="left"/>
              <w:textAlignment w:val="center"/>
            </w:pPr>
            <w:r>
              <w:rPr>
                <w:rFonts w:ascii="宋体" w:hAnsi="宋体" w:eastAsia="宋体" w:cs="宋体"/>
                <w:b w:val="0"/>
                <w:sz w:val="21"/>
              </w:rPr>
              <w:t>≥21.6万元</w:t>
            </w:r>
          </w:p>
        </w:tc>
        <w:tc>
          <w:tcPr>
            <w:tcW w:w="833" w:type="dxa"/>
            <w:tcMar>
              <w:left w:w="108" w:type="dxa"/>
              <w:right w:w="108" w:type="dxa"/>
            </w:tcMar>
            <w:vAlign w:val="center"/>
          </w:tcPr>
          <w:p w14:paraId="2EE8A5F6">
            <w:pPr>
              <w:spacing w:before="0" w:after="0" w:line="240" w:lineRule="auto"/>
              <w:jc w:val="left"/>
              <w:textAlignment w:val="center"/>
            </w:pPr>
            <w:r>
              <w:rPr>
                <w:rFonts w:ascii="宋体" w:hAnsi="宋体" w:eastAsia="宋体" w:cs="宋体"/>
                <w:b w:val="0"/>
                <w:sz w:val="21"/>
              </w:rPr>
              <w:t>21.6</w:t>
            </w:r>
          </w:p>
        </w:tc>
        <w:tc>
          <w:tcPr>
            <w:tcW w:w="833" w:type="dxa"/>
            <w:tcMar>
              <w:left w:w="108" w:type="dxa"/>
              <w:right w:w="108" w:type="dxa"/>
            </w:tcMar>
            <w:vAlign w:val="center"/>
          </w:tcPr>
          <w:p w14:paraId="213568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1E7C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46033B">
            <w:pPr>
              <w:spacing w:before="0" w:after="0" w:line="240" w:lineRule="auto"/>
              <w:jc w:val="left"/>
              <w:textAlignment w:val="center"/>
            </w:pPr>
          </w:p>
        </w:tc>
      </w:tr>
      <w:tr w14:paraId="0E4EC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96E15AB"/>
        </w:tc>
        <w:tc>
          <w:tcPr>
            <w:tcW w:w="833" w:type="dxa"/>
            <w:tcMar>
              <w:left w:w="108" w:type="dxa"/>
              <w:right w:w="108" w:type="dxa"/>
            </w:tcMar>
            <w:vAlign w:val="center"/>
          </w:tcPr>
          <w:p w14:paraId="3C520D9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C10A6D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CDE0DC2">
            <w:pPr>
              <w:spacing w:before="0" w:after="0" w:line="240" w:lineRule="auto"/>
              <w:jc w:val="left"/>
              <w:textAlignment w:val="center"/>
            </w:pPr>
            <w:r>
              <w:rPr>
                <w:rFonts w:ascii="宋体" w:hAnsi="宋体" w:eastAsia="宋体" w:cs="宋体"/>
                <w:b w:val="0"/>
                <w:sz w:val="21"/>
              </w:rPr>
              <w:t>研究成果采纳率</w:t>
            </w:r>
          </w:p>
        </w:tc>
        <w:tc>
          <w:tcPr>
            <w:tcW w:w="833" w:type="dxa"/>
            <w:gridSpan w:val="2"/>
            <w:tcMar>
              <w:left w:w="108" w:type="dxa"/>
              <w:right w:w="108" w:type="dxa"/>
            </w:tcMar>
            <w:vAlign w:val="center"/>
          </w:tcPr>
          <w:p w14:paraId="42D9B81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8A16105">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17FE506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B9CEB2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F6BE6B1">
            <w:pPr>
              <w:spacing w:before="0" w:after="0" w:line="240" w:lineRule="auto"/>
              <w:jc w:val="left"/>
              <w:textAlignment w:val="center"/>
            </w:pPr>
          </w:p>
        </w:tc>
      </w:tr>
      <w:tr w14:paraId="2C6D1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D26978B"/>
        </w:tc>
        <w:tc>
          <w:tcPr>
            <w:tcW w:w="833" w:type="dxa"/>
            <w:tcMar>
              <w:left w:w="108" w:type="dxa"/>
              <w:right w:w="108" w:type="dxa"/>
            </w:tcMar>
            <w:vAlign w:val="center"/>
          </w:tcPr>
          <w:p w14:paraId="515355A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E539AB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99D3FBE">
            <w:pPr>
              <w:spacing w:before="0" w:after="0" w:line="240" w:lineRule="auto"/>
              <w:jc w:val="left"/>
              <w:textAlignment w:val="center"/>
            </w:pPr>
            <w:r>
              <w:rPr>
                <w:rFonts w:ascii="宋体" w:hAnsi="宋体" w:eastAsia="宋体" w:cs="宋体"/>
                <w:b w:val="0"/>
                <w:sz w:val="21"/>
              </w:rPr>
              <w:t>委托单位满意度</w:t>
            </w:r>
          </w:p>
        </w:tc>
        <w:tc>
          <w:tcPr>
            <w:tcW w:w="833" w:type="dxa"/>
            <w:gridSpan w:val="2"/>
            <w:tcMar>
              <w:left w:w="108" w:type="dxa"/>
              <w:right w:w="108" w:type="dxa"/>
            </w:tcMar>
            <w:vAlign w:val="center"/>
          </w:tcPr>
          <w:p w14:paraId="1D9DB78F">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C6186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EED37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E342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2812BF">
            <w:pPr>
              <w:spacing w:before="0" w:after="0" w:line="240" w:lineRule="auto"/>
              <w:jc w:val="left"/>
              <w:textAlignment w:val="center"/>
            </w:pPr>
          </w:p>
        </w:tc>
      </w:tr>
      <w:tr w14:paraId="0C0E0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56E25E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C48319A">
            <w:pPr>
              <w:spacing w:before="0" w:after="0" w:line="240" w:lineRule="auto"/>
              <w:jc w:val="center"/>
              <w:textAlignment w:val="center"/>
            </w:pPr>
            <w:r>
              <w:rPr>
                <w:rFonts w:ascii="宋体" w:hAnsi="宋体" w:eastAsia="宋体" w:cs="宋体"/>
                <w:b w:val="0"/>
                <w:sz w:val="21"/>
              </w:rPr>
              <w:t>100</w:t>
            </w:r>
          </w:p>
        </w:tc>
      </w:tr>
    </w:tbl>
    <w:p w14:paraId="14C75DD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B377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1BDBA0E">
            <w:pPr>
              <w:spacing w:before="0" w:after="0" w:line="240" w:lineRule="auto"/>
              <w:jc w:val="center"/>
              <w:textAlignment w:val="center"/>
            </w:pPr>
            <w:r>
              <w:rPr>
                <w:rFonts w:ascii="黑体" w:hAnsi="黑体" w:eastAsia="黑体" w:cs="黑体"/>
                <w:b w:val="0"/>
                <w:sz w:val="32"/>
              </w:rPr>
              <w:t>项目支出绩效自评表</w:t>
            </w:r>
          </w:p>
        </w:tc>
      </w:tr>
      <w:tr w14:paraId="54983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CA04BCF">
            <w:pPr>
              <w:spacing w:before="0" w:after="0" w:line="240" w:lineRule="auto"/>
              <w:jc w:val="center"/>
              <w:textAlignment w:val="center"/>
            </w:pPr>
            <w:r>
              <w:rPr>
                <w:rFonts w:ascii="宋体" w:hAnsi="宋体" w:eastAsia="宋体" w:cs="宋体"/>
                <w:sz w:val="24"/>
              </w:rPr>
              <w:t>（2025年度）</w:t>
            </w:r>
          </w:p>
        </w:tc>
      </w:tr>
      <w:tr w14:paraId="4821F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06BB0B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1559D99">
            <w:pPr>
              <w:spacing w:before="0" w:after="0" w:line="240" w:lineRule="auto"/>
              <w:jc w:val="center"/>
              <w:textAlignment w:val="center"/>
            </w:pPr>
            <w:r>
              <w:rPr>
                <w:rFonts w:ascii="宋体" w:hAnsi="宋体" w:eastAsia="宋体" w:cs="宋体"/>
                <w:sz w:val="24"/>
              </w:rPr>
              <w:t>全国保障性住房现场会</w:t>
            </w:r>
          </w:p>
        </w:tc>
      </w:tr>
      <w:tr w14:paraId="27C42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3380D6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D6A8FA7">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06F46C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44A07E4">
            <w:pPr>
              <w:spacing w:before="0" w:after="0" w:line="240" w:lineRule="auto"/>
              <w:jc w:val="center"/>
              <w:textAlignment w:val="center"/>
            </w:pPr>
            <w:r>
              <w:rPr>
                <w:rFonts w:ascii="宋体" w:hAnsi="宋体" w:eastAsia="宋体" w:cs="宋体"/>
                <w:b w:val="0"/>
                <w:sz w:val="21"/>
              </w:rPr>
              <w:t>福州市住房和城乡建设局</w:t>
            </w:r>
          </w:p>
        </w:tc>
      </w:tr>
      <w:tr w14:paraId="55C49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963EEB">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824A5EE">
            <w:pPr>
              <w:spacing w:before="0" w:after="0" w:line="240" w:lineRule="auto"/>
              <w:jc w:val="center"/>
              <w:textAlignment w:val="center"/>
            </w:pPr>
          </w:p>
        </w:tc>
        <w:tc>
          <w:tcPr>
            <w:tcW w:w="833" w:type="dxa"/>
            <w:tcMar>
              <w:left w:w="108" w:type="dxa"/>
              <w:right w:w="108" w:type="dxa"/>
            </w:tcMar>
            <w:vAlign w:val="center"/>
          </w:tcPr>
          <w:p w14:paraId="6F69C44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DA4208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12E9A0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78873A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12B3F1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A727BA9">
            <w:pPr>
              <w:spacing w:before="0" w:after="0" w:line="240" w:lineRule="auto"/>
              <w:jc w:val="center"/>
              <w:textAlignment w:val="center"/>
            </w:pPr>
            <w:r>
              <w:rPr>
                <w:rFonts w:ascii="宋体" w:hAnsi="宋体" w:eastAsia="宋体" w:cs="宋体"/>
                <w:b w:val="0"/>
                <w:sz w:val="21"/>
              </w:rPr>
              <w:t>得分</w:t>
            </w:r>
          </w:p>
        </w:tc>
      </w:tr>
      <w:tr w14:paraId="10BC7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C2913D0"/>
        </w:tc>
        <w:tc>
          <w:tcPr>
            <w:tcW w:w="833" w:type="dxa"/>
            <w:gridSpan w:val="2"/>
            <w:tcMar>
              <w:left w:w="108" w:type="dxa"/>
              <w:right w:w="108" w:type="dxa"/>
            </w:tcMar>
            <w:vAlign w:val="center"/>
          </w:tcPr>
          <w:p w14:paraId="0881EB3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5B310B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EB0515">
            <w:pPr>
              <w:spacing w:before="0" w:after="0" w:line="240" w:lineRule="auto"/>
              <w:jc w:val="center"/>
              <w:textAlignment w:val="center"/>
            </w:pPr>
            <w:r>
              <w:rPr>
                <w:rFonts w:ascii="宋体" w:hAnsi="宋体" w:eastAsia="宋体" w:cs="宋体"/>
                <w:b w:val="0"/>
                <w:sz w:val="21"/>
              </w:rPr>
              <w:t>24.74</w:t>
            </w:r>
          </w:p>
        </w:tc>
        <w:tc>
          <w:tcPr>
            <w:tcW w:w="833" w:type="dxa"/>
            <w:tcMar>
              <w:left w:w="108" w:type="dxa"/>
              <w:right w:w="108" w:type="dxa"/>
            </w:tcMar>
            <w:vAlign w:val="center"/>
          </w:tcPr>
          <w:p w14:paraId="755EFBF7">
            <w:pPr>
              <w:spacing w:before="0" w:after="0" w:line="240" w:lineRule="auto"/>
              <w:jc w:val="center"/>
              <w:textAlignment w:val="center"/>
            </w:pPr>
            <w:r>
              <w:rPr>
                <w:rFonts w:ascii="宋体" w:hAnsi="宋体" w:eastAsia="宋体" w:cs="宋体"/>
                <w:b w:val="0"/>
                <w:sz w:val="21"/>
              </w:rPr>
              <w:t>24.74</w:t>
            </w:r>
          </w:p>
        </w:tc>
        <w:tc>
          <w:tcPr>
            <w:tcW w:w="833" w:type="dxa"/>
            <w:tcMar>
              <w:left w:w="108" w:type="dxa"/>
              <w:right w:w="108" w:type="dxa"/>
            </w:tcMar>
            <w:vAlign w:val="center"/>
          </w:tcPr>
          <w:p w14:paraId="071EA56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3673B2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2BE4D27">
            <w:pPr>
              <w:spacing w:before="0" w:after="0" w:line="240" w:lineRule="auto"/>
              <w:jc w:val="center"/>
              <w:textAlignment w:val="center"/>
            </w:pPr>
            <w:r>
              <w:rPr>
                <w:rFonts w:ascii="宋体" w:hAnsi="宋体" w:eastAsia="宋体" w:cs="宋体"/>
                <w:b w:val="0"/>
                <w:sz w:val="21"/>
              </w:rPr>
              <w:t>10</w:t>
            </w:r>
          </w:p>
        </w:tc>
      </w:tr>
      <w:tr w14:paraId="03CE3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4C9E893"/>
        </w:tc>
        <w:tc>
          <w:tcPr>
            <w:tcW w:w="833" w:type="dxa"/>
            <w:gridSpan w:val="2"/>
            <w:tcMar>
              <w:left w:w="108" w:type="dxa"/>
              <w:right w:w="108" w:type="dxa"/>
            </w:tcMar>
            <w:vAlign w:val="center"/>
          </w:tcPr>
          <w:p w14:paraId="1E86971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9DB067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26C00E">
            <w:pPr>
              <w:spacing w:before="0" w:after="0" w:line="240" w:lineRule="auto"/>
              <w:jc w:val="center"/>
              <w:textAlignment w:val="center"/>
            </w:pPr>
            <w:r>
              <w:rPr>
                <w:rFonts w:ascii="宋体" w:hAnsi="宋体" w:eastAsia="宋体" w:cs="宋体"/>
                <w:b w:val="0"/>
                <w:sz w:val="21"/>
              </w:rPr>
              <w:t>24.74</w:t>
            </w:r>
          </w:p>
        </w:tc>
        <w:tc>
          <w:tcPr>
            <w:tcW w:w="833" w:type="dxa"/>
            <w:tcMar>
              <w:left w:w="108" w:type="dxa"/>
              <w:right w:w="108" w:type="dxa"/>
            </w:tcMar>
            <w:vAlign w:val="center"/>
          </w:tcPr>
          <w:p w14:paraId="53759AC6">
            <w:pPr>
              <w:spacing w:before="0" w:after="0" w:line="240" w:lineRule="auto"/>
              <w:jc w:val="center"/>
              <w:textAlignment w:val="center"/>
            </w:pPr>
            <w:r>
              <w:rPr>
                <w:rFonts w:ascii="宋体" w:hAnsi="宋体" w:eastAsia="宋体" w:cs="宋体"/>
                <w:b w:val="0"/>
                <w:sz w:val="21"/>
              </w:rPr>
              <w:t>24.74</w:t>
            </w:r>
          </w:p>
        </w:tc>
        <w:tc>
          <w:tcPr>
            <w:tcW w:w="833" w:type="dxa"/>
            <w:tcMar>
              <w:left w:w="108" w:type="dxa"/>
              <w:right w:w="108" w:type="dxa"/>
            </w:tcMar>
            <w:vAlign w:val="center"/>
          </w:tcPr>
          <w:p w14:paraId="5222847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ED0CDB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C7579BE">
            <w:pPr>
              <w:spacing w:before="0" w:after="0" w:line="240" w:lineRule="auto"/>
              <w:jc w:val="center"/>
              <w:textAlignment w:val="center"/>
            </w:pPr>
          </w:p>
        </w:tc>
      </w:tr>
      <w:tr w14:paraId="69A6E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797D9154"/>
        </w:tc>
        <w:tc>
          <w:tcPr>
            <w:tcW w:w="833" w:type="dxa"/>
            <w:gridSpan w:val="2"/>
            <w:tcMar>
              <w:left w:w="108" w:type="dxa"/>
              <w:right w:w="108" w:type="dxa"/>
            </w:tcMar>
            <w:vAlign w:val="center"/>
          </w:tcPr>
          <w:p w14:paraId="34B5349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AFB14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671E0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46D0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4D46F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371F17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62D269">
            <w:pPr>
              <w:spacing w:before="0" w:after="0" w:line="240" w:lineRule="auto"/>
              <w:jc w:val="center"/>
              <w:textAlignment w:val="center"/>
            </w:pPr>
          </w:p>
        </w:tc>
      </w:tr>
      <w:tr w14:paraId="1695F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A72FA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BE4CE3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BF56B6B">
            <w:pPr>
              <w:spacing w:before="0" w:after="0" w:line="240" w:lineRule="auto"/>
              <w:jc w:val="center"/>
              <w:textAlignment w:val="center"/>
            </w:pPr>
            <w:r>
              <w:rPr>
                <w:rFonts w:ascii="宋体" w:hAnsi="宋体" w:eastAsia="宋体" w:cs="宋体"/>
                <w:b w:val="0"/>
                <w:sz w:val="21"/>
              </w:rPr>
              <w:t>实际完成情况</w:t>
            </w:r>
          </w:p>
        </w:tc>
      </w:tr>
      <w:tr w14:paraId="4DD3D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D8F23C5"/>
        </w:tc>
        <w:tc>
          <w:tcPr>
            <w:tcW w:w="833" w:type="dxa"/>
            <w:gridSpan w:val="4"/>
            <w:tcMar>
              <w:left w:w="108" w:type="dxa"/>
              <w:right w:w="108" w:type="dxa"/>
            </w:tcMar>
            <w:vAlign w:val="bottom"/>
          </w:tcPr>
          <w:p w14:paraId="2ABED97F">
            <w:pPr>
              <w:spacing w:before="0" w:after="0" w:line="240" w:lineRule="auto"/>
              <w:jc w:val="left"/>
              <w:textAlignment w:val="center"/>
            </w:pPr>
            <w:r>
              <w:rPr>
                <w:rFonts w:ascii="宋体" w:hAnsi="宋体" w:eastAsia="宋体" w:cs="宋体"/>
                <w:b w:val="0"/>
                <w:sz w:val="21"/>
              </w:rPr>
              <w:t>通过承办全国保障性住房现场会，交流规划建设保障性住房工作情况和经验做法，研究解决工作难题，部署推进保障性住房建设工作。</w:t>
            </w:r>
          </w:p>
        </w:tc>
        <w:tc>
          <w:tcPr>
            <w:tcW w:w="833" w:type="dxa"/>
            <w:gridSpan w:val="5"/>
            <w:tcMar>
              <w:left w:w="108" w:type="dxa"/>
              <w:right w:w="108" w:type="dxa"/>
            </w:tcMar>
            <w:vAlign w:val="bottom"/>
          </w:tcPr>
          <w:p w14:paraId="65FE26A5">
            <w:pPr>
              <w:spacing w:before="0" w:after="0" w:line="240" w:lineRule="auto"/>
              <w:jc w:val="left"/>
              <w:textAlignment w:val="center"/>
            </w:pPr>
            <w:r>
              <w:rPr>
                <w:rFonts w:ascii="宋体" w:hAnsi="宋体" w:eastAsia="宋体" w:cs="宋体"/>
                <w:b w:val="0"/>
                <w:sz w:val="21"/>
              </w:rPr>
              <w:t>已通过承办全国保障性住房现场会，向各地交流我市规划建设保障性住房工作情况和经验做法，研究解决了工作难题，部署推进保障性住房建设工作</w:t>
            </w:r>
          </w:p>
        </w:tc>
      </w:tr>
      <w:tr w14:paraId="15427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5C8E6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234932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0F774F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D7B32D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A9A3CA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03A102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219E02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06C9AB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8766CC5">
            <w:pPr>
              <w:spacing w:before="0" w:after="0" w:line="240" w:lineRule="auto"/>
              <w:jc w:val="center"/>
              <w:textAlignment w:val="center"/>
            </w:pPr>
            <w:r>
              <w:rPr>
                <w:rFonts w:ascii="宋体" w:hAnsi="宋体" w:eastAsia="宋体" w:cs="宋体"/>
                <w:b w:val="0"/>
                <w:sz w:val="21"/>
              </w:rPr>
              <w:t>偏差原因分析及改进措施</w:t>
            </w:r>
          </w:p>
        </w:tc>
      </w:tr>
      <w:tr w14:paraId="4DEAE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64F4728A"/>
        </w:tc>
        <w:tc>
          <w:tcPr>
            <w:tcW w:w="833" w:type="dxa"/>
            <w:vMerge w:val="restart"/>
            <w:tcMar>
              <w:left w:w="108" w:type="dxa"/>
              <w:right w:w="108" w:type="dxa"/>
            </w:tcMar>
            <w:vAlign w:val="center"/>
          </w:tcPr>
          <w:p w14:paraId="280A9802">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44DAEB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1F7C182">
            <w:pPr>
              <w:spacing w:before="0" w:after="0" w:line="240" w:lineRule="auto"/>
              <w:jc w:val="left"/>
              <w:textAlignment w:val="center"/>
            </w:pPr>
            <w:r>
              <w:rPr>
                <w:rFonts w:ascii="宋体" w:hAnsi="宋体" w:eastAsia="宋体" w:cs="宋体"/>
                <w:b w:val="0"/>
                <w:sz w:val="21"/>
              </w:rPr>
              <w:t>举办会议数量</w:t>
            </w:r>
          </w:p>
        </w:tc>
        <w:tc>
          <w:tcPr>
            <w:tcW w:w="833" w:type="dxa"/>
            <w:gridSpan w:val="2"/>
            <w:tcMar>
              <w:left w:w="108" w:type="dxa"/>
              <w:right w:w="108" w:type="dxa"/>
            </w:tcMar>
            <w:vAlign w:val="center"/>
          </w:tcPr>
          <w:p w14:paraId="36FA349A">
            <w:pPr>
              <w:spacing w:before="0" w:after="0" w:line="240" w:lineRule="auto"/>
              <w:jc w:val="left"/>
              <w:textAlignment w:val="center"/>
            </w:pPr>
            <w:r>
              <w:rPr>
                <w:rFonts w:ascii="宋体" w:hAnsi="宋体" w:eastAsia="宋体" w:cs="宋体"/>
                <w:b w:val="0"/>
                <w:sz w:val="21"/>
              </w:rPr>
              <w:t>≥1场</w:t>
            </w:r>
          </w:p>
        </w:tc>
        <w:tc>
          <w:tcPr>
            <w:tcW w:w="833" w:type="dxa"/>
            <w:tcMar>
              <w:left w:w="108" w:type="dxa"/>
              <w:right w:w="108" w:type="dxa"/>
            </w:tcMar>
            <w:vAlign w:val="center"/>
          </w:tcPr>
          <w:p w14:paraId="2A36600F">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674BC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4BD3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6FF6BA">
            <w:pPr>
              <w:spacing w:before="0" w:after="0" w:line="240" w:lineRule="auto"/>
              <w:jc w:val="left"/>
              <w:textAlignment w:val="center"/>
            </w:pPr>
          </w:p>
        </w:tc>
      </w:tr>
      <w:tr w14:paraId="55689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5566687A"/>
        </w:tc>
        <w:tc>
          <w:tcPr>
            <w:tcW w:w="3420" w:type="dxa"/>
            <w:vMerge w:val="continue"/>
            <w:tcMar>
              <w:left w:w="108" w:type="dxa"/>
              <w:right w:w="108" w:type="dxa"/>
            </w:tcMar>
          </w:tcPr>
          <w:p w14:paraId="42776615"/>
        </w:tc>
        <w:tc>
          <w:tcPr>
            <w:tcW w:w="833" w:type="dxa"/>
            <w:tcMar>
              <w:left w:w="108" w:type="dxa"/>
              <w:right w:w="108" w:type="dxa"/>
            </w:tcMar>
            <w:vAlign w:val="center"/>
          </w:tcPr>
          <w:p w14:paraId="1A6C739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4EDD034">
            <w:pPr>
              <w:spacing w:before="0" w:after="0" w:line="240" w:lineRule="auto"/>
              <w:jc w:val="left"/>
              <w:textAlignment w:val="center"/>
            </w:pPr>
            <w:r>
              <w:rPr>
                <w:rFonts w:ascii="宋体" w:hAnsi="宋体" w:eastAsia="宋体" w:cs="宋体"/>
                <w:b w:val="0"/>
                <w:sz w:val="21"/>
              </w:rPr>
              <w:t>参会人员覆盖率</w:t>
            </w:r>
          </w:p>
        </w:tc>
        <w:tc>
          <w:tcPr>
            <w:tcW w:w="833" w:type="dxa"/>
            <w:gridSpan w:val="2"/>
            <w:tcMar>
              <w:left w:w="108" w:type="dxa"/>
              <w:right w:w="108" w:type="dxa"/>
            </w:tcMar>
            <w:vAlign w:val="center"/>
          </w:tcPr>
          <w:p w14:paraId="276D06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B707E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4F5B8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0958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F15F40">
            <w:pPr>
              <w:spacing w:before="0" w:after="0" w:line="240" w:lineRule="auto"/>
              <w:jc w:val="left"/>
              <w:textAlignment w:val="center"/>
            </w:pPr>
          </w:p>
        </w:tc>
      </w:tr>
      <w:tr w14:paraId="0FB99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1C0EDB1D"/>
        </w:tc>
        <w:tc>
          <w:tcPr>
            <w:tcW w:w="3420" w:type="dxa"/>
            <w:vMerge w:val="continue"/>
            <w:tcMar>
              <w:left w:w="108" w:type="dxa"/>
              <w:right w:w="108" w:type="dxa"/>
            </w:tcMar>
          </w:tcPr>
          <w:p w14:paraId="035A9644"/>
        </w:tc>
        <w:tc>
          <w:tcPr>
            <w:tcW w:w="833" w:type="dxa"/>
            <w:tcMar>
              <w:left w:w="108" w:type="dxa"/>
              <w:right w:w="108" w:type="dxa"/>
            </w:tcMar>
            <w:vAlign w:val="center"/>
          </w:tcPr>
          <w:p w14:paraId="7ECE5FF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FA9C3D5">
            <w:pPr>
              <w:spacing w:before="0" w:after="0" w:line="240" w:lineRule="auto"/>
              <w:jc w:val="left"/>
              <w:textAlignment w:val="center"/>
            </w:pPr>
            <w:r>
              <w:rPr>
                <w:rFonts w:ascii="宋体" w:hAnsi="宋体" w:eastAsia="宋体" w:cs="宋体"/>
                <w:b w:val="0"/>
                <w:sz w:val="21"/>
              </w:rPr>
              <w:t>会议计划按期完成率</w:t>
            </w:r>
          </w:p>
        </w:tc>
        <w:tc>
          <w:tcPr>
            <w:tcW w:w="833" w:type="dxa"/>
            <w:gridSpan w:val="2"/>
            <w:tcMar>
              <w:left w:w="108" w:type="dxa"/>
              <w:right w:w="108" w:type="dxa"/>
            </w:tcMar>
            <w:vAlign w:val="center"/>
          </w:tcPr>
          <w:p w14:paraId="6C8F3D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2013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00A8F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6828A8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D02AE14">
            <w:pPr>
              <w:spacing w:before="0" w:after="0" w:line="240" w:lineRule="auto"/>
              <w:jc w:val="left"/>
              <w:textAlignment w:val="center"/>
            </w:pPr>
          </w:p>
        </w:tc>
      </w:tr>
      <w:tr w14:paraId="04D41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61D1F023"/>
        </w:tc>
        <w:tc>
          <w:tcPr>
            <w:tcW w:w="833" w:type="dxa"/>
            <w:tcMar>
              <w:left w:w="108" w:type="dxa"/>
              <w:right w:w="108" w:type="dxa"/>
            </w:tcMar>
            <w:vAlign w:val="center"/>
          </w:tcPr>
          <w:p w14:paraId="7595C92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EB249C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778B71D">
            <w:pPr>
              <w:spacing w:before="0" w:after="0" w:line="240" w:lineRule="auto"/>
              <w:jc w:val="left"/>
              <w:textAlignment w:val="center"/>
            </w:pPr>
            <w:r>
              <w:rPr>
                <w:rFonts w:ascii="宋体" w:hAnsi="宋体" w:eastAsia="宋体" w:cs="宋体"/>
                <w:b w:val="0"/>
                <w:sz w:val="21"/>
              </w:rPr>
              <w:t>会议成本控制率</w:t>
            </w:r>
          </w:p>
        </w:tc>
        <w:tc>
          <w:tcPr>
            <w:tcW w:w="833" w:type="dxa"/>
            <w:gridSpan w:val="2"/>
            <w:tcMar>
              <w:left w:w="108" w:type="dxa"/>
              <w:right w:w="108" w:type="dxa"/>
            </w:tcMar>
            <w:vAlign w:val="center"/>
          </w:tcPr>
          <w:p w14:paraId="231EA0F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D241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ACC9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3C77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887A3B">
            <w:pPr>
              <w:spacing w:before="0" w:after="0" w:line="240" w:lineRule="auto"/>
              <w:jc w:val="left"/>
              <w:textAlignment w:val="center"/>
            </w:pPr>
          </w:p>
        </w:tc>
      </w:tr>
      <w:tr w14:paraId="2CB85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06C1B712"/>
        </w:tc>
        <w:tc>
          <w:tcPr>
            <w:tcW w:w="833" w:type="dxa"/>
            <w:tcMar>
              <w:left w:w="108" w:type="dxa"/>
              <w:right w:w="108" w:type="dxa"/>
            </w:tcMar>
            <w:vAlign w:val="center"/>
          </w:tcPr>
          <w:p w14:paraId="03C9519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75DB3F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A6E1675">
            <w:pPr>
              <w:spacing w:before="0" w:after="0" w:line="240" w:lineRule="auto"/>
              <w:jc w:val="left"/>
              <w:textAlignment w:val="center"/>
            </w:pPr>
            <w:r>
              <w:rPr>
                <w:rFonts w:ascii="宋体" w:hAnsi="宋体" w:eastAsia="宋体" w:cs="宋体"/>
                <w:b w:val="0"/>
                <w:sz w:val="21"/>
              </w:rPr>
              <w:t>新闻媒体报道次数</w:t>
            </w:r>
          </w:p>
        </w:tc>
        <w:tc>
          <w:tcPr>
            <w:tcW w:w="833" w:type="dxa"/>
            <w:gridSpan w:val="2"/>
            <w:tcMar>
              <w:left w:w="108" w:type="dxa"/>
              <w:right w:w="108" w:type="dxa"/>
            </w:tcMar>
            <w:vAlign w:val="center"/>
          </w:tcPr>
          <w:p w14:paraId="4A7724DC">
            <w:pPr>
              <w:spacing w:before="0" w:after="0" w:line="240" w:lineRule="auto"/>
              <w:jc w:val="left"/>
              <w:textAlignment w:val="center"/>
            </w:pPr>
            <w:r>
              <w:rPr>
                <w:rFonts w:ascii="宋体" w:hAnsi="宋体" w:eastAsia="宋体" w:cs="宋体"/>
                <w:b w:val="0"/>
                <w:sz w:val="21"/>
              </w:rPr>
              <w:t>≥2次</w:t>
            </w:r>
          </w:p>
        </w:tc>
        <w:tc>
          <w:tcPr>
            <w:tcW w:w="833" w:type="dxa"/>
            <w:tcMar>
              <w:left w:w="108" w:type="dxa"/>
              <w:right w:w="108" w:type="dxa"/>
            </w:tcMar>
            <w:vAlign w:val="center"/>
          </w:tcPr>
          <w:p w14:paraId="76B81F64">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1B6A131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E474FB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820AB22">
            <w:pPr>
              <w:spacing w:before="0" w:after="0" w:line="240" w:lineRule="auto"/>
              <w:jc w:val="left"/>
              <w:textAlignment w:val="center"/>
            </w:pPr>
          </w:p>
        </w:tc>
      </w:tr>
      <w:tr w14:paraId="2A77E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88" w:type="dxa"/>
            <w:vMerge w:val="continue"/>
            <w:tcMar>
              <w:left w:w="108" w:type="dxa"/>
              <w:right w:w="108" w:type="dxa"/>
            </w:tcMar>
          </w:tcPr>
          <w:p w14:paraId="20BDEA5C"/>
        </w:tc>
        <w:tc>
          <w:tcPr>
            <w:tcW w:w="833" w:type="dxa"/>
            <w:tcMar>
              <w:left w:w="108" w:type="dxa"/>
              <w:right w:w="108" w:type="dxa"/>
            </w:tcMar>
            <w:vAlign w:val="center"/>
          </w:tcPr>
          <w:p w14:paraId="5BE2001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7E064B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FB88866">
            <w:pPr>
              <w:spacing w:before="0" w:after="0" w:line="240" w:lineRule="auto"/>
              <w:jc w:val="left"/>
              <w:textAlignment w:val="center"/>
            </w:pPr>
            <w:r>
              <w:rPr>
                <w:rFonts w:ascii="宋体" w:hAnsi="宋体" w:eastAsia="宋体" w:cs="宋体"/>
                <w:b w:val="0"/>
                <w:sz w:val="21"/>
              </w:rPr>
              <w:t>参会人员满意度</w:t>
            </w:r>
          </w:p>
        </w:tc>
        <w:tc>
          <w:tcPr>
            <w:tcW w:w="833" w:type="dxa"/>
            <w:gridSpan w:val="2"/>
            <w:tcMar>
              <w:left w:w="108" w:type="dxa"/>
              <w:right w:w="108" w:type="dxa"/>
            </w:tcMar>
            <w:vAlign w:val="center"/>
          </w:tcPr>
          <w:p w14:paraId="5661C2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5472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8749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D9DB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2039B6">
            <w:pPr>
              <w:spacing w:before="0" w:after="0" w:line="240" w:lineRule="auto"/>
              <w:jc w:val="left"/>
              <w:textAlignment w:val="center"/>
            </w:pPr>
          </w:p>
        </w:tc>
      </w:tr>
      <w:tr w14:paraId="13E9F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05925D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285C555">
            <w:pPr>
              <w:spacing w:before="0" w:after="0" w:line="240" w:lineRule="auto"/>
              <w:jc w:val="center"/>
              <w:textAlignment w:val="center"/>
            </w:pPr>
            <w:r>
              <w:rPr>
                <w:rFonts w:ascii="宋体" w:hAnsi="宋体" w:eastAsia="宋体" w:cs="宋体"/>
                <w:b w:val="0"/>
                <w:sz w:val="21"/>
              </w:rPr>
              <w:t>100</w:t>
            </w:r>
          </w:p>
        </w:tc>
      </w:tr>
    </w:tbl>
    <w:p w14:paraId="5501771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22A73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C6A4B9A">
            <w:pPr>
              <w:spacing w:before="0" w:after="0" w:line="240" w:lineRule="auto"/>
              <w:jc w:val="center"/>
              <w:textAlignment w:val="center"/>
            </w:pPr>
            <w:r>
              <w:rPr>
                <w:rFonts w:ascii="黑体" w:hAnsi="黑体" w:eastAsia="黑体" w:cs="黑体"/>
                <w:b w:val="0"/>
                <w:sz w:val="32"/>
              </w:rPr>
              <w:t>项目支出绩效自评表</w:t>
            </w:r>
          </w:p>
        </w:tc>
      </w:tr>
      <w:tr w14:paraId="263EC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52C2194">
            <w:pPr>
              <w:spacing w:before="0" w:after="0" w:line="240" w:lineRule="auto"/>
              <w:jc w:val="center"/>
              <w:textAlignment w:val="center"/>
            </w:pPr>
            <w:r>
              <w:rPr>
                <w:rFonts w:ascii="宋体" w:hAnsi="宋体" w:eastAsia="宋体" w:cs="宋体"/>
                <w:sz w:val="24"/>
              </w:rPr>
              <w:t>（2025年度）</w:t>
            </w:r>
          </w:p>
        </w:tc>
      </w:tr>
      <w:tr w14:paraId="73CDD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5DAA1DC">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7F262BF6">
            <w:pPr>
              <w:spacing w:before="0" w:after="0" w:line="240" w:lineRule="auto"/>
              <w:jc w:val="center"/>
              <w:textAlignment w:val="center"/>
            </w:pPr>
            <w:r>
              <w:rPr>
                <w:rFonts w:ascii="宋体" w:hAnsi="宋体" w:eastAsia="宋体" w:cs="宋体"/>
                <w:sz w:val="24"/>
              </w:rPr>
              <w:t>省房屋安全系统信息质量抽查（2024结转）</w:t>
            </w:r>
          </w:p>
        </w:tc>
      </w:tr>
      <w:tr w14:paraId="6E0F3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E3E008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1E3ECA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1A7D292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1FA5871">
            <w:pPr>
              <w:spacing w:before="0" w:after="0" w:line="240" w:lineRule="auto"/>
              <w:jc w:val="center"/>
              <w:textAlignment w:val="center"/>
            </w:pPr>
            <w:r>
              <w:rPr>
                <w:rFonts w:ascii="宋体" w:hAnsi="宋体" w:eastAsia="宋体" w:cs="宋体"/>
                <w:b w:val="0"/>
                <w:sz w:val="21"/>
              </w:rPr>
              <w:t>福州市住房和城乡建设局</w:t>
            </w:r>
          </w:p>
        </w:tc>
      </w:tr>
      <w:tr w14:paraId="4A95F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C774B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0C8BCFA8">
            <w:pPr>
              <w:spacing w:before="0" w:after="0" w:line="240" w:lineRule="auto"/>
              <w:jc w:val="center"/>
              <w:textAlignment w:val="center"/>
            </w:pPr>
          </w:p>
        </w:tc>
        <w:tc>
          <w:tcPr>
            <w:tcW w:w="833" w:type="dxa"/>
            <w:tcMar>
              <w:left w:w="108" w:type="dxa"/>
              <w:right w:w="108" w:type="dxa"/>
            </w:tcMar>
            <w:vAlign w:val="center"/>
          </w:tcPr>
          <w:p w14:paraId="4B22C57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275B84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6C7073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EA78AF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0687A1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3C6E508">
            <w:pPr>
              <w:spacing w:before="0" w:after="0" w:line="240" w:lineRule="auto"/>
              <w:jc w:val="center"/>
              <w:textAlignment w:val="center"/>
            </w:pPr>
            <w:r>
              <w:rPr>
                <w:rFonts w:ascii="宋体" w:hAnsi="宋体" w:eastAsia="宋体" w:cs="宋体"/>
                <w:b w:val="0"/>
                <w:sz w:val="21"/>
              </w:rPr>
              <w:t>得分</w:t>
            </w:r>
          </w:p>
        </w:tc>
      </w:tr>
      <w:tr w14:paraId="1B802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F6DC670"/>
        </w:tc>
        <w:tc>
          <w:tcPr>
            <w:tcW w:w="833" w:type="dxa"/>
            <w:gridSpan w:val="2"/>
            <w:tcMar>
              <w:left w:w="108" w:type="dxa"/>
              <w:right w:w="108" w:type="dxa"/>
            </w:tcMar>
            <w:vAlign w:val="center"/>
          </w:tcPr>
          <w:p w14:paraId="1E29C1E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256AF61">
            <w:pPr>
              <w:spacing w:before="0" w:after="0" w:line="240" w:lineRule="auto"/>
              <w:jc w:val="center"/>
              <w:textAlignment w:val="center"/>
            </w:pPr>
            <w:r>
              <w:rPr>
                <w:rFonts w:ascii="宋体" w:hAnsi="宋体" w:eastAsia="宋体" w:cs="宋体"/>
                <w:b w:val="0"/>
                <w:sz w:val="21"/>
              </w:rPr>
              <w:t>15.09</w:t>
            </w:r>
          </w:p>
        </w:tc>
        <w:tc>
          <w:tcPr>
            <w:tcW w:w="833" w:type="dxa"/>
            <w:tcMar>
              <w:left w:w="108" w:type="dxa"/>
              <w:right w:w="108" w:type="dxa"/>
            </w:tcMar>
            <w:vAlign w:val="center"/>
          </w:tcPr>
          <w:p w14:paraId="432BE2C3">
            <w:pPr>
              <w:spacing w:before="0" w:after="0" w:line="240" w:lineRule="auto"/>
              <w:jc w:val="center"/>
              <w:textAlignment w:val="center"/>
            </w:pPr>
            <w:r>
              <w:rPr>
                <w:rFonts w:ascii="宋体" w:hAnsi="宋体" w:eastAsia="宋体" w:cs="宋体"/>
                <w:b w:val="0"/>
                <w:sz w:val="21"/>
              </w:rPr>
              <w:t>15.09</w:t>
            </w:r>
          </w:p>
        </w:tc>
        <w:tc>
          <w:tcPr>
            <w:tcW w:w="833" w:type="dxa"/>
            <w:tcMar>
              <w:left w:w="108" w:type="dxa"/>
              <w:right w:w="108" w:type="dxa"/>
            </w:tcMar>
            <w:vAlign w:val="center"/>
          </w:tcPr>
          <w:p w14:paraId="20614F2B">
            <w:pPr>
              <w:spacing w:before="0" w:after="0" w:line="240" w:lineRule="auto"/>
              <w:jc w:val="center"/>
              <w:textAlignment w:val="center"/>
            </w:pPr>
            <w:r>
              <w:rPr>
                <w:rFonts w:ascii="宋体" w:hAnsi="宋体" w:eastAsia="宋体" w:cs="宋体"/>
                <w:b w:val="0"/>
                <w:sz w:val="21"/>
              </w:rPr>
              <w:t>15.05</w:t>
            </w:r>
          </w:p>
        </w:tc>
        <w:tc>
          <w:tcPr>
            <w:tcW w:w="833" w:type="dxa"/>
            <w:tcMar>
              <w:left w:w="108" w:type="dxa"/>
              <w:right w:w="108" w:type="dxa"/>
            </w:tcMar>
            <w:vAlign w:val="center"/>
          </w:tcPr>
          <w:p w14:paraId="74C6E26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593800A">
            <w:pPr>
              <w:spacing w:before="0" w:after="0" w:line="240" w:lineRule="auto"/>
              <w:jc w:val="center"/>
              <w:textAlignment w:val="center"/>
            </w:pPr>
            <w:r>
              <w:rPr>
                <w:rFonts w:ascii="宋体" w:hAnsi="宋体" w:eastAsia="宋体" w:cs="宋体"/>
                <w:b w:val="0"/>
                <w:sz w:val="21"/>
              </w:rPr>
              <w:t>99.73</w:t>
            </w:r>
          </w:p>
        </w:tc>
        <w:tc>
          <w:tcPr>
            <w:tcW w:w="833" w:type="dxa"/>
            <w:tcMar>
              <w:left w:w="108" w:type="dxa"/>
              <w:right w:w="108" w:type="dxa"/>
            </w:tcMar>
            <w:vAlign w:val="center"/>
          </w:tcPr>
          <w:p w14:paraId="5BAFFB4C">
            <w:pPr>
              <w:spacing w:before="0" w:after="0" w:line="240" w:lineRule="auto"/>
              <w:jc w:val="center"/>
              <w:textAlignment w:val="center"/>
            </w:pPr>
            <w:r>
              <w:rPr>
                <w:rFonts w:ascii="宋体" w:hAnsi="宋体" w:eastAsia="宋体" w:cs="宋体"/>
                <w:b w:val="0"/>
                <w:sz w:val="21"/>
              </w:rPr>
              <w:t>9.97</w:t>
            </w:r>
          </w:p>
        </w:tc>
      </w:tr>
      <w:tr w14:paraId="1AD62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B723DA5"/>
        </w:tc>
        <w:tc>
          <w:tcPr>
            <w:tcW w:w="833" w:type="dxa"/>
            <w:gridSpan w:val="2"/>
            <w:tcMar>
              <w:left w:w="108" w:type="dxa"/>
              <w:right w:w="108" w:type="dxa"/>
            </w:tcMar>
            <w:vAlign w:val="center"/>
          </w:tcPr>
          <w:p w14:paraId="4FEA0FE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D1CDA72">
            <w:pPr>
              <w:spacing w:before="0" w:after="0" w:line="240" w:lineRule="auto"/>
              <w:jc w:val="center"/>
              <w:textAlignment w:val="center"/>
            </w:pPr>
            <w:r>
              <w:rPr>
                <w:rFonts w:ascii="宋体" w:hAnsi="宋体" w:eastAsia="宋体" w:cs="宋体"/>
                <w:b w:val="0"/>
                <w:sz w:val="21"/>
              </w:rPr>
              <w:t>15.09</w:t>
            </w:r>
          </w:p>
        </w:tc>
        <w:tc>
          <w:tcPr>
            <w:tcW w:w="833" w:type="dxa"/>
            <w:tcMar>
              <w:left w:w="108" w:type="dxa"/>
              <w:right w:w="108" w:type="dxa"/>
            </w:tcMar>
            <w:vAlign w:val="center"/>
          </w:tcPr>
          <w:p w14:paraId="06735E5C">
            <w:pPr>
              <w:spacing w:before="0" w:after="0" w:line="240" w:lineRule="auto"/>
              <w:jc w:val="center"/>
              <w:textAlignment w:val="center"/>
            </w:pPr>
            <w:r>
              <w:rPr>
                <w:rFonts w:ascii="宋体" w:hAnsi="宋体" w:eastAsia="宋体" w:cs="宋体"/>
                <w:b w:val="0"/>
                <w:sz w:val="21"/>
              </w:rPr>
              <w:t>15.09</w:t>
            </w:r>
          </w:p>
        </w:tc>
        <w:tc>
          <w:tcPr>
            <w:tcW w:w="833" w:type="dxa"/>
            <w:tcMar>
              <w:left w:w="108" w:type="dxa"/>
              <w:right w:w="108" w:type="dxa"/>
            </w:tcMar>
            <w:vAlign w:val="center"/>
          </w:tcPr>
          <w:p w14:paraId="02CD5FD3">
            <w:pPr>
              <w:spacing w:before="0" w:after="0" w:line="240" w:lineRule="auto"/>
              <w:jc w:val="center"/>
              <w:textAlignment w:val="center"/>
            </w:pPr>
            <w:r>
              <w:rPr>
                <w:rFonts w:ascii="宋体" w:hAnsi="宋体" w:eastAsia="宋体" w:cs="宋体"/>
                <w:b w:val="0"/>
                <w:sz w:val="21"/>
              </w:rPr>
              <w:t>15.05</w:t>
            </w:r>
          </w:p>
        </w:tc>
        <w:tc>
          <w:tcPr>
            <w:tcW w:w="833" w:type="dxa"/>
            <w:tcMar>
              <w:left w:w="108" w:type="dxa"/>
              <w:right w:w="108" w:type="dxa"/>
            </w:tcMar>
            <w:vAlign w:val="center"/>
          </w:tcPr>
          <w:p w14:paraId="57D5CFD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72F7697">
            <w:pPr>
              <w:spacing w:before="0" w:after="0" w:line="240" w:lineRule="auto"/>
              <w:jc w:val="center"/>
              <w:textAlignment w:val="center"/>
            </w:pPr>
            <w:r>
              <w:rPr>
                <w:rFonts w:ascii="宋体" w:hAnsi="宋体" w:eastAsia="宋体" w:cs="宋体"/>
                <w:b w:val="0"/>
                <w:sz w:val="21"/>
              </w:rPr>
              <w:t>99.75</w:t>
            </w:r>
          </w:p>
        </w:tc>
        <w:tc>
          <w:tcPr>
            <w:tcW w:w="833" w:type="dxa"/>
            <w:tcMar>
              <w:left w:w="108" w:type="dxa"/>
              <w:right w:w="108" w:type="dxa"/>
            </w:tcMar>
            <w:vAlign w:val="center"/>
          </w:tcPr>
          <w:p w14:paraId="1B24DA84">
            <w:pPr>
              <w:spacing w:before="0" w:after="0" w:line="240" w:lineRule="auto"/>
              <w:jc w:val="center"/>
              <w:textAlignment w:val="center"/>
            </w:pPr>
          </w:p>
        </w:tc>
      </w:tr>
      <w:tr w14:paraId="19F62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09D529"/>
        </w:tc>
        <w:tc>
          <w:tcPr>
            <w:tcW w:w="833" w:type="dxa"/>
            <w:gridSpan w:val="2"/>
            <w:tcMar>
              <w:left w:w="108" w:type="dxa"/>
              <w:right w:w="108" w:type="dxa"/>
            </w:tcMar>
            <w:vAlign w:val="center"/>
          </w:tcPr>
          <w:p w14:paraId="28EF905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E469A5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DCA86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2DCC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EF3E73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310EA0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7A0608">
            <w:pPr>
              <w:spacing w:before="0" w:after="0" w:line="240" w:lineRule="auto"/>
              <w:jc w:val="center"/>
              <w:textAlignment w:val="center"/>
            </w:pPr>
          </w:p>
        </w:tc>
      </w:tr>
      <w:tr w14:paraId="45BBE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A2BD6C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7FFA51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BDDD44B">
            <w:pPr>
              <w:spacing w:before="0" w:after="0" w:line="240" w:lineRule="auto"/>
              <w:jc w:val="center"/>
              <w:textAlignment w:val="center"/>
            </w:pPr>
            <w:r>
              <w:rPr>
                <w:rFonts w:ascii="宋体" w:hAnsi="宋体" w:eastAsia="宋体" w:cs="宋体"/>
                <w:b w:val="0"/>
                <w:sz w:val="21"/>
              </w:rPr>
              <w:t>实际完成情况</w:t>
            </w:r>
          </w:p>
        </w:tc>
      </w:tr>
      <w:tr w14:paraId="42407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F9923D"/>
        </w:tc>
        <w:tc>
          <w:tcPr>
            <w:tcW w:w="833" w:type="dxa"/>
            <w:gridSpan w:val="4"/>
            <w:tcMar>
              <w:left w:w="108" w:type="dxa"/>
              <w:right w:w="108" w:type="dxa"/>
            </w:tcMar>
            <w:vAlign w:val="bottom"/>
          </w:tcPr>
          <w:p w14:paraId="7CEC61F8">
            <w:pPr>
              <w:spacing w:before="0" w:after="0" w:line="240" w:lineRule="auto"/>
              <w:jc w:val="left"/>
              <w:textAlignment w:val="center"/>
              <w:rPr>
                <w:rFonts w:hint="eastAsia" w:eastAsia="宋体"/>
                <w:lang w:eastAsia="zh-CN"/>
              </w:rPr>
            </w:pPr>
            <w:r>
              <w:rPr>
                <w:rFonts w:ascii="宋体" w:hAnsi="宋体" w:eastAsia="宋体" w:cs="宋体"/>
                <w:b w:val="0"/>
                <w:sz w:val="21"/>
              </w:rPr>
              <w:t>在房屋安全管理工作过程中，充分利用房屋安全技术专家的专业技能，为我市房屋安全管理工作服务。</w:t>
            </w:r>
            <w:r>
              <w:rPr>
                <w:rFonts w:ascii="宋体" w:hAnsi="宋体" w:eastAsia="宋体" w:cs="宋体"/>
                <w:b w:val="0"/>
                <w:sz w:val="21"/>
              </w:rPr>
              <w:br w:type="textWrapping"/>
            </w:r>
            <w:r>
              <w:rPr>
                <w:rFonts w:ascii="宋体" w:hAnsi="宋体" w:eastAsia="宋体" w:cs="宋体"/>
                <w:b w:val="0"/>
                <w:sz w:val="21"/>
              </w:rPr>
              <w:t>年度检查任务完成率</w:t>
            </w:r>
          </w:p>
        </w:tc>
        <w:tc>
          <w:tcPr>
            <w:tcW w:w="833" w:type="dxa"/>
            <w:gridSpan w:val="5"/>
            <w:tcMar>
              <w:left w:w="108" w:type="dxa"/>
              <w:right w:w="108" w:type="dxa"/>
            </w:tcMar>
            <w:vAlign w:val="center"/>
          </w:tcPr>
          <w:p w14:paraId="38174ED2">
            <w:pPr>
              <w:spacing w:before="0" w:after="0" w:line="240" w:lineRule="auto"/>
              <w:jc w:val="left"/>
              <w:textAlignment w:val="center"/>
            </w:pPr>
            <w:r>
              <w:rPr>
                <w:rFonts w:ascii="宋体" w:hAnsi="宋体" w:eastAsia="宋体" w:cs="宋体"/>
                <w:b w:val="0"/>
                <w:sz w:val="21"/>
              </w:rPr>
              <w:t>年度检查任务全覆盖完成</w:t>
            </w:r>
          </w:p>
        </w:tc>
      </w:tr>
      <w:tr w14:paraId="34A6D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2774F0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585BB2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8A1560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D601BE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E88F40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3974B9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9F6C95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FCBF95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1968491">
            <w:pPr>
              <w:spacing w:before="0" w:after="0" w:line="240" w:lineRule="auto"/>
              <w:jc w:val="center"/>
              <w:textAlignment w:val="center"/>
            </w:pPr>
            <w:r>
              <w:rPr>
                <w:rFonts w:ascii="宋体" w:hAnsi="宋体" w:eastAsia="宋体" w:cs="宋体"/>
                <w:b w:val="0"/>
                <w:sz w:val="21"/>
              </w:rPr>
              <w:t>偏差原因分析及改进措施</w:t>
            </w:r>
          </w:p>
        </w:tc>
      </w:tr>
      <w:tr w14:paraId="56A24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25D7E3E"/>
        </w:tc>
        <w:tc>
          <w:tcPr>
            <w:tcW w:w="833" w:type="dxa"/>
            <w:vMerge w:val="restart"/>
            <w:tcMar>
              <w:left w:w="108" w:type="dxa"/>
              <w:right w:w="108" w:type="dxa"/>
            </w:tcMar>
            <w:vAlign w:val="center"/>
          </w:tcPr>
          <w:p w14:paraId="7372EDF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EC7430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CE7C531">
            <w:pPr>
              <w:spacing w:before="0" w:after="0" w:line="240" w:lineRule="auto"/>
              <w:jc w:val="left"/>
              <w:textAlignment w:val="center"/>
            </w:pPr>
            <w:r>
              <w:rPr>
                <w:rFonts w:ascii="宋体" w:hAnsi="宋体" w:eastAsia="宋体" w:cs="宋体"/>
                <w:b w:val="0"/>
                <w:sz w:val="21"/>
              </w:rPr>
              <w:t>年度检查任务完成率</w:t>
            </w:r>
          </w:p>
        </w:tc>
        <w:tc>
          <w:tcPr>
            <w:tcW w:w="833" w:type="dxa"/>
            <w:gridSpan w:val="2"/>
            <w:tcMar>
              <w:left w:w="108" w:type="dxa"/>
              <w:right w:w="108" w:type="dxa"/>
            </w:tcMar>
            <w:vAlign w:val="center"/>
          </w:tcPr>
          <w:p w14:paraId="6C2C54BA">
            <w:pPr>
              <w:spacing w:before="0" w:after="0" w:line="240" w:lineRule="auto"/>
              <w:jc w:val="left"/>
              <w:textAlignment w:val="center"/>
            </w:pPr>
            <w:r>
              <w:rPr>
                <w:rFonts w:ascii="宋体" w:hAnsi="宋体" w:eastAsia="宋体" w:cs="宋体"/>
                <w:b w:val="0"/>
                <w:sz w:val="21"/>
              </w:rPr>
              <w:t>≥null%</w:t>
            </w:r>
          </w:p>
        </w:tc>
        <w:tc>
          <w:tcPr>
            <w:tcW w:w="833" w:type="dxa"/>
            <w:tcMar>
              <w:left w:w="108" w:type="dxa"/>
              <w:right w:w="108" w:type="dxa"/>
            </w:tcMar>
            <w:vAlign w:val="center"/>
          </w:tcPr>
          <w:p w14:paraId="6B16DB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0119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38DA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3EE1E9">
            <w:pPr>
              <w:spacing w:before="0" w:after="0" w:line="240" w:lineRule="auto"/>
              <w:jc w:val="left"/>
              <w:textAlignment w:val="center"/>
            </w:pPr>
          </w:p>
        </w:tc>
      </w:tr>
      <w:tr w14:paraId="50C75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29FF22D"/>
        </w:tc>
        <w:tc>
          <w:tcPr>
            <w:tcW w:w="2603" w:type="dxa"/>
            <w:vMerge w:val="continue"/>
            <w:tcMar>
              <w:left w:w="108" w:type="dxa"/>
              <w:right w:w="108" w:type="dxa"/>
            </w:tcMar>
          </w:tcPr>
          <w:p w14:paraId="7C24BE1B"/>
        </w:tc>
        <w:tc>
          <w:tcPr>
            <w:tcW w:w="833" w:type="dxa"/>
            <w:tcMar>
              <w:left w:w="108" w:type="dxa"/>
              <w:right w:w="108" w:type="dxa"/>
            </w:tcMar>
            <w:vAlign w:val="center"/>
          </w:tcPr>
          <w:p w14:paraId="20F6325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AF8B84C">
            <w:pPr>
              <w:spacing w:before="0" w:after="0" w:line="240" w:lineRule="auto"/>
              <w:jc w:val="left"/>
              <w:textAlignment w:val="center"/>
            </w:pPr>
            <w:r>
              <w:rPr>
                <w:rFonts w:ascii="宋体" w:hAnsi="宋体" w:eastAsia="宋体" w:cs="宋体"/>
                <w:b w:val="0"/>
                <w:sz w:val="21"/>
              </w:rPr>
              <w:t>年度检查任务合格率</w:t>
            </w:r>
          </w:p>
        </w:tc>
        <w:tc>
          <w:tcPr>
            <w:tcW w:w="833" w:type="dxa"/>
            <w:gridSpan w:val="2"/>
            <w:tcMar>
              <w:left w:w="108" w:type="dxa"/>
              <w:right w:w="108" w:type="dxa"/>
            </w:tcMar>
            <w:vAlign w:val="center"/>
          </w:tcPr>
          <w:p w14:paraId="5A84A47B">
            <w:pPr>
              <w:spacing w:before="0" w:after="0" w:line="240" w:lineRule="auto"/>
              <w:jc w:val="left"/>
              <w:textAlignment w:val="center"/>
            </w:pPr>
            <w:r>
              <w:rPr>
                <w:rFonts w:ascii="宋体" w:hAnsi="宋体" w:eastAsia="宋体" w:cs="宋体"/>
                <w:b w:val="0"/>
                <w:sz w:val="21"/>
              </w:rPr>
              <w:t>=null%</w:t>
            </w:r>
          </w:p>
        </w:tc>
        <w:tc>
          <w:tcPr>
            <w:tcW w:w="833" w:type="dxa"/>
            <w:tcMar>
              <w:left w:w="108" w:type="dxa"/>
              <w:right w:w="108" w:type="dxa"/>
            </w:tcMar>
            <w:vAlign w:val="center"/>
          </w:tcPr>
          <w:p w14:paraId="6572D3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77D9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88BB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9AEDEA">
            <w:pPr>
              <w:spacing w:before="0" w:after="0" w:line="240" w:lineRule="auto"/>
              <w:jc w:val="left"/>
              <w:textAlignment w:val="center"/>
            </w:pPr>
          </w:p>
        </w:tc>
      </w:tr>
      <w:tr w14:paraId="39F93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256E61C"/>
        </w:tc>
        <w:tc>
          <w:tcPr>
            <w:tcW w:w="2603" w:type="dxa"/>
            <w:vMerge w:val="continue"/>
            <w:tcMar>
              <w:left w:w="108" w:type="dxa"/>
              <w:right w:w="108" w:type="dxa"/>
            </w:tcMar>
          </w:tcPr>
          <w:p w14:paraId="3AFEC683"/>
        </w:tc>
        <w:tc>
          <w:tcPr>
            <w:tcW w:w="833" w:type="dxa"/>
            <w:tcMar>
              <w:left w:w="108" w:type="dxa"/>
              <w:right w:w="108" w:type="dxa"/>
            </w:tcMar>
            <w:vAlign w:val="center"/>
          </w:tcPr>
          <w:p w14:paraId="3889EB3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453FC38">
            <w:pPr>
              <w:spacing w:before="0" w:after="0" w:line="240" w:lineRule="auto"/>
              <w:jc w:val="left"/>
              <w:textAlignment w:val="center"/>
            </w:pPr>
            <w:r>
              <w:rPr>
                <w:rFonts w:ascii="宋体" w:hAnsi="宋体" w:eastAsia="宋体" w:cs="宋体"/>
                <w:b w:val="0"/>
                <w:sz w:val="21"/>
              </w:rPr>
              <w:t>年度工作计划进度完成率</w:t>
            </w:r>
          </w:p>
        </w:tc>
        <w:tc>
          <w:tcPr>
            <w:tcW w:w="833" w:type="dxa"/>
            <w:gridSpan w:val="2"/>
            <w:tcMar>
              <w:left w:w="108" w:type="dxa"/>
              <w:right w:w="108" w:type="dxa"/>
            </w:tcMar>
            <w:vAlign w:val="center"/>
          </w:tcPr>
          <w:p w14:paraId="1668E4A9">
            <w:pPr>
              <w:spacing w:before="0" w:after="0" w:line="240" w:lineRule="auto"/>
              <w:jc w:val="left"/>
              <w:textAlignment w:val="center"/>
            </w:pPr>
            <w:r>
              <w:rPr>
                <w:rFonts w:ascii="宋体" w:hAnsi="宋体" w:eastAsia="宋体" w:cs="宋体"/>
                <w:b w:val="0"/>
                <w:sz w:val="21"/>
              </w:rPr>
              <w:t>≥null%</w:t>
            </w:r>
          </w:p>
        </w:tc>
        <w:tc>
          <w:tcPr>
            <w:tcW w:w="833" w:type="dxa"/>
            <w:tcMar>
              <w:left w:w="108" w:type="dxa"/>
              <w:right w:w="108" w:type="dxa"/>
            </w:tcMar>
            <w:vAlign w:val="center"/>
          </w:tcPr>
          <w:p w14:paraId="759998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A0B59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8865A4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154EA25">
            <w:pPr>
              <w:spacing w:before="0" w:after="0" w:line="240" w:lineRule="auto"/>
              <w:jc w:val="left"/>
              <w:textAlignment w:val="center"/>
            </w:pPr>
          </w:p>
        </w:tc>
      </w:tr>
      <w:tr w14:paraId="21727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34BE8B2"/>
        </w:tc>
        <w:tc>
          <w:tcPr>
            <w:tcW w:w="833" w:type="dxa"/>
            <w:tcMar>
              <w:left w:w="108" w:type="dxa"/>
              <w:right w:w="108" w:type="dxa"/>
            </w:tcMar>
            <w:vAlign w:val="center"/>
          </w:tcPr>
          <w:p w14:paraId="07D8F59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1FF964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5CCB832">
            <w:pPr>
              <w:spacing w:before="0" w:after="0" w:line="240" w:lineRule="auto"/>
              <w:jc w:val="left"/>
              <w:textAlignment w:val="center"/>
            </w:pPr>
            <w:r>
              <w:rPr>
                <w:rFonts w:ascii="宋体" w:hAnsi="宋体" w:eastAsia="宋体" w:cs="宋体"/>
                <w:b w:val="0"/>
                <w:sz w:val="21"/>
              </w:rPr>
              <w:t>聘请专家平均费用</w:t>
            </w:r>
          </w:p>
        </w:tc>
        <w:tc>
          <w:tcPr>
            <w:tcW w:w="833" w:type="dxa"/>
            <w:gridSpan w:val="2"/>
            <w:tcMar>
              <w:left w:w="108" w:type="dxa"/>
              <w:right w:w="108" w:type="dxa"/>
            </w:tcMar>
            <w:vAlign w:val="center"/>
          </w:tcPr>
          <w:p w14:paraId="5806636A">
            <w:pPr>
              <w:spacing w:before="0" w:after="0" w:line="240" w:lineRule="auto"/>
              <w:jc w:val="left"/>
              <w:textAlignment w:val="center"/>
            </w:pPr>
            <w:r>
              <w:rPr>
                <w:rFonts w:ascii="宋体" w:hAnsi="宋体" w:eastAsia="宋体" w:cs="宋体"/>
                <w:b w:val="0"/>
                <w:sz w:val="21"/>
              </w:rPr>
              <w:t>≤null次</w:t>
            </w:r>
          </w:p>
        </w:tc>
        <w:tc>
          <w:tcPr>
            <w:tcW w:w="833" w:type="dxa"/>
            <w:tcMar>
              <w:left w:w="108" w:type="dxa"/>
              <w:right w:w="108" w:type="dxa"/>
            </w:tcMar>
            <w:vAlign w:val="center"/>
          </w:tcPr>
          <w:p w14:paraId="5C5BDA95">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12FEC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CB60C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008EE9A">
            <w:pPr>
              <w:spacing w:before="0" w:after="0" w:line="240" w:lineRule="auto"/>
              <w:jc w:val="left"/>
              <w:textAlignment w:val="center"/>
            </w:pPr>
            <w:r>
              <w:rPr>
                <w:rFonts w:ascii="宋体" w:hAnsi="宋体" w:eastAsia="宋体" w:cs="宋体"/>
                <w:b w:val="0"/>
                <w:sz w:val="21"/>
              </w:rPr>
              <w:t>全年绩效目标值设置为1000元/次</w:t>
            </w:r>
          </w:p>
        </w:tc>
      </w:tr>
      <w:tr w14:paraId="5F817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B5F1386"/>
        </w:tc>
        <w:tc>
          <w:tcPr>
            <w:tcW w:w="833" w:type="dxa"/>
            <w:tcMar>
              <w:left w:w="108" w:type="dxa"/>
              <w:right w:w="108" w:type="dxa"/>
            </w:tcMar>
            <w:vAlign w:val="center"/>
          </w:tcPr>
          <w:p w14:paraId="3E66499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868763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91E42A9">
            <w:pPr>
              <w:spacing w:before="0" w:after="0" w:line="240" w:lineRule="auto"/>
              <w:jc w:val="left"/>
              <w:textAlignment w:val="center"/>
            </w:pPr>
            <w:r>
              <w:rPr>
                <w:rFonts w:ascii="宋体" w:hAnsi="宋体" w:eastAsia="宋体" w:cs="宋体"/>
                <w:b w:val="0"/>
                <w:sz w:val="21"/>
              </w:rPr>
              <w:t>对各</w:t>
            </w:r>
            <w:r>
              <w:rPr>
                <w:rFonts w:hint="eastAsia" w:ascii="宋体" w:hAnsi="宋体" w:cs="宋体"/>
                <w:b w:val="0"/>
                <w:sz w:val="21"/>
                <w:lang w:eastAsia="zh-CN"/>
              </w:rPr>
              <w:t>县（市、区）</w:t>
            </w:r>
            <w:r>
              <w:rPr>
                <w:rFonts w:ascii="宋体" w:hAnsi="宋体" w:eastAsia="宋体" w:cs="宋体"/>
                <w:b w:val="0"/>
                <w:sz w:val="21"/>
              </w:rPr>
              <w:t>检查覆盖率</w:t>
            </w:r>
          </w:p>
        </w:tc>
        <w:tc>
          <w:tcPr>
            <w:tcW w:w="833" w:type="dxa"/>
            <w:gridSpan w:val="2"/>
            <w:tcMar>
              <w:left w:w="108" w:type="dxa"/>
              <w:right w:w="108" w:type="dxa"/>
            </w:tcMar>
            <w:vAlign w:val="center"/>
          </w:tcPr>
          <w:p w14:paraId="06247451">
            <w:pPr>
              <w:spacing w:before="0" w:after="0" w:line="240" w:lineRule="auto"/>
              <w:jc w:val="left"/>
              <w:textAlignment w:val="center"/>
            </w:pPr>
            <w:r>
              <w:rPr>
                <w:rFonts w:ascii="宋体" w:hAnsi="宋体" w:eastAsia="宋体" w:cs="宋体"/>
                <w:b w:val="0"/>
                <w:sz w:val="21"/>
              </w:rPr>
              <w:t>=null%</w:t>
            </w:r>
          </w:p>
        </w:tc>
        <w:tc>
          <w:tcPr>
            <w:tcW w:w="833" w:type="dxa"/>
            <w:tcMar>
              <w:left w:w="108" w:type="dxa"/>
              <w:right w:w="108" w:type="dxa"/>
            </w:tcMar>
            <w:vAlign w:val="center"/>
          </w:tcPr>
          <w:p w14:paraId="166709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7BB9B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21CBF6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96BFE4D">
            <w:pPr>
              <w:spacing w:before="0" w:after="0" w:line="240" w:lineRule="auto"/>
              <w:jc w:val="left"/>
              <w:textAlignment w:val="center"/>
            </w:pPr>
          </w:p>
        </w:tc>
      </w:tr>
      <w:tr w14:paraId="5EADE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5557A80"/>
        </w:tc>
        <w:tc>
          <w:tcPr>
            <w:tcW w:w="833" w:type="dxa"/>
            <w:tcMar>
              <w:left w:w="108" w:type="dxa"/>
              <w:right w:w="108" w:type="dxa"/>
            </w:tcMar>
            <w:vAlign w:val="center"/>
          </w:tcPr>
          <w:p w14:paraId="5D1E8FB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DFB028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09182D6">
            <w:pPr>
              <w:spacing w:before="0" w:after="0" w:line="240" w:lineRule="auto"/>
              <w:jc w:val="left"/>
              <w:textAlignment w:val="center"/>
            </w:pPr>
            <w:r>
              <w:rPr>
                <w:rFonts w:ascii="宋体" w:hAnsi="宋体" w:eastAsia="宋体" w:cs="宋体"/>
                <w:b w:val="0"/>
                <w:sz w:val="21"/>
              </w:rPr>
              <w:t>各</w:t>
            </w:r>
            <w:r>
              <w:rPr>
                <w:rFonts w:hint="eastAsia" w:ascii="宋体" w:hAnsi="宋体" w:cs="宋体"/>
                <w:b w:val="0"/>
                <w:sz w:val="21"/>
                <w:lang w:eastAsia="zh-CN"/>
              </w:rPr>
              <w:t>县（市、区）</w:t>
            </w:r>
            <w:r>
              <w:rPr>
                <w:rFonts w:ascii="宋体" w:hAnsi="宋体" w:eastAsia="宋体" w:cs="宋体"/>
                <w:b w:val="0"/>
                <w:sz w:val="21"/>
              </w:rPr>
              <w:t>管理部门对检查工作满意率</w:t>
            </w:r>
          </w:p>
        </w:tc>
        <w:tc>
          <w:tcPr>
            <w:tcW w:w="833" w:type="dxa"/>
            <w:gridSpan w:val="2"/>
            <w:tcMar>
              <w:left w:w="108" w:type="dxa"/>
              <w:right w:w="108" w:type="dxa"/>
            </w:tcMar>
            <w:vAlign w:val="center"/>
          </w:tcPr>
          <w:p w14:paraId="131616AC">
            <w:pPr>
              <w:spacing w:before="0" w:after="0" w:line="240" w:lineRule="auto"/>
              <w:jc w:val="left"/>
              <w:textAlignment w:val="center"/>
            </w:pPr>
            <w:r>
              <w:rPr>
                <w:rFonts w:ascii="宋体" w:hAnsi="宋体" w:eastAsia="宋体" w:cs="宋体"/>
                <w:b w:val="0"/>
                <w:sz w:val="21"/>
              </w:rPr>
              <w:t>≥null%</w:t>
            </w:r>
          </w:p>
        </w:tc>
        <w:tc>
          <w:tcPr>
            <w:tcW w:w="833" w:type="dxa"/>
            <w:tcMar>
              <w:left w:w="108" w:type="dxa"/>
              <w:right w:w="108" w:type="dxa"/>
            </w:tcMar>
            <w:vAlign w:val="center"/>
          </w:tcPr>
          <w:p w14:paraId="05825C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8798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6F2D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45FB9D">
            <w:pPr>
              <w:spacing w:before="0" w:after="0" w:line="240" w:lineRule="auto"/>
              <w:jc w:val="left"/>
              <w:textAlignment w:val="center"/>
            </w:pPr>
          </w:p>
        </w:tc>
      </w:tr>
      <w:tr w14:paraId="5310D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C648AE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05327D2">
            <w:pPr>
              <w:spacing w:before="0" w:after="0" w:line="240" w:lineRule="auto"/>
              <w:jc w:val="center"/>
              <w:textAlignment w:val="center"/>
            </w:pPr>
            <w:r>
              <w:rPr>
                <w:rFonts w:ascii="宋体" w:hAnsi="宋体" w:eastAsia="宋体" w:cs="宋体"/>
                <w:b w:val="0"/>
                <w:sz w:val="21"/>
              </w:rPr>
              <w:t>89.97</w:t>
            </w:r>
          </w:p>
        </w:tc>
      </w:tr>
    </w:tbl>
    <w:p w14:paraId="41E873C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228"/>
        <w:gridCol w:w="772"/>
        <w:gridCol w:w="1000"/>
        <w:gridCol w:w="1000"/>
        <w:gridCol w:w="1000"/>
        <w:gridCol w:w="1000"/>
        <w:gridCol w:w="1000"/>
      </w:tblGrid>
      <w:tr w14:paraId="0C623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160F0075">
            <w:pPr>
              <w:spacing w:before="0" w:after="0" w:line="240" w:lineRule="auto"/>
              <w:jc w:val="center"/>
              <w:textAlignment w:val="center"/>
            </w:pPr>
            <w:r>
              <w:rPr>
                <w:rFonts w:ascii="黑体" w:hAnsi="黑体" w:eastAsia="黑体" w:cs="黑体"/>
                <w:b w:val="0"/>
                <w:sz w:val="32"/>
              </w:rPr>
              <w:t>项目支出绩效自评表</w:t>
            </w:r>
          </w:p>
        </w:tc>
      </w:tr>
      <w:tr w14:paraId="3C6C3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3F709805">
            <w:pPr>
              <w:spacing w:before="0" w:after="0" w:line="240" w:lineRule="auto"/>
              <w:jc w:val="center"/>
              <w:textAlignment w:val="center"/>
            </w:pPr>
            <w:r>
              <w:rPr>
                <w:rFonts w:ascii="宋体" w:hAnsi="宋体" w:eastAsia="宋体" w:cs="宋体"/>
                <w:sz w:val="24"/>
              </w:rPr>
              <w:t>（2025年度）</w:t>
            </w:r>
          </w:p>
        </w:tc>
      </w:tr>
      <w:tr w14:paraId="78AC0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6BF0F65C">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0B558BE7">
            <w:pPr>
              <w:spacing w:before="0" w:after="0" w:line="240" w:lineRule="auto"/>
              <w:jc w:val="center"/>
              <w:textAlignment w:val="center"/>
            </w:pPr>
            <w:r>
              <w:rPr>
                <w:rFonts w:ascii="宋体" w:hAnsi="宋体" w:eastAsia="宋体" w:cs="宋体"/>
                <w:sz w:val="24"/>
              </w:rPr>
              <w:t>实施政府采购支持绿色建材促进建筑品质提升政策工作—— 绿建采信应用平台（2023结转）（2024结转）</w:t>
            </w:r>
          </w:p>
        </w:tc>
      </w:tr>
      <w:tr w14:paraId="1EFF1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60F30859">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7E3FF2A7">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5A0388EC">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2C9DED22">
            <w:pPr>
              <w:spacing w:before="0" w:after="0" w:line="240" w:lineRule="auto"/>
              <w:jc w:val="center"/>
              <w:textAlignment w:val="center"/>
            </w:pPr>
            <w:r>
              <w:rPr>
                <w:rFonts w:ascii="宋体" w:hAnsi="宋体" w:eastAsia="宋体" w:cs="宋体"/>
                <w:b w:val="0"/>
                <w:sz w:val="21"/>
              </w:rPr>
              <w:t>福州市住房和城乡建设局</w:t>
            </w:r>
          </w:p>
        </w:tc>
      </w:tr>
      <w:tr w14:paraId="0DA9B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7B839D9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06265E97">
            <w:pPr>
              <w:spacing w:before="0" w:after="0" w:line="240" w:lineRule="auto"/>
              <w:jc w:val="center"/>
              <w:textAlignment w:val="center"/>
            </w:pPr>
          </w:p>
        </w:tc>
        <w:tc>
          <w:tcPr>
            <w:tcW w:w="1228" w:type="dxa"/>
            <w:tcMar>
              <w:left w:w="108" w:type="dxa"/>
              <w:right w:w="108" w:type="dxa"/>
            </w:tcMar>
            <w:vAlign w:val="center"/>
          </w:tcPr>
          <w:p w14:paraId="25C83FA8">
            <w:pPr>
              <w:spacing w:before="0" w:after="0" w:line="240" w:lineRule="auto"/>
              <w:jc w:val="center"/>
              <w:textAlignment w:val="center"/>
            </w:pPr>
            <w:r>
              <w:rPr>
                <w:rFonts w:ascii="宋体" w:hAnsi="宋体" w:eastAsia="宋体" w:cs="宋体"/>
                <w:b w:val="0"/>
                <w:sz w:val="21"/>
              </w:rPr>
              <w:t>年初预算数</w:t>
            </w:r>
          </w:p>
        </w:tc>
        <w:tc>
          <w:tcPr>
            <w:tcW w:w="772" w:type="dxa"/>
            <w:tcMar>
              <w:left w:w="108" w:type="dxa"/>
              <w:right w:w="108" w:type="dxa"/>
            </w:tcMar>
            <w:vAlign w:val="center"/>
          </w:tcPr>
          <w:p w14:paraId="5BB6733E">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1FEBE6C8">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152EC0D1">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40B7A9A0">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4338E681">
            <w:pPr>
              <w:spacing w:before="0" w:after="0" w:line="240" w:lineRule="auto"/>
              <w:jc w:val="center"/>
              <w:textAlignment w:val="center"/>
            </w:pPr>
            <w:r>
              <w:rPr>
                <w:rFonts w:ascii="宋体" w:hAnsi="宋体" w:eastAsia="宋体" w:cs="宋体"/>
                <w:b w:val="0"/>
                <w:sz w:val="21"/>
              </w:rPr>
              <w:t>得分</w:t>
            </w:r>
          </w:p>
        </w:tc>
      </w:tr>
      <w:tr w14:paraId="19A65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D9CDD7C"/>
        </w:tc>
        <w:tc>
          <w:tcPr>
            <w:tcW w:w="2000" w:type="dxa"/>
            <w:gridSpan w:val="2"/>
            <w:tcMar>
              <w:left w:w="108" w:type="dxa"/>
              <w:right w:w="108" w:type="dxa"/>
            </w:tcMar>
            <w:vAlign w:val="center"/>
          </w:tcPr>
          <w:p w14:paraId="6C78BF8D">
            <w:pPr>
              <w:spacing w:before="0" w:after="0" w:line="240" w:lineRule="auto"/>
              <w:jc w:val="left"/>
              <w:textAlignment w:val="center"/>
            </w:pPr>
            <w:r>
              <w:rPr>
                <w:rFonts w:ascii="宋体" w:hAnsi="宋体" w:eastAsia="宋体" w:cs="宋体"/>
                <w:b w:val="0"/>
                <w:sz w:val="21"/>
              </w:rPr>
              <w:t>年度资金总额</w:t>
            </w:r>
          </w:p>
        </w:tc>
        <w:tc>
          <w:tcPr>
            <w:tcW w:w="1228" w:type="dxa"/>
            <w:tcMar>
              <w:left w:w="108" w:type="dxa"/>
              <w:right w:w="108" w:type="dxa"/>
            </w:tcMar>
            <w:vAlign w:val="center"/>
          </w:tcPr>
          <w:p w14:paraId="18FF01B3">
            <w:pPr>
              <w:spacing w:before="0" w:after="0" w:line="240" w:lineRule="auto"/>
              <w:jc w:val="center"/>
              <w:textAlignment w:val="center"/>
            </w:pPr>
            <w:r>
              <w:rPr>
                <w:rFonts w:ascii="宋体" w:hAnsi="宋体" w:eastAsia="宋体" w:cs="宋体"/>
                <w:b w:val="0"/>
                <w:sz w:val="21"/>
              </w:rPr>
              <w:t>167.16</w:t>
            </w:r>
          </w:p>
        </w:tc>
        <w:tc>
          <w:tcPr>
            <w:tcW w:w="772" w:type="dxa"/>
            <w:tcMar>
              <w:left w:w="108" w:type="dxa"/>
              <w:right w:w="108" w:type="dxa"/>
            </w:tcMar>
            <w:vAlign w:val="center"/>
          </w:tcPr>
          <w:p w14:paraId="28C3529C">
            <w:pPr>
              <w:spacing w:before="0" w:after="0" w:line="240" w:lineRule="auto"/>
              <w:jc w:val="center"/>
              <w:textAlignment w:val="center"/>
            </w:pPr>
            <w:r>
              <w:rPr>
                <w:rFonts w:ascii="宋体" w:hAnsi="宋体" w:eastAsia="宋体" w:cs="宋体"/>
                <w:b w:val="0"/>
                <w:sz w:val="21"/>
              </w:rPr>
              <w:t>82.16</w:t>
            </w:r>
          </w:p>
        </w:tc>
        <w:tc>
          <w:tcPr>
            <w:tcW w:w="1000" w:type="dxa"/>
            <w:tcMar>
              <w:left w:w="108" w:type="dxa"/>
              <w:right w:w="108" w:type="dxa"/>
            </w:tcMar>
            <w:vAlign w:val="center"/>
          </w:tcPr>
          <w:p w14:paraId="18E8D2F8">
            <w:pPr>
              <w:spacing w:before="0" w:after="0" w:line="240" w:lineRule="auto"/>
              <w:jc w:val="center"/>
              <w:textAlignment w:val="center"/>
            </w:pPr>
            <w:r>
              <w:rPr>
                <w:rFonts w:ascii="宋体" w:hAnsi="宋体" w:eastAsia="宋体" w:cs="宋体"/>
                <w:b w:val="0"/>
                <w:sz w:val="21"/>
              </w:rPr>
              <w:t>52.20</w:t>
            </w:r>
          </w:p>
        </w:tc>
        <w:tc>
          <w:tcPr>
            <w:tcW w:w="1000" w:type="dxa"/>
            <w:tcMar>
              <w:left w:w="108" w:type="dxa"/>
              <w:right w:w="108" w:type="dxa"/>
            </w:tcMar>
            <w:vAlign w:val="center"/>
          </w:tcPr>
          <w:p w14:paraId="648C1F2C">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7F1F66BC">
            <w:pPr>
              <w:spacing w:before="0" w:after="0" w:line="240" w:lineRule="auto"/>
              <w:jc w:val="center"/>
              <w:textAlignment w:val="center"/>
            </w:pPr>
            <w:r>
              <w:rPr>
                <w:rFonts w:ascii="宋体" w:hAnsi="宋体" w:eastAsia="宋体" w:cs="宋体"/>
                <w:b w:val="0"/>
                <w:sz w:val="21"/>
              </w:rPr>
              <w:t>63.53</w:t>
            </w:r>
          </w:p>
        </w:tc>
        <w:tc>
          <w:tcPr>
            <w:tcW w:w="1000" w:type="dxa"/>
            <w:tcMar>
              <w:left w:w="108" w:type="dxa"/>
              <w:right w:w="108" w:type="dxa"/>
            </w:tcMar>
            <w:vAlign w:val="center"/>
          </w:tcPr>
          <w:p w14:paraId="66751C15">
            <w:pPr>
              <w:spacing w:before="0" w:after="0" w:line="240" w:lineRule="auto"/>
              <w:jc w:val="center"/>
              <w:textAlignment w:val="center"/>
            </w:pPr>
            <w:r>
              <w:rPr>
                <w:rFonts w:ascii="宋体" w:hAnsi="宋体" w:eastAsia="宋体" w:cs="宋体"/>
                <w:b w:val="0"/>
                <w:sz w:val="21"/>
              </w:rPr>
              <w:t>6.35</w:t>
            </w:r>
          </w:p>
        </w:tc>
      </w:tr>
      <w:tr w14:paraId="5317F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0D26114"/>
        </w:tc>
        <w:tc>
          <w:tcPr>
            <w:tcW w:w="2000" w:type="dxa"/>
            <w:gridSpan w:val="2"/>
            <w:tcMar>
              <w:left w:w="108" w:type="dxa"/>
              <w:right w:w="108" w:type="dxa"/>
            </w:tcMar>
            <w:vAlign w:val="center"/>
          </w:tcPr>
          <w:p w14:paraId="140AE192">
            <w:pPr>
              <w:spacing w:before="0" w:after="0" w:line="240" w:lineRule="auto"/>
              <w:jc w:val="left"/>
              <w:textAlignment w:val="center"/>
            </w:pPr>
            <w:r>
              <w:rPr>
                <w:rFonts w:ascii="宋体" w:hAnsi="宋体" w:eastAsia="宋体" w:cs="宋体"/>
                <w:b w:val="0"/>
                <w:sz w:val="21"/>
              </w:rPr>
              <w:t>其中：当年财政拨款</w:t>
            </w:r>
          </w:p>
        </w:tc>
        <w:tc>
          <w:tcPr>
            <w:tcW w:w="1228" w:type="dxa"/>
            <w:tcMar>
              <w:left w:w="108" w:type="dxa"/>
              <w:right w:w="108" w:type="dxa"/>
            </w:tcMar>
            <w:vAlign w:val="center"/>
          </w:tcPr>
          <w:p w14:paraId="1C8F6E65">
            <w:pPr>
              <w:spacing w:before="0" w:after="0" w:line="240" w:lineRule="auto"/>
              <w:jc w:val="center"/>
              <w:textAlignment w:val="center"/>
            </w:pPr>
            <w:r>
              <w:rPr>
                <w:rFonts w:ascii="宋体" w:hAnsi="宋体" w:eastAsia="宋体" w:cs="宋体"/>
                <w:b w:val="0"/>
                <w:sz w:val="21"/>
              </w:rPr>
              <w:t>167.16</w:t>
            </w:r>
          </w:p>
        </w:tc>
        <w:tc>
          <w:tcPr>
            <w:tcW w:w="772" w:type="dxa"/>
            <w:tcMar>
              <w:left w:w="108" w:type="dxa"/>
              <w:right w:w="108" w:type="dxa"/>
            </w:tcMar>
            <w:vAlign w:val="center"/>
          </w:tcPr>
          <w:p w14:paraId="25442429">
            <w:pPr>
              <w:spacing w:before="0" w:after="0" w:line="240" w:lineRule="auto"/>
              <w:jc w:val="center"/>
              <w:textAlignment w:val="center"/>
            </w:pPr>
            <w:r>
              <w:rPr>
                <w:rFonts w:ascii="宋体" w:hAnsi="宋体" w:eastAsia="宋体" w:cs="宋体"/>
                <w:b w:val="0"/>
                <w:sz w:val="21"/>
              </w:rPr>
              <w:t>82.16</w:t>
            </w:r>
          </w:p>
        </w:tc>
        <w:tc>
          <w:tcPr>
            <w:tcW w:w="1000" w:type="dxa"/>
            <w:tcMar>
              <w:left w:w="108" w:type="dxa"/>
              <w:right w:w="108" w:type="dxa"/>
            </w:tcMar>
            <w:vAlign w:val="center"/>
          </w:tcPr>
          <w:p w14:paraId="086D92FE">
            <w:pPr>
              <w:spacing w:before="0" w:after="0" w:line="240" w:lineRule="auto"/>
              <w:jc w:val="center"/>
              <w:textAlignment w:val="center"/>
            </w:pPr>
            <w:r>
              <w:rPr>
                <w:rFonts w:ascii="宋体" w:hAnsi="宋体" w:eastAsia="宋体" w:cs="宋体"/>
                <w:b w:val="0"/>
                <w:sz w:val="21"/>
              </w:rPr>
              <w:t>52.20</w:t>
            </w:r>
          </w:p>
        </w:tc>
        <w:tc>
          <w:tcPr>
            <w:tcW w:w="1000" w:type="dxa"/>
            <w:tcMar>
              <w:left w:w="108" w:type="dxa"/>
              <w:right w:w="108" w:type="dxa"/>
            </w:tcMar>
            <w:vAlign w:val="center"/>
          </w:tcPr>
          <w:p w14:paraId="27F17C0A">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573D63C3">
            <w:pPr>
              <w:spacing w:before="0" w:after="0" w:line="240" w:lineRule="auto"/>
              <w:jc w:val="center"/>
              <w:textAlignment w:val="center"/>
            </w:pPr>
            <w:r>
              <w:rPr>
                <w:rFonts w:ascii="宋体" w:hAnsi="宋体" w:eastAsia="宋体" w:cs="宋体"/>
                <w:b w:val="0"/>
                <w:sz w:val="21"/>
              </w:rPr>
              <w:t>63.53</w:t>
            </w:r>
          </w:p>
        </w:tc>
        <w:tc>
          <w:tcPr>
            <w:tcW w:w="1000" w:type="dxa"/>
            <w:tcMar>
              <w:left w:w="108" w:type="dxa"/>
              <w:right w:w="108" w:type="dxa"/>
            </w:tcMar>
            <w:vAlign w:val="center"/>
          </w:tcPr>
          <w:p w14:paraId="0E12EE5F">
            <w:pPr>
              <w:spacing w:before="0" w:after="0" w:line="240" w:lineRule="auto"/>
              <w:jc w:val="center"/>
              <w:textAlignment w:val="center"/>
            </w:pPr>
          </w:p>
        </w:tc>
      </w:tr>
      <w:tr w14:paraId="1EF72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FD32AF6"/>
        </w:tc>
        <w:tc>
          <w:tcPr>
            <w:tcW w:w="2000" w:type="dxa"/>
            <w:gridSpan w:val="2"/>
            <w:tcMar>
              <w:left w:w="108" w:type="dxa"/>
              <w:right w:w="108" w:type="dxa"/>
            </w:tcMar>
            <w:vAlign w:val="center"/>
          </w:tcPr>
          <w:p w14:paraId="43235665">
            <w:pPr>
              <w:spacing w:before="0" w:after="0" w:line="240" w:lineRule="auto"/>
              <w:jc w:val="left"/>
              <w:textAlignment w:val="center"/>
            </w:pPr>
            <w:r>
              <w:rPr>
                <w:rFonts w:ascii="宋体" w:hAnsi="宋体" w:eastAsia="宋体" w:cs="宋体"/>
                <w:b w:val="0"/>
                <w:sz w:val="21"/>
              </w:rPr>
              <w:t>其他资金</w:t>
            </w:r>
          </w:p>
        </w:tc>
        <w:tc>
          <w:tcPr>
            <w:tcW w:w="1228" w:type="dxa"/>
            <w:tcMar>
              <w:left w:w="108" w:type="dxa"/>
              <w:right w:w="108" w:type="dxa"/>
            </w:tcMar>
            <w:vAlign w:val="center"/>
          </w:tcPr>
          <w:p w14:paraId="4258C56E">
            <w:pPr>
              <w:spacing w:before="0" w:after="0" w:line="240" w:lineRule="auto"/>
              <w:jc w:val="center"/>
              <w:textAlignment w:val="center"/>
            </w:pPr>
            <w:r>
              <w:rPr>
                <w:rFonts w:ascii="宋体" w:hAnsi="宋体" w:eastAsia="宋体" w:cs="宋体"/>
                <w:b w:val="0"/>
                <w:sz w:val="21"/>
              </w:rPr>
              <w:t>0.00</w:t>
            </w:r>
          </w:p>
        </w:tc>
        <w:tc>
          <w:tcPr>
            <w:tcW w:w="772" w:type="dxa"/>
            <w:tcMar>
              <w:left w:w="108" w:type="dxa"/>
              <w:right w:w="108" w:type="dxa"/>
            </w:tcMar>
            <w:vAlign w:val="center"/>
          </w:tcPr>
          <w:p w14:paraId="307EEF90">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5D18C0D">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495CE6C">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000C24F7">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E7A4EEB">
            <w:pPr>
              <w:spacing w:before="0" w:after="0" w:line="240" w:lineRule="auto"/>
              <w:jc w:val="center"/>
              <w:textAlignment w:val="center"/>
            </w:pPr>
          </w:p>
        </w:tc>
      </w:tr>
      <w:tr w14:paraId="5CA0B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447D3FD2">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55DB7931">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13D42901">
            <w:pPr>
              <w:spacing w:before="0" w:after="0" w:line="240" w:lineRule="auto"/>
              <w:jc w:val="center"/>
              <w:textAlignment w:val="center"/>
            </w:pPr>
            <w:r>
              <w:rPr>
                <w:rFonts w:ascii="宋体" w:hAnsi="宋体" w:eastAsia="宋体" w:cs="宋体"/>
                <w:b w:val="0"/>
                <w:sz w:val="21"/>
              </w:rPr>
              <w:t>实际完成情况</w:t>
            </w:r>
          </w:p>
        </w:tc>
      </w:tr>
      <w:tr w14:paraId="56621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A3DBC59"/>
        </w:tc>
        <w:tc>
          <w:tcPr>
            <w:tcW w:w="4000" w:type="dxa"/>
            <w:gridSpan w:val="4"/>
            <w:tcMar>
              <w:left w:w="108" w:type="dxa"/>
              <w:right w:w="108" w:type="dxa"/>
            </w:tcMar>
            <w:vAlign w:val="bottom"/>
          </w:tcPr>
          <w:p w14:paraId="1EDFD438">
            <w:pPr>
              <w:spacing w:before="0" w:after="0" w:line="240" w:lineRule="auto"/>
              <w:jc w:val="left"/>
              <w:textAlignment w:val="center"/>
            </w:pPr>
            <w:r>
              <w:rPr>
                <w:rFonts w:ascii="宋体" w:hAnsi="宋体" w:eastAsia="宋体" w:cs="宋体"/>
                <w:b w:val="0"/>
                <w:sz w:val="21"/>
              </w:rPr>
              <w:t>完成福州市绿建采信应用平台前期工作</w:t>
            </w:r>
          </w:p>
        </w:tc>
        <w:tc>
          <w:tcPr>
            <w:tcW w:w="5000" w:type="dxa"/>
            <w:gridSpan w:val="5"/>
            <w:tcMar>
              <w:left w:w="108" w:type="dxa"/>
              <w:right w:w="108" w:type="dxa"/>
            </w:tcMar>
            <w:vAlign w:val="bottom"/>
          </w:tcPr>
          <w:p w14:paraId="24D5216B">
            <w:pPr>
              <w:spacing w:before="0" w:after="0" w:line="240" w:lineRule="auto"/>
              <w:jc w:val="left"/>
              <w:textAlignment w:val="center"/>
            </w:pPr>
            <w:r>
              <w:rPr>
                <w:rFonts w:ascii="宋体" w:hAnsi="宋体" w:eastAsia="宋体" w:cs="宋体"/>
                <w:b w:val="0"/>
                <w:sz w:val="21"/>
              </w:rPr>
              <w:t>推动福州市绿建采信应用平台建设。</w:t>
            </w:r>
          </w:p>
        </w:tc>
      </w:tr>
      <w:tr w14:paraId="7D4DB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67CF1C2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2596ED62">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7C3C688C">
            <w:pPr>
              <w:spacing w:before="0" w:after="0" w:line="240" w:lineRule="auto"/>
              <w:jc w:val="left"/>
              <w:textAlignment w:val="center"/>
            </w:pPr>
            <w:r>
              <w:rPr>
                <w:rFonts w:ascii="宋体" w:hAnsi="宋体" w:eastAsia="宋体" w:cs="宋体"/>
                <w:b w:val="0"/>
                <w:sz w:val="21"/>
              </w:rPr>
              <w:t>二级指标</w:t>
            </w:r>
          </w:p>
        </w:tc>
        <w:tc>
          <w:tcPr>
            <w:tcW w:w="1228" w:type="dxa"/>
            <w:tcMar>
              <w:left w:w="108" w:type="dxa"/>
              <w:right w:w="108" w:type="dxa"/>
            </w:tcMar>
            <w:vAlign w:val="center"/>
          </w:tcPr>
          <w:p w14:paraId="7DB0517D">
            <w:pPr>
              <w:spacing w:before="0" w:after="0" w:line="240" w:lineRule="auto"/>
              <w:jc w:val="center"/>
              <w:textAlignment w:val="center"/>
            </w:pPr>
            <w:r>
              <w:rPr>
                <w:rFonts w:ascii="宋体" w:hAnsi="宋体" w:eastAsia="宋体" w:cs="宋体"/>
                <w:b w:val="0"/>
                <w:sz w:val="21"/>
              </w:rPr>
              <w:t>三级指标</w:t>
            </w:r>
          </w:p>
        </w:tc>
        <w:tc>
          <w:tcPr>
            <w:tcW w:w="1772" w:type="dxa"/>
            <w:gridSpan w:val="2"/>
            <w:tcMar>
              <w:left w:w="108" w:type="dxa"/>
              <w:right w:w="108" w:type="dxa"/>
            </w:tcMar>
            <w:vAlign w:val="center"/>
          </w:tcPr>
          <w:p w14:paraId="21A1441D">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779B6D79">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2A09B9A4">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436382F0">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5DA2CC50">
            <w:pPr>
              <w:spacing w:before="0" w:after="0" w:line="240" w:lineRule="auto"/>
              <w:jc w:val="center"/>
              <w:textAlignment w:val="center"/>
            </w:pPr>
            <w:r>
              <w:rPr>
                <w:rFonts w:ascii="宋体" w:hAnsi="宋体" w:eastAsia="宋体" w:cs="宋体"/>
                <w:b w:val="0"/>
                <w:sz w:val="21"/>
              </w:rPr>
              <w:t>偏差原因分析及改进措施</w:t>
            </w:r>
          </w:p>
        </w:tc>
      </w:tr>
      <w:tr w14:paraId="5F182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D129B71"/>
        </w:tc>
        <w:tc>
          <w:tcPr>
            <w:tcW w:w="1000" w:type="dxa"/>
            <w:vMerge w:val="restart"/>
            <w:tcMar>
              <w:left w:w="108" w:type="dxa"/>
              <w:right w:w="108" w:type="dxa"/>
            </w:tcMar>
            <w:vAlign w:val="center"/>
          </w:tcPr>
          <w:p w14:paraId="76D5043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tcMar>
              <w:left w:w="108" w:type="dxa"/>
              <w:right w:w="108" w:type="dxa"/>
            </w:tcMar>
            <w:vAlign w:val="center"/>
          </w:tcPr>
          <w:p w14:paraId="0A46A418">
            <w:pPr>
              <w:spacing w:before="0" w:after="0" w:line="240" w:lineRule="auto"/>
              <w:jc w:val="left"/>
              <w:textAlignment w:val="center"/>
            </w:pPr>
            <w:r>
              <w:rPr>
                <w:rFonts w:ascii="宋体" w:hAnsi="宋体" w:eastAsia="宋体" w:cs="宋体"/>
                <w:b w:val="0"/>
                <w:sz w:val="21"/>
              </w:rPr>
              <w:t>数量指标</w:t>
            </w:r>
          </w:p>
        </w:tc>
        <w:tc>
          <w:tcPr>
            <w:tcW w:w="1228" w:type="dxa"/>
            <w:tcMar>
              <w:left w:w="108" w:type="dxa"/>
              <w:right w:w="108" w:type="dxa"/>
            </w:tcMar>
            <w:vAlign w:val="center"/>
          </w:tcPr>
          <w:p w14:paraId="02790243">
            <w:pPr>
              <w:spacing w:before="0" w:after="0" w:line="240" w:lineRule="auto"/>
              <w:jc w:val="left"/>
              <w:textAlignment w:val="center"/>
            </w:pPr>
            <w:r>
              <w:rPr>
                <w:rFonts w:ascii="宋体" w:hAnsi="宋体" w:eastAsia="宋体" w:cs="宋体"/>
                <w:b w:val="0"/>
                <w:sz w:val="21"/>
              </w:rPr>
              <w:t>绿色商城发布绿色建材商品数量</w:t>
            </w:r>
          </w:p>
        </w:tc>
        <w:tc>
          <w:tcPr>
            <w:tcW w:w="1772" w:type="dxa"/>
            <w:gridSpan w:val="2"/>
            <w:tcMar>
              <w:left w:w="108" w:type="dxa"/>
              <w:right w:w="108" w:type="dxa"/>
            </w:tcMar>
            <w:vAlign w:val="center"/>
          </w:tcPr>
          <w:p w14:paraId="4787A6DA">
            <w:pPr>
              <w:spacing w:before="0" w:after="0" w:line="240" w:lineRule="auto"/>
              <w:jc w:val="left"/>
              <w:textAlignment w:val="center"/>
            </w:pPr>
            <w:r>
              <w:rPr>
                <w:rFonts w:ascii="宋体" w:hAnsi="宋体" w:eastAsia="宋体" w:cs="宋体"/>
                <w:b w:val="0"/>
                <w:sz w:val="21"/>
              </w:rPr>
              <w:t>≥300件</w:t>
            </w:r>
          </w:p>
        </w:tc>
        <w:tc>
          <w:tcPr>
            <w:tcW w:w="1000" w:type="dxa"/>
            <w:tcMar>
              <w:left w:w="108" w:type="dxa"/>
              <w:right w:w="108" w:type="dxa"/>
            </w:tcMar>
            <w:vAlign w:val="center"/>
          </w:tcPr>
          <w:p w14:paraId="0ABD2BF4">
            <w:pPr>
              <w:spacing w:before="0" w:after="0" w:line="240" w:lineRule="auto"/>
              <w:jc w:val="left"/>
              <w:textAlignment w:val="center"/>
            </w:pPr>
            <w:r>
              <w:rPr>
                <w:rFonts w:ascii="宋体" w:hAnsi="宋体" w:eastAsia="宋体" w:cs="宋体"/>
                <w:b w:val="0"/>
                <w:sz w:val="21"/>
              </w:rPr>
              <w:t>1075</w:t>
            </w:r>
          </w:p>
        </w:tc>
        <w:tc>
          <w:tcPr>
            <w:tcW w:w="1000" w:type="dxa"/>
            <w:tcMar>
              <w:left w:w="108" w:type="dxa"/>
              <w:right w:w="108" w:type="dxa"/>
            </w:tcMar>
            <w:vAlign w:val="center"/>
          </w:tcPr>
          <w:p w14:paraId="7ED876A7">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4B60C4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6EA1F84">
            <w:pPr>
              <w:spacing w:before="0" w:after="0" w:line="240" w:lineRule="auto"/>
              <w:jc w:val="left"/>
              <w:textAlignment w:val="center"/>
            </w:pPr>
          </w:p>
        </w:tc>
      </w:tr>
      <w:tr w14:paraId="35524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6EC0243"/>
        </w:tc>
        <w:tc>
          <w:tcPr>
            <w:tcW w:w="1000" w:type="dxa"/>
            <w:vMerge w:val="continue"/>
            <w:tcMar>
              <w:left w:w="108" w:type="dxa"/>
              <w:right w:w="108" w:type="dxa"/>
            </w:tcMar>
          </w:tcPr>
          <w:p w14:paraId="546D3383"/>
        </w:tc>
        <w:tc>
          <w:tcPr>
            <w:tcW w:w="1000" w:type="dxa"/>
            <w:tcMar>
              <w:left w:w="108" w:type="dxa"/>
              <w:right w:w="108" w:type="dxa"/>
            </w:tcMar>
            <w:vAlign w:val="center"/>
          </w:tcPr>
          <w:p w14:paraId="21C30FF9">
            <w:pPr>
              <w:spacing w:before="0" w:after="0" w:line="240" w:lineRule="auto"/>
              <w:jc w:val="left"/>
              <w:textAlignment w:val="center"/>
            </w:pPr>
            <w:r>
              <w:rPr>
                <w:rFonts w:ascii="宋体" w:hAnsi="宋体" w:eastAsia="宋体" w:cs="宋体"/>
                <w:b w:val="0"/>
                <w:sz w:val="21"/>
              </w:rPr>
              <w:t>质量指标</w:t>
            </w:r>
          </w:p>
        </w:tc>
        <w:tc>
          <w:tcPr>
            <w:tcW w:w="1228" w:type="dxa"/>
            <w:tcMar>
              <w:left w:w="108" w:type="dxa"/>
              <w:right w:w="108" w:type="dxa"/>
            </w:tcMar>
            <w:vAlign w:val="center"/>
          </w:tcPr>
          <w:p w14:paraId="7F136C28">
            <w:pPr>
              <w:spacing w:before="0" w:after="0" w:line="240" w:lineRule="auto"/>
              <w:jc w:val="left"/>
              <w:textAlignment w:val="center"/>
            </w:pPr>
            <w:r>
              <w:rPr>
                <w:rFonts w:ascii="宋体" w:hAnsi="宋体" w:eastAsia="宋体" w:cs="宋体"/>
                <w:b w:val="0"/>
                <w:sz w:val="21"/>
              </w:rPr>
              <w:t>制定福州市绿建采信应用平台实施方案</w:t>
            </w:r>
          </w:p>
        </w:tc>
        <w:tc>
          <w:tcPr>
            <w:tcW w:w="1772" w:type="dxa"/>
            <w:gridSpan w:val="2"/>
            <w:tcMar>
              <w:left w:w="108" w:type="dxa"/>
              <w:right w:w="108" w:type="dxa"/>
            </w:tcMar>
            <w:vAlign w:val="center"/>
          </w:tcPr>
          <w:p w14:paraId="67DD9CA0">
            <w:pPr>
              <w:spacing w:before="0" w:after="0" w:line="240" w:lineRule="auto"/>
              <w:jc w:val="left"/>
              <w:textAlignment w:val="center"/>
            </w:pPr>
            <w:r>
              <w:rPr>
                <w:rFonts w:ascii="宋体" w:hAnsi="宋体" w:eastAsia="宋体" w:cs="宋体"/>
                <w:b w:val="0"/>
                <w:sz w:val="21"/>
              </w:rPr>
              <w:t>≥1份</w:t>
            </w:r>
          </w:p>
        </w:tc>
        <w:tc>
          <w:tcPr>
            <w:tcW w:w="1000" w:type="dxa"/>
            <w:tcMar>
              <w:left w:w="108" w:type="dxa"/>
              <w:right w:w="108" w:type="dxa"/>
            </w:tcMar>
            <w:vAlign w:val="center"/>
          </w:tcPr>
          <w:p w14:paraId="2E6D6E91">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36AEE0D1">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449B68CA">
            <w:pPr>
              <w:spacing w:before="0" w:after="0" w:line="240" w:lineRule="auto"/>
              <w:jc w:val="left"/>
              <w:textAlignment w:val="center"/>
            </w:pPr>
            <w:r>
              <w:rPr>
                <w:rFonts w:ascii="宋体" w:hAnsi="宋体" w:eastAsia="宋体" w:cs="宋体"/>
                <w:b w:val="0"/>
                <w:sz w:val="21"/>
              </w:rPr>
              <w:t>20</w:t>
            </w:r>
          </w:p>
        </w:tc>
        <w:tc>
          <w:tcPr>
            <w:tcW w:w="1000" w:type="dxa"/>
            <w:tcMar>
              <w:left w:w="108" w:type="dxa"/>
              <w:right w:w="108" w:type="dxa"/>
            </w:tcMar>
            <w:vAlign w:val="center"/>
          </w:tcPr>
          <w:p w14:paraId="0B455642">
            <w:pPr>
              <w:spacing w:before="0" w:after="0" w:line="240" w:lineRule="auto"/>
              <w:jc w:val="left"/>
              <w:textAlignment w:val="center"/>
            </w:pPr>
          </w:p>
        </w:tc>
      </w:tr>
      <w:tr w14:paraId="33FA8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728F1EE"/>
        </w:tc>
        <w:tc>
          <w:tcPr>
            <w:tcW w:w="1000" w:type="dxa"/>
            <w:vMerge w:val="continue"/>
            <w:tcMar>
              <w:left w:w="108" w:type="dxa"/>
              <w:right w:w="108" w:type="dxa"/>
            </w:tcMar>
          </w:tcPr>
          <w:p w14:paraId="5FD06E2B"/>
        </w:tc>
        <w:tc>
          <w:tcPr>
            <w:tcW w:w="1000" w:type="dxa"/>
            <w:tcMar>
              <w:left w:w="108" w:type="dxa"/>
              <w:right w:w="108" w:type="dxa"/>
            </w:tcMar>
            <w:vAlign w:val="center"/>
          </w:tcPr>
          <w:p w14:paraId="2FAE48E6">
            <w:pPr>
              <w:spacing w:before="0" w:after="0" w:line="240" w:lineRule="auto"/>
              <w:jc w:val="left"/>
              <w:textAlignment w:val="center"/>
            </w:pPr>
            <w:r>
              <w:rPr>
                <w:rFonts w:ascii="宋体" w:hAnsi="宋体" w:eastAsia="宋体" w:cs="宋体"/>
                <w:b w:val="0"/>
                <w:sz w:val="21"/>
              </w:rPr>
              <w:t>时效指标</w:t>
            </w:r>
          </w:p>
        </w:tc>
        <w:tc>
          <w:tcPr>
            <w:tcW w:w="1228" w:type="dxa"/>
            <w:tcMar>
              <w:left w:w="108" w:type="dxa"/>
              <w:right w:w="108" w:type="dxa"/>
            </w:tcMar>
            <w:vAlign w:val="center"/>
          </w:tcPr>
          <w:p w14:paraId="6E4D4FAA">
            <w:pPr>
              <w:spacing w:before="0" w:after="0" w:line="240" w:lineRule="auto"/>
              <w:jc w:val="left"/>
              <w:textAlignment w:val="center"/>
            </w:pPr>
            <w:r>
              <w:rPr>
                <w:rFonts w:ascii="宋体" w:hAnsi="宋体" w:eastAsia="宋体" w:cs="宋体"/>
                <w:b w:val="0"/>
                <w:sz w:val="21"/>
              </w:rPr>
              <w:t>福州市绿建采信应用平台正式上线</w:t>
            </w:r>
          </w:p>
        </w:tc>
        <w:tc>
          <w:tcPr>
            <w:tcW w:w="1772" w:type="dxa"/>
            <w:gridSpan w:val="2"/>
            <w:tcMar>
              <w:left w:w="108" w:type="dxa"/>
              <w:right w:w="108" w:type="dxa"/>
            </w:tcMar>
            <w:vAlign w:val="center"/>
          </w:tcPr>
          <w:p w14:paraId="59D829F5">
            <w:pPr>
              <w:spacing w:before="0" w:after="0" w:line="240" w:lineRule="auto"/>
              <w:jc w:val="left"/>
              <w:textAlignment w:val="center"/>
            </w:pPr>
            <w:r>
              <w:rPr>
                <w:rFonts w:ascii="宋体" w:hAnsi="宋体" w:eastAsia="宋体" w:cs="宋体"/>
                <w:b w:val="0"/>
                <w:sz w:val="21"/>
              </w:rPr>
              <w:t>≥1项</w:t>
            </w:r>
          </w:p>
        </w:tc>
        <w:tc>
          <w:tcPr>
            <w:tcW w:w="1000" w:type="dxa"/>
            <w:tcMar>
              <w:left w:w="108" w:type="dxa"/>
              <w:right w:w="108" w:type="dxa"/>
            </w:tcMar>
            <w:vAlign w:val="center"/>
          </w:tcPr>
          <w:p w14:paraId="076A9018">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609DBE5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D00D1E4">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2805CCE">
            <w:pPr>
              <w:spacing w:before="0" w:after="0" w:line="240" w:lineRule="auto"/>
              <w:jc w:val="left"/>
              <w:textAlignment w:val="center"/>
            </w:pPr>
          </w:p>
        </w:tc>
      </w:tr>
      <w:tr w14:paraId="0559A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75BD19C"/>
        </w:tc>
        <w:tc>
          <w:tcPr>
            <w:tcW w:w="1000" w:type="dxa"/>
            <w:tcMar>
              <w:left w:w="108" w:type="dxa"/>
              <w:right w:w="108" w:type="dxa"/>
            </w:tcMar>
            <w:vAlign w:val="center"/>
          </w:tcPr>
          <w:p w14:paraId="314ABDA2">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0C23E518">
            <w:pPr>
              <w:spacing w:before="0" w:after="0" w:line="240" w:lineRule="auto"/>
              <w:jc w:val="left"/>
              <w:textAlignment w:val="center"/>
            </w:pPr>
            <w:r>
              <w:rPr>
                <w:rFonts w:ascii="宋体" w:hAnsi="宋体" w:eastAsia="宋体" w:cs="宋体"/>
                <w:b w:val="0"/>
                <w:sz w:val="21"/>
              </w:rPr>
              <w:t>经济成本指标</w:t>
            </w:r>
          </w:p>
        </w:tc>
        <w:tc>
          <w:tcPr>
            <w:tcW w:w="1228" w:type="dxa"/>
            <w:tcMar>
              <w:left w:w="108" w:type="dxa"/>
              <w:right w:w="108" w:type="dxa"/>
            </w:tcMar>
            <w:vAlign w:val="center"/>
          </w:tcPr>
          <w:p w14:paraId="3A0C40A0">
            <w:pPr>
              <w:spacing w:before="0" w:after="0" w:line="240" w:lineRule="auto"/>
              <w:jc w:val="left"/>
              <w:textAlignment w:val="center"/>
            </w:pPr>
            <w:r>
              <w:rPr>
                <w:rFonts w:ascii="宋体" w:hAnsi="宋体" w:eastAsia="宋体" w:cs="宋体"/>
                <w:b w:val="0"/>
                <w:sz w:val="21"/>
              </w:rPr>
              <w:t>财政投入成本</w:t>
            </w:r>
          </w:p>
        </w:tc>
        <w:tc>
          <w:tcPr>
            <w:tcW w:w="1772" w:type="dxa"/>
            <w:gridSpan w:val="2"/>
            <w:tcMar>
              <w:left w:w="108" w:type="dxa"/>
              <w:right w:w="108" w:type="dxa"/>
            </w:tcMar>
            <w:vAlign w:val="center"/>
          </w:tcPr>
          <w:p w14:paraId="25A10896">
            <w:pPr>
              <w:spacing w:before="0" w:after="0" w:line="240" w:lineRule="auto"/>
              <w:jc w:val="left"/>
              <w:textAlignment w:val="center"/>
            </w:pPr>
            <w:r>
              <w:rPr>
                <w:rFonts w:ascii="宋体" w:hAnsi="宋体" w:eastAsia="宋体" w:cs="宋体"/>
                <w:b w:val="0"/>
                <w:sz w:val="21"/>
              </w:rPr>
              <w:t>≤167.1588万元</w:t>
            </w:r>
          </w:p>
        </w:tc>
        <w:tc>
          <w:tcPr>
            <w:tcW w:w="1000" w:type="dxa"/>
            <w:tcMar>
              <w:left w:w="108" w:type="dxa"/>
              <w:right w:w="108" w:type="dxa"/>
            </w:tcMar>
            <w:vAlign w:val="center"/>
          </w:tcPr>
          <w:p w14:paraId="17485F91">
            <w:pPr>
              <w:spacing w:before="0" w:after="0" w:line="240" w:lineRule="auto"/>
              <w:jc w:val="left"/>
              <w:textAlignment w:val="center"/>
            </w:pPr>
            <w:r>
              <w:rPr>
                <w:rFonts w:ascii="宋体" w:hAnsi="宋体" w:eastAsia="宋体" w:cs="宋体"/>
                <w:b w:val="0"/>
                <w:sz w:val="21"/>
              </w:rPr>
              <w:t>52.2</w:t>
            </w:r>
          </w:p>
        </w:tc>
        <w:tc>
          <w:tcPr>
            <w:tcW w:w="1000" w:type="dxa"/>
            <w:tcMar>
              <w:left w:w="108" w:type="dxa"/>
              <w:right w:w="108" w:type="dxa"/>
            </w:tcMar>
            <w:vAlign w:val="center"/>
          </w:tcPr>
          <w:p w14:paraId="6ADD099B">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A94A446">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3CB1F136">
            <w:pPr>
              <w:spacing w:before="0" w:after="0" w:line="240" w:lineRule="auto"/>
              <w:jc w:val="left"/>
              <w:textAlignment w:val="center"/>
            </w:pPr>
          </w:p>
        </w:tc>
      </w:tr>
      <w:tr w14:paraId="4E81A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FAA4778"/>
        </w:tc>
        <w:tc>
          <w:tcPr>
            <w:tcW w:w="1000" w:type="dxa"/>
            <w:tcMar>
              <w:left w:w="108" w:type="dxa"/>
              <w:right w:w="108" w:type="dxa"/>
            </w:tcMar>
            <w:vAlign w:val="center"/>
          </w:tcPr>
          <w:p w14:paraId="3E213CAB">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7FC0A9E4">
            <w:pPr>
              <w:spacing w:before="0" w:after="0" w:line="240" w:lineRule="auto"/>
              <w:jc w:val="left"/>
              <w:textAlignment w:val="center"/>
            </w:pPr>
            <w:r>
              <w:rPr>
                <w:rFonts w:ascii="宋体" w:hAnsi="宋体" w:eastAsia="宋体" w:cs="宋体"/>
                <w:b w:val="0"/>
                <w:sz w:val="21"/>
              </w:rPr>
              <w:t>社会效益指标</w:t>
            </w:r>
          </w:p>
        </w:tc>
        <w:tc>
          <w:tcPr>
            <w:tcW w:w="1228" w:type="dxa"/>
            <w:tcMar>
              <w:left w:w="108" w:type="dxa"/>
              <w:right w:w="108" w:type="dxa"/>
            </w:tcMar>
            <w:vAlign w:val="center"/>
          </w:tcPr>
          <w:p w14:paraId="41BFFB18">
            <w:pPr>
              <w:spacing w:before="0" w:after="0" w:line="240" w:lineRule="auto"/>
              <w:jc w:val="left"/>
              <w:textAlignment w:val="center"/>
            </w:pPr>
            <w:r>
              <w:rPr>
                <w:rFonts w:ascii="宋体" w:hAnsi="宋体" w:eastAsia="宋体" w:cs="宋体"/>
                <w:b w:val="0"/>
                <w:sz w:val="21"/>
              </w:rPr>
              <w:t>在绿建采信应用平台录入政策实施范围的试点工程项目数量</w:t>
            </w:r>
          </w:p>
        </w:tc>
        <w:tc>
          <w:tcPr>
            <w:tcW w:w="1772" w:type="dxa"/>
            <w:gridSpan w:val="2"/>
            <w:tcMar>
              <w:left w:w="108" w:type="dxa"/>
              <w:right w:w="108" w:type="dxa"/>
            </w:tcMar>
            <w:vAlign w:val="center"/>
          </w:tcPr>
          <w:p w14:paraId="35875CC3">
            <w:pPr>
              <w:spacing w:before="0" w:after="0" w:line="240" w:lineRule="auto"/>
              <w:jc w:val="left"/>
              <w:textAlignment w:val="center"/>
            </w:pPr>
            <w:r>
              <w:rPr>
                <w:rFonts w:ascii="宋体" w:hAnsi="宋体" w:eastAsia="宋体" w:cs="宋体"/>
                <w:b w:val="0"/>
                <w:sz w:val="21"/>
              </w:rPr>
              <w:t>≥3个</w:t>
            </w:r>
          </w:p>
        </w:tc>
        <w:tc>
          <w:tcPr>
            <w:tcW w:w="1000" w:type="dxa"/>
            <w:tcMar>
              <w:left w:w="108" w:type="dxa"/>
              <w:right w:w="108" w:type="dxa"/>
            </w:tcMar>
            <w:vAlign w:val="center"/>
          </w:tcPr>
          <w:p w14:paraId="249F238B">
            <w:pPr>
              <w:spacing w:before="0" w:after="0" w:line="240" w:lineRule="auto"/>
              <w:jc w:val="left"/>
              <w:textAlignment w:val="center"/>
            </w:pPr>
            <w:r>
              <w:rPr>
                <w:rFonts w:ascii="宋体" w:hAnsi="宋体" w:eastAsia="宋体" w:cs="宋体"/>
                <w:b w:val="0"/>
                <w:sz w:val="21"/>
              </w:rPr>
              <w:t>16</w:t>
            </w:r>
          </w:p>
        </w:tc>
        <w:tc>
          <w:tcPr>
            <w:tcW w:w="1000" w:type="dxa"/>
            <w:tcMar>
              <w:left w:w="108" w:type="dxa"/>
              <w:right w:w="108" w:type="dxa"/>
            </w:tcMar>
            <w:vAlign w:val="center"/>
          </w:tcPr>
          <w:p w14:paraId="5BA03924">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37EDBA0F">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07ECC4C4">
            <w:pPr>
              <w:spacing w:before="0" w:after="0" w:line="240" w:lineRule="auto"/>
              <w:jc w:val="left"/>
              <w:textAlignment w:val="center"/>
            </w:pPr>
          </w:p>
        </w:tc>
      </w:tr>
      <w:tr w14:paraId="79245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CC13C7E"/>
        </w:tc>
        <w:tc>
          <w:tcPr>
            <w:tcW w:w="1000" w:type="dxa"/>
            <w:tcMar>
              <w:left w:w="108" w:type="dxa"/>
              <w:right w:w="108" w:type="dxa"/>
            </w:tcMar>
            <w:vAlign w:val="center"/>
          </w:tcPr>
          <w:p w14:paraId="65604AF4">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32AADF45">
            <w:pPr>
              <w:spacing w:before="0" w:after="0" w:line="240" w:lineRule="auto"/>
              <w:jc w:val="left"/>
              <w:textAlignment w:val="center"/>
            </w:pPr>
            <w:r>
              <w:rPr>
                <w:rFonts w:ascii="宋体" w:hAnsi="宋体" w:eastAsia="宋体" w:cs="宋体"/>
                <w:b w:val="0"/>
                <w:sz w:val="21"/>
              </w:rPr>
              <w:t>服务对象满意度指标</w:t>
            </w:r>
          </w:p>
        </w:tc>
        <w:tc>
          <w:tcPr>
            <w:tcW w:w="1228" w:type="dxa"/>
            <w:tcMar>
              <w:left w:w="108" w:type="dxa"/>
              <w:right w:w="108" w:type="dxa"/>
            </w:tcMar>
            <w:vAlign w:val="center"/>
          </w:tcPr>
          <w:p w14:paraId="55273B64">
            <w:pPr>
              <w:spacing w:before="0" w:after="0" w:line="240" w:lineRule="auto"/>
              <w:jc w:val="left"/>
              <w:textAlignment w:val="center"/>
            </w:pPr>
            <w:r>
              <w:rPr>
                <w:rFonts w:ascii="宋体" w:hAnsi="宋体" w:eastAsia="宋体" w:cs="宋体"/>
                <w:b w:val="0"/>
                <w:sz w:val="21"/>
              </w:rPr>
              <w:t>平台使用单位满意度情况</w:t>
            </w:r>
          </w:p>
        </w:tc>
        <w:tc>
          <w:tcPr>
            <w:tcW w:w="1772" w:type="dxa"/>
            <w:gridSpan w:val="2"/>
            <w:tcMar>
              <w:left w:w="108" w:type="dxa"/>
              <w:right w:w="108" w:type="dxa"/>
            </w:tcMar>
            <w:vAlign w:val="center"/>
          </w:tcPr>
          <w:p w14:paraId="5BE0B48D">
            <w:pPr>
              <w:spacing w:before="0" w:after="0" w:line="240" w:lineRule="auto"/>
              <w:jc w:val="left"/>
              <w:textAlignment w:val="center"/>
            </w:pPr>
            <w:r>
              <w:rPr>
                <w:rFonts w:ascii="宋体" w:hAnsi="宋体" w:eastAsia="宋体" w:cs="宋体"/>
                <w:b w:val="0"/>
                <w:sz w:val="21"/>
              </w:rPr>
              <w:t>≥3个</w:t>
            </w:r>
          </w:p>
        </w:tc>
        <w:tc>
          <w:tcPr>
            <w:tcW w:w="1000" w:type="dxa"/>
            <w:tcMar>
              <w:left w:w="108" w:type="dxa"/>
              <w:right w:w="108" w:type="dxa"/>
            </w:tcMar>
            <w:vAlign w:val="center"/>
          </w:tcPr>
          <w:p w14:paraId="678B980F">
            <w:pPr>
              <w:spacing w:before="0" w:after="0" w:line="240" w:lineRule="auto"/>
              <w:jc w:val="left"/>
              <w:textAlignment w:val="center"/>
            </w:pPr>
            <w:r>
              <w:rPr>
                <w:rFonts w:ascii="宋体" w:hAnsi="宋体" w:eastAsia="宋体" w:cs="宋体"/>
                <w:b w:val="0"/>
                <w:sz w:val="21"/>
              </w:rPr>
              <w:t>3</w:t>
            </w:r>
          </w:p>
        </w:tc>
        <w:tc>
          <w:tcPr>
            <w:tcW w:w="1000" w:type="dxa"/>
            <w:tcMar>
              <w:left w:w="108" w:type="dxa"/>
              <w:right w:w="108" w:type="dxa"/>
            </w:tcMar>
            <w:vAlign w:val="center"/>
          </w:tcPr>
          <w:p w14:paraId="7441F99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FF6A4E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858CCA6">
            <w:pPr>
              <w:spacing w:before="0" w:after="0" w:line="240" w:lineRule="auto"/>
              <w:jc w:val="left"/>
              <w:textAlignment w:val="center"/>
            </w:pPr>
          </w:p>
        </w:tc>
      </w:tr>
      <w:tr w14:paraId="46A32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7000" w:type="dxa"/>
            <w:gridSpan w:val="7"/>
            <w:tcMar>
              <w:left w:w="108" w:type="dxa"/>
              <w:right w:w="108" w:type="dxa"/>
            </w:tcMar>
            <w:vAlign w:val="center"/>
          </w:tcPr>
          <w:p w14:paraId="4618AED6">
            <w:pPr>
              <w:spacing w:before="0" w:after="0" w:line="240" w:lineRule="auto"/>
              <w:jc w:val="center"/>
              <w:textAlignment w:val="center"/>
            </w:pPr>
            <w:r>
              <w:rPr>
                <w:rFonts w:ascii="宋体" w:hAnsi="宋体" w:eastAsia="宋体" w:cs="宋体"/>
                <w:b w:val="0"/>
                <w:sz w:val="21"/>
              </w:rPr>
              <w:t>总分</w:t>
            </w:r>
          </w:p>
        </w:tc>
        <w:tc>
          <w:tcPr>
            <w:tcW w:w="3000" w:type="dxa"/>
            <w:gridSpan w:val="3"/>
            <w:tcMar>
              <w:left w:w="108" w:type="dxa"/>
              <w:right w:w="108" w:type="dxa"/>
            </w:tcMar>
            <w:vAlign w:val="center"/>
          </w:tcPr>
          <w:p w14:paraId="42F1F552">
            <w:pPr>
              <w:spacing w:before="0" w:after="0" w:line="240" w:lineRule="auto"/>
              <w:jc w:val="center"/>
              <w:textAlignment w:val="center"/>
            </w:pPr>
            <w:r>
              <w:rPr>
                <w:rFonts w:ascii="宋体" w:hAnsi="宋体" w:eastAsia="宋体" w:cs="宋体"/>
                <w:b w:val="0"/>
                <w:sz w:val="21"/>
              </w:rPr>
              <w:t>96.35</w:t>
            </w:r>
          </w:p>
        </w:tc>
      </w:tr>
    </w:tbl>
    <w:p w14:paraId="538D7028">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3ED8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CFC262">
            <w:pPr>
              <w:spacing w:before="0" w:after="0" w:line="240" w:lineRule="auto"/>
              <w:jc w:val="center"/>
              <w:textAlignment w:val="center"/>
            </w:pPr>
            <w:r>
              <w:rPr>
                <w:rFonts w:ascii="黑体" w:hAnsi="黑体" w:eastAsia="黑体" w:cs="黑体"/>
                <w:b w:val="0"/>
                <w:sz w:val="32"/>
              </w:rPr>
              <w:t>项目支出绩效自评表</w:t>
            </w:r>
          </w:p>
        </w:tc>
      </w:tr>
      <w:tr w14:paraId="3D43D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166CCC0">
            <w:pPr>
              <w:spacing w:before="0" w:after="0" w:line="240" w:lineRule="auto"/>
              <w:jc w:val="center"/>
              <w:textAlignment w:val="center"/>
            </w:pPr>
            <w:r>
              <w:rPr>
                <w:rFonts w:ascii="宋体" w:hAnsi="宋体" w:eastAsia="宋体" w:cs="宋体"/>
                <w:sz w:val="24"/>
              </w:rPr>
              <w:t>（2025年度）</w:t>
            </w:r>
          </w:p>
        </w:tc>
      </w:tr>
      <w:tr w14:paraId="20859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3180C1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06674AA">
            <w:pPr>
              <w:spacing w:before="0" w:after="0" w:line="240" w:lineRule="auto"/>
              <w:jc w:val="center"/>
              <w:textAlignment w:val="center"/>
            </w:pPr>
            <w:r>
              <w:rPr>
                <w:rFonts w:ascii="宋体" w:hAnsi="宋体" w:eastAsia="宋体" w:cs="宋体"/>
                <w:sz w:val="24"/>
              </w:rPr>
              <w:t>实施政府采购支持绿色建材促进建筑品质提升政策相关工作</w:t>
            </w:r>
          </w:p>
        </w:tc>
      </w:tr>
      <w:tr w14:paraId="52216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EE586B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CFA6F1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895F97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832F055">
            <w:pPr>
              <w:spacing w:before="0" w:after="0" w:line="240" w:lineRule="auto"/>
              <w:jc w:val="center"/>
              <w:textAlignment w:val="center"/>
            </w:pPr>
            <w:r>
              <w:rPr>
                <w:rFonts w:ascii="宋体" w:hAnsi="宋体" w:eastAsia="宋体" w:cs="宋体"/>
                <w:b w:val="0"/>
                <w:sz w:val="21"/>
              </w:rPr>
              <w:t>福州市住房和城乡建设局</w:t>
            </w:r>
          </w:p>
        </w:tc>
      </w:tr>
      <w:tr w14:paraId="32460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9F6483">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D3D103E">
            <w:pPr>
              <w:spacing w:before="0" w:after="0" w:line="240" w:lineRule="auto"/>
              <w:jc w:val="center"/>
              <w:textAlignment w:val="center"/>
            </w:pPr>
          </w:p>
        </w:tc>
        <w:tc>
          <w:tcPr>
            <w:tcW w:w="833" w:type="dxa"/>
            <w:tcMar>
              <w:left w:w="108" w:type="dxa"/>
              <w:right w:w="108" w:type="dxa"/>
            </w:tcMar>
            <w:vAlign w:val="center"/>
          </w:tcPr>
          <w:p w14:paraId="612E138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4017E2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CE7AD2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793BBE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B4E937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402AC98">
            <w:pPr>
              <w:spacing w:before="0" w:after="0" w:line="240" w:lineRule="auto"/>
              <w:jc w:val="center"/>
              <w:textAlignment w:val="center"/>
            </w:pPr>
            <w:r>
              <w:rPr>
                <w:rFonts w:ascii="宋体" w:hAnsi="宋体" w:eastAsia="宋体" w:cs="宋体"/>
                <w:b w:val="0"/>
                <w:sz w:val="21"/>
              </w:rPr>
              <w:t>得分</w:t>
            </w:r>
          </w:p>
        </w:tc>
      </w:tr>
      <w:tr w14:paraId="7511E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5F367BF9"/>
        </w:tc>
        <w:tc>
          <w:tcPr>
            <w:tcW w:w="833" w:type="dxa"/>
            <w:gridSpan w:val="2"/>
            <w:tcMar>
              <w:left w:w="108" w:type="dxa"/>
              <w:right w:w="108" w:type="dxa"/>
            </w:tcMar>
            <w:vAlign w:val="center"/>
          </w:tcPr>
          <w:p w14:paraId="2B84D60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E1D9D1F">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58F882B8">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6F58F9FF">
            <w:pPr>
              <w:spacing w:before="0" w:after="0" w:line="240" w:lineRule="auto"/>
              <w:jc w:val="center"/>
              <w:textAlignment w:val="center"/>
            </w:pPr>
            <w:r>
              <w:rPr>
                <w:rFonts w:ascii="宋体" w:hAnsi="宋体" w:eastAsia="宋体" w:cs="宋体"/>
                <w:b w:val="0"/>
                <w:sz w:val="21"/>
              </w:rPr>
              <w:t>75.13</w:t>
            </w:r>
          </w:p>
        </w:tc>
        <w:tc>
          <w:tcPr>
            <w:tcW w:w="833" w:type="dxa"/>
            <w:tcMar>
              <w:left w:w="108" w:type="dxa"/>
              <w:right w:w="108" w:type="dxa"/>
            </w:tcMar>
            <w:vAlign w:val="center"/>
          </w:tcPr>
          <w:p w14:paraId="18E1F28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C4003B3">
            <w:pPr>
              <w:spacing w:before="0" w:after="0" w:line="240" w:lineRule="auto"/>
              <w:jc w:val="center"/>
              <w:textAlignment w:val="center"/>
            </w:pPr>
            <w:r>
              <w:rPr>
                <w:rFonts w:ascii="宋体" w:hAnsi="宋体" w:eastAsia="宋体" w:cs="宋体"/>
                <w:b w:val="0"/>
                <w:sz w:val="21"/>
              </w:rPr>
              <w:t>97.57</w:t>
            </w:r>
          </w:p>
        </w:tc>
        <w:tc>
          <w:tcPr>
            <w:tcW w:w="833" w:type="dxa"/>
            <w:tcMar>
              <w:left w:w="108" w:type="dxa"/>
              <w:right w:w="108" w:type="dxa"/>
            </w:tcMar>
            <w:vAlign w:val="center"/>
          </w:tcPr>
          <w:p w14:paraId="45E6F4D4">
            <w:pPr>
              <w:spacing w:before="0" w:after="0" w:line="240" w:lineRule="auto"/>
              <w:jc w:val="center"/>
              <w:textAlignment w:val="center"/>
            </w:pPr>
            <w:r>
              <w:rPr>
                <w:rFonts w:ascii="宋体" w:hAnsi="宋体" w:eastAsia="宋体" w:cs="宋体"/>
                <w:b w:val="0"/>
                <w:sz w:val="21"/>
              </w:rPr>
              <w:t>9.76</w:t>
            </w:r>
          </w:p>
        </w:tc>
      </w:tr>
      <w:tr w14:paraId="0FB5A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3BBADCA1"/>
        </w:tc>
        <w:tc>
          <w:tcPr>
            <w:tcW w:w="833" w:type="dxa"/>
            <w:gridSpan w:val="2"/>
            <w:tcMar>
              <w:left w:w="108" w:type="dxa"/>
              <w:right w:w="108" w:type="dxa"/>
            </w:tcMar>
            <w:vAlign w:val="center"/>
          </w:tcPr>
          <w:p w14:paraId="136E7B3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2A82A17">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6435FACB">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72E63A61">
            <w:pPr>
              <w:spacing w:before="0" w:after="0" w:line="240" w:lineRule="auto"/>
              <w:jc w:val="center"/>
              <w:textAlignment w:val="center"/>
            </w:pPr>
            <w:r>
              <w:rPr>
                <w:rFonts w:ascii="宋体" w:hAnsi="宋体" w:eastAsia="宋体" w:cs="宋体"/>
                <w:b w:val="0"/>
                <w:sz w:val="21"/>
              </w:rPr>
              <w:t>75.13</w:t>
            </w:r>
          </w:p>
        </w:tc>
        <w:tc>
          <w:tcPr>
            <w:tcW w:w="833" w:type="dxa"/>
            <w:tcMar>
              <w:left w:w="108" w:type="dxa"/>
              <w:right w:w="108" w:type="dxa"/>
            </w:tcMar>
            <w:vAlign w:val="center"/>
          </w:tcPr>
          <w:p w14:paraId="71E7314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62C56E">
            <w:pPr>
              <w:spacing w:before="0" w:after="0" w:line="240" w:lineRule="auto"/>
              <w:jc w:val="center"/>
              <w:textAlignment w:val="center"/>
            </w:pPr>
            <w:r>
              <w:rPr>
                <w:rFonts w:ascii="宋体" w:hAnsi="宋体" w:eastAsia="宋体" w:cs="宋体"/>
                <w:b w:val="0"/>
                <w:sz w:val="21"/>
              </w:rPr>
              <w:t>97.57</w:t>
            </w:r>
          </w:p>
        </w:tc>
        <w:tc>
          <w:tcPr>
            <w:tcW w:w="833" w:type="dxa"/>
            <w:tcMar>
              <w:left w:w="108" w:type="dxa"/>
              <w:right w:w="108" w:type="dxa"/>
            </w:tcMar>
            <w:vAlign w:val="center"/>
          </w:tcPr>
          <w:p w14:paraId="7A7BAFF9">
            <w:pPr>
              <w:spacing w:before="0" w:after="0" w:line="240" w:lineRule="auto"/>
              <w:jc w:val="center"/>
              <w:textAlignment w:val="center"/>
            </w:pPr>
          </w:p>
        </w:tc>
      </w:tr>
      <w:tr w14:paraId="0129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20FE0155"/>
        </w:tc>
        <w:tc>
          <w:tcPr>
            <w:tcW w:w="833" w:type="dxa"/>
            <w:gridSpan w:val="2"/>
            <w:tcMar>
              <w:left w:w="108" w:type="dxa"/>
              <w:right w:w="108" w:type="dxa"/>
            </w:tcMar>
            <w:vAlign w:val="center"/>
          </w:tcPr>
          <w:p w14:paraId="304311C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890A7A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B8D1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59403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B8A0A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1A54A6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4C56D2B">
            <w:pPr>
              <w:spacing w:before="0" w:after="0" w:line="240" w:lineRule="auto"/>
              <w:jc w:val="center"/>
              <w:textAlignment w:val="center"/>
            </w:pPr>
          </w:p>
        </w:tc>
      </w:tr>
      <w:tr w14:paraId="78423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0F626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65C39D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7EDDBEB">
            <w:pPr>
              <w:spacing w:before="0" w:after="0" w:line="240" w:lineRule="auto"/>
              <w:jc w:val="center"/>
              <w:textAlignment w:val="center"/>
            </w:pPr>
            <w:r>
              <w:rPr>
                <w:rFonts w:ascii="宋体" w:hAnsi="宋体" w:eastAsia="宋体" w:cs="宋体"/>
                <w:b w:val="0"/>
                <w:sz w:val="21"/>
              </w:rPr>
              <w:t>实际完成情况</w:t>
            </w:r>
          </w:p>
        </w:tc>
      </w:tr>
      <w:tr w14:paraId="5118C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6A2CC00F"/>
        </w:tc>
        <w:tc>
          <w:tcPr>
            <w:tcW w:w="833" w:type="dxa"/>
            <w:gridSpan w:val="4"/>
            <w:tcMar>
              <w:left w:w="108" w:type="dxa"/>
              <w:right w:w="108" w:type="dxa"/>
            </w:tcMar>
            <w:vAlign w:val="bottom"/>
          </w:tcPr>
          <w:p w14:paraId="7D8723D2">
            <w:pPr>
              <w:spacing w:before="0" w:after="0" w:line="240" w:lineRule="auto"/>
              <w:jc w:val="left"/>
              <w:textAlignment w:val="center"/>
            </w:pPr>
            <w:r>
              <w:rPr>
                <w:rFonts w:ascii="宋体" w:hAnsi="宋体" w:eastAsia="宋体" w:cs="宋体"/>
                <w:b w:val="0"/>
                <w:sz w:val="21"/>
              </w:rPr>
              <w:t>根据《财政部 住房和城乡建设部 工业和信息化部关于扩大政府采购支持绿色建材促进建筑品质提升政策实施范围的通知》（财库〔2022〕35号）推动实施政府采购支持绿色建材促进建筑品质提升政策工作，根据2025年1-8月工作情况需对项目概况中进行工作调整，完成对纳入政策实施范围的项目中使用的绿色建材实行监督检测等工作，完成课题研究工作。</w:t>
            </w:r>
          </w:p>
        </w:tc>
        <w:tc>
          <w:tcPr>
            <w:tcW w:w="833" w:type="dxa"/>
            <w:gridSpan w:val="5"/>
            <w:tcMar>
              <w:left w:w="108" w:type="dxa"/>
              <w:right w:w="108" w:type="dxa"/>
            </w:tcMar>
            <w:vAlign w:val="bottom"/>
          </w:tcPr>
          <w:p w14:paraId="504D82E8">
            <w:pPr>
              <w:spacing w:before="0" w:after="0" w:line="240" w:lineRule="auto"/>
              <w:jc w:val="left"/>
              <w:textAlignment w:val="center"/>
            </w:pPr>
            <w:r>
              <w:rPr>
                <w:rFonts w:ascii="宋体" w:hAnsi="宋体" w:eastAsia="宋体" w:cs="宋体"/>
                <w:b w:val="0"/>
                <w:sz w:val="21"/>
              </w:rPr>
              <w:t>根据《财政部 住房和城乡建设部 工业和信息化部关于扩大政府采购支持绿色建材促进建筑品质提升政策实施范围的通知》（财库〔2022〕35号），推动实施政府采购支持绿色建材促进建筑品质提升政策工作，完成对纳入政策实施范围的项目中使用的绿色建材实行监督检测等工作，持续推动课题研究工作。</w:t>
            </w:r>
          </w:p>
        </w:tc>
      </w:tr>
      <w:tr w14:paraId="3742D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4DAB6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FD38C4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242575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4056AC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8360DF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C3DE94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26AAB3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7653B7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C15F93D">
            <w:pPr>
              <w:spacing w:before="0" w:after="0" w:line="240" w:lineRule="auto"/>
              <w:jc w:val="center"/>
              <w:textAlignment w:val="center"/>
            </w:pPr>
            <w:r>
              <w:rPr>
                <w:rFonts w:ascii="宋体" w:hAnsi="宋体" w:eastAsia="宋体" w:cs="宋体"/>
                <w:b w:val="0"/>
                <w:sz w:val="21"/>
              </w:rPr>
              <w:t>偏差原因分析及改进措施</w:t>
            </w:r>
          </w:p>
        </w:tc>
      </w:tr>
      <w:tr w14:paraId="4FC77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20E2F0AA"/>
        </w:tc>
        <w:tc>
          <w:tcPr>
            <w:tcW w:w="833" w:type="dxa"/>
            <w:vMerge w:val="restart"/>
            <w:tcMar>
              <w:left w:w="108" w:type="dxa"/>
              <w:right w:w="108" w:type="dxa"/>
            </w:tcMar>
            <w:vAlign w:val="center"/>
          </w:tcPr>
          <w:p w14:paraId="3F127C6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81A91C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AE43E11">
            <w:pPr>
              <w:spacing w:before="0" w:after="0" w:line="240" w:lineRule="auto"/>
              <w:jc w:val="left"/>
              <w:textAlignment w:val="center"/>
            </w:pPr>
            <w:r>
              <w:rPr>
                <w:rFonts w:ascii="宋体" w:hAnsi="宋体" w:eastAsia="宋体" w:cs="宋体"/>
                <w:b w:val="0"/>
                <w:sz w:val="21"/>
              </w:rPr>
              <w:t>绿色建筑和绿色建材监督抽检项目数</w:t>
            </w:r>
          </w:p>
        </w:tc>
        <w:tc>
          <w:tcPr>
            <w:tcW w:w="833" w:type="dxa"/>
            <w:gridSpan w:val="2"/>
            <w:tcMar>
              <w:left w:w="108" w:type="dxa"/>
              <w:right w:w="108" w:type="dxa"/>
            </w:tcMar>
            <w:vAlign w:val="center"/>
          </w:tcPr>
          <w:p w14:paraId="51F56949">
            <w:pPr>
              <w:spacing w:before="0" w:after="0" w:line="240" w:lineRule="auto"/>
              <w:jc w:val="left"/>
              <w:textAlignment w:val="center"/>
            </w:pPr>
            <w:r>
              <w:rPr>
                <w:rFonts w:ascii="宋体" w:hAnsi="宋体" w:eastAsia="宋体" w:cs="宋体"/>
                <w:b w:val="0"/>
                <w:sz w:val="21"/>
              </w:rPr>
              <w:t>≥6个</w:t>
            </w:r>
          </w:p>
        </w:tc>
        <w:tc>
          <w:tcPr>
            <w:tcW w:w="833" w:type="dxa"/>
            <w:tcMar>
              <w:left w:w="108" w:type="dxa"/>
              <w:right w:w="108" w:type="dxa"/>
            </w:tcMar>
            <w:vAlign w:val="center"/>
          </w:tcPr>
          <w:p w14:paraId="04F2E8F2">
            <w:pPr>
              <w:spacing w:before="0" w:after="0" w:line="240" w:lineRule="auto"/>
              <w:jc w:val="left"/>
              <w:textAlignment w:val="center"/>
            </w:pPr>
            <w:r>
              <w:rPr>
                <w:rFonts w:ascii="宋体" w:hAnsi="宋体" w:eastAsia="宋体" w:cs="宋体"/>
                <w:b w:val="0"/>
                <w:sz w:val="21"/>
              </w:rPr>
              <w:t>7</w:t>
            </w:r>
          </w:p>
        </w:tc>
        <w:tc>
          <w:tcPr>
            <w:tcW w:w="833" w:type="dxa"/>
            <w:tcMar>
              <w:left w:w="108" w:type="dxa"/>
              <w:right w:w="108" w:type="dxa"/>
            </w:tcMar>
            <w:vAlign w:val="center"/>
          </w:tcPr>
          <w:p w14:paraId="029ADB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7922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FE8CEE">
            <w:pPr>
              <w:spacing w:before="0" w:after="0" w:line="240" w:lineRule="auto"/>
              <w:jc w:val="left"/>
              <w:textAlignment w:val="center"/>
            </w:pPr>
          </w:p>
        </w:tc>
      </w:tr>
      <w:tr w14:paraId="0255F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5B84149C"/>
        </w:tc>
        <w:tc>
          <w:tcPr>
            <w:tcW w:w="3070" w:type="dxa"/>
            <w:vMerge w:val="continue"/>
            <w:tcMar>
              <w:left w:w="108" w:type="dxa"/>
              <w:right w:w="108" w:type="dxa"/>
            </w:tcMar>
          </w:tcPr>
          <w:p w14:paraId="73A08572"/>
        </w:tc>
        <w:tc>
          <w:tcPr>
            <w:tcW w:w="833" w:type="dxa"/>
            <w:tcMar>
              <w:left w:w="108" w:type="dxa"/>
              <w:right w:w="108" w:type="dxa"/>
            </w:tcMar>
            <w:vAlign w:val="center"/>
          </w:tcPr>
          <w:p w14:paraId="37AE796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8CABE02">
            <w:pPr>
              <w:spacing w:before="0" w:after="0" w:line="240" w:lineRule="auto"/>
              <w:jc w:val="left"/>
              <w:textAlignment w:val="center"/>
            </w:pPr>
            <w:r>
              <w:rPr>
                <w:rFonts w:ascii="宋体" w:hAnsi="宋体" w:eastAsia="宋体" w:cs="宋体"/>
                <w:b w:val="0"/>
                <w:sz w:val="21"/>
              </w:rPr>
              <w:t>提供成果报告</w:t>
            </w:r>
          </w:p>
        </w:tc>
        <w:tc>
          <w:tcPr>
            <w:tcW w:w="833" w:type="dxa"/>
            <w:gridSpan w:val="2"/>
            <w:tcMar>
              <w:left w:w="108" w:type="dxa"/>
              <w:right w:w="108" w:type="dxa"/>
            </w:tcMar>
            <w:vAlign w:val="center"/>
          </w:tcPr>
          <w:p w14:paraId="03B1ABA5">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44DADEB8">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4B2C9D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E6F357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D02EEAA">
            <w:pPr>
              <w:spacing w:before="0" w:after="0" w:line="240" w:lineRule="auto"/>
              <w:jc w:val="left"/>
              <w:textAlignment w:val="center"/>
            </w:pPr>
          </w:p>
        </w:tc>
      </w:tr>
      <w:tr w14:paraId="13083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01DD19A3"/>
        </w:tc>
        <w:tc>
          <w:tcPr>
            <w:tcW w:w="3070" w:type="dxa"/>
            <w:vMerge w:val="continue"/>
            <w:tcMar>
              <w:left w:w="108" w:type="dxa"/>
              <w:right w:w="108" w:type="dxa"/>
            </w:tcMar>
          </w:tcPr>
          <w:p w14:paraId="3DD62369"/>
        </w:tc>
        <w:tc>
          <w:tcPr>
            <w:tcW w:w="833" w:type="dxa"/>
            <w:tcMar>
              <w:left w:w="108" w:type="dxa"/>
              <w:right w:w="108" w:type="dxa"/>
            </w:tcMar>
            <w:vAlign w:val="center"/>
          </w:tcPr>
          <w:p w14:paraId="0B62E75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45A5EEA">
            <w:pPr>
              <w:spacing w:before="0" w:after="0" w:line="240" w:lineRule="auto"/>
              <w:jc w:val="left"/>
              <w:textAlignment w:val="center"/>
            </w:pPr>
            <w:r>
              <w:rPr>
                <w:rFonts w:ascii="宋体" w:hAnsi="宋体" w:eastAsia="宋体" w:cs="宋体"/>
                <w:b w:val="0"/>
                <w:sz w:val="21"/>
              </w:rPr>
              <w:t>成果报告完成率</w:t>
            </w:r>
          </w:p>
        </w:tc>
        <w:tc>
          <w:tcPr>
            <w:tcW w:w="833" w:type="dxa"/>
            <w:gridSpan w:val="2"/>
            <w:tcMar>
              <w:left w:w="108" w:type="dxa"/>
              <w:right w:w="108" w:type="dxa"/>
            </w:tcMar>
            <w:vAlign w:val="center"/>
          </w:tcPr>
          <w:p w14:paraId="340107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AD29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0CF1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6F6D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0FF25A">
            <w:pPr>
              <w:spacing w:before="0" w:after="0" w:line="240" w:lineRule="auto"/>
              <w:jc w:val="left"/>
              <w:textAlignment w:val="center"/>
            </w:pPr>
          </w:p>
        </w:tc>
      </w:tr>
      <w:tr w14:paraId="5B3C2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47B7A506"/>
        </w:tc>
        <w:tc>
          <w:tcPr>
            <w:tcW w:w="833" w:type="dxa"/>
            <w:tcMar>
              <w:left w:w="108" w:type="dxa"/>
              <w:right w:w="108" w:type="dxa"/>
            </w:tcMar>
            <w:vAlign w:val="center"/>
          </w:tcPr>
          <w:p w14:paraId="3F5E172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514E15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51BC322">
            <w:pPr>
              <w:spacing w:before="0" w:after="0" w:line="240" w:lineRule="auto"/>
              <w:jc w:val="left"/>
              <w:textAlignment w:val="center"/>
            </w:pPr>
            <w:r>
              <w:rPr>
                <w:rFonts w:ascii="宋体" w:hAnsi="宋体" w:eastAsia="宋体" w:cs="宋体"/>
                <w:b w:val="0"/>
                <w:sz w:val="21"/>
              </w:rPr>
              <w:t>市级财政投入</w:t>
            </w:r>
          </w:p>
        </w:tc>
        <w:tc>
          <w:tcPr>
            <w:tcW w:w="833" w:type="dxa"/>
            <w:gridSpan w:val="2"/>
            <w:tcMar>
              <w:left w:w="108" w:type="dxa"/>
              <w:right w:w="108" w:type="dxa"/>
            </w:tcMar>
            <w:vAlign w:val="center"/>
          </w:tcPr>
          <w:p w14:paraId="449915B6">
            <w:pPr>
              <w:spacing w:before="0" w:after="0" w:line="240" w:lineRule="auto"/>
              <w:jc w:val="left"/>
              <w:textAlignment w:val="center"/>
            </w:pPr>
            <w:r>
              <w:rPr>
                <w:rFonts w:ascii="宋体" w:hAnsi="宋体" w:eastAsia="宋体" w:cs="宋体"/>
                <w:b w:val="0"/>
                <w:sz w:val="21"/>
              </w:rPr>
              <w:t>≤77万元</w:t>
            </w:r>
          </w:p>
        </w:tc>
        <w:tc>
          <w:tcPr>
            <w:tcW w:w="833" w:type="dxa"/>
            <w:tcMar>
              <w:left w:w="108" w:type="dxa"/>
              <w:right w:w="108" w:type="dxa"/>
            </w:tcMar>
            <w:vAlign w:val="center"/>
          </w:tcPr>
          <w:p w14:paraId="085DB4AC">
            <w:pPr>
              <w:spacing w:before="0" w:after="0" w:line="240" w:lineRule="auto"/>
              <w:jc w:val="left"/>
              <w:textAlignment w:val="center"/>
            </w:pPr>
            <w:r>
              <w:rPr>
                <w:rFonts w:ascii="宋体" w:hAnsi="宋体" w:eastAsia="宋体" w:cs="宋体"/>
                <w:b w:val="0"/>
                <w:sz w:val="21"/>
              </w:rPr>
              <w:t>75.13</w:t>
            </w:r>
          </w:p>
        </w:tc>
        <w:tc>
          <w:tcPr>
            <w:tcW w:w="833" w:type="dxa"/>
            <w:tcMar>
              <w:left w:w="108" w:type="dxa"/>
              <w:right w:w="108" w:type="dxa"/>
            </w:tcMar>
            <w:vAlign w:val="center"/>
          </w:tcPr>
          <w:p w14:paraId="19229B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3C35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2F98ED">
            <w:pPr>
              <w:spacing w:before="0" w:after="0" w:line="240" w:lineRule="auto"/>
              <w:jc w:val="left"/>
              <w:textAlignment w:val="center"/>
            </w:pPr>
          </w:p>
        </w:tc>
      </w:tr>
      <w:tr w14:paraId="76411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3550BF9F"/>
        </w:tc>
        <w:tc>
          <w:tcPr>
            <w:tcW w:w="833" w:type="dxa"/>
            <w:tcMar>
              <w:left w:w="108" w:type="dxa"/>
              <w:right w:w="108" w:type="dxa"/>
            </w:tcMar>
            <w:vAlign w:val="center"/>
          </w:tcPr>
          <w:p w14:paraId="6B90EDD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99EF42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C003A21">
            <w:pPr>
              <w:spacing w:before="0" w:after="0" w:line="240" w:lineRule="auto"/>
              <w:jc w:val="left"/>
              <w:textAlignment w:val="center"/>
            </w:pPr>
            <w:r>
              <w:rPr>
                <w:rFonts w:ascii="宋体" w:hAnsi="宋体" w:eastAsia="宋体" w:cs="宋体"/>
                <w:b w:val="0"/>
                <w:sz w:val="21"/>
              </w:rPr>
              <w:t>推动绿色建材促进建筑品质提升</w:t>
            </w:r>
          </w:p>
        </w:tc>
        <w:tc>
          <w:tcPr>
            <w:tcW w:w="833" w:type="dxa"/>
            <w:gridSpan w:val="2"/>
            <w:tcMar>
              <w:left w:w="108" w:type="dxa"/>
              <w:right w:w="108" w:type="dxa"/>
            </w:tcMar>
            <w:vAlign w:val="center"/>
          </w:tcPr>
          <w:p w14:paraId="12C57875">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068640C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81882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A3286C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9532BB8">
            <w:pPr>
              <w:spacing w:before="0" w:after="0" w:line="240" w:lineRule="auto"/>
              <w:jc w:val="left"/>
              <w:textAlignment w:val="center"/>
            </w:pPr>
          </w:p>
        </w:tc>
      </w:tr>
      <w:tr w14:paraId="49804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6" w:type="dxa"/>
            <w:vMerge w:val="continue"/>
            <w:tcMar>
              <w:left w:w="108" w:type="dxa"/>
              <w:right w:w="108" w:type="dxa"/>
            </w:tcMar>
          </w:tcPr>
          <w:p w14:paraId="53998C1C"/>
        </w:tc>
        <w:tc>
          <w:tcPr>
            <w:tcW w:w="833" w:type="dxa"/>
            <w:tcMar>
              <w:left w:w="108" w:type="dxa"/>
              <w:right w:w="108" w:type="dxa"/>
            </w:tcMar>
            <w:vAlign w:val="center"/>
          </w:tcPr>
          <w:p w14:paraId="4F4CC9D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295CA6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DFB1D8A">
            <w:pPr>
              <w:spacing w:before="0" w:after="0" w:line="240" w:lineRule="auto"/>
              <w:jc w:val="left"/>
              <w:textAlignment w:val="center"/>
            </w:pPr>
            <w:r>
              <w:rPr>
                <w:rFonts w:ascii="宋体" w:hAnsi="宋体" w:eastAsia="宋体" w:cs="宋体"/>
                <w:b w:val="0"/>
                <w:sz w:val="21"/>
              </w:rPr>
              <w:t>群众满意度情况</w:t>
            </w:r>
          </w:p>
        </w:tc>
        <w:tc>
          <w:tcPr>
            <w:tcW w:w="833" w:type="dxa"/>
            <w:gridSpan w:val="2"/>
            <w:tcMar>
              <w:left w:w="108" w:type="dxa"/>
              <w:right w:w="108" w:type="dxa"/>
            </w:tcMar>
            <w:vAlign w:val="center"/>
          </w:tcPr>
          <w:p w14:paraId="078CF2E1">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0CB5F920">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AAE41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3CC5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1C8B61">
            <w:pPr>
              <w:spacing w:before="0" w:after="0" w:line="240" w:lineRule="auto"/>
              <w:jc w:val="left"/>
              <w:textAlignment w:val="center"/>
            </w:pPr>
          </w:p>
        </w:tc>
      </w:tr>
      <w:tr w14:paraId="01413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DAD804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4958C38">
            <w:pPr>
              <w:spacing w:before="0" w:after="0" w:line="240" w:lineRule="auto"/>
              <w:jc w:val="center"/>
              <w:textAlignment w:val="center"/>
            </w:pPr>
            <w:r>
              <w:rPr>
                <w:rFonts w:ascii="宋体" w:hAnsi="宋体" w:eastAsia="宋体" w:cs="宋体"/>
                <w:b w:val="0"/>
                <w:sz w:val="21"/>
              </w:rPr>
              <w:t>99.76</w:t>
            </w:r>
          </w:p>
        </w:tc>
      </w:tr>
    </w:tbl>
    <w:p w14:paraId="30FE42E8">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9F45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5A0A6CE">
            <w:pPr>
              <w:spacing w:before="0" w:after="0" w:line="240" w:lineRule="auto"/>
              <w:jc w:val="center"/>
              <w:textAlignment w:val="center"/>
            </w:pPr>
            <w:r>
              <w:rPr>
                <w:rFonts w:ascii="黑体" w:hAnsi="黑体" w:eastAsia="黑体" w:cs="黑体"/>
                <w:b w:val="0"/>
                <w:sz w:val="32"/>
              </w:rPr>
              <w:t>项目支出绩效自评表</w:t>
            </w:r>
          </w:p>
        </w:tc>
      </w:tr>
      <w:tr w14:paraId="06CC4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45C180">
            <w:pPr>
              <w:spacing w:before="0" w:after="0" w:line="240" w:lineRule="auto"/>
              <w:jc w:val="center"/>
              <w:textAlignment w:val="center"/>
            </w:pPr>
            <w:r>
              <w:rPr>
                <w:rFonts w:ascii="宋体" w:hAnsi="宋体" w:eastAsia="宋体" w:cs="宋体"/>
                <w:sz w:val="24"/>
              </w:rPr>
              <w:t>（2025年度）</w:t>
            </w:r>
          </w:p>
        </w:tc>
      </w:tr>
      <w:tr w14:paraId="6F917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A9F6BF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41DBFBB">
            <w:pPr>
              <w:spacing w:before="0" w:after="0" w:line="240" w:lineRule="auto"/>
              <w:jc w:val="center"/>
              <w:textAlignment w:val="center"/>
            </w:pPr>
            <w:r>
              <w:rPr>
                <w:rFonts w:ascii="宋体" w:hAnsi="宋体" w:eastAsia="宋体" w:cs="宋体"/>
                <w:sz w:val="24"/>
              </w:rPr>
              <w:t>政务中心、村镇建设、城市更新品质提升、安管人员考务及职称评审等专项经费</w:t>
            </w:r>
          </w:p>
        </w:tc>
      </w:tr>
      <w:tr w14:paraId="5590C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65592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37172FB">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B89599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287EF80">
            <w:pPr>
              <w:spacing w:before="0" w:after="0" w:line="240" w:lineRule="auto"/>
              <w:jc w:val="center"/>
              <w:textAlignment w:val="center"/>
            </w:pPr>
            <w:r>
              <w:rPr>
                <w:rFonts w:ascii="宋体" w:hAnsi="宋体" w:eastAsia="宋体" w:cs="宋体"/>
                <w:b w:val="0"/>
                <w:sz w:val="21"/>
              </w:rPr>
              <w:t>福州市住房和城乡建设局</w:t>
            </w:r>
          </w:p>
        </w:tc>
      </w:tr>
      <w:tr w14:paraId="1E68B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136286">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1BCB4295">
            <w:pPr>
              <w:spacing w:before="0" w:after="0" w:line="240" w:lineRule="auto"/>
              <w:jc w:val="center"/>
              <w:textAlignment w:val="center"/>
            </w:pPr>
          </w:p>
        </w:tc>
        <w:tc>
          <w:tcPr>
            <w:tcW w:w="833" w:type="dxa"/>
            <w:tcMar>
              <w:left w:w="108" w:type="dxa"/>
              <w:right w:w="108" w:type="dxa"/>
            </w:tcMar>
            <w:vAlign w:val="center"/>
          </w:tcPr>
          <w:p w14:paraId="22ED983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6FB29A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8E4C65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0A5900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E0AF2F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52714DF">
            <w:pPr>
              <w:spacing w:before="0" w:after="0" w:line="240" w:lineRule="auto"/>
              <w:jc w:val="center"/>
              <w:textAlignment w:val="center"/>
            </w:pPr>
            <w:r>
              <w:rPr>
                <w:rFonts w:ascii="宋体" w:hAnsi="宋体" w:eastAsia="宋体" w:cs="宋体"/>
                <w:b w:val="0"/>
                <w:sz w:val="21"/>
              </w:rPr>
              <w:t>得分</w:t>
            </w:r>
          </w:p>
        </w:tc>
      </w:tr>
      <w:tr w14:paraId="2600E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67AD105A"/>
        </w:tc>
        <w:tc>
          <w:tcPr>
            <w:tcW w:w="833" w:type="dxa"/>
            <w:gridSpan w:val="2"/>
            <w:tcMar>
              <w:left w:w="108" w:type="dxa"/>
              <w:right w:w="108" w:type="dxa"/>
            </w:tcMar>
            <w:vAlign w:val="center"/>
          </w:tcPr>
          <w:p w14:paraId="5303A80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871D70B">
            <w:pPr>
              <w:spacing w:before="0" w:after="0" w:line="240" w:lineRule="auto"/>
              <w:jc w:val="center"/>
              <w:textAlignment w:val="center"/>
            </w:pPr>
            <w:r>
              <w:rPr>
                <w:rFonts w:ascii="宋体" w:hAnsi="宋体" w:eastAsia="宋体" w:cs="宋体"/>
                <w:b w:val="0"/>
                <w:sz w:val="21"/>
              </w:rPr>
              <w:t>277.00</w:t>
            </w:r>
          </w:p>
        </w:tc>
        <w:tc>
          <w:tcPr>
            <w:tcW w:w="833" w:type="dxa"/>
            <w:tcMar>
              <w:left w:w="108" w:type="dxa"/>
              <w:right w:w="108" w:type="dxa"/>
            </w:tcMar>
            <w:vAlign w:val="center"/>
          </w:tcPr>
          <w:p w14:paraId="5BE980A1">
            <w:pPr>
              <w:spacing w:before="0" w:after="0" w:line="240" w:lineRule="auto"/>
              <w:jc w:val="center"/>
              <w:textAlignment w:val="center"/>
            </w:pPr>
            <w:r>
              <w:rPr>
                <w:rFonts w:ascii="宋体" w:hAnsi="宋体" w:eastAsia="宋体" w:cs="宋体"/>
                <w:b w:val="0"/>
                <w:sz w:val="21"/>
              </w:rPr>
              <w:t>277.00</w:t>
            </w:r>
          </w:p>
        </w:tc>
        <w:tc>
          <w:tcPr>
            <w:tcW w:w="833" w:type="dxa"/>
            <w:tcMar>
              <w:left w:w="108" w:type="dxa"/>
              <w:right w:w="108" w:type="dxa"/>
            </w:tcMar>
            <w:vAlign w:val="center"/>
          </w:tcPr>
          <w:p w14:paraId="0C90A3A2">
            <w:pPr>
              <w:spacing w:before="0" w:after="0" w:line="240" w:lineRule="auto"/>
              <w:jc w:val="center"/>
              <w:textAlignment w:val="center"/>
            </w:pPr>
            <w:r>
              <w:rPr>
                <w:rFonts w:ascii="宋体" w:hAnsi="宋体" w:eastAsia="宋体" w:cs="宋体"/>
                <w:b w:val="0"/>
                <w:sz w:val="21"/>
              </w:rPr>
              <w:t>277.00</w:t>
            </w:r>
          </w:p>
        </w:tc>
        <w:tc>
          <w:tcPr>
            <w:tcW w:w="833" w:type="dxa"/>
            <w:tcMar>
              <w:left w:w="108" w:type="dxa"/>
              <w:right w:w="108" w:type="dxa"/>
            </w:tcMar>
            <w:vAlign w:val="center"/>
          </w:tcPr>
          <w:p w14:paraId="7F2BE9E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FB6404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FDC9C86">
            <w:pPr>
              <w:spacing w:before="0" w:after="0" w:line="240" w:lineRule="auto"/>
              <w:jc w:val="center"/>
              <w:textAlignment w:val="center"/>
            </w:pPr>
            <w:r>
              <w:rPr>
                <w:rFonts w:ascii="宋体" w:hAnsi="宋体" w:eastAsia="宋体" w:cs="宋体"/>
                <w:b w:val="0"/>
                <w:sz w:val="21"/>
              </w:rPr>
              <w:t>10</w:t>
            </w:r>
          </w:p>
        </w:tc>
      </w:tr>
      <w:tr w14:paraId="54410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028D2CE0"/>
        </w:tc>
        <w:tc>
          <w:tcPr>
            <w:tcW w:w="833" w:type="dxa"/>
            <w:gridSpan w:val="2"/>
            <w:tcMar>
              <w:left w:w="108" w:type="dxa"/>
              <w:right w:w="108" w:type="dxa"/>
            </w:tcMar>
            <w:vAlign w:val="center"/>
          </w:tcPr>
          <w:p w14:paraId="7D0A920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1DB8051">
            <w:pPr>
              <w:spacing w:before="0" w:after="0" w:line="240" w:lineRule="auto"/>
              <w:jc w:val="center"/>
              <w:textAlignment w:val="center"/>
            </w:pPr>
            <w:r>
              <w:rPr>
                <w:rFonts w:ascii="宋体" w:hAnsi="宋体" w:eastAsia="宋体" w:cs="宋体"/>
                <w:b w:val="0"/>
                <w:sz w:val="21"/>
              </w:rPr>
              <w:t>277.00</w:t>
            </w:r>
          </w:p>
        </w:tc>
        <w:tc>
          <w:tcPr>
            <w:tcW w:w="833" w:type="dxa"/>
            <w:tcMar>
              <w:left w:w="108" w:type="dxa"/>
              <w:right w:w="108" w:type="dxa"/>
            </w:tcMar>
            <w:vAlign w:val="center"/>
          </w:tcPr>
          <w:p w14:paraId="05EAAA0F">
            <w:pPr>
              <w:spacing w:before="0" w:after="0" w:line="240" w:lineRule="auto"/>
              <w:jc w:val="center"/>
              <w:textAlignment w:val="center"/>
            </w:pPr>
            <w:r>
              <w:rPr>
                <w:rFonts w:ascii="宋体" w:hAnsi="宋体" w:eastAsia="宋体" w:cs="宋体"/>
                <w:b w:val="0"/>
                <w:sz w:val="21"/>
              </w:rPr>
              <w:t>277.00</w:t>
            </w:r>
          </w:p>
        </w:tc>
        <w:tc>
          <w:tcPr>
            <w:tcW w:w="833" w:type="dxa"/>
            <w:tcMar>
              <w:left w:w="108" w:type="dxa"/>
              <w:right w:w="108" w:type="dxa"/>
            </w:tcMar>
            <w:vAlign w:val="center"/>
          </w:tcPr>
          <w:p w14:paraId="2290B8B7">
            <w:pPr>
              <w:spacing w:before="0" w:after="0" w:line="240" w:lineRule="auto"/>
              <w:jc w:val="center"/>
              <w:textAlignment w:val="center"/>
            </w:pPr>
            <w:r>
              <w:rPr>
                <w:rFonts w:ascii="宋体" w:hAnsi="宋体" w:eastAsia="宋体" w:cs="宋体"/>
                <w:b w:val="0"/>
                <w:sz w:val="21"/>
              </w:rPr>
              <w:t>277.00</w:t>
            </w:r>
          </w:p>
        </w:tc>
        <w:tc>
          <w:tcPr>
            <w:tcW w:w="833" w:type="dxa"/>
            <w:tcMar>
              <w:left w:w="108" w:type="dxa"/>
              <w:right w:w="108" w:type="dxa"/>
            </w:tcMar>
            <w:vAlign w:val="center"/>
          </w:tcPr>
          <w:p w14:paraId="2612F9F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A54610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4DD329E">
            <w:pPr>
              <w:spacing w:before="0" w:after="0" w:line="240" w:lineRule="auto"/>
              <w:jc w:val="center"/>
              <w:textAlignment w:val="center"/>
            </w:pPr>
          </w:p>
        </w:tc>
      </w:tr>
      <w:tr w14:paraId="26345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692238F2"/>
        </w:tc>
        <w:tc>
          <w:tcPr>
            <w:tcW w:w="833" w:type="dxa"/>
            <w:gridSpan w:val="2"/>
            <w:tcMar>
              <w:left w:w="108" w:type="dxa"/>
              <w:right w:w="108" w:type="dxa"/>
            </w:tcMar>
            <w:vAlign w:val="center"/>
          </w:tcPr>
          <w:p w14:paraId="3EACD5C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16EBE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2CFD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997CB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DCF70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6B6CA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395196">
            <w:pPr>
              <w:spacing w:before="0" w:after="0" w:line="240" w:lineRule="auto"/>
              <w:jc w:val="center"/>
              <w:textAlignment w:val="center"/>
            </w:pPr>
          </w:p>
        </w:tc>
      </w:tr>
      <w:tr w14:paraId="23AC6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D5EFE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773032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8195D05">
            <w:pPr>
              <w:spacing w:before="0" w:after="0" w:line="240" w:lineRule="auto"/>
              <w:jc w:val="center"/>
              <w:textAlignment w:val="center"/>
            </w:pPr>
            <w:r>
              <w:rPr>
                <w:rFonts w:ascii="宋体" w:hAnsi="宋体" w:eastAsia="宋体" w:cs="宋体"/>
                <w:b w:val="0"/>
                <w:sz w:val="21"/>
              </w:rPr>
              <w:t>实际完成情况</w:t>
            </w:r>
          </w:p>
        </w:tc>
      </w:tr>
      <w:tr w14:paraId="1E959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2D931E3A"/>
        </w:tc>
        <w:tc>
          <w:tcPr>
            <w:tcW w:w="833" w:type="dxa"/>
            <w:gridSpan w:val="4"/>
            <w:tcMar>
              <w:left w:w="108" w:type="dxa"/>
              <w:right w:w="108" w:type="dxa"/>
            </w:tcMar>
            <w:vAlign w:val="bottom"/>
          </w:tcPr>
          <w:p w14:paraId="04E0EC8C">
            <w:pPr>
              <w:spacing w:before="0" w:after="0" w:line="240" w:lineRule="auto"/>
              <w:jc w:val="left"/>
              <w:textAlignment w:val="center"/>
            </w:pPr>
            <w:r>
              <w:rPr>
                <w:rFonts w:ascii="宋体" w:hAnsi="宋体" w:eastAsia="宋体" w:cs="宋体"/>
                <w:b w:val="0"/>
                <w:sz w:val="21"/>
              </w:rPr>
              <w:t>政务中心、村镇建设、城市更新、消防审验、无障碍、质量安全等办公费、水电费、监测费、咨询费、聘用人员劳务费、安管人员考务费等。以及中级论文鉴定费、答辩费、专家评审费及高级职称评审各项费用。</w:t>
            </w:r>
          </w:p>
        </w:tc>
        <w:tc>
          <w:tcPr>
            <w:tcW w:w="833" w:type="dxa"/>
            <w:gridSpan w:val="5"/>
            <w:tcMar>
              <w:left w:w="108" w:type="dxa"/>
              <w:right w:w="108" w:type="dxa"/>
            </w:tcMar>
            <w:vAlign w:val="bottom"/>
          </w:tcPr>
          <w:p w14:paraId="42D56724">
            <w:pPr>
              <w:spacing w:before="0" w:after="0" w:line="240" w:lineRule="auto"/>
              <w:jc w:val="left"/>
              <w:textAlignment w:val="center"/>
            </w:pPr>
            <w:r>
              <w:rPr>
                <w:rFonts w:ascii="宋体" w:hAnsi="宋体" w:eastAsia="宋体" w:cs="宋体"/>
                <w:b w:val="0"/>
                <w:sz w:val="21"/>
              </w:rPr>
              <w:t>村镇建设：完成裸房整治2881栋，完成率100%；新建乡镇生活污水管网113.5公里，完成率119.4%。安管人员与特种作业人员考务：采用分批分次考核，2025年共组织78次考核，满足企业需求，完成率100%；考生投诉率0%。政务中心：2025年度我局全年完成办件42159件。政务服务系统办理事项大部分事项实现</w:t>
            </w:r>
            <w:r>
              <w:rPr>
                <w:rFonts w:hint="eastAsia" w:ascii="宋体" w:hAnsi="宋体" w:cs="宋体"/>
                <w:b w:val="0"/>
                <w:sz w:val="21"/>
                <w:lang w:eastAsia="zh-CN"/>
              </w:rPr>
              <w:t>“</w:t>
            </w:r>
            <w:r>
              <w:rPr>
                <w:rFonts w:ascii="宋体" w:hAnsi="宋体" w:eastAsia="宋体" w:cs="宋体"/>
                <w:b w:val="0"/>
                <w:sz w:val="21"/>
              </w:rPr>
              <w:t>数据采一次</w:t>
            </w:r>
            <w:r>
              <w:rPr>
                <w:rFonts w:hint="eastAsia" w:ascii="宋体" w:hAnsi="宋体" w:cs="宋体"/>
                <w:b w:val="0"/>
                <w:sz w:val="21"/>
                <w:lang w:eastAsia="zh-CN"/>
              </w:rPr>
              <w:t>”</w:t>
            </w:r>
            <w:r>
              <w:rPr>
                <w:rFonts w:ascii="宋体" w:hAnsi="宋体" w:eastAsia="宋体" w:cs="宋体"/>
                <w:b w:val="0"/>
                <w:sz w:val="21"/>
              </w:rPr>
              <w:t>承诺件和即办件办结率高达99%，全年</w:t>
            </w:r>
            <w:r>
              <w:rPr>
                <w:rFonts w:hint="eastAsia" w:ascii="宋体" w:hAnsi="宋体" w:cs="宋体"/>
                <w:b w:val="0"/>
                <w:sz w:val="21"/>
                <w:lang w:eastAsia="zh-CN"/>
              </w:rPr>
              <w:t>“</w:t>
            </w:r>
            <w:r>
              <w:rPr>
                <w:rFonts w:ascii="宋体" w:hAnsi="宋体" w:eastAsia="宋体" w:cs="宋体"/>
                <w:b w:val="0"/>
                <w:sz w:val="21"/>
              </w:rPr>
              <w:t>一趟不用跑</w:t>
            </w:r>
            <w:r>
              <w:rPr>
                <w:rFonts w:hint="eastAsia" w:ascii="宋体" w:hAnsi="宋体" w:cs="宋体"/>
                <w:b w:val="0"/>
                <w:sz w:val="21"/>
                <w:lang w:eastAsia="zh-CN"/>
              </w:rPr>
              <w:t>”</w:t>
            </w:r>
            <w:r>
              <w:rPr>
                <w:rFonts w:ascii="宋体" w:hAnsi="宋体" w:eastAsia="宋体" w:cs="宋体"/>
                <w:b w:val="0"/>
                <w:sz w:val="21"/>
              </w:rPr>
              <w:t>比例较上年有所增加，各项指标正稳步增长。</w:t>
            </w:r>
          </w:p>
        </w:tc>
      </w:tr>
      <w:tr w14:paraId="00E19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A814C4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2C9F60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15DDC4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65FF86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B8E97F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012EE1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AA3B88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B0CF71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39A6F85">
            <w:pPr>
              <w:spacing w:before="0" w:after="0" w:line="240" w:lineRule="auto"/>
              <w:jc w:val="center"/>
              <w:textAlignment w:val="center"/>
            </w:pPr>
            <w:r>
              <w:rPr>
                <w:rFonts w:ascii="宋体" w:hAnsi="宋体" w:eastAsia="宋体" w:cs="宋体"/>
                <w:b w:val="0"/>
                <w:sz w:val="21"/>
              </w:rPr>
              <w:t>偏差原因分析及改进措施</w:t>
            </w:r>
          </w:p>
        </w:tc>
      </w:tr>
      <w:tr w14:paraId="7A1AB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5AFD35EC"/>
        </w:tc>
        <w:tc>
          <w:tcPr>
            <w:tcW w:w="833" w:type="dxa"/>
            <w:vMerge w:val="restart"/>
            <w:tcMar>
              <w:left w:w="108" w:type="dxa"/>
              <w:right w:w="108" w:type="dxa"/>
            </w:tcMar>
            <w:vAlign w:val="center"/>
          </w:tcPr>
          <w:p w14:paraId="394354B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6357C407">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r>
              <w:rPr>
                <w:rFonts w:ascii="宋体" w:hAnsi="宋体" w:eastAsia="宋体" w:cs="宋体"/>
                <w:b w:val="0"/>
                <w:sz w:val="21"/>
              </w:rPr>
              <w:br w:type="textWrapping"/>
            </w:r>
            <w:r>
              <w:rPr>
                <w:rFonts w:hint="eastAsia" w:ascii="宋体" w:hAnsi="宋体" w:cs="宋体"/>
                <w:b w:val="0"/>
                <w:sz w:val="21"/>
                <w:lang w:eastAsia="zh-CN"/>
              </w:rPr>
              <w:t>数量指标</w:t>
            </w:r>
          </w:p>
        </w:tc>
        <w:tc>
          <w:tcPr>
            <w:tcW w:w="833" w:type="dxa"/>
            <w:tcMar>
              <w:left w:w="108" w:type="dxa"/>
              <w:right w:w="108" w:type="dxa"/>
            </w:tcMar>
            <w:vAlign w:val="center"/>
          </w:tcPr>
          <w:p w14:paraId="20FDDB5A">
            <w:pPr>
              <w:spacing w:before="0" w:after="0" w:line="240" w:lineRule="auto"/>
              <w:jc w:val="left"/>
              <w:textAlignment w:val="center"/>
            </w:pPr>
            <w:r>
              <w:rPr>
                <w:rFonts w:ascii="宋体" w:hAnsi="宋体" w:eastAsia="宋体" w:cs="宋体"/>
                <w:b w:val="0"/>
                <w:sz w:val="21"/>
              </w:rPr>
              <w:t>发放证书数量</w:t>
            </w:r>
          </w:p>
        </w:tc>
        <w:tc>
          <w:tcPr>
            <w:tcW w:w="833" w:type="dxa"/>
            <w:gridSpan w:val="2"/>
            <w:tcMar>
              <w:left w:w="108" w:type="dxa"/>
              <w:right w:w="108" w:type="dxa"/>
            </w:tcMar>
            <w:vAlign w:val="center"/>
          </w:tcPr>
          <w:p w14:paraId="314BEF07">
            <w:pPr>
              <w:spacing w:before="0" w:after="0" w:line="240" w:lineRule="auto"/>
              <w:jc w:val="left"/>
              <w:textAlignment w:val="center"/>
            </w:pPr>
            <w:r>
              <w:rPr>
                <w:rFonts w:ascii="宋体" w:hAnsi="宋体" w:eastAsia="宋体" w:cs="宋体"/>
                <w:b w:val="0"/>
                <w:sz w:val="21"/>
              </w:rPr>
              <w:t>≥0.4</w:t>
            </w:r>
            <w:r>
              <w:rPr>
                <w:rFonts w:ascii="宋体" w:hAnsi="宋体" w:eastAsia="宋体" w:cs="宋体"/>
                <w:b w:val="0"/>
                <w:sz w:val="21"/>
              </w:rPr>
              <w:br w:type="textWrapping"/>
            </w:r>
            <w:r>
              <w:rPr>
                <w:rFonts w:ascii="宋体" w:hAnsi="宋体" w:eastAsia="宋体" w:cs="宋体"/>
                <w:b w:val="0"/>
                <w:sz w:val="21"/>
              </w:rPr>
              <w:t>万本</w:t>
            </w:r>
          </w:p>
        </w:tc>
        <w:tc>
          <w:tcPr>
            <w:tcW w:w="833" w:type="dxa"/>
            <w:tcMar>
              <w:left w:w="108" w:type="dxa"/>
              <w:right w:w="108" w:type="dxa"/>
            </w:tcMar>
            <w:vAlign w:val="center"/>
          </w:tcPr>
          <w:p w14:paraId="2E4E5D50">
            <w:pPr>
              <w:spacing w:before="0" w:after="0" w:line="240" w:lineRule="auto"/>
              <w:jc w:val="left"/>
              <w:textAlignment w:val="center"/>
            </w:pPr>
            <w:r>
              <w:rPr>
                <w:rFonts w:ascii="宋体" w:hAnsi="宋体" w:eastAsia="宋体" w:cs="宋体"/>
                <w:b w:val="0"/>
                <w:sz w:val="21"/>
              </w:rPr>
              <w:t>0.469</w:t>
            </w:r>
          </w:p>
        </w:tc>
        <w:tc>
          <w:tcPr>
            <w:tcW w:w="833" w:type="dxa"/>
            <w:tcMar>
              <w:left w:w="108" w:type="dxa"/>
              <w:right w:w="108" w:type="dxa"/>
            </w:tcMar>
            <w:vAlign w:val="center"/>
          </w:tcPr>
          <w:p w14:paraId="684E29D4">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FA8DEE2">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E4AB0CD">
            <w:pPr>
              <w:spacing w:before="0" w:after="0" w:line="240" w:lineRule="auto"/>
              <w:jc w:val="left"/>
              <w:textAlignment w:val="center"/>
            </w:pPr>
          </w:p>
        </w:tc>
      </w:tr>
      <w:tr w14:paraId="7A389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31F69A93"/>
        </w:tc>
        <w:tc>
          <w:tcPr>
            <w:tcW w:w="2618" w:type="dxa"/>
            <w:vMerge w:val="continue"/>
            <w:tcMar>
              <w:left w:w="108" w:type="dxa"/>
              <w:right w:w="108" w:type="dxa"/>
            </w:tcMar>
          </w:tcPr>
          <w:p w14:paraId="2AF96144"/>
        </w:tc>
        <w:tc>
          <w:tcPr>
            <w:tcW w:w="4343" w:type="dxa"/>
            <w:vMerge w:val="continue"/>
            <w:tcMar>
              <w:left w:w="108" w:type="dxa"/>
              <w:right w:w="108" w:type="dxa"/>
            </w:tcMar>
          </w:tcPr>
          <w:p w14:paraId="083BA50B"/>
        </w:tc>
        <w:tc>
          <w:tcPr>
            <w:tcW w:w="833" w:type="dxa"/>
            <w:tcMar>
              <w:left w:w="108" w:type="dxa"/>
              <w:right w:w="108" w:type="dxa"/>
            </w:tcMar>
            <w:vAlign w:val="center"/>
          </w:tcPr>
          <w:p w14:paraId="5D9A9BA2">
            <w:pPr>
              <w:spacing w:before="0" w:after="0" w:line="240" w:lineRule="auto"/>
              <w:jc w:val="left"/>
              <w:textAlignment w:val="center"/>
            </w:pPr>
            <w:r>
              <w:rPr>
                <w:rFonts w:ascii="宋体" w:hAnsi="宋体" w:eastAsia="宋体" w:cs="宋体"/>
                <w:b w:val="0"/>
                <w:sz w:val="21"/>
              </w:rPr>
              <w:t>整治农村既有裸房年度目标完成比</w:t>
            </w:r>
          </w:p>
        </w:tc>
        <w:tc>
          <w:tcPr>
            <w:tcW w:w="833" w:type="dxa"/>
            <w:gridSpan w:val="2"/>
            <w:tcMar>
              <w:left w:w="108" w:type="dxa"/>
              <w:right w:w="108" w:type="dxa"/>
            </w:tcMar>
            <w:vAlign w:val="center"/>
          </w:tcPr>
          <w:p w14:paraId="4C5D13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D45C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E46A0B">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78D8601">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2E0B379">
            <w:pPr>
              <w:spacing w:before="0" w:after="0" w:line="240" w:lineRule="auto"/>
              <w:jc w:val="left"/>
              <w:textAlignment w:val="center"/>
            </w:pPr>
          </w:p>
        </w:tc>
      </w:tr>
      <w:tr w14:paraId="2410F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59B106E4"/>
        </w:tc>
        <w:tc>
          <w:tcPr>
            <w:tcW w:w="2618" w:type="dxa"/>
            <w:vMerge w:val="continue"/>
            <w:tcMar>
              <w:left w:w="108" w:type="dxa"/>
              <w:right w:w="108" w:type="dxa"/>
            </w:tcMar>
          </w:tcPr>
          <w:p w14:paraId="7594D55B"/>
        </w:tc>
        <w:tc>
          <w:tcPr>
            <w:tcW w:w="4343" w:type="dxa"/>
            <w:vMerge w:val="continue"/>
            <w:tcMar>
              <w:left w:w="108" w:type="dxa"/>
              <w:right w:w="108" w:type="dxa"/>
            </w:tcMar>
          </w:tcPr>
          <w:p w14:paraId="0727AE7A"/>
        </w:tc>
        <w:tc>
          <w:tcPr>
            <w:tcW w:w="833" w:type="dxa"/>
            <w:tcMar>
              <w:left w:w="108" w:type="dxa"/>
              <w:right w:w="108" w:type="dxa"/>
            </w:tcMar>
            <w:vAlign w:val="center"/>
          </w:tcPr>
          <w:p w14:paraId="551F1E5F">
            <w:pPr>
              <w:spacing w:before="0" w:after="0" w:line="240" w:lineRule="auto"/>
              <w:jc w:val="left"/>
              <w:textAlignment w:val="center"/>
            </w:pPr>
            <w:r>
              <w:rPr>
                <w:rFonts w:ascii="宋体" w:hAnsi="宋体" w:eastAsia="宋体" w:cs="宋体"/>
                <w:b w:val="0"/>
                <w:sz w:val="21"/>
              </w:rPr>
              <w:t>组织安管人员及特种作业人员考核</w:t>
            </w:r>
          </w:p>
        </w:tc>
        <w:tc>
          <w:tcPr>
            <w:tcW w:w="833" w:type="dxa"/>
            <w:gridSpan w:val="2"/>
            <w:tcMar>
              <w:left w:w="108" w:type="dxa"/>
              <w:right w:w="108" w:type="dxa"/>
            </w:tcMar>
            <w:vAlign w:val="center"/>
          </w:tcPr>
          <w:p w14:paraId="5939B1AD">
            <w:pPr>
              <w:spacing w:before="0" w:after="0" w:line="240" w:lineRule="auto"/>
              <w:jc w:val="left"/>
              <w:textAlignment w:val="center"/>
            </w:pPr>
            <w:r>
              <w:rPr>
                <w:rFonts w:ascii="宋体" w:hAnsi="宋体" w:eastAsia="宋体" w:cs="宋体"/>
                <w:b w:val="0"/>
                <w:sz w:val="21"/>
              </w:rPr>
              <w:t>≥40次</w:t>
            </w:r>
          </w:p>
        </w:tc>
        <w:tc>
          <w:tcPr>
            <w:tcW w:w="833" w:type="dxa"/>
            <w:tcMar>
              <w:left w:w="108" w:type="dxa"/>
              <w:right w:w="108" w:type="dxa"/>
            </w:tcMar>
            <w:vAlign w:val="center"/>
          </w:tcPr>
          <w:p w14:paraId="64549950">
            <w:pPr>
              <w:spacing w:before="0" w:after="0" w:line="240" w:lineRule="auto"/>
              <w:jc w:val="left"/>
              <w:textAlignment w:val="center"/>
            </w:pPr>
            <w:r>
              <w:rPr>
                <w:rFonts w:ascii="宋体" w:hAnsi="宋体" w:eastAsia="宋体" w:cs="宋体"/>
                <w:b w:val="0"/>
                <w:sz w:val="21"/>
              </w:rPr>
              <w:t>78</w:t>
            </w:r>
          </w:p>
        </w:tc>
        <w:tc>
          <w:tcPr>
            <w:tcW w:w="833" w:type="dxa"/>
            <w:tcMar>
              <w:left w:w="108" w:type="dxa"/>
              <w:right w:w="108" w:type="dxa"/>
            </w:tcMar>
            <w:vAlign w:val="center"/>
          </w:tcPr>
          <w:p w14:paraId="00970483">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AFA3DBD">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A0203DE">
            <w:pPr>
              <w:spacing w:before="0" w:after="0" w:line="240" w:lineRule="auto"/>
              <w:jc w:val="left"/>
              <w:textAlignment w:val="center"/>
            </w:pPr>
          </w:p>
        </w:tc>
      </w:tr>
      <w:tr w14:paraId="480CB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763C1E81"/>
        </w:tc>
        <w:tc>
          <w:tcPr>
            <w:tcW w:w="2618" w:type="dxa"/>
            <w:vMerge w:val="continue"/>
            <w:tcMar>
              <w:left w:w="108" w:type="dxa"/>
              <w:right w:w="108" w:type="dxa"/>
            </w:tcMar>
          </w:tcPr>
          <w:p w14:paraId="1EB6435E"/>
        </w:tc>
        <w:tc>
          <w:tcPr>
            <w:tcW w:w="4343" w:type="dxa"/>
            <w:vMerge w:val="continue"/>
            <w:tcMar>
              <w:left w:w="108" w:type="dxa"/>
              <w:right w:w="108" w:type="dxa"/>
            </w:tcMar>
          </w:tcPr>
          <w:p w14:paraId="1B516686"/>
        </w:tc>
        <w:tc>
          <w:tcPr>
            <w:tcW w:w="833" w:type="dxa"/>
            <w:tcMar>
              <w:left w:w="108" w:type="dxa"/>
              <w:right w:w="108" w:type="dxa"/>
            </w:tcMar>
            <w:vAlign w:val="center"/>
          </w:tcPr>
          <w:p w14:paraId="1EC49DEB">
            <w:pPr>
              <w:spacing w:before="0" w:after="0" w:line="240" w:lineRule="auto"/>
              <w:jc w:val="left"/>
              <w:textAlignment w:val="center"/>
            </w:pPr>
            <w:r>
              <w:rPr>
                <w:rFonts w:ascii="宋体" w:hAnsi="宋体" w:eastAsia="宋体" w:cs="宋体"/>
                <w:b w:val="0"/>
                <w:sz w:val="21"/>
              </w:rPr>
              <w:t>品质提升（含宜居）辅助工作人员数量</w:t>
            </w:r>
          </w:p>
        </w:tc>
        <w:tc>
          <w:tcPr>
            <w:tcW w:w="833" w:type="dxa"/>
            <w:gridSpan w:val="2"/>
            <w:tcMar>
              <w:left w:w="108" w:type="dxa"/>
              <w:right w:w="108" w:type="dxa"/>
            </w:tcMar>
            <w:vAlign w:val="center"/>
          </w:tcPr>
          <w:p w14:paraId="71AB1E16">
            <w:pPr>
              <w:spacing w:before="0" w:after="0" w:line="240" w:lineRule="auto"/>
              <w:jc w:val="left"/>
              <w:textAlignment w:val="center"/>
            </w:pPr>
            <w:r>
              <w:rPr>
                <w:rFonts w:ascii="宋体" w:hAnsi="宋体" w:eastAsia="宋体" w:cs="宋体"/>
                <w:b w:val="0"/>
                <w:sz w:val="21"/>
              </w:rPr>
              <w:t>≥5人</w:t>
            </w:r>
          </w:p>
        </w:tc>
        <w:tc>
          <w:tcPr>
            <w:tcW w:w="833" w:type="dxa"/>
            <w:tcMar>
              <w:left w:w="108" w:type="dxa"/>
              <w:right w:w="108" w:type="dxa"/>
            </w:tcMar>
            <w:vAlign w:val="center"/>
          </w:tcPr>
          <w:p w14:paraId="7D99A083">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4BF901A9">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DE4198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50D38E2">
            <w:pPr>
              <w:spacing w:before="0" w:after="0" w:line="240" w:lineRule="auto"/>
              <w:jc w:val="left"/>
              <w:textAlignment w:val="center"/>
            </w:pPr>
          </w:p>
        </w:tc>
      </w:tr>
      <w:tr w14:paraId="237BC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0E1441E3"/>
        </w:tc>
        <w:tc>
          <w:tcPr>
            <w:tcW w:w="2618" w:type="dxa"/>
            <w:vMerge w:val="continue"/>
            <w:tcMar>
              <w:left w:w="108" w:type="dxa"/>
              <w:right w:w="108" w:type="dxa"/>
            </w:tcMar>
          </w:tcPr>
          <w:p w14:paraId="6ACA14BB"/>
        </w:tc>
        <w:tc>
          <w:tcPr>
            <w:tcW w:w="4343" w:type="dxa"/>
            <w:vMerge w:val="continue"/>
            <w:tcMar>
              <w:left w:w="108" w:type="dxa"/>
              <w:right w:w="108" w:type="dxa"/>
            </w:tcMar>
          </w:tcPr>
          <w:p w14:paraId="7CE3FE6E"/>
        </w:tc>
        <w:tc>
          <w:tcPr>
            <w:tcW w:w="833" w:type="dxa"/>
            <w:tcMar>
              <w:left w:w="108" w:type="dxa"/>
              <w:right w:w="108" w:type="dxa"/>
            </w:tcMar>
            <w:vAlign w:val="center"/>
          </w:tcPr>
          <w:p w14:paraId="17EDC308">
            <w:pPr>
              <w:spacing w:before="0" w:after="0" w:line="240" w:lineRule="auto"/>
              <w:jc w:val="left"/>
              <w:textAlignment w:val="center"/>
            </w:pPr>
            <w:r>
              <w:rPr>
                <w:rFonts w:ascii="宋体" w:hAnsi="宋体" w:eastAsia="宋体" w:cs="宋体"/>
                <w:b w:val="0"/>
                <w:sz w:val="21"/>
              </w:rPr>
              <w:t>组织消防审验培训期数</w:t>
            </w:r>
          </w:p>
        </w:tc>
        <w:tc>
          <w:tcPr>
            <w:tcW w:w="833" w:type="dxa"/>
            <w:gridSpan w:val="2"/>
            <w:tcMar>
              <w:left w:w="108" w:type="dxa"/>
              <w:right w:w="108" w:type="dxa"/>
            </w:tcMar>
            <w:vAlign w:val="center"/>
          </w:tcPr>
          <w:p w14:paraId="3EAC3B00">
            <w:pPr>
              <w:spacing w:before="0" w:after="0" w:line="240" w:lineRule="auto"/>
              <w:jc w:val="left"/>
              <w:textAlignment w:val="center"/>
            </w:pPr>
            <w:r>
              <w:rPr>
                <w:rFonts w:ascii="宋体" w:hAnsi="宋体" w:eastAsia="宋体" w:cs="宋体"/>
                <w:b w:val="0"/>
                <w:sz w:val="21"/>
              </w:rPr>
              <w:t>≥2次数</w:t>
            </w:r>
          </w:p>
        </w:tc>
        <w:tc>
          <w:tcPr>
            <w:tcW w:w="833" w:type="dxa"/>
            <w:tcMar>
              <w:left w:w="108" w:type="dxa"/>
              <w:right w:w="108" w:type="dxa"/>
            </w:tcMar>
            <w:vAlign w:val="center"/>
          </w:tcPr>
          <w:p w14:paraId="6523118B">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51659EBC">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6BD2B8E">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3D03F5DB">
            <w:pPr>
              <w:spacing w:before="0" w:after="0" w:line="240" w:lineRule="auto"/>
              <w:jc w:val="left"/>
              <w:textAlignment w:val="center"/>
            </w:pPr>
          </w:p>
        </w:tc>
      </w:tr>
      <w:tr w14:paraId="2E5E0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58214378"/>
        </w:tc>
        <w:tc>
          <w:tcPr>
            <w:tcW w:w="2618" w:type="dxa"/>
            <w:vMerge w:val="continue"/>
            <w:tcMar>
              <w:left w:w="108" w:type="dxa"/>
              <w:right w:w="108" w:type="dxa"/>
            </w:tcMar>
          </w:tcPr>
          <w:p w14:paraId="62FC460F"/>
        </w:tc>
        <w:tc>
          <w:tcPr>
            <w:tcW w:w="4343" w:type="dxa"/>
            <w:vMerge w:val="continue"/>
            <w:tcMar>
              <w:left w:w="108" w:type="dxa"/>
              <w:right w:w="108" w:type="dxa"/>
            </w:tcMar>
          </w:tcPr>
          <w:p w14:paraId="05889A1E"/>
        </w:tc>
        <w:tc>
          <w:tcPr>
            <w:tcW w:w="833" w:type="dxa"/>
            <w:tcMar>
              <w:left w:w="108" w:type="dxa"/>
              <w:right w:w="108" w:type="dxa"/>
            </w:tcMar>
            <w:vAlign w:val="center"/>
          </w:tcPr>
          <w:p w14:paraId="2C5AF29C">
            <w:pPr>
              <w:spacing w:before="0" w:after="0" w:line="240" w:lineRule="auto"/>
              <w:jc w:val="left"/>
              <w:textAlignment w:val="center"/>
            </w:pPr>
            <w:r>
              <w:rPr>
                <w:rFonts w:ascii="宋体" w:hAnsi="宋体" w:eastAsia="宋体" w:cs="宋体"/>
                <w:b w:val="0"/>
                <w:sz w:val="21"/>
              </w:rPr>
              <w:t>新建乡镇生活污水管网年度目标完成比例</w:t>
            </w:r>
          </w:p>
        </w:tc>
        <w:tc>
          <w:tcPr>
            <w:tcW w:w="833" w:type="dxa"/>
            <w:gridSpan w:val="2"/>
            <w:tcMar>
              <w:left w:w="108" w:type="dxa"/>
              <w:right w:w="108" w:type="dxa"/>
            </w:tcMar>
            <w:vAlign w:val="center"/>
          </w:tcPr>
          <w:p w14:paraId="5304B2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2DD86A">
            <w:pPr>
              <w:spacing w:before="0" w:after="0" w:line="240" w:lineRule="auto"/>
              <w:jc w:val="left"/>
              <w:textAlignment w:val="center"/>
            </w:pPr>
            <w:r>
              <w:rPr>
                <w:rFonts w:ascii="宋体" w:hAnsi="宋体" w:eastAsia="宋体" w:cs="宋体"/>
                <w:b w:val="0"/>
                <w:sz w:val="21"/>
              </w:rPr>
              <w:t>119.4</w:t>
            </w:r>
          </w:p>
        </w:tc>
        <w:tc>
          <w:tcPr>
            <w:tcW w:w="833" w:type="dxa"/>
            <w:tcMar>
              <w:left w:w="108" w:type="dxa"/>
              <w:right w:w="108" w:type="dxa"/>
            </w:tcMar>
            <w:vAlign w:val="center"/>
          </w:tcPr>
          <w:p w14:paraId="532A33AE">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05825AC">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0BD8DE2">
            <w:pPr>
              <w:spacing w:before="0" w:after="0" w:line="240" w:lineRule="auto"/>
              <w:jc w:val="left"/>
              <w:textAlignment w:val="center"/>
            </w:pPr>
          </w:p>
        </w:tc>
      </w:tr>
      <w:tr w14:paraId="1784A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5D122E78"/>
        </w:tc>
        <w:tc>
          <w:tcPr>
            <w:tcW w:w="2618" w:type="dxa"/>
            <w:vMerge w:val="continue"/>
            <w:tcMar>
              <w:left w:w="108" w:type="dxa"/>
              <w:right w:w="108" w:type="dxa"/>
            </w:tcMar>
          </w:tcPr>
          <w:p w14:paraId="3F08C5EE"/>
        </w:tc>
        <w:tc>
          <w:tcPr>
            <w:tcW w:w="833" w:type="dxa"/>
            <w:vMerge w:val="restart"/>
            <w:tcMar>
              <w:left w:w="108" w:type="dxa"/>
              <w:right w:w="108" w:type="dxa"/>
            </w:tcMar>
            <w:vAlign w:val="center"/>
          </w:tcPr>
          <w:p w14:paraId="0DC081F0">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质量指标</w:t>
            </w:r>
          </w:p>
        </w:tc>
        <w:tc>
          <w:tcPr>
            <w:tcW w:w="833" w:type="dxa"/>
            <w:tcMar>
              <w:left w:w="108" w:type="dxa"/>
              <w:right w:w="108" w:type="dxa"/>
            </w:tcMar>
            <w:vAlign w:val="center"/>
          </w:tcPr>
          <w:p w14:paraId="091A84F5">
            <w:pPr>
              <w:spacing w:before="0" w:after="0" w:line="240" w:lineRule="auto"/>
              <w:jc w:val="left"/>
              <w:textAlignment w:val="center"/>
            </w:pPr>
            <w:r>
              <w:rPr>
                <w:rFonts w:ascii="宋体" w:hAnsi="宋体" w:eastAsia="宋体" w:cs="宋体"/>
                <w:b w:val="0"/>
                <w:sz w:val="21"/>
              </w:rPr>
              <w:t>审批收件办结率</w:t>
            </w:r>
          </w:p>
        </w:tc>
        <w:tc>
          <w:tcPr>
            <w:tcW w:w="833" w:type="dxa"/>
            <w:gridSpan w:val="2"/>
            <w:tcMar>
              <w:left w:w="108" w:type="dxa"/>
              <w:right w:w="108" w:type="dxa"/>
            </w:tcMar>
            <w:vAlign w:val="center"/>
          </w:tcPr>
          <w:p w14:paraId="244D1B1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D9E3229">
            <w:pPr>
              <w:spacing w:before="0" w:after="0" w:line="240" w:lineRule="auto"/>
              <w:jc w:val="left"/>
              <w:textAlignment w:val="center"/>
            </w:pPr>
            <w:r>
              <w:rPr>
                <w:rFonts w:ascii="宋体" w:hAnsi="宋体" w:eastAsia="宋体" w:cs="宋体"/>
                <w:b w:val="0"/>
                <w:sz w:val="21"/>
              </w:rPr>
              <w:t>99</w:t>
            </w:r>
          </w:p>
        </w:tc>
        <w:tc>
          <w:tcPr>
            <w:tcW w:w="833" w:type="dxa"/>
            <w:tcMar>
              <w:left w:w="108" w:type="dxa"/>
              <w:right w:w="108" w:type="dxa"/>
            </w:tcMar>
            <w:vAlign w:val="center"/>
          </w:tcPr>
          <w:p w14:paraId="581878ED">
            <w:pPr>
              <w:spacing w:before="0" w:after="0" w:line="240" w:lineRule="auto"/>
              <w:jc w:val="left"/>
              <w:textAlignment w:val="center"/>
            </w:pPr>
            <w:r>
              <w:rPr>
                <w:rFonts w:ascii="宋体" w:hAnsi="宋体" w:eastAsia="宋体" w:cs="宋体"/>
                <w:b w:val="0"/>
                <w:sz w:val="21"/>
              </w:rPr>
              <w:t>2.5</w:t>
            </w:r>
          </w:p>
        </w:tc>
        <w:tc>
          <w:tcPr>
            <w:tcW w:w="833" w:type="dxa"/>
            <w:tcMar>
              <w:left w:w="108" w:type="dxa"/>
              <w:right w:w="108" w:type="dxa"/>
            </w:tcMar>
            <w:vAlign w:val="center"/>
          </w:tcPr>
          <w:p w14:paraId="4AA7E3BE">
            <w:pPr>
              <w:spacing w:before="0" w:after="0" w:line="240" w:lineRule="auto"/>
              <w:jc w:val="left"/>
              <w:textAlignment w:val="center"/>
            </w:pPr>
            <w:r>
              <w:rPr>
                <w:rFonts w:ascii="宋体" w:hAnsi="宋体" w:eastAsia="宋体" w:cs="宋体"/>
                <w:b w:val="0"/>
                <w:sz w:val="21"/>
              </w:rPr>
              <w:t>2.5</w:t>
            </w:r>
          </w:p>
        </w:tc>
        <w:tc>
          <w:tcPr>
            <w:tcW w:w="833" w:type="dxa"/>
            <w:tcMar>
              <w:left w:w="108" w:type="dxa"/>
              <w:right w:w="108" w:type="dxa"/>
            </w:tcMar>
            <w:vAlign w:val="center"/>
          </w:tcPr>
          <w:p w14:paraId="7941750D">
            <w:pPr>
              <w:spacing w:before="0" w:after="0" w:line="240" w:lineRule="auto"/>
              <w:jc w:val="left"/>
              <w:textAlignment w:val="center"/>
            </w:pPr>
          </w:p>
        </w:tc>
      </w:tr>
      <w:tr w14:paraId="41E70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190BC3D7"/>
        </w:tc>
        <w:tc>
          <w:tcPr>
            <w:tcW w:w="2618" w:type="dxa"/>
            <w:vMerge w:val="continue"/>
            <w:tcMar>
              <w:left w:w="108" w:type="dxa"/>
              <w:right w:w="108" w:type="dxa"/>
            </w:tcMar>
          </w:tcPr>
          <w:p w14:paraId="2D7DFD4E"/>
        </w:tc>
        <w:tc>
          <w:tcPr>
            <w:tcW w:w="4343" w:type="dxa"/>
            <w:vMerge w:val="continue"/>
            <w:tcMar>
              <w:left w:w="108" w:type="dxa"/>
              <w:right w:w="108" w:type="dxa"/>
            </w:tcMar>
          </w:tcPr>
          <w:p w14:paraId="21E7DAC7"/>
        </w:tc>
        <w:tc>
          <w:tcPr>
            <w:tcW w:w="833" w:type="dxa"/>
            <w:tcMar>
              <w:left w:w="108" w:type="dxa"/>
              <w:right w:w="108" w:type="dxa"/>
            </w:tcMar>
            <w:vAlign w:val="center"/>
          </w:tcPr>
          <w:p w14:paraId="31FAA9DC">
            <w:pPr>
              <w:spacing w:before="0" w:after="0" w:line="240" w:lineRule="auto"/>
              <w:jc w:val="left"/>
              <w:textAlignment w:val="center"/>
            </w:pPr>
            <w:r>
              <w:rPr>
                <w:rFonts w:ascii="宋体" w:hAnsi="宋体" w:eastAsia="宋体" w:cs="宋体"/>
                <w:b w:val="0"/>
                <w:sz w:val="21"/>
              </w:rPr>
              <w:t>抽查覆盖率</w:t>
            </w:r>
          </w:p>
        </w:tc>
        <w:tc>
          <w:tcPr>
            <w:tcW w:w="833" w:type="dxa"/>
            <w:gridSpan w:val="2"/>
            <w:tcMar>
              <w:left w:w="108" w:type="dxa"/>
              <w:right w:w="108" w:type="dxa"/>
            </w:tcMar>
            <w:vAlign w:val="center"/>
          </w:tcPr>
          <w:p w14:paraId="2803A59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2048C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E31630">
            <w:pPr>
              <w:spacing w:before="0" w:after="0" w:line="240" w:lineRule="auto"/>
              <w:jc w:val="left"/>
              <w:textAlignment w:val="center"/>
            </w:pPr>
            <w:r>
              <w:rPr>
                <w:rFonts w:ascii="宋体" w:hAnsi="宋体" w:eastAsia="宋体" w:cs="宋体"/>
                <w:b w:val="0"/>
                <w:sz w:val="21"/>
              </w:rPr>
              <w:t>2.5</w:t>
            </w:r>
          </w:p>
        </w:tc>
        <w:tc>
          <w:tcPr>
            <w:tcW w:w="833" w:type="dxa"/>
            <w:tcMar>
              <w:left w:w="108" w:type="dxa"/>
              <w:right w:w="108" w:type="dxa"/>
            </w:tcMar>
            <w:vAlign w:val="center"/>
          </w:tcPr>
          <w:p w14:paraId="271F8726">
            <w:pPr>
              <w:spacing w:before="0" w:after="0" w:line="240" w:lineRule="auto"/>
              <w:jc w:val="left"/>
              <w:textAlignment w:val="center"/>
            </w:pPr>
            <w:r>
              <w:rPr>
                <w:rFonts w:ascii="宋体" w:hAnsi="宋体" w:eastAsia="宋体" w:cs="宋体"/>
                <w:b w:val="0"/>
                <w:sz w:val="21"/>
              </w:rPr>
              <w:t>2.5</w:t>
            </w:r>
          </w:p>
        </w:tc>
        <w:tc>
          <w:tcPr>
            <w:tcW w:w="833" w:type="dxa"/>
            <w:tcMar>
              <w:left w:w="108" w:type="dxa"/>
              <w:right w:w="108" w:type="dxa"/>
            </w:tcMar>
            <w:vAlign w:val="center"/>
          </w:tcPr>
          <w:p w14:paraId="55A9A739">
            <w:pPr>
              <w:spacing w:before="0" w:after="0" w:line="240" w:lineRule="auto"/>
              <w:jc w:val="left"/>
              <w:textAlignment w:val="center"/>
            </w:pPr>
          </w:p>
        </w:tc>
      </w:tr>
      <w:tr w14:paraId="76571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55511746"/>
        </w:tc>
        <w:tc>
          <w:tcPr>
            <w:tcW w:w="2618" w:type="dxa"/>
            <w:vMerge w:val="continue"/>
            <w:tcMar>
              <w:left w:w="108" w:type="dxa"/>
              <w:right w:w="108" w:type="dxa"/>
            </w:tcMar>
          </w:tcPr>
          <w:p w14:paraId="6822F1CD"/>
        </w:tc>
        <w:tc>
          <w:tcPr>
            <w:tcW w:w="833" w:type="dxa"/>
            <w:tcMar>
              <w:left w:w="108" w:type="dxa"/>
              <w:right w:w="108" w:type="dxa"/>
            </w:tcMar>
            <w:vAlign w:val="center"/>
          </w:tcPr>
          <w:p w14:paraId="4C42E82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B3946FC">
            <w:pPr>
              <w:spacing w:before="0" w:after="0" w:line="240" w:lineRule="auto"/>
              <w:jc w:val="left"/>
              <w:textAlignment w:val="center"/>
            </w:pPr>
            <w:r>
              <w:rPr>
                <w:rFonts w:ascii="宋体" w:hAnsi="宋体" w:eastAsia="宋体" w:cs="宋体"/>
                <w:b w:val="0"/>
                <w:sz w:val="21"/>
              </w:rPr>
              <w:t>消防审验业务培训完成及时性</w:t>
            </w:r>
          </w:p>
        </w:tc>
        <w:tc>
          <w:tcPr>
            <w:tcW w:w="833" w:type="dxa"/>
            <w:gridSpan w:val="2"/>
            <w:tcMar>
              <w:left w:w="108" w:type="dxa"/>
              <w:right w:w="108" w:type="dxa"/>
            </w:tcMar>
            <w:vAlign w:val="center"/>
          </w:tcPr>
          <w:p w14:paraId="3F4CE7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5D8C6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F36D3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5968257">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65C8FA41">
            <w:pPr>
              <w:spacing w:before="0" w:after="0" w:line="240" w:lineRule="auto"/>
              <w:jc w:val="left"/>
              <w:textAlignment w:val="center"/>
            </w:pPr>
          </w:p>
        </w:tc>
      </w:tr>
      <w:tr w14:paraId="554AA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18658E7A"/>
        </w:tc>
        <w:tc>
          <w:tcPr>
            <w:tcW w:w="833" w:type="dxa"/>
            <w:tcMar>
              <w:left w:w="108" w:type="dxa"/>
              <w:right w:w="108" w:type="dxa"/>
            </w:tcMar>
            <w:vAlign w:val="center"/>
          </w:tcPr>
          <w:p w14:paraId="2F70B11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385A8D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BDC3582">
            <w:pPr>
              <w:spacing w:before="0" w:after="0" w:line="240" w:lineRule="auto"/>
              <w:jc w:val="left"/>
              <w:textAlignment w:val="center"/>
            </w:pPr>
            <w:r>
              <w:rPr>
                <w:rFonts w:ascii="宋体" w:hAnsi="宋体" w:eastAsia="宋体" w:cs="宋体"/>
                <w:b w:val="0"/>
                <w:sz w:val="21"/>
              </w:rPr>
              <w:t>培训成本控制率</w:t>
            </w:r>
          </w:p>
        </w:tc>
        <w:tc>
          <w:tcPr>
            <w:tcW w:w="833" w:type="dxa"/>
            <w:gridSpan w:val="2"/>
            <w:tcMar>
              <w:left w:w="108" w:type="dxa"/>
              <w:right w:w="108" w:type="dxa"/>
            </w:tcMar>
            <w:vAlign w:val="center"/>
          </w:tcPr>
          <w:p w14:paraId="3F797E3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5055D50">
            <w:pPr>
              <w:spacing w:before="0" w:after="0" w:line="240" w:lineRule="auto"/>
              <w:jc w:val="left"/>
              <w:textAlignment w:val="center"/>
            </w:pPr>
            <w:r>
              <w:rPr>
                <w:rFonts w:ascii="宋体" w:hAnsi="宋体" w:eastAsia="宋体" w:cs="宋体"/>
                <w:b w:val="0"/>
                <w:sz w:val="21"/>
              </w:rPr>
              <w:t>98.997</w:t>
            </w:r>
          </w:p>
        </w:tc>
        <w:tc>
          <w:tcPr>
            <w:tcW w:w="833" w:type="dxa"/>
            <w:tcMar>
              <w:left w:w="108" w:type="dxa"/>
              <w:right w:w="108" w:type="dxa"/>
            </w:tcMar>
            <w:vAlign w:val="center"/>
          </w:tcPr>
          <w:p w14:paraId="58D803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05EAB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BEB6A17">
            <w:pPr>
              <w:spacing w:before="0" w:after="0" w:line="240" w:lineRule="auto"/>
              <w:jc w:val="left"/>
              <w:textAlignment w:val="center"/>
            </w:pPr>
            <w:r>
              <w:rPr>
                <w:rFonts w:ascii="宋体" w:hAnsi="宋体" w:eastAsia="宋体" w:cs="宋体"/>
                <w:b w:val="0"/>
                <w:sz w:val="21"/>
              </w:rPr>
              <w:t>加强预算成本管控，确保2026年培训成本控制率低于95%</w:t>
            </w:r>
          </w:p>
        </w:tc>
      </w:tr>
      <w:tr w14:paraId="5B069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08611CA1"/>
        </w:tc>
        <w:tc>
          <w:tcPr>
            <w:tcW w:w="833" w:type="dxa"/>
            <w:tcMar>
              <w:left w:w="108" w:type="dxa"/>
              <w:right w:w="108" w:type="dxa"/>
            </w:tcMar>
            <w:vAlign w:val="center"/>
          </w:tcPr>
          <w:p w14:paraId="55DDC46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5744FE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6333F0">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一趟不用跑</w:t>
            </w:r>
            <w:r>
              <w:rPr>
                <w:rFonts w:hint="eastAsia" w:ascii="宋体" w:hAnsi="宋体" w:cs="宋体"/>
                <w:b w:val="0"/>
                <w:sz w:val="21"/>
                <w:lang w:eastAsia="zh-CN"/>
              </w:rPr>
              <w:t>”</w:t>
            </w:r>
            <w:r>
              <w:rPr>
                <w:rFonts w:ascii="宋体" w:hAnsi="宋体" w:eastAsia="宋体" w:cs="宋体"/>
                <w:b w:val="0"/>
                <w:sz w:val="21"/>
              </w:rPr>
              <w:t>业务量</w:t>
            </w:r>
          </w:p>
        </w:tc>
        <w:tc>
          <w:tcPr>
            <w:tcW w:w="833" w:type="dxa"/>
            <w:gridSpan w:val="2"/>
            <w:tcMar>
              <w:left w:w="108" w:type="dxa"/>
              <w:right w:w="108" w:type="dxa"/>
            </w:tcMar>
            <w:vAlign w:val="center"/>
          </w:tcPr>
          <w:p w14:paraId="5A847CEE">
            <w:pPr>
              <w:spacing w:before="0" w:after="0" w:line="240" w:lineRule="auto"/>
              <w:jc w:val="left"/>
              <w:textAlignment w:val="center"/>
            </w:pPr>
            <w:r>
              <w:rPr>
                <w:rFonts w:ascii="宋体" w:hAnsi="宋体" w:eastAsia="宋体" w:cs="宋体"/>
                <w:b w:val="0"/>
                <w:sz w:val="21"/>
              </w:rPr>
              <w:t>≥3.5万件（次）</w:t>
            </w:r>
          </w:p>
        </w:tc>
        <w:tc>
          <w:tcPr>
            <w:tcW w:w="833" w:type="dxa"/>
            <w:tcMar>
              <w:left w:w="108" w:type="dxa"/>
              <w:right w:w="108" w:type="dxa"/>
            </w:tcMar>
            <w:vAlign w:val="center"/>
          </w:tcPr>
          <w:p w14:paraId="0F9CFF7C">
            <w:pPr>
              <w:spacing w:before="0" w:after="0" w:line="240" w:lineRule="auto"/>
              <w:jc w:val="left"/>
              <w:textAlignment w:val="center"/>
            </w:pPr>
            <w:r>
              <w:rPr>
                <w:rFonts w:ascii="宋体" w:hAnsi="宋体" w:eastAsia="宋体" w:cs="宋体"/>
                <w:b w:val="0"/>
                <w:sz w:val="21"/>
              </w:rPr>
              <w:t>4.184</w:t>
            </w:r>
          </w:p>
        </w:tc>
        <w:tc>
          <w:tcPr>
            <w:tcW w:w="833" w:type="dxa"/>
            <w:tcMar>
              <w:left w:w="108" w:type="dxa"/>
              <w:right w:w="108" w:type="dxa"/>
            </w:tcMar>
            <w:vAlign w:val="center"/>
          </w:tcPr>
          <w:p w14:paraId="34FAE88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498D3F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1637F4E">
            <w:pPr>
              <w:spacing w:before="0" w:after="0" w:line="240" w:lineRule="auto"/>
              <w:jc w:val="left"/>
              <w:textAlignment w:val="center"/>
            </w:pPr>
          </w:p>
        </w:tc>
      </w:tr>
      <w:tr w14:paraId="7D05B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95" w:type="dxa"/>
            <w:vMerge w:val="continue"/>
            <w:tcMar>
              <w:left w:w="108" w:type="dxa"/>
              <w:right w:w="108" w:type="dxa"/>
            </w:tcMar>
          </w:tcPr>
          <w:p w14:paraId="72012764"/>
        </w:tc>
        <w:tc>
          <w:tcPr>
            <w:tcW w:w="833" w:type="dxa"/>
            <w:tcMar>
              <w:left w:w="108" w:type="dxa"/>
              <w:right w:w="108" w:type="dxa"/>
            </w:tcMar>
            <w:vAlign w:val="center"/>
          </w:tcPr>
          <w:p w14:paraId="6824678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793C74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999A906">
            <w:pPr>
              <w:spacing w:before="0" w:after="0" w:line="240" w:lineRule="auto"/>
              <w:jc w:val="left"/>
              <w:textAlignment w:val="center"/>
            </w:pPr>
            <w:r>
              <w:rPr>
                <w:rFonts w:ascii="宋体" w:hAnsi="宋体" w:eastAsia="宋体" w:cs="宋体"/>
                <w:b w:val="0"/>
                <w:sz w:val="21"/>
              </w:rPr>
              <w:t>考生投诉率</w:t>
            </w:r>
          </w:p>
        </w:tc>
        <w:tc>
          <w:tcPr>
            <w:tcW w:w="833" w:type="dxa"/>
            <w:gridSpan w:val="2"/>
            <w:tcMar>
              <w:left w:w="108" w:type="dxa"/>
              <w:right w:w="108" w:type="dxa"/>
            </w:tcMar>
            <w:vAlign w:val="center"/>
          </w:tcPr>
          <w:p w14:paraId="71B16381">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6931388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2E194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4E98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150316">
            <w:pPr>
              <w:spacing w:before="0" w:after="0" w:line="240" w:lineRule="auto"/>
              <w:jc w:val="left"/>
              <w:textAlignment w:val="center"/>
            </w:pPr>
          </w:p>
        </w:tc>
      </w:tr>
      <w:tr w14:paraId="1BD4C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135471E6">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0E018846">
            <w:pPr>
              <w:spacing w:before="0" w:after="0" w:line="240" w:lineRule="auto"/>
              <w:jc w:val="center"/>
              <w:textAlignment w:val="center"/>
            </w:pPr>
            <w:r>
              <w:rPr>
                <w:rFonts w:ascii="宋体" w:hAnsi="宋体" w:eastAsia="宋体" w:cs="宋体"/>
                <w:b w:val="0"/>
                <w:sz w:val="21"/>
              </w:rPr>
              <w:t>90</w:t>
            </w:r>
          </w:p>
        </w:tc>
      </w:tr>
    </w:tbl>
    <w:p w14:paraId="6F6E6AA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F6EE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D9DA3C">
            <w:pPr>
              <w:spacing w:before="0" w:after="0" w:line="240" w:lineRule="auto"/>
              <w:jc w:val="center"/>
              <w:textAlignment w:val="center"/>
            </w:pPr>
            <w:r>
              <w:rPr>
                <w:rFonts w:ascii="黑体" w:hAnsi="黑体" w:eastAsia="黑体" w:cs="黑体"/>
                <w:b w:val="0"/>
                <w:sz w:val="32"/>
              </w:rPr>
              <w:t>项目支出绩效自评表</w:t>
            </w:r>
          </w:p>
        </w:tc>
      </w:tr>
      <w:tr w14:paraId="53137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0A44E66">
            <w:pPr>
              <w:spacing w:before="0" w:after="0" w:line="240" w:lineRule="auto"/>
              <w:jc w:val="center"/>
              <w:textAlignment w:val="center"/>
            </w:pPr>
            <w:r>
              <w:rPr>
                <w:rFonts w:ascii="宋体" w:hAnsi="宋体" w:eastAsia="宋体" w:cs="宋体"/>
                <w:sz w:val="24"/>
              </w:rPr>
              <w:t>（2025年度）</w:t>
            </w:r>
          </w:p>
        </w:tc>
      </w:tr>
      <w:tr w14:paraId="3B4AC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341220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6A10E31D">
            <w:pPr>
              <w:spacing w:before="0" w:after="0" w:line="240" w:lineRule="auto"/>
              <w:jc w:val="center"/>
              <w:textAlignment w:val="center"/>
            </w:pPr>
            <w:r>
              <w:rPr>
                <w:rFonts w:ascii="宋体" w:hAnsi="宋体" w:eastAsia="宋体" w:cs="宋体"/>
                <w:sz w:val="24"/>
              </w:rPr>
              <w:t>中国宝武（福建）区域商务研发中心财政奖励</w:t>
            </w:r>
          </w:p>
        </w:tc>
      </w:tr>
      <w:tr w14:paraId="57660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E28717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E794DEC">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FEF804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EB8B123">
            <w:pPr>
              <w:spacing w:before="0" w:after="0" w:line="240" w:lineRule="auto"/>
              <w:jc w:val="center"/>
              <w:textAlignment w:val="center"/>
            </w:pPr>
            <w:r>
              <w:rPr>
                <w:rFonts w:ascii="宋体" w:hAnsi="宋体" w:eastAsia="宋体" w:cs="宋体"/>
                <w:b w:val="0"/>
                <w:sz w:val="21"/>
              </w:rPr>
              <w:t>福州市住房和城乡建设局</w:t>
            </w:r>
          </w:p>
        </w:tc>
      </w:tr>
      <w:tr w14:paraId="1DE9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04E6F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A13221E">
            <w:pPr>
              <w:spacing w:before="0" w:after="0" w:line="240" w:lineRule="auto"/>
              <w:jc w:val="center"/>
              <w:textAlignment w:val="center"/>
            </w:pPr>
          </w:p>
        </w:tc>
        <w:tc>
          <w:tcPr>
            <w:tcW w:w="833" w:type="dxa"/>
            <w:tcMar>
              <w:left w:w="108" w:type="dxa"/>
              <w:right w:w="108" w:type="dxa"/>
            </w:tcMar>
            <w:vAlign w:val="center"/>
          </w:tcPr>
          <w:p w14:paraId="59EE770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456BE1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0C2BF9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057E2C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FBE64F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FD6176C">
            <w:pPr>
              <w:spacing w:before="0" w:after="0" w:line="240" w:lineRule="auto"/>
              <w:jc w:val="center"/>
              <w:textAlignment w:val="center"/>
            </w:pPr>
            <w:r>
              <w:rPr>
                <w:rFonts w:ascii="宋体" w:hAnsi="宋体" w:eastAsia="宋体" w:cs="宋体"/>
                <w:b w:val="0"/>
                <w:sz w:val="21"/>
              </w:rPr>
              <w:t>得分</w:t>
            </w:r>
          </w:p>
        </w:tc>
      </w:tr>
      <w:tr w14:paraId="75428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7274F59"/>
        </w:tc>
        <w:tc>
          <w:tcPr>
            <w:tcW w:w="833" w:type="dxa"/>
            <w:gridSpan w:val="2"/>
            <w:tcMar>
              <w:left w:w="108" w:type="dxa"/>
              <w:right w:w="108" w:type="dxa"/>
            </w:tcMar>
            <w:vAlign w:val="center"/>
          </w:tcPr>
          <w:p w14:paraId="0F5D310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D90256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7F38E7">
            <w:pPr>
              <w:spacing w:before="0" w:after="0" w:line="240" w:lineRule="auto"/>
              <w:jc w:val="center"/>
              <w:textAlignment w:val="center"/>
            </w:pPr>
            <w:r>
              <w:rPr>
                <w:rFonts w:ascii="宋体" w:hAnsi="宋体" w:eastAsia="宋体" w:cs="宋体"/>
                <w:b w:val="0"/>
                <w:sz w:val="21"/>
              </w:rPr>
              <w:t>228.80</w:t>
            </w:r>
          </w:p>
        </w:tc>
        <w:tc>
          <w:tcPr>
            <w:tcW w:w="833" w:type="dxa"/>
            <w:tcMar>
              <w:left w:w="108" w:type="dxa"/>
              <w:right w:w="108" w:type="dxa"/>
            </w:tcMar>
            <w:vAlign w:val="center"/>
          </w:tcPr>
          <w:p w14:paraId="08B9DD1F">
            <w:pPr>
              <w:spacing w:before="0" w:after="0" w:line="240" w:lineRule="auto"/>
              <w:jc w:val="center"/>
              <w:textAlignment w:val="center"/>
            </w:pPr>
            <w:r>
              <w:rPr>
                <w:rFonts w:ascii="宋体" w:hAnsi="宋体" w:eastAsia="宋体" w:cs="宋体"/>
                <w:b w:val="0"/>
                <w:sz w:val="21"/>
              </w:rPr>
              <w:t>228.80</w:t>
            </w:r>
          </w:p>
        </w:tc>
        <w:tc>
          <w:tcPr>
            <w:tcW w:w="833" w:type="dxa"/>
            <w:tcMar>
              <w:left w:w="108" w:type="dxa"/>
              <w:right w:w="108" w:type="dxa"/>
            </w:tcMar>
            <w:vAlign w:val="center"/>
          </w:tcPr>
          <w:p w14:paraId="4393087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2716D4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5BE2B84">
            <w:pPr>
              <w:spacing w:before="0" w:after="0" w:line="240" w:lineRule="auto"/>
              <w:jc w:val="center"/>
              <w:textAlignment w:val="center"/>
            </w:pPr>
            <w:r>
              <w:rPr>
                <w:rFonts w:ascii="宋体" w:hAnsi="宋体" w:eastAsia="宋体" w:cs="宋体"/>
                <w:b w:val="0"/>
                <w:sz w:val="21"/>
              </w:rPr>
              <w:t>10</w:t>
            </w:r>
          </w:p>
        </w:tc>
      </w:tr>
      <w:tr w14:paraId="29FD1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0B288D"/>
        </w:tc>
        <w:tc>
          <w:tcPr>
            <w:tcW w:w="833" w:type="dxa"/>
            <w:gridSpan w:val="2"/>
            <w:tcMar>
              <w:left w:w="108" w:type="dxa"/>
              <w:right w:w="108" w:type="dxa"/>
            </w:tcMar>
            <w:vAlign w:val="center"/>
          </w:tcPr>
          <w:p w14:paraId="55CD88F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F029DA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B2618E">
            <w:pPr>
              <w:spacing w:before="0" w:after="0" w:line="240" w:lineRule="auto"/>
              <w:jc w:val="center"/>
              <w:textAlignment w:val="center"/>
            </w:pPr>
            <w:r>
              <w:rPr>
                <w:rFonts w:ascii="宋体" w:hAnsi="宋体" w:eastAsia="宋体" w:cs="宋体"/>
                <w:b w:val="0"/>
                <w:sz w:val="21"/>
              </w:rPr>
              <w:t>228.80</w:t>
            </w:r>
          </w:p>
        </w:tc>
        <w:tc>
          <w:tcPr>
            <w:tcW w:w="833" w:type="dxa"/>
            <w:tcMar>
              <w:left w:w="108" w:type="dxa"/>
              <w:right w:w="108" w:type="dxa"/>
            </w:tcMar>
            <w:vAlign w:val="center"/>
          </w:tcPr>
          <w:p w14:paraId="46389562">
            <w:pPr>
              <w:spacing w:before="0" w:after="0" w:line="240" w:lineRule="auto"/>
              <w:jc w:val="center"/>
              <w:textAlignment w:val="center"/>
            </w:pPr>
            <w:r>
              <w:rPr>
                <w:rFonts w:ascii="宋体" w:hAnsi="宋体" w:eastAsia="宋体" w:cs="宋体"/>
                <w:b w:val="0"/>
                <w:sz w:val="21"/>
              </w:rPr>
              <w:t>228.80</w:t>
            </w:r>
          </w:p>
        </w:tc>
        <w:tc>
          <w:tcPr>
            <w:tcW w:w="833" w:type="dxa"/>
            <w:tcMar>
              <w:left w:w="108" w:type="dxa"/>
              <w:right w:w="108" w:type="dxa"/>
            </w:tcMar>
            <w:vAlign w:val="center"/>
          </w:tcPr>
          <w:p w14:paraId="1ED7602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CFD3D3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302FB34">
            <w:pPr>
              <w:spacing w:before="0" w:after="0" w:line="240" w:lineRule="auto"/>
              <w:jc w:val="center"/>
              <w:textAlignment w:val="center"/>
            </w:pPr>
          </w:p>
        </w:tc>
      </w:tr>
      <w:tr w14:paraId="29D7D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73C69F6"/>
        </w:tc>
        <w:tc>
          <w:tcPr>
            <w:tcW w:w="833" w:type="dxa"/>
            <w:gridSpan w:val="2"/>
            <w:tcMar>
              <w:left w:w="108" w:type="dxa"/>
              <w:right w:w="108" w:type="dxa"/>
            </w:tcMar>
            <w:vAlign w:val="center"/>
          </w:tcPr>
          <w:p w14:paraId="0A7D812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FCCAD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F0019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C092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14DCF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59A9B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EA369DD">
            <w:pPr>
              <w:spacing w:before="0" w:after="0" w:line="240" w:lineRule="auto"/>
              <w:jc w:val="center"/>
              <w:textAlignment w:val="center"/>
            </w:pPr>
          </w:p>
        </w:tc>
      </w:tr>
      <w:tr w14:paraId="5D278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36D791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417204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4CC8BCD">
            <w:pPr>
              <w:spacing w:before="0" w:after="0" w:line="240" w:lineRule="auto"/>
              <w:jc w:val="center"/>
              <w:textAlignment w:val="center"/>
            </w:pPr>
            <w:r>
              <w:rPr>
                <w:rFonts w:ascii="宋体" w:hAnsi="宋体" w:eastAsia="宋体" w:cs="宋体"/>
                <w:b w:val="0"/>
                <w:sz w:val="21"/>
              </w:rPr>
              <w:t>实际完成情况</w:t>
            </w:r>
          </w:p>
        </w:tc>
      </w:tr>
      <w:tr w14:paraId="71032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7F7AA4D"/>
        </w:tc>
        <w:tc>
          <w:tcPr>
            <w:tcW w:w="833" w:type="dxa"/>
            <w:gridSpan w:val="4"/>
            <w:tcMar>
              <w:left w:w="108" w:type="dxa"/>
              <w:right w:w="108" w:type="dxa"/>
            </w:tcMar>
            <w:vAlign w:val="bottom"/>
          </w:tcPr>
          <w:p w14:paraId="4DCCBE04">
            <w:pPr>
              <w:spacing w:before="0" w:after="0" w:line="240" w:lineRule="auto"/>
              <w:jc w:val="left"/>
              <w:textAlignment w:val="center"/>
            </w:pPr>
            <w:r>
              <w:rPr>
                <w:rFonts w:ascii="宋体" w:hAnsi="宋体" w:eastAsia="宋体" w:cs="宋体"/>
                <w:b w:val="0"/>
                <w:sz w:val="21"/>
              </w:rPr>
              <w:t>对于实施范围内装配率达到规定标准在非政府投资项目每增加10%装配率，按计容面积予以100元/平方米财政奖励</w:t>
            </w:r>
          </w:p>
        </w:tc>
        <w:tc>
          <w:tcPr>
            <w:tcW w:w="833" w:type="dxa"/>
            <w:gridSpan w:val="5"/>
            <w:tcMar>
              <w:left w:w="108" w:type="dxa"/>
              <w:right w:w="108" w:type="dxa"/>
            </w:tcMar>
            <w:vAlign w:val="bottom"/>
          </w:tcPr>
          <w:p w14:paraId="7BB15D6D">
            <w:pPr>
              <w:spacing w:before="0" w:after="0" w:line="240" w:lineRule="auto"/>
              <w:jc w:val="left"/>
              <w:textAlignment w:val="center"/>
            </w:pPr>
            <w:r>
              <w:rPr>
                <w:rFonts w:ascii="宋体" w:hAnsi="宋体" w:eastAsia="宋体" w:cs="宋体"/>
                <w:b w:val="0"/>
                <w:sz w:val="21"/>
              </w:rPr>
              <w:t>已于2025年4月11日将市本级228.7994万元奖励金支付至福建宝钢置业有限公司</w:t>
            </w:r>
          </w:p>
        </w:tc>
      </w:tr>
      <w:tr w14:paraId="5827C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2526A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1A5BE3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7F4D73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67D41B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B0CAA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BF957D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C9D8B9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D45A82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23DB3B6">
            <w:pPr>
              <w:spacing w:before="0" w:after="0" w:line="240" w:lineRule="auto"/>
              <w:jc w:val="center"/>
              <w:textAlignment w:val="center"/>
            </w:pPr>
            <w:r>
              <w:rPr>
                <w:rFonts w:ascii="宋体" w:hAnsi="宋体" w:eastAsia="宋体" w:cs="宋体"/>
                <w:b w:val="0"/>
                <w:sz w:val="21"/>
              </w:rPr>
              <w:t>偏差原因分析及改进措施</w:t>
            </w:r>
          </w:p>
        </w:tc>
      </w:tr>
      <w:tr w14:paraId="5045D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594AF90"/>
        </w:tc>
        <w:tc>
          <w:tcPr>
            <w:tcW w:w="833" w:type="dxa"/>
            <w:vMerge w:val="restart"/>
            <w:tcMar>
              <w:left w:w="108" w:type="dxa"/>
              <w:right w:w="108" w:type="dxa"/>
            </w:tcMar>
            <w:vAlign w:val="center"/>
          </w:tcPr>
          <w:p w14:paraId="4B1EB9B8">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72B809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93108E5">
            <w:pPr>
              <w:spacing w:before="0" w:after="0" w:line="240" w:lineRule="auto"/>
              <w:jc w:val="left"/>
              <w:textAlignment w:val="center"/>
            </w:pPr>
            <w:r>
              <w:rPr>
                <w:rFonts w:ascii="宋体" w:hAnsi="宋体" w:eastAsia="宋体" w:cs="宋体"/>
                <w:b w:val="0"/>
                <w:sz w:val="21"/>
              </w:rPr>
              <w:t>装配式方式建造的面积</w:t>
            </w:r>
          </w:p>
        </w:tc>
        <w:tc>
          <w:tcPr>
            <w:tcW w:w="833" w:type="dxa"/>
            <w:gridSpan w:val="2"/>
            <w:tcMar>
              <w:left w:w="108" w:type="dxa"/>
              <w:right w:w="108" w:type="dxa"/>
            </w:tcMar>
            <w:vAlign w:val="center"/>
          </w:tcPr>
          <w:p w14:paraId="0ABB08CD">
            <w:pPr>
              <w:spacing w:before="0" w:after="0" w:line="240" w:lineRule="auto"/>
              <w:jc w:val="left"/>
              <w:textAlignment w:val="center"/>
            </w:pPr>
            <w:r>
              <w:rPr>
                <w:rFonts w:ascii="宋体" w:hAnsi="宋体" w:eastAsia="宋体" w:cs="宋体"/>
                <w:b w:val="0"/>
                <w:sz w:val="21"/>
              </w:rPr>
              <w:t>=45759.88平方米</w:t>
            </w:r>
          </w:p>
        </w:tc>
        <w:tc>
          <w:tcPr>
            <w:tcW w:w="833" w:type="dxa"/>
            <w:tcMar>
              <w:left w:w="108" w:type="dxa"/>
              <w:right w:w="108" w:type="dxa"/>
            </w:tcMar>
            <w:vAlign w:val="center"/>
          </w:tcPr>
          <w:p w14:paraId="17ABDAAC">
            <w:pPr>
              <w:spacing w:before="0" w:after="0" w:line="240" w:lineRule="auto"/>
              <w:jc w:val="left"/>
              <w:textAlignment w:val="center"/>
            </w:pPr>
            <w:r>
              <w:rPr>
                <w:rFonts w:ascii="宋体" w:hAnsi="宋体" w:eastAsia="宋体" w:cs="宋体"/>
                <w:b w:val="0"/>
                <w:sz w:val="21"/>
              </w:rPr>
              <w:t>45759.88</w:t>
            </w:r>
          </w:p>
        </w:tc>
        <w:tc>
          <w:tcPr>
            <w:tcW w:w="833" w:type="dxa"/>
            <w:tcMar>
              <w:left w:w="108" w:type="dxa"/>
              <w:right w:w="108" w:type="dxa"/>
            </w:tcMar>
            <w:vAlign w:val="center"/>
          </w:tcPr>
          <w:p w14:paraId="568C0F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C303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2BBEC1">
            <w:pPr>
              <w:spacing w:before="0" w:after="0" w:line="240" w:lineRule="auto"/>
              <w:jc w:val="left"/>
              <w:textAlignment w:val="center"/>
            </w:pPr>
          </w:p>
        </w:tc>
      </w:tr>
      <w:tr w14:paraId="12486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237C484"/>
        </w:tc>
        <w:tc>
          <w:tcPr>
            <w:tcW w:w="2832" w:type="dxa"/>
            <w:vMerge w:val="continue"/>
            <w:tcMar>
              <w:left w:w="108" w:type="dxa"/>
              <w:right w:w="108" w:type="dxa"/>
            </w:tcMar>
          </w:tcPr>
          <w:p w14:paraId="37A9B799"/>
        </w:tc>
        <w:tc>
          <w:tcPr>
            <w:tcW w:w="833" w:type="dxa"/>
            <w:tcMar>
              <w:left w:w="108" w:type="dxa"/>
              <w:right w:w="108" w:type="dxa"/>
            </w:tcMar>
            <w:vAlign w:val="center"/>
          </w:tcPr>
          <w:p w14:paraId="4981D83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067C644">
            <w:pPr>
              <w:spacing w:before="0" w:after="0" w:line="240" w:lineRule="auto"/>
              <w:jc w:val="left"/>
              <w:textAlignment w:val="center"/>
            </w:pPr>
            <w:r>
              <w:rPr>
                <w:rFonts w:ascii="宋体" w:hAnsi="宋体" w:eastAsia="宋体" w:cs="宋体"/>
                <w:b w:val="0"/>
                <w:sz w:val="21"/>
              </w:rPr>
              <w:t>验收通过率</w:t>
            </w:r>
          </w:p>
        </w:tc>
        <w:tc>
          <w:tcPr>
            <w:tcW w:w="833" w:type="dxa"/>
            <w:gridSpan w:val="2"/>
            <w:tcMar>
              <w:left w:w="108" w:type="dxa"/>
              <w:right w:w="108" w:type="dxa"/>
            </w:tcMar>
            <w:vAlign w:val="center"/>
          </w:tcPr>
          <w:p w14:paraId="1F3BB55F">
            <w:pPr>
              <w:spacing w:before="0" w:after="0" w:line="240" w:lineRule="auto"/>
              <w:jc w:val="left"/>
              <w:textAlignment w:val="center"/>
            </w:pPr>
            <w:r>
              <w:rPr>
                <w:rFonts w:ascii="宋体" w:hAnsi="宋体" w:eastAsia="宋体" w:cs="宋体"/>
                <w:b w:val="0"/>
                <w:sz w:val="21"/>
              </w:rPr>
              <w:t>=100百分比</w:t>
            </w:r>
          </w:p>
        </w:tc>
        <w:tc>
          <w:tcPr>
            <w:tcW w:w="833" w:type="dxa"/>
            <w:tcMar>
              <w:left w:w="108" w:type="dxa"/>
              <w:right w:w="108" w:type="dxa"/>
            </w:tcMar>
            <w:vAlign w:val="center"/>
          </w:tcPr>
          <w:p w14:paraId="27BACE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44098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9202E6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3303919">
            <w:pPr>
              <w:spacing w:before="0" w:after="0" w:line="240" w:lineRule="auto"/>
              <w:jc w:val="left"/>
              <w:textAlignment w:val="center"/>
            </w:pPr>
          </w:p>
        </w:tc>
      </w:tr>
      <w:tr w14:paraId="24691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08D3A30"/>
        </w:tc>
        <w:tc>
          <w:tcPr>
            <w:tcW w:w="2832" w:type="dxa"/>
            <w:vMerge w:val="continue"/>
            <w:tcMar>
              <w:left w:w="108" w:type="dxa"/>
              <w:right w:w="108" w:type="dxa"/>
            </w:tcMar>
          </w:tcPr>
          <w:p w14:paraId="38D8FC19"/>
        </w:tc>
        <w:tc>
          <w:tcPr>
            <w:tcW w:w="833" w:type="dxa"/>
            <w:tcMar>
              <w:left w:w="108" w:type="dxa"/>
              <w:right w:w="108" w:type="dxa"/>
            </w:tcMar>
            <w:vAlign w:val="center"/>
          </w:tcPr>
          <w:p w14:paraId="37092F0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86575C5">
            <w:pPr>
              <w:spacing w:before="0" w:after="0" w:line="240" w:lineRule="auto"/>
              <w:jc w:val="left"/>
              <w:textAlignment w:val="center"/>
            </w:pPr>
            <w:r>
              <w:rPr>
                <w:rFonts w:ascii="宋体" w:hAnsi="宋体" w:eastAsia="宋体" w:cs="宋体"/>
                <w:b w:val="0"/>
                <w:sz w:val="21"/>
              </w:rPr>
              <w:t>完成情况</w:t>
            </w:r>
          </w:p>
        </w:tc>
        <w:tc>
          <w:tcPr>
            <w:tcW w:w="833" w:type="dxa"/>
            <w:gridSpan w:val="2"/>
            <w:tcMar>
              <w:left w:w="108" w:type="dxa"/>
              <w:right w:w="108" w:type="dxa"/>
            </w:tcMar>
            <w:vAlign w:val="center"/>
          </w:tcPr>
          <w:p w14:paraId="6F0D9556">
            <w:pPr>
              <w:spacing w:before="0" w:after="0" w:line="240" w:lineRule="auto"/>
              <w:jc w:val="left"/>
              <w:textAlignment w:val="center"/>
            </w:pPr>
            <w:r>
              <w:rPr>
                <w:rFonts w:ascii="宋体" w:hAnsi="宋体" w:eastAsia="宋体" w:cs="宋体"/>
                <w:b w:val="0"/>
                <w:sz w:val="21"/>
              </w:rPr>
              <w:t>≤100百分比</w:t>
            </w:r>
          </w:p>
        </w:tc>
        <w:tc>
          <w:tcPr>
            <w:tcW w:w="833" w:type="dxa"/>
            <w:tcMar>
              <w:left w:w="108" w:type="dxa"/>
              <w:right w:w="108" w:type="dxa"/>
            </w:tcMar>
            <w:vAlign w:val="center"/>
          </w:tcPr>
          <w:p w14:paraId="3AD551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3853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05E45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77757A">
            <w:pPr>
              <w:spacing w:before="0" w:after="0" w:line="240" w:lineRule="auto"/>
              <w:jc w:val="left"/>
              <w:textAlignment w:val="center"/>
            </w:pPr>
          </w:p>
        </w:tc>
      </w:tr>
      <w:tr w14:paraId="2CCAF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97C2E83"/>
        </w:tc>
        <w:tc>
          <w:tcPr>
            <w:tcW w:w="833" w:type="dxa"/>
            <w:tcMar>
              <w:left w:w="108" w:type="dxa"/>
              <w:right w:w="108" w:type="dxa"/>
            </w:tcMar>
            <w:vAlign w:val="center"/>
          </w:tcPr>
          <w:p w14:paraId="013EA91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B10C66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E07388">
            <w:pPr>
              <w:spacing w:before="0" w:after="0" w:line="240" w:lineRule="auto"/>
              <w:jc w:val="left"/>
              <w:textAlignment w:val="center"/>
            </w:pPr>
            <w:r>
              <w:rPr>
                <w:rFonts w:ascii="宋体" w:hAnsi="宋体" w:eastAsia="宋体" w:cs="宋体"/>
                <w:b w:val="0"/>
                <w:sz w:val="21"/>
              </w:rPr>
              <w:t>奖励标准</w:t>
            </w:r>
          </w:p>
        </w:tc>
        <w:tc>
          <w:tcPr>
            <w:tcW w:w="833" w:type="dxa"/>
            <w:gridSpan w:val="2"/>
            <w:tcMar>
              <w:left w:w="108" w:type="dxa"/>
              <w:right w:w="108" w:type="dxa"/>
            </w:tcMar>
            <w:vAlign w:val="center"/>
          </w:tcPr>
          <w:p w14:paraId="31577700">
            <w:pPr>
              <w:spacing w:before="0" w:after="0" w:line="240" w:lineRule="auto"/>
              <w:jc w:val="left"/>
              <w:textAlignment w:val="center"/>
            </w:pPr>
            <w:r>
              <w:rPr>
                <w:rFonts w:ascii="宋体" w:hAnsi="宋体" w:eastAsia="宋体" w:cs="宋体"/>
                <w:b w:val="0"/>
                <w:sz w:val="21"/>
              </w:rPr>
              <w:t>≥10百分比</w:t>
            </w:r>
          </w:p>
        </w:tc>
        <w:tc>
          <w:tcPr>
            <w:tcW w:w="833" w:type="dxa"/>
            <w:tcMar>
              <w:left w:w="108" w:type="dxa"/>
              <w:right w:w="108" w:type="dxa"/>
            </w:tcMar>
            <w:vAlign w:val="center"/>
          </w:tcPr>
          <w:p w14:paraId="57A6E6F6">
            <w:pPr>
              <w:spacing w:before="0" w:after="0" w:line="240" w:lineRule="auto"/>
              <w:jc w:val="left"/>
              <w:textAlignment w:val="center"/>
            </w:pPr>
            <w:r>
              <w:rPr>
                <w:rFonts w:ascii="宋体" w:hAnsi="宋体" w:eastAsia="宋体" w:cs="宋体"/>
                <w:b w:val="0"/>
                <w:sz w:val="21"/>
              </w:rPr>
              <w:t>228.799</w:t>
            </w:r>
          </w:p>
        </w:tc>
        <w:tc>
          <w:tcPr>
            <w:tcW w:w="833" w:type="dxa"/>
            <w:tcMar>
              <w:left w:w="108" w:type="dxa"/>
              <w:right w:w="108" w:type="dxa"/>
            </w:tcMar>
            <w:vAlign w:val="center"/>
          </w:tcPr>
          <w:p w14:paraId="5EEFB1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8513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1085D5">
            <w:pPr>
              <w:spacing w:before="0" w:after="0" w:line="240" w:lineRule="auto"/>
              <w:jc w:val="left"/>
              <w:textAlignment w:val="center"/>
            </w:pPr>
          </w:p>
        </w:tc>
      </w:tr>
      <w:tr w14:paraId="0BD3B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102B1B5"/>
        </w:tc>
        <w:tc>
          <w:tcPr>
            <w:tcW w:w="833" w:type="dxa"/>
            <w:tcMar>
              <w:left w:w="108" w:type="dxa"/>
              <w:right w:w="108" w:type="dxa"/>
            </w:tcMar>
            <w:vAlign w:val="center"/>
          </w:tcPr>
          <w:p w14:paraId="77A3440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20B861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FC0FA21">
            <w:pPr>
              <w:spacing w:before="0" w:after="0" w:line="240" w:lineRule="auto"/>
              <w:jc w:val="left"/>
              <w:textAlignment w:val="center"/>
            </w:pPr>
            <w:r>
              <w:rPr>
                <w:rFonts w:ascii="宋体" w:hAnsi="宋体" w:eastAsia="宋体" w:cs="宋体"/>
                <w:b w:val="0"/>
                <w:sz w:val="21"/>
              </w:rPr>
              <w:t>装配式方式建造的面积</w:t>
            </w:r>
          </w:p>
        </w:tc>
        <w:tc>
          <w:tcPr>
            <w:tcW w:w="833" w:type="dxa"/>
            <w:gridSpan w:val="2"/>
            <w:tcMar>
              <w:left w:w="108" w:type="dxa"/>
              <w:right w:w="108" w:type="dxa"/>
            </w:tcMar>
            <w:vAlign w:val="center"/>
          </w:tcPr>
          <w:p w14:paraId="62FA1DC0">
            <w:pPr>
              <w:spacing w:before="0" w:after="0" w:line="240" w:lineRule="auto"/>
              <w:jc w:val="left"/>
              <w:textAlignment w:val="center"/>
            </w:pPr>
            <w:r>
              <w:rPr>
                <w:rFonts w:ascii="宋体" w:hAnsi="宋体" w:eastAsia="宋体" w:cs="宋体"/>
                <w:b w:val="0"/>
                <w:sz w:val="21"/>
              </w:rPr>
              <w:t>≥45759.88平方米</w:t>
            </w:r>
          </w:p>
        </w:tc>
        <w:tc>
          <w:tcPr>
            <w:tcW w:w="833" w:type="dxa"/>
            <w:tcMar>
              <w:left w:w="108" w:type="dxa"/>
              <w:right w:w="108" w:type="dxa"/>
            </w:tcMar>
            <w:vAlign w:val="center"/>
          </w:tcPr>
          <w:p w14:paraId="38E331D7">
            <w:pPr>
              <w:spacing w:before="0" w:after="0" w:line="240" w:lineRule="auto"/>
              <w:jc w:val="left"/>
              <w:textAlignment w:val="center"/>
            </w:pPr>
            <w:r>
              <w:rPr>
                <w:rFonts w:ascii="宋体" w:hAnsi="宋体" w:eastAsia="宋体" w:cs="宋体"/>
                <w:b w:val="0"/>
                <w:sz w:val="21"/>
              </w:rPr>
              <w:t>45759.88</w:t>
            </w:r>
          </w:p>
        </w:tc>
        <w:tc>
          <w:tcPr>
            <w:tcW w:w="833" w:type="dxa"/>
            <w:tcMar>
              <w:left w:w="108" w:type="dxa"/>
              <w:right w:w="108" w:type="dxa"/>
            </w:tcMar>
            <w:vAlign w:val="center"/>
          </w:tcPr>
          <w:p w14:paraId="52CF397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BD069C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B17B11A">
            <w:pPr>
              <w:spacing w:before="0" w:after="0" w:line="240" w:lineRule="auto"/>
              <w:jc w:val="left"/>
              <w:textAlignment w:val="center"/>
            </w:pPr>
          </w:p>
        </w:tc>
      </w:tr>
      <w:tr w14:paraId="0F917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E1EDDF2"/>
        </w:tc>
        <w:tc>
          <w:tcPr>
            <w:tcW w:w="833" w:type="dxa"/>
            <w:tcMar>
              <w:left w:w="108" w:type="dxa"/>
              <w:right w:w="108" w:type="dxa"/>
            </w:tcMar>
            <w:vAlign w:val="center"/>
          </w:tcPr>
          <w:p w14:paraId="6339559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ECCA73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8E52DDF">
            <w:pPr>
              <w:spacing w:before="0" w:after="0" w:line="240" w:lineRule="auto"/>
              <w:jc w:val="left"/>
              <w:textAlignment w:val="center"/>
            </w:pPr>
            <w:r>
              <w:rPr>
                <w:rFonts w:ascii="宋体" w:hAnsi="宋体" w:eastAsia="宋体" w:cs="宋体"/>
                <w:b w:val="0"/>
                <w:sz w:val="21"/>
              </w:rPr>
              <w:t>收到投诉数</w:t>
            </w:r>
          </w:p>
        </w:tc>
        <w:tc>
          <w:tcPr>
            <w:tcW w:w="833" w:type="dxa"/>
            <w:gridSpan w:val="2"/>
            <w:tcMar>
              <w:left w:w="108" w:type="dxa"/>
              <w:right w:w="108" w:type="dxa"/>
            </w:tcMar>
            <w:vAlign w:val="center"/>
          </w:tcPr>
          <w:p w14:paraId="37A11394">
            <w:pPr>
              <w:spacing w:before="0" w:after="0" w:line="240" w:lineRule="auto"/>
              <w:jc w:val="left"/>
              <w:textAlignment w:val="center"/>
            </w:pPr>
            <w:r>
              <w:rPr>
                <w:rFonts w:ascii="宋体" w:hAnsi="宋体" w:eastAsia="宋体" w:cs="宋体"/>
                <w:b w:val="0"/>
                <w:sz w:val="21"/>
              </w:rPr>
              <w:t>≤20件</w:t>
            </w:r>
          </w:p>
        </w:tc>
        <w:tc>
          <w:tcPr>
            <w:tcW w:w="833" w:type="dxa"/>
            <w:tcMar>
              <w:left w:w="108" w:type="dxa"/>
              <w:right w:w="108" w:type="dxa"/>
            </w:tcMar>
            <w:vAlign w:val="center"/>
          </w:tcPr>
          <w:p w14:paraId="6E081AD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F4D8D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EA60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D19AC3">
            <w:pPr>
              <w:spacing w:before="0" w:after="0" w:line="240" w:lineRule="auto"/>
              <w:jc w:val="left"/>
              <w:textAlignment w:val="center"/>
            </w:pPr>
          </w:p>
        </w:tc>
      </w:tr>
      <w:tr w14:paraId="01298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5BD98D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30188F1">
            <w:pPr>
              <w:spacing w:before="0" w:after="0" w:line="240" w:lineRule="auto"/>
              <w:jc w:val="center"/>
              <w:textAlignment w:val="center"/>
            </w:pPr>
            <w:r>
              <w:rPr>
                <w:rFonts w:ascii="宋体" w:hAnsi="宋体" w:eastAsia="宋体" w:cs="宋体"/>
                <w:b w:val="0"/>
                <w:sz w:val="21"/>
              </w:rPr>
              <w:t>100</w:t>
            </w:r>
          </w:p>
        </w:tc>
      </w:tr>
    </w:tbl>
    <w:p w14:paraId="66B2BFA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152"/>
        <w:gridCol w:w="848"/>
        <w:gridCol w:w="1000"/>
        <w:gridCol w:w="1000"/>
        <w:gridCol w:w="1000"/>
        <w:gridCol w:w="1000"/>
        <w:gridCol w:w="1000"/>
      </w:tblGrid>
      <w:tr w14:paraId="5CA50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2DA6F70B">
            <w:pPr>
              <w:spacing w:before="0" w:after="0" w:line="240" w:lineRule="auto"/>
              <w:jc w:val="center"/>
              <w:textAlignment w:val="center"/>
            </w:pPr>
            <w:r>
              <w:rPr>
                <w:rFonts w:ascii="黑体" w:hAnsi="黑体" w:eastAsia="黑体" w:cs="黑体"/>
                <w:b w:val="0"/>
                <w:sz w:val="32"/>
              </w:rPr>
              <w:t>项目支出绩效自评表</w:t>
            </w:r>
          </w:p>
        </w:tc>
      </w:tr>
      <w:tr w14:paraId="6F22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vAlign w:val="center"/>
          </w:tcPr>
          <w:p w14:paraId="5C8BCFDC">
            <w:pPr>
              <w:spacing w:before="0" w:after="0" w:line="240" w:lineRule="auto"/>
              <w:jc w:val="center"/>
              <w:textAlignment w:val="center"/>
            </w:pPr>
            <w:r>
              <w:rPr>
                <w:rFonts w:ascii="宋体" w:hAnsi="宋体" w:eastAsia="宋体" w:cs="宋体"/>
                <w:sz w:val="24"/>
              </w:rPr>
              <w:t>（2025年度）</w:t>
            </w:r>
          </w:p>
        </w:tc>
      </w:tr>
      <w:tr w14:paraId="7FEDD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625E16CD">
            <w:pPr>
              <w:spacing w:before="0" w:after="0" w:line="240" w:lineRule="auto"/>
              <w:jc w:val="center"/>
              <w:textAlignment w:val="center"/>
            </w:pPr>
            <w:r>
              <w:rPr>
                <w:rFonts w:ascii="宋体" w:hAnsi="宋体" w:eastAsia="宋体" w:cs="宋体"/>
                <w:sz w:val="24"/>
              </w:rPr>
              <w:t>项目名称</w:t>
            </w:r>
          </w:p>
        </w:tc>
        <w:tc>
          <w:tcPr>
            <w:tcW w:w="7000" w:type="dxa"/>
            <w:gridSpan w:val="7"/>
            <w:tcMar>
              <w:left w:w="108" w:type="dxa"/>
              <w:right w:w="108" w:type="dxa"/>
            </w:tcMar>
            <w:vAlign w:val="center"/>
          </w:tcPr>
          <w:p w14:paraId="36C0D3DC">
            <w:pPr>
              <w:spacing w:before="0" w:after="0" w:line="240" w:lineRule="auto"/>
              <w:jc w:val="center"/>
              <w:textAlignment w:val="center"/>
            </w:pPr>
            <w:r>
              <w:rPr>
                <w:rFonts w:ascii="宋体" w:hAnsi="宋体" w:eastAsia="宋体" w:cs="宋体"/>
                <w:sz w:val="24"/>
              </w:rPr>
              <w:t>住建行业规划编修咨询服务等专项经费</w:t>
            </w:r>
          </w:p>
        </w:tc>
      </w:tr>
      <w:tr w14:paraId="3677D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vAlign w:val="center"/>
          </w:tcPr>
          <w:p w14:paraId="43A2268E">
            <w:pPr>
              <w:spacing w:before="0" w:after="0" w:line="240" w:lineRule="auto"/>
              <w:jc w:val="center"/>
              <w:textAlignment w:val="center"/>
            </w:pPr>
            <w:r>
              <w:rPr>
                <w:rFonts w:ascii="宋体" w:hAnsi="宋体" w:eastAsia="宋体" w:cs="宋体"/>
                <w:b w:val="0"/>
                <w:sz w:val="21"/>
              </w:rPr>
              <w:t>主管部门</w:t>
            </w:r>
          </w:p>
        </w:tc>
        <w:tc>
          <w:tcPr>
            <w:tcW w:w="2000" w:type="dxa"/>
            <w:gridSpan w:val="2"/>
            <w:tcMar>
              <w:left w:w="108" w:type="dxa"/>
              <w:right w:w="108" w:type="dxa"/>
            </w:tcMar>
            <w:vAlign w:val="center"/>
          </w:tcPr>
          <w:p w14:paraId="467C9901">
            <w:pPr>
              <w:spacing w:before="0" w:after="0" w:line="240" w:lineRule="auto"/>
              <w:jc w:val="center"/>
              <w:textAlignment w:val="center"/>
            </w:pPr>
            <w:r>
              <w:rPr>
                <w:rFonts w:ascii="宋体" w:hAnsi="宋体" w:eastAsia="宋体" w:cs="宋体"/>
                <w:b w:val="0"/>
                <w:sz w:val="21"/>
              </w:rPr>
              <w:t>福州市住房和城乡建设局</w:t>
            </w:r>
          </w:p>
        </w:tc>
        <w:tc>
          <w:tcPr>
            <w:tcW w:w="2000" w:type="dxa"/>
            <w:gridSpan w:val="2"/>
            <w:tcMar>
              <w:left w:w="108" w:type="dxa"/>
              <w:right w:w="108" w:type="dxa"/>
            </w:tcMar>
            <w:vAlign w:val="center"/>
          </w:tcPr>
          <w:p w14:paraId="3D08508C">
            <w:pPr>
              <w:spacing w:before="0" w:after="0" w:line="240" w:lineRule="auto"/>
              <w:jc w:val="center"/>
              <w:textAlignment w:val="center"/>
            </w:pPr>
            <w:r>
              <w:rPr>
                <w:rFonts w:ascii="宋体" w:hAnsi="宋体" w:eastAsia="宋体" w:cs="宋体"/>
                <w:b w:val="0"/>
                <w:sz w:val="21"/>
              </w:rPr>
              <w:t>实施单位</w:t>
            </w:r>
          </w:p>
        </w:tc>
        <w:tc>
          <w:tcPr>
            <w:tcW w:w="3000" w:type="dxa"/>
            <w:gridSpan w:val="3"/>
            <w:tcMar>
              <w:left w:w="108" w:type="dxa"/>
              <w:right w:w="108" w:type="dxa"/>
            </w:tcMar>
            <w:vAlign w:val="center"/>
          </w:tcPr>
          <w:p w14:paraId="46FC93D0">
            <w:pPr>
              <w:spacing w:before="0" w:after="0" w:line="240" w:lineRule="auto"/>
              <w:jc w:val="center"/>
              <w:textAlignment w:val="center"/>
            </w:pPr>
            <w:r>
              <w:rPr>
                <w:rFonts w:ascii="宋体" w:hAnsi="宋体" w:eastAsia="宋体" w:cs="宋体"/>
                <w:b w:val="0"/>
                <w:sz w:val="21"/>
              </w:rPr>
              <w:t>福州市住房和城乡建设局</w:t>
            </w:r>
          </w:p>
        </w:tc>
      </w:tr>
      <w:tr w14:paraId="78BA4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7822DBF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000" w:type="dxa"/>
            <w:gridSpan w:val="2"/>
            <w:tcMar>
              <w:left w:w="108" w:type="dxa"/>
              <w:right w:w="108" w:type="dxa"/>
            </w:tcMar>
            <w:vAlign w:val="center"/>
          </w:tcPr>
          <w:p w14:paraId="4D994F35">
            <w:pPr>
              <w:spacing w:before="0" w:after="0" w:line="240" w:lineRule="auto"/>
              <w:jc w:val="center"/>
              <w:textAlignment w:val="center"/>
            </w:pPr>
          </w:p>
        </w:tc>
        <w:tc>
          <w:tcPr>
            <w:tcW w:w="1152" w:type="dxa"/>
            <w:tcMar>
              <w:left w:w="108" w:type="dxa"/>
              <w:right w:w="108" w:type="dxa"/>
            </w:tcMar>
            <w:vAlign w:val="center"/>
          </w:tcPr>
          <w:p w14:paraId="72AB6B69">
            <w:pPr>
              <w:spacing w:before="0" w:after="0" w:line="240" w:lineRule="auto"/>
              <w:jc w:val="center"/>
              <w:textAlignment w:val="center"/>
            </w:pPr>
            <w:r>
              <w:rPr>
                <w:rFonts w:ascii="宋体" w:hAnsi="宋体" w:eastAsia="宋体" w:cs="宋体"/>
                <w:b w:val="0"/>
                <w:sz w:val="21"/>
              </w:rPr>
              <w:t>年初预算数</w:t>
            </w:r>
          </w:p>
        </w:tc>
        <w:tc>
          <w:tcPr>
            <w:tcW w:w="848" w:type="dxa"/>
            <w:tcMar>
              <w:left w:w="108" w:type="dxa"/>
              <w:right w:w="108" w:type="dxa"/>
            </w:tcMar>
            <w:vAlign w:val="center"/>
          </w:tcPr>
          <w:p w14:paraId="7CDDA2E6">
            <w:pPr>
              <w:spacing w:before="0" w:after="0" w:line="240" w:lineRule="auto"/>
              <w:jc w:val="center"/>
              <w:textAlignment w:val="center"/>
            </w:pPr>
            <w:r>
              <w:rPr>
                <w:rFonts w:ascii="宋体" w:hAnsi="宋体" w:eastAsia="宋体" w:cs="宋体"/>
                <w:b w:val="0"/>
                <w:sz w:val="21"/>
              </w:rPr>
              <w:t>全年预算数</w:t>
            </w:r>
          </w:p>
        </w:tc>
        <w:tc>
          <w:tcPr>
            <w:tcW w:w="1000" w:type="dxa"/>
            <w:tcMar>
              <w:left w:w="108" w:type="dxa"/>
              <w:right w:w="108" w:type="dxa"/>
            </w:tcMar>
            <w:vAlign w:val="center"/>
          </w:tcPr>
          <w:p w14:paraId="12CC6659">
            <w:pPr>
              <w:spacing w:before="0" w:after="0" w:line="240" w:lineRule="auto"/>
              <w:jc w:val="center"/>
              <w:textAlignment w:val="center"/>
            </w:pPr>
            <w:r>
              <w:rPr>
                <w:rFonts w:ascii="宋体" w:hAnsi="宋体" w:eastAsia="宋体" w:cs="宋体"/>
                <w:b w:val="0"/>
                <w:sz w:val="21"/>
              </w:rPr>
              <w:t>全年执行数</w:t>
            </w:r>
          </w:p>
        </w:tc>
        <w:tc>
          <w:tcPr>
            <w:tcW w:w="1000" w:type="dxa"/>
            <w:tcMar>
              <w:left w:w="108" w:type="dxa"/>
              <w:right w:w="108" w:type="dxa"/>
            </w:tcMar>
            <w:vAlign w:val="center"/>
          </w:tcPr>
          <w:p w14:paraId="7BB4B46B">
            <w:pPr>
              <w:spacing w:before="0" w:after="0" w:line="240" w:lineRule="auto"/>
              <w:jc w:val="center"/>
              <w:textAlignment w:val="center"/>
            </w:pPr>
            <w:r>
              <w:rPr>
                <w:rFonts w:ascii="宋体" w:hAnsi="宋体" w:eastAsia="宋体" w:cs="宋体"/>
                <w:b w:val="0"/>
                <w:sz w:val="21"/>
              </w:rPr>
              <w:t>分值</w:t>
            </w:r>
          </w:p>
        </w:tc>
        <w:tc>
          <w:tcPr>
            <w:tcW w:w="2000" w:type="dxa"/>
            <w:gridSpan w:val="2"/>
            <w:tcMar>
              <w:left w:w="108" w:type="dxa"/>
              <w:right w:w="108" w:type="dxa"/>
            </w:tcMar>
            <w:vAlign w:val="center"/>
          </w:tcPr>
          <w:p w14:paraId="3CEDF71F">
            <w:pPr>
              <w:spacing w:before="0" w:after="0" w:line="240" w:lineRule="auto"/>
              <w:jc w:val="center"/>
              <w:textAlignment w:val="center"/>
            </w:pPr>
            <w:r>
              <w:rPr>
                <w:rFonts w:ascii="宋体" w:hAnsi="宋体" w:eastAsia="宋体" w:cs="宋体"/>
                <w:b w:val="0"/>
                <w:sz w:val="21"/>
              </w:rPr>
              <w:t>执行率</w:t>
            </w:r>
          </w:p>
        </w:tc>
        <w:tc>
          <w:tcPr>
            <w:tcW w:w="1000" w:type="dxa"/>
            <w:tcMar>
              <w:left w:w="108" w:type="dxa"/>
              <w:right w:w="108" w:type="dxa"/>
            </w:tcMar>
            <w:vAlign w:val="center"/>
          </w:tcPr>
          <w:p w14:paraId="20B72D5E">
            <w:pPr>
              <w:spacing w:before="0" w:after="0" w:line="240" w:lineRule="auto"/>
              <w:jc w:val="center"/>
              <w:textAlignment w:val="center"/>
            </w:pPr>
            <w:r>
              <w:rPr>
                <w:rFonts w:ascii="宋体" w:hAnsi="宋体" w:eastAsia="宋体" w:cs="宋体"/>
                <w:b w:val="0"/>
                <w:sz w:val="21"/>
              </w:rPr>
              <w:t>得分</w:t>
            </w:r>
          </w:p>
        </w:tc>
      </w:tr>
      <w:tr w14:paraId="6391E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CEEE6E9"/>
        </w:tc>
        <w:tc>
          <w:tcPr>
            <w:tcW w:w="2000" w:type="dxa"/>
            <w:gridSpan w:val="2"/>
            <w:tcMar>
              <w:left w:w="108" w:type="dxa"/>
              <w:right w:w="108" w:type="dxa"/>
            </w:tcMar>
            <w:vAlign w:val="center"/>
          </w:tcPr>
          <w:p w14:paraId="043CB9D8">
            <w:pPr>
              <w:spacing w:before="0" w:after="0" w:line="240" w:lineRule="auto"/>
              <w:jc w:val="left"/>
              <w:textAlignment w:val="center"/>
            </w:pPr>
            <w:r>
              <w:rPr>
                <w:rFonts w:ascii="宋体" w:hAnsi="宋体" w:eastAsia="宋体" w:cs="宋体"/>
                <w:b w:val="0"/>
                <w:sz w:val="21"/>
              </w:rPr>
              <w:t>年度资金总额</w:t>
            </w:r>
          </w:p>
        </w:tc>
        <w:tc>
          <w:tcPr>
            <w:tcW w:w="1152" w:type="dxa"/>
            <w:tcMar>
              <w:left w:w="108" w:type="dxa"/>
              <w:right w:w="108" w:type="dxa"/>
            </w:tcMar>
            <w:vAlign w:val="center"/>
          </w:tcPr>
          <w:p w14:paraId="607D31E2">
            <w:pPr>
              <w:spacing w:before="0" w:after="0" w:line="240" w:lineRule="auto"/>
              <w:jc w:val="center"/>
              <w:textAlignment w:val="center"/>
            </w:pPr>
            <w:r>
              <w:rPr>
                <w:rFonts w:ascii="宋体" w:hAnsi="宋体" w:eastAsia="宋体" w:cs="宋体"/>
                <w:b w:val="0"/>
                <w:sz w:val="21"/>
              </w:rPr>
              <w:t>200.00</w:t>
            </w:r>
          </w:p>
        </w:tc>
        <w:tc>
          <w:tcPr>
            <w:tcW w:w="848" w:type="dxa"/>
            <w:tcMar>
              <w:left w:w="108" w:type="dxa"/>
              <w:right w:w="108" w:type="dxa"/>
            </w:tcMar>
            <w:vAlign w:val="center"/>
          </w:tcPr>
          <w:p w14:paraId="32CB92DC">
            <w:pPr>
              <w:spacing w:before="0" w:after="0" w:line="240" w:lineRule="auto"/>
              <w:jc w:val="center"/>
              <w:textAlignment w:val="center"/>
            </w:pPr>
            <w:r>
              <w:rPr>
                <w:rFonts w:ascii="宋体" w:hAnsi="宋体" w:eastAsia="宋体" w:cs="宋体"/>
                <w:b w:val="0"/>
                <w:sz w:val="21"/>
              </w:rPr>
              <w:t>190.93</w:t>
            </w:r>
          </w:p>
        </w:tc>
        <w:tc>
          <w:tcPr>
            <w:tcW w:w="1000" w:type="dxa"/>
            <w:tcMar>
              <w:left w:w="108" w:type="dxa"/>
              <w:right w:w="108" w:type="dxa"/>
            </w:tcMar>
            <w:vAlign w:val="center"/>
          </w:tcPr>
          <w:p w14:paraId="5711CAA3">
            <w:pPr>
              <w:spacing w:before="0" w:after="0" w:line="240" w:lineRule="auto"/>
              <w:jc w:val="center"/>
              <w:textAlignment w:val="center"/>
            </w:pPr>
            <w:r>
              <w:rPr>
                <w:rFonts w:ascii="宋体" w:hAnsi="宋体" w:eastAsia="宋体" w:cs="宋体"/>
                <w:b w:val="0"/>
                <w:sz w:val="21"/>
              </w:rPr>
              <w:t>190.91</w:t>
            </w:r>
          </w:p>
        </w:tc>
        <w:tc>
          <w:tcPr>
            <w:tcW w:w="1000" w:type="dxa"/>
            <w:tcMar>
              <w:left w:w="108" w:type="dxa"/>
              <w:right w:w="108" w:type="dxa"/>
            </w:tcMar>
            <w:vAlign w:val="center"/>
          </w:tcPr>
          <w:p w14:paraId="5FD02844">
            <w:pPr>
              <w:spacing w:before="0" w:after="0" w:line="240" w:lineRule="auto"/>
              <w:jc w:val="center"/>
              <w:textAlignment w:val="center"/>
            </w:pPr>
            <w:r>
              <w:rPr>
                <w:rFonts w:ascii="宋体" w:hAnsi="宋体" w:eastAsia="宋体" w:cs="宋体"/>
                <w:b w:val="0"/>
                <w:sz w:val="21"/>
              </w:rPr>
              <w:t>10</w:t>
            </w:r>
          </w:p>
        </w:tc>
        <w:tc>
          <w:tcPr>
            <w:tcW w:w="2000" w:type="dxa"/>
            <w:gridSpan w:val="2"/>
            <w:tcMar>
              <w:left w:w="108" w:type="dxa"/>
              <w:right w:w="108" w:type="dxa"/>
            </w:tcMar>
            <w:vAlign w:val="center"/>
          </w:tcPr>
          <w:p w14:paraId="3ED940AD">
            <w:pPr>
              <w:spacing w:before="0" w:after="0" w:line="240" w:lineRule="auto"/>
              <w:jc w:val="center"/>
              <w:textAlignment w:val="center"/>
            </w:pPr>
            <w:r>
              <w:rPr>
                <w:rFonts w:ascii="宋体" w:hAnsi="宋体" w:eastAsia="宋体" w:cs="宋体"/>
                <w:b w:val="0"/>
                <w:sz w:val="21"/>
              </w:rPr>
              <w:t>99.99</w:t>
            </w:r>
          </w:p>
        </w:tc>
        <w:tc>
          <w:tcPr>
            <w:tcW w:w="1000" w:type="dxa"/>
            <w:tcMar>
              <w:left w:w="108" w:type="dxa"/>
              <w:right w:w="108" w:type="dxa"/>
            </w:tcMar>
            <w:vAlign w:val="center"/>
          </w:tcPr>
          <w:p w14:paraId="4FCD027D">
            <w:pPr>
              <w:spacing w:before="0" w:after="0" w:line="240" w:lineRule="auto"/>
              <w:jc w:val="center"/>
              <w:textAlignment w:val="center"/>
            </w:pPr>
            <w:r>
              <w:rPr>
                <w:rFonts w:ascii="宋体" w:hAnsi="宋体" w:eastAsia="宋体" w:cs="宋体"/>
                <w:b w:val="0"/>
                <w:sz w:val="21"/>
              </w:rPr>
              <w:t>10</w:t>
            </w:r>
          </w:p>
        </w:tc>
      </w:tr>
      <w:tr w14:paraId="324AB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7D04970"/>
        </w:tc>
        <w:tc>
          <w:tcPr>
            <w:tcW w:w="2000" w:type="dxa"/>
            <w:gridSpan w:val="2"/>
            <w:tcMar>
              <w:left w:w="108" w:type="dxa"/>
              <w:right w:w="108" w:type="dxa"/>
            </w:tcMar>
            <w:vAlign w:val="center"/>
          </w:tcPr>
          <w:p w14:paraId="4A5C0B8A">
            <w:pPr>
              <w:spacing w:before="0" w:after="0" w:line="240" w:lineRule="auto"/>
              <w:jc w:val="left"/>
              <w:textAlignment w:val="center"/>
            </w:pPr>
            <w:r>
              <w:rPr>
                <w:rFonts w:ascii="宋体" w:hAnsi="宋体" w:eastAsia="宋体" w:cs="宋体"/>
                <w:b w:val="0"/>
                <w:sz w:val="21"/>
              </w:rPr>
              <w:t>其中：当年财政拨款</w:t>
            </w:r>
          </w:p>
        </w:tc>
        <w:tc>
          <w:tcPr>
            <w:tcW w:w="1152" w:type="dxa"/>
            <w:tcMar>
              <w:left w:w="108" w:type="dxa"/>
              <w:right w:w="108" w:type="dxa"/>
            </w:tcMar>
            <w:vAlign w:val="center"/>
          </w:tcPr>
          <w:p w14:paraId="564D9CD4">
            <w:pPr>
              <w:spacing w:before="0" w:after="0" w:line="240" w:lineRule="auto"/>
              <w:jc w:val="center"/>
              <w:textAlignment w:val="center"/>
            </w:pPr>
            <w:r>
              <w:rPr>
                <w:rFonts w:ascii="宋体" w:hAnsi="宋体" w:eastAsia="宋体" w:cs="宋体"/>
                <w:b w:val="0"/>
                <w:sz w:val="21"/>
              </w:rPr>
              <w:t>200.00</w:t>
            </w:r>
          </w:p>
        </w:tc>
        <w:tc>
          <w:tcPr>
            <w:tcW w:w="848" w:type="dxa"/>
            <w:tcMar>
              <w:left w:w="108" w:type="dxa"/>
              <w:right w:w="108" w:type="dxa"/>
            </w:tcMar>
            <w:vAlign w:val="center"/>
          </w:tcPr>
          <w:p w14:paraId="139D1C7E">
            <w:pPr>
              <w:spacing w:before="0" w:after="0" w:line="240" w:lineRule="auto"/>
              <w:jc w:val="center"/>
              <w:textAlignment w:val="center"/>
            </w:pPr>
            <w:r>
              <w:rPr>
                <w:rFonts w:ascii="宋体" w:hAnsi="宋体" w:eastAsia="宋体" w:cs="宋体"/>
                <w:b w:val="0"/>
                <w:sz w:val="21"/>
              </w:rPr>
              <w:t>190.93</w:t>
            </w:r>
          </w:p>
        </w:tc>
        <w:tc>
          <w:tcPr>
            <w:tcW w:w="1000" w:type="dxa"/>
            <w:tcMar>
              <w:left w:w="108" w:type="dxa"/>
              <w:right w:w="108" w:type="dxa"/>
            </w:tcMar>
            <w:vAlign w:val="center"/>
          </w:tcPr>
          <w:p w14:paraId="0F5AF8BF">
            <w:pPr>
              <w:spacing w:before="0" w:after="0" w:line="240" w:lineRule="auto"/>
              <w:jc w:val="center"/>
              <w:textAlignment w:val="center"/>
            </w:pPr>
            <w:r>
              <w:rPr>
                <w:rFonts w:ascii="宋体" w:hAnsi="宋体" w:eastAsia="宋体" w:cs="宋体"/>
                <w:b w:val="0"/>
                <w:sz w:val="21"/>
              </w:rPr>
              <w:t>190.91</w:t>
            </w:r>
          </w:p>
        </w:tc>
        <w:tc>
          <w:tcPr>
            <w:tcW w:w="1000" w:type="dxa"/>
            <w:tcMar>
              <w:left w:w="108" w:type="dxa"/>
              <w:right w:w="108" w:type="dxa"/>
            </w:tcMar>
            <w:vAlign w:val="center"/>
          </w:tcPr>
          <w:p w14:paraId="1E74CC36">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7A10DF4A">
            <w:pPr>
              <w:spacing w:before="0" w:after="0" w:line="240" w:lineRule="auto"/>
              <w:jc w:val="center"/>
              <w:textAlignment w:val="center"/>
            </w:pPr>
            <w:r>
              <w:rPr>
                <w:rFonts w:ascii="宋体" w:hAnsi="宋体" w:eastAsia="宋体" w:cs="宋体"/>
                <w:b w:val="0"/>
                <w:sz w:val="21"/>
              </w:rPr>
              <w:t>99.99</w:t>
            </w:r>
          </w:p>
        </w:tc>
        <w:tc>
          <w:tcPr>
            <w:tcW w:w="1000" w:type="dxa"/>
            <w:tcMar>
              <w:left w:w="108" w:type="dxa"/>
              <w:right w:w="108" w:type="dxa"/>
            </w:tcMar>
            <w:vAlign w:val="center"/>
          </w:tcPr>
          <w:p w14:paraId="112F07F5">
            <w:pPr>
              <w:spacing w:before="0" w:after="0" w:line="240" w:lineRule="auto"/>
              <w:jc w:val="center"/>
              <w:textAlignment w:val="center"/>
            </w:pPr>
          </w:p>
        </w:tc>
      </w:tr>
      <w:tr w14:paraId="034B2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18FE7D63"/>
        </w:tc>
        <w:tc>
          <w:tcPr>
            <w:tcW w:w="2000" w:type="dxa"/>
            <w:gridSpan w:val="2"/>
            <w:tcMar>
              <w:left w:w="108" w:type="dxa"/>
              <w:right w:w="108" w:type="dxa"/>
            </w:tcMar>
            <w:vAlign w:val="center"/>
          </w:tcPr>
          <w:p w14:paraId="12D8D97E">
            <w:pPr>
              <w:spacing w:before="0" w:after="0" w:line="240" w:lineRule="auto"/>
              <w:jc w:val="left"/>
              <w:textAlignment w:val="center"/>
            </w:pPr>
            <w:r>
              <w:rPr>
                <w:rFonts w:ascii="宋体" w:hAnsi="宋体" w:eastAsia="宋体" w:cs="宋体"/>
                <w:b w:val="0"/>
                <w:sz w:val="21"/>
              </w:rPr>
              <w:t>其他资金</w:t>
            </w:r>
          </w:p>
        </w:tc>
        <w:tc>
          <w:tcPr>
            <w:tcW w:w="1152" w:type="dxa"/>
            <w:tcMar>
              <w:left w:w="108" w:type="dxa"/>
              <w:right w:w="108" w:type="dxa"/>
            </w:tcMar>
            <w:vAlign w:val="center"/>
          </w:tcPr>
          <w:p w14:paraId="5CDB3297">
            <w:pPr>
              <w:spacing w:before="0" w:after="0" w:line="240" w:lineRule="auto"/>
              <w:jc w:val="center"/>
              <w:textAlignment w:val="center"/>
            </w:pPr>
            <w:r>
              <w:rPr>
                <w:rFonts w:ascii="宋体" w:hAnsi="宋体" w:eastAsia="宋体" w:cs="宋体"/>
                <w:b w:val="0"/>
                <w:sz w:val="21"/>
              </w:rPr>
              <w:t>0.00</w:t>
            </w:r>
          </w:p>
        </w:tc>
        <w:tc>
          <w:tcPr>
            <w:tcW w:w="848" w:type="dxa"/>
            <w:tcMar>
              <w:left w:w="108" w:type="dxa"/>
              <w:right w:w="108" w:type="dxa"/>
            </w:tcMar>
            <w:vAlign w:val="center"/>
          </w:tcPr>
          <w:p w14:paraId="1CA3FCF5">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715ED774">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418F0AF1">
            <w:pPr>
              <w:spacing w:before="0" w:after="0" w:line="240" w:lineRule="auto"/>
              <w:jc w:val="center"/>
              <w:textAlignment w:val="center"/>
            </w:pPr>
            <w:r>
              <w:rPr>
                <w:rFonts w:ascii="宋体" w:hAnsi="宋体" w:eastAsia="宋体" w:cs="宋体"/>
                <w:b w:val="0"/>
                <w:sz w:val="21"/>
              </w:rPr>
              <w:t>—</w:t>
            </w:r>
          </w:p>
        </w:tc>
        <w:tc>
          <w:tcPr>
            <w:tcW w:w="2000" w:type="dxa"/>
            <w:gridSpan w:val="2"/>
            <w:tcMar>
              <w:left w:w="108" w:type="dxa"/>
              <w:right w:w="108" w:type="dxa"/>
            </w:tcMar>
            <w:vAlign w:val="center"/>
          </w:tcPr>
          <w:p w14:paraId="56A92090">
            <w:pPr>
              <w:spacing w:before="0" w:after="0" w:line="240" w:lineRule="auto"/>
              <w:jc w:val="center"/>
              <w:textAlignment w:val="center"/>
            </w:pPr>
            <w:r>
              <w:rPr>
                <w:rFonts w:ascii="宋体" w:hAnsi="宋体" w:eastAsia="宋体" w:cs="宋体"/>
                <w:b w:val="0"/>
                <w:sz w:val="21"/>
              </w:rPr>
              <w:t>0.00</w:t>
            </w:r>
          </w:p>
        </w:tc>
        <w:tc>
          <w:tcPr>
            <w:tcW w:w="1000" w:type="dxa"/>
            <w:tcMar>
              <w:left w:w="108" w:type="dxa"/>
              <w:right w:w="108" w:type="dxa"/>
            </w:tcMar>
            <w:vAlign w:val="center"/>
          </w:tcPr>
          <w:p w14:paraId="0CF6476C">
            <w:pPr>
              <w:spacing w:before="0" w:after="0" w:line="240" w:lineRule="auto"/>
              <w:jc w:val="center"/>
              <w:textAlignment w:val="center"/>
            </w:pPr>
          </w:p>
        </w:tc>
      </w:tr>
      <w:tr w14:paraId="6BAC6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23C5349E">
            <w:pPr>
              <w:spacing w:before="0" w:after="0" w:line="240" w:lineRule="auto"/>
              <w:jc w:val="center"/>
              <w:textAlignment w:val="center"/>
            </w:pPr>
            <w:r>
              <w:rPr>
                <w:rFonts w:ascii="宋体" w:hAnsi="宋体" w:eastAsia="宋体" w:cs="宋体"/>
                <w:b w:val="0"/>
                <w:sz w:val="21"/>
              </w:rPr>
              <w:t>年度总体目标</w:t>
            </w:r>
          </w:p>
        </w:tc>
        <w:tc>
          <w:tcPr>
            <w:tcW w:w="4000" w:type="dxa"/>
            <w:gridSpan w:val="4"/>
            <w:tcMar>
              <w:left w:w="108" w:type="dxa"/>
              <w:right w:w="108" w:type="dxa"/>
            </w:tcMar>
            <w:vAlign w:val="center"/>
          </w:tcPr>
          <w:p w14:paraId="50EC1F9A">
            <w:pPr>
              <w:spacing w:before="0" w:after="0" w:line="240" w:lineRule="auto"/>
              <w:jc w:val="center"/>
              <w:textAlignment w:val="center"/>
            </w:pPr>
            <w:r>
              <w:rPr>
                <w:rFonts w:ascii="宋体" w:hAnsi="宋体" w:eastAsia="宋体" w:cs="宋体"/>
                <w:b w:val="0"/>
                <w:sz w:val="21"/>
              </w:rPr>
              <w:t>预期目标</w:t>
            </w:r>
          </w:p>
        </w:tc>
        <w:tc>
          <w:tcPr>
            <w:tcW w:w="5000" w:type="dxa"/>
            <w:gridSpan w:val="5"/>
            <w:tcMar>
              <w:left w:w="108" w:type="dxa"/>
              <w:right w:w="108" w:type="dxa"/>
            </w:tcMar>
            <w:vAlign w:val="center"/>
          </w:tcPr>
          <w:p w14:paraId="000A3DB2">
            <w:pPr>
              <w:spacing w:before="0" w:after="0" w:line="240" w:lineRule="auto"/>
              <w:jc w:val="center"/>
              <w:textAlignment w:val="center"/>
            </w:pPr>
            <w:r>
              <w:rPr>
                <w:rFonts w:ascii="宋体" w:hAnsi="宋体" w:eastAsia="宋体" w:cs="宋体"/>
                <w:b w:val="0"/>
                <w:sz w:val="21"/>
              </w:rPr>
              <w:t>实际完成情况</w:t>
            </w:r>
          </w:p>
        </w:tc>
      </w:tr>
      <w:tr w14:paraId="4B84E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2C01E41A"/>
        </w:tc>
        <w:tc>
          <w:tcPr>
            <w:tcW w:w="4000" w:type="dxa"/>
            <w:gridSpan w:val="4"/>
            <w:tcMar>
              <w:left w:w="108" w:type="dxa"/>
              <w:right w:w="108" w:type="dxa"/>
            </w:tcMar>
            <w:vAlign w:val="bottom"/>
          </w:tcPr>
          <w:p w14:paraId="3C816FFD">
            <w:pPr>
              <w:spacing w:before="0" w:after="0" w:line="240" w:lineRule="auto"/>
              <w:jc w:val="left"/>
              <w:textAlignment w:val="center"/>
            </w:pPr>
            <w:r>
              <w:rPr>
                <w:rFonts w:ascii="宋体" w:hAnsi="宋体" w:eastAsia="宋体" w:cs="宋体"/>
                <w:b w:val="0"/>
                <w:sz w:val="21"/>
              </w:rPr>
              <w:t>完成城市节水专项规划、中心城区供水专项规划、城市燃气专项规划、城区水系专项规划等相关规划成果编制，创建国家节水型城市第三方技术咨询服务、民用建筑能耗统计及建筑节能信息统计、整治物业服务企业侵占业主公共收益点题整治等相关咨询服务工作有效开展。</w:t>
            </w:r>
          </w:p>
        </w:tc>
        <w:tc>
          <w:tcPr>
            <w:tcW w:w="5000" w:type="dxa"/>
            <w:gridSpan w:val="5"/>
            <w:tcMar>
              <w:left w:w="108" w:type="dxa"/>
              <w:right w:w="108" w:type="dxa"/>
            </w:tcMar>
            <w:vAlign w:val="bottom"/>
          </w:tcPr>
          <w:p w14:paraId="776A7400">
            <w:pPr>
              <w:spacing w:before="0" w:after="0" w:line="240" w:lineRule="auto"/>
              <w:jc w:val="left"/>
              <w:textAlignment w:val="center"/>
            </w:pPr>
            <w:r>
              <w:rPr>
                <w:rFonts w:ascii="宋体" w:hAnsi="宋体" w:eastAsia="宋体" w:cs="宋体"/>
                <w:b w:val="0"/>
                <w:sz w:val="21"/>
              </w:rPr>
              <w:t>完成城市节水专项规划编制、中心城区供水专项规划、城市燃气专项规划、城区水系专项规划等相关规划成果编制，创建国家节水型城市第三方技术咨询服务、福州市民用建筑能源资源消耗统计工作等</w:t>
            </w:r>
          </w:p>
        </w:tc>
      </w:tr>
      <w:tr w14:paraId="68F9F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vAlign w:val="center"/>
          </w:tcPr>
          <w:p w14:paraId="565F423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1000" w:type="dxa"/>
            <w:tcMar>
              <w:left w:w="108" w:type="dxa"/>
              <w:right w:w="108" w:type="dxa"/>
            </w:tcMar>
            <w:vAlign w:val="center"/>
          </w:tcPr>
          <w:p w14:paraId="1120956B">
            <w:pPr>
              <w:spacing w:before="0" w:after="0" w:line="240" w:lineRule="auto"/>
              <w:jc w:val="left"/>
              <w:textAlignment w:val="center"/>
            </w:pPr>
            <w:r>
              <w:rPr>
                <w:rFonts w:ascii="宋体" w:hAnsi="宋体" w:eastAsia="宋体" w:cs="宋体"/>
                <w:b w:val="0"/>
                <w:sz w:val="21"/>
              </w:rPr>
              <w:t>一级指标</w:t>
            </w:r>
          </w:p>
        </w:tc>
        <w:tc>
          <w:tcPr>
            <w:tcW w:w="1000" w:type="dxa"/>
            <w:tcMar>
              <w:left w:w="108" w:type="dxa"/>
              <w:right w:w="108" w:type="dxa"/>
            </w:tcMar>
            <w:vAlign w:val="center"/>
          </w:tcPr>
          <w:p w14:paraId="534A65FD">
            <w:pPr>
              <w:spacing w:before="0" w:after="0" w:line="240" w:lineRule="auto"/>
              <w:jc w:val="left"/>
              <w:textAlignment w:val="center"/>
            </w:pPr>
            <w:r>
              <w:rPr>
                <w:rFonts w:ascii="宋体" w:hAnsi="宋体" w:eastAsia="宋体" w:cs="宋体"/>
                <w:b w:val="0"/>
                <w:sz w:val="21"/>
              </w:rPr>
              <w:t>二级指标</w:t>
            </w:r>
          </w:p>
        </w:tc>
        <w:tc>
          <w:tcPr>
            <w:tcW w:w="1152" w:type="dxa"/>
            <w:tcMar>
              <w:left w:w="108" w:type="dxa"/>
              <w:right w:w="108" w:type="dxa"/>
            </w:tcMar>
            <w:vAlign w:val="center"/>
          </w:tcPr>
          <w:p w14:paraId="36633AC0">
            <w:pPr>
              <w:spacing w:before="0" w:after="0" w:line="240" w:lineRule="auto"/>
              <w:jc w:val="center"/>
              <w:textAlignment w:val="center"/>
            </w:pPr>
            <w:r>
              <w:rPr>
                <w:rFonts w:ascii="宋体" w:hAnsi="宋体" w:eastAsia="宋体" w:cs="宋体"/>
                <w:b w:val="0"/>
                <w:sz w:val="21"/>
              </w:rPr>
              <w:t>三级指标</w:t>
            </w:r>
          </w:p>
        </w:tc>
        <w:tc>
          <w:tcPr>
            <w:tcW w:w="1848" w:type="dxa"/>
            <w:gridSpan w:val="2"/>
            <w:tcMar>
              <w:left w:w="108" w:type="dxa"/>
              <w:right w:w="108" w:type="dxa"/>
            </w:tcMar>
            <w:vAlign w:val="center"/>
          </w:tcPr>
          <w:p w14:paraId="61070C4E">
            <w:pPr>
              <w:spacing w:before="0" w:after="0" w:line="240" w:lineRule="auto"/>
              <w:jc w:val="center"/>
              <w:textAlignment w:val="center"/>
            </w:pPr>
            <w:r>
              <w:rPr>
                <w:rFonts w:ascii="宋体" w:hAnsi="宋体" w:eastAsia="宋体" w:cs="宋体"/>
                <w:b w:val="0"/>
                <w:sz w:val="21"/>
              </w:rPr>
              <w:t>年度指标值</w:t>
            </w:r>
          </w:p>
        </w:tc>
        <w:tc>
          <w:tcPr>
            <w:tcW w:w="1000" w:type="dxa"/>
            <w:tcMar>
              <w:left w:w="108" w:type="dxa"/>
              <w:right w:w="108" w:type="dxa"/>
            </w:tcMar>
            <w:vAlign w:val="center"/>
          </w:tcPr>
          <w:p w14:paraId="074C4219">
            <w:pPr>
              <w:spacing w:before="0" w:after="0" w:line="240" w:lineRule="auto"/>
              <w:jc w:val="left"/>
              <w:textAlignment w:val="center"/>
            </w:pPr>
            <w:r>
              <w:rPr>
                <w:rFonts w:ascii="宋体" w:hAnsi="宋体" w:eastAsia="宋体" w:cs="宋体"/>
                <w:b w:val="0"/>
                <w:sz w:val="21"/>
              </w:rPr>
              <w:t>实际完成值</w:t>
            </w:r>
          </w:p>
        </w:tc>
        <w:tc>
          <w:tcPr>
            <w:tcW w:w="1000" w:type="dxa"/>
            <w:tcMar>
              <w:left w:w="108" w:type="dxa"/>
              <w:right w:w="108" w:type="dxa"/>
            </w:tcMar>
            <w:vAlign w:val="center"/>
          </w:tcPr>
          <w:p w14:paraId="2B93461F">
            <w:pPr>
              <w:spacing w:before="0" w:after="0" w:line="240" w:lineRule="auto"/>
              <w:jc w:val="left"/>
              <w:textAlignment w:val="center"/>
            </w:pPr>
            <w:r>
              <w:rPr>
                <w:rFonts w:ascii="宋体" w:hAnsi="宋体" w:eastAsia="宋体" w:cs="宋体"/>
                <w:b w:val="0"/>
                <w:sz w:val="21"/>
              </w:rPr>
              <w:t>指标分值</w:t>
            </w:r>
          </w:p>
        </w:tc>
        <w:tc>
          <w:tcPr>
            <w:tcW w:w="1000" w:type="dxa"/>
            <w:tcMar>
              <w:left w:w="108" w:type="dxa"/>
              <w:right w:w="108" w:type="dxa"/>
            </w:tcMar>
            <w:vAlign w:val="center"/>
          </w:tcPr>
          <w:p w14:paraId="01B3B527">
            <w:pPr>
              <w:spacing w:before="0" w:after="0" w:line="240" w:lineRule="auto"/>
              <w:jc w:val="left"/>
              <w:textAlignment w:val="center"/>
            </w:pPr>
            <w:r>
              <w:rPr>
                <w:rFonts w:ascii="宋体" w:hAnsi="宋体" w:eastAsia="宋体" w:cs="宋体"/>
                <w:b w:val="0"/>
                <w:sz w:val="21"/>
              </w:rPr>
              <w:t>自评得分</w:t>
            </w:r>
          </w:p>
        </w:tc>
        <w:tc>
          <w:tcPr>
            <w:tcW w:w="1000" w:type="dxa"/>
            <w:tcMar>
              <w:left w:w="108" w:type="dxa"/>
              <w:right w:w="108" w:type="dxa"/>
            </w:tcMar>
            <w:vAlign w:val="center"/>
          </w:tcPr>
          <w:p w14:paraId="5D47D18D">
            <w:pPr>
              <w:spacing w:before="0" w:after="0" w:line="240" w:lineRule="auto"/>
              <w:jc w:val="center"/>
              <w:textAlignment w:val="center"/>
            </w:pPr>
            <w:r>
              <w:rPr>
                <w:rFonts w:ascii="宋体" w:hAnsi="宋体" w:eastAsia="宋体" w:cs="宋体"/>
                <w:b w:val="0"/>
                <w:sz w:val="21"/>
              </w:rPr>
              <w:t>偏差原因分析及改进措施</w:t>
            </w:r>
          </w:p>
        </w:tc>
      </w:tr>
      <w:tr w14:paraId="559A0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70134248"/>
        </w:tc>
        <w:tc>
          <w:tcPr>
            <w:tcW w:w="1000" w:type="dxa"/>
            <w:vMerge w:val="restart"/>
            <w:tcMar>
              <w:left w:w="108" w:type="dxa"/>
              <w:right w:w="108" w:type="dxa"/>
            </w:tcMar>
            <w:vAlign w:val="center"/>
          </w:tcPr>
          <w:p w14:paraId="1ACDFF1C">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1000" w:type="dxa"/>
            <w:vMerge w:val="restart"/>
            <w:tcMar>
              <w:left w:w="108" w:type="dxa"/>
              <w:right w:w="108" w:type="dxa"/>
            </w:tcMar>
            <w:vAlign w:val="center"/>
          </w:tcPr>
          <w:p w14:paraId="0A49B73D">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1152" w:type="dxa"/>
            <w:tcMar>
              <w:left w:w="108" w:type="dxa"/>
              <w:right w:w="108" w:type="dxa"/>
            </w:tcMar>
            <w:vAlign w:val="center"/>
          </w:tcPr>
          <w:p w14:paraId="33D15E40">
            <w:pPr>
              <w:spacing w:before="0" w:after="0" w:line="240" w:lineRule="auto"/>
              <w:jc w:val="left"/>
              <w:textAlignment w:val="center"/>
            </w:pPr>
            <w:r>
              <w:rPr>
                <w:rFonts w:ascii="宋体" w:hAnsi="宋体" w:eastAsia="宋体" w:cs="宋体"/>
                <w:b w:val="0"/>
                <w:sz w:val="21"/>
              </w:rPr>
              <w:t>规划编制完成率</w:t>
            </w:r>
          </w:p>
        </w:tc>
        <w:tc>
          <w:tcPr>
            <w:tcW w:w="1848" w:type="dxa"/>
            <w:gridSpan w:val="2"/>
            <w:tcMar>
              <w:left w:w="108" w:type="dxa"/>
              <w:right w:w="108" w:type="dxa"/>
            </w:tcMar>
            <w:vAlign w:val="center"/>
          </w:tcPr>
          <w:p w14:paraId="5B4270BE">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12B3926">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0ED328F0">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05D08B6A">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2DEECE38">
            <w:pPr>
              <w:spacing w:before="0" w:after="0" w:line="240" w:lineRule="auto"/>
              <w:jc w:val="left"/>
              <w:textAlignment w:val="center"/>
            </w:pPr>
          </w:p>
        </w:tc>
      </w:tr>
      <w:tr w14:paraId="60DB0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222B197"/>
        </w:tc>
        <w:tc>
          <w:tcPr>
            <w:tcW w:w="1000" w:type="dxa"/>
            <w:vMerge w:val="continue"/>
            <w:tcMar>
              <w:left w:w="108" w:type="dxa"/>
              <w:right w:w="108" w:type="dxa"/>
            </w:tcMar>
          </w:tcPr>
          <w:p w14:paraId="35A89E54"/>
        </w:tc>
        <w:tc>
          <w:tcPr>
            <w:tcW w:w="1000" w:type="dxa"/>
            <w:vMerge w:val="continue"/>
            <w:tcMar>
              <w:left w:w="108" w:type="dxa"/>
              <w:right w:w="108" w:type="dxa"/>
            </w:tcMar>
          </w:tcPr>
          <w:p w14:paraId="65CD2758"/>
        </w:tc>
        <w:tc>
          <w:tcPr>
            <w:tcW w:w="1152" w:type="dxa"/>
            <w:tcMar>
              <w:left w:w="108" w:type="dxa"/>
              <w:right w:w="108" w:type="dxa"/>
            </w:tcMar>
            <w:vAlign w:val="center"/>
          </w:tcPr>
          <w:p w14:paraId="0F26D3DD">
            <w:pPr>
              <w:spacing w:before="0" w:after="0" w:line="240" w:lineRule="auto"/>
              <w:jc w:val="left"/>
              <w:textAlignment w:val="center"/>
            </w:pPr>
            <w:r>
              <w:rPr>
                <w:rFonts w:ascii="宋体" w:hAnsi="宋体" w:eastAsia="宋体" w:cs="宋体"/>
                <w:b w:val="0"/>
                <w:sz w:val="21"/>
              </w:rPr>
              <w:t>居住建筑</w:t>
            </w:r>
          </w:p>
        </w:tc>
        <w:tc>
          <w:tcPr>
            <w:tcW w:w="1848" w:type="dxa"/>
            <w:gridSpan w:val="2"/>
            <w:tcMar>
              <w:left w:w="108" w:type="dxa"/>
              <w:right w:w="108" w:type="dxa"/>
            </w:tcMar>
            <w:vAlign w:val="center"/>
          </w:tcPr>
          <w:p w14:paraId="7CEB9934">
            <w:pPr>
              <w:spacing w:before="0" w:after="0" w:line="240" w:lineRule="auto"/>
              <w:jc w:val="left"/>
              <w:textAlignment w:val="center"/>
            </w:pPr>
            <w:r>
              <w:rPr>
                <w:rFonts w:ascii="宋体" w:hAnsi="宋体" w:eastAsia="宋体" w:cs="宋体"/>
                <w:b w:val="0"/>
                <w:sz w:val="21"/>
              </w:rPr>
              <w:t>≥500栋</w:t>
            </w:r>
          </w:p>
        </w:tc>
        <w:tc>
          <w:tcPr>
            <w:tcW w:w="1000" w:type="dxa"/>
            <w:tcMar>
              <w:left w:w="108" w:type="dxa"/>
              <w:right w:w="108" w:type="dxa"/>
            </w:tcMar>
            <w:vAlign w:val="center"/>
          </w:tcPr>
          <w:p w14:paraId="5C2CA3D7">
            <w:pPr>
              <w:spacing w:before="0" w:after="0" w:line="240" w:lineRule="auto"/>
              <w:jc w:val="left"/>
              <w:textAlignment w:val="center"/>
            </w:pPr>
            <w:r>
              <w:rPr>
                <w:rFonts w:ascii="宋体" w:hAnsi="宋体" w:eastAsia="宋体" w:cs="宋体"/>
                <w:b w:val="0"/>
                <w:sz w:val="21"/>
              </w:rPr>
              <w:t>594</w:t>
            </w:r>
          </w:p>
        </w:tc>
        <w:tc>
          <w:tcPr>
            <w:tcW w:w="1000" w:type="dxa"/>
            <w:tcMar>
              <w:left w:w="108" w:type="dxa"/>
              <w:right w:w="108" w:type="dxa"/>
            </w:tcMar>
            <w:vAlign w:val="center"/>
          </w:tcPr>
          <w:p w14:paraId="4750E64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2A93FE8">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AEC159A">
            <w:pPr>
              <w:spacing w:before="0" w:after="0" w:line="240" w:lineRule="auto"/>
              <w:jc w:val="left"/>
              <w:textAlignment w:val="center"/>
            </w:pPr>
          </w:p>
        </w:tc>
      </w:tr>
      <w:tr w14:paraId="3309B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58F7C36C"/>
        </w:tc>
        <w:tc>
          <w:tcPr>
            <w:tcW w:w="1000" w:type="dxa"/>
            <w:vMerge w:val="continue"/>
            <w:tcMar>
              <w:left w:w="108" w:type="dxa"/>
              <w:right w:w="108" w:type="dxa"/>
            </w:tcMar>
          </w:tcPr>
          <w:p w14:paraId="03F4E7B3"/>
        </w:tc>
        <w:tc>
          <w:tcPr>
            <w:tcW w:w="1000" w:type="dxa"/>
            <w:vMerge w:val="restart"/>
            <w:tcMar>
              <w:left w:w="108" w:type="dxa"/>
              <w:right w:w="108" w:type="dxa"/>
            </w:tcMar>
            <w:vAlign w:val="center"/>
          </w:tcPr>
          <w:p w14:paraId="20470299">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质量指标</w:t>
            </w:r>
          </w:p>
        </w:tc>
        <w:tc>
          <w:tcPr>
            <w:tcW w:w="1152" w:type="dxa"/>
            <w:tcMar>
              <w:left w:w="108" w:type="dxa"/>
              <w:right w:w="108" w:type="dxa"/>
            </w:tcMar>
            <w:vAlign w:val="center"/>
          </w:tcPr>
          <w:p w14:paraId="3F7D1F3D">
            <w:pPr>
              <w:spacing w:before="0" w:after="0" w:line="240" w:lineRule="auto"/>
              <w:jc w:val="left"/>
              <w:textAlignment w:val="center"/>
            </w:pPr>
            <w:r>
              <w:rPr>
                <w:rFonts w:ascii="宋体" w:hAnsi="宋体" w:eastAsia="宋体" w:cs="宋体"/>
                <w:b w:val="0"/>
                <w:sz w:val="21"/>
              </w:rPr>
              <w:t>规划报告审查通过率</w:t>
            </w:r>
          </w:p>
        </w:tc>
        <w:tc>
          <w:tcPr>
            <w:tcW w:w="1848" w:type="dxa"/>
            <w:gridSpan w:val="2"/>
            <w:tcMar>
              <w:left w:w="108" w:type="dxa"/>
              <w:right w:w="108" w:type="dxa"/>
            </w:tcMar>
            <w:vAlign w:val="center"/>
          </w:tcPr>
          <w:p w14:paraId="4A24F500">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6ECE3BE">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4517AD87">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77975A89">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5B357368">
            <w:pPr>
              <w:spacing w:before="0" w:after="0" w:line="240" w:lineRule="auto"/>
              <w:jc w:val="left"/>
              <w:textAlignment w:val="center"/>
            </w:pPr>
          </w:p>
        </w:tc>
      </w:tr>
      <w:tr w14:paraId="1160E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7F227F9"/>
        </w:tc>
        <w:tc>
          <w:tcPr>
            <w:tcW w:w="1000" w:type="dxa"/>
            <w:vMerge w:val="continue"/>
            <w:tcMar>
              <w:left w:w="108" w:type="dxa"/>
              <w:right w:w="108" w:type="dxa"/>
            </w:tcMar>
          </w:tcPr>
          <w:p w14:paraId="02E51958"/>
        </w:tc>
        <w:tc>
          <w:tcPr>
            <w:tcW w:w="1000" w:type="dxa"/>
            <w:vMerge w:val="continue"/>
            <w:tcMar>
              <w:left w:w="108" w:type="dxa"/>
              <w:right w:w="108" w:type="dxa"/>
            </w:tcMar>
          </w:tcPr>
          <w:p w14:paraId="20E9E06E"/>
        </w:tc>
        <w:tc>
          <w:tcPr>
            <w:tcW w:w="1152" w:type="dxa"/>
            <w:tcMar>
              <w:left w:w="108" w:type="dxa"/>
              <w:right w:w="108" w:type="dxa"/>
            </w:tcMar>
            <w:vAlign w:val="center"/>
          </w:tcPr>
          <w:p w14:paraId="082149C5">
            <w:pPr>
              <w:spacing w:before="0" w:after="0" w:line="240" w:lineRule="auto"/>
              <w:jc w:val="left"/>
              <w:textAlignment w:val="center"/>
            </w:pPr>
            <w:r>
              <w:rPr>
                <w:rFonts w:ascii="宋体" w:hAnsi="宋体" w:eastAsia="宋体" w:cs="宋体"/>
                <w:b w:val="0"/>
                <w:sz w:val="21"/>
              </w:rPr>
              <w:t>提供福州市2024年度民用建筑能源资源消耗统计报告</w:t>
            </w:r>
          </w:p>
        </w:tc>
        <w:tc>
          <w:tcPr>
            <w:tcW w:w="1848" w:type="dxa"/>
            <w:gridSpan w:val="2"/>
            <w:tcMar>
              <w:left w:w="108" w:type="dxa"/>
              <w:right w:w="108" w:type="dxa"/>
            </w:tcMar>
            <w:vAlign w:val="center"/>
          </w:tcPr>
          <w:p w14:paraId="4C10A65D">
            <w:pPr>
              <w:spacing w:before="0" w:after="0" w:line="240" w:lineRule="auto"/>
              <w:jc w:val="left"/>
              <w:textAlignment w:val="center"/>
            </w:pPr>
            <w:r>
              <w:rPr>
                <w:rFonts w:ascii="宋体" w:hAnsi="宋体" w:eastAsia="宋体" w:cs="宋体"/>
                <w:b w:val="0"/>
                <w:sz w:val="21"/>
              </w:rPr>
              <w:t>=1份</w:t>
            </w:r>
          </w:p>
        </w:tc>
        <w:tc>
          <w:tcPr>
            <w:tcW w:w="1000" w:type="dxa"/>
            <w:tcMar>
              <w:left w:w="108" w:type="dxa"/>
              <w:right w:w="108" w:type="dxa"/>
            </w:tcMar>
            <w:vAlign w:val="center"/>
          </w:tcPr>
          <w:p w14:paraId="64215D76">
            <w:pPr>
              <w:spacing w:before="0" w:after="0" w:line="240" w:lineRule="auto"/>
              <w:jc w:val="left"/>
              <w:textAlignment w:val="center"/>
            </w:pPr>
            <w:r>
              <w:rPr>
                <w:rFonts w:ascii="宋体" w:hAnsi="宋体" w:eastAsia="宋体" w:cs="宋体"/>
                <w:b w:val="0"/>
                <w:sz w:val="21"/>
              </w:rPr>
              <w:t>1</w:t>
            </w:r>
          </w:p>
        </w:tc>
        <w:tc>
          <w:tcPr>
            <w:tcW w:w="1000" w:type="dxa"/>
            <w:tcMar>
              <w:left w:w="108" w:type="dxa"/>
              <w:right w:w="108" w:type="dxa"/>
            </w:tcMar>
            <w:vAlign w:val="center"/>
          </w:tcPr>
          <w:p w14:paraId="02527E8B">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634B2E6E">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387C28B3">
            <w:pPr>
              <w:spacing w:before="0" w:after="0" w:line="240" w:lineRule="auto"/>
              <w:jc w:val="left"/>
              <w:textAlignment w:val="center"/>
            </w:pPr>
          </w:p>
        </w:tc>
      </w:tr>
      <w:tr w14:paraId="255F8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4D20B58B"/>
        </w:tc>
        <w:tc>
          <w:tcPr>
            <w:tcW w:w="1000" w:type="dxa"/>
            <w:vMerge w:val="continue"/>
            <w:tcMar>
              <w:left w:w="108" w:type="dxa"/>
              <w:right w:w="108" w:type="dxa"/>
            </w:tcMar>
          </w:tcPr>
          <w:p w14:paraId="285E0715"/>
        </w:tc>
        <w:tc>
          <w:tcPr>
            <w:tcW w:w="1000" w:type="dxa"/>
            <w:tcMar>
              <w:left w:w="108" w:type="dxa"/>
              <w:right w:w="108" w:type="dxa"/>
            </w:tcMar>
            <w:vAlign w:val="center"/>
          </w:tcPr>
          <w:p w14:paraId="2B3CE44E">
            <w:pPr>
              <w:spacing w:before="0" w:after="0" w:line="240" w:lineRule="auto"/>
              <w:jc w:val="left"/>
              <w:textAlignment w:val="center"/>
            </w:pPr>
            <w:r>
              <w:rPr>
                <w:rFonts w:ascii="宋体" w:hAnsi="宋体" w:eastAsia="宋体" w:cs="宋体"/>
                <w:b w:val="0"/>
                <w:sz w:val="21"/>
              </w:rPr>
              <w:t>时效指标</w:t>
            </w:r>
          </w:p>
        </w:tc>
        <w:tc>
          <w:tcPr>
            <w:tcW w:w="1152" w:type="dxa"/>
            <w:tcMar>
              <w:left w:w="108" w:type="dxa"/>
              <w:right w:w="108" w:type="dxa"/>
            </w:tcMar>
            <w:vAlign w:val="center"/>
          </w:tcPr>
          <w:p w14:paraId="6E76EC2E">
            <w:pPr>
              <w:spacing w:before="0" w:after="0" w:line="240" w:lineRule="auto"/>
              <w:jc w:val="left"/>
              <w:textAlignment w:val="center"/>
            </w:pPr>
            <w:r>
              <w:rPr>
                <w:rFonts w:ascii="宋体" w:hAnsi="宋体" w:eastAsia="宋体" w:cs="宋体"/>
                <w:b w:val="0"/>
                <w:sz w:val="21"/>
              </w:rPr>
              <w:t>完成能耗统计工作</w:t>
            </w:r>
          </w:p>
        </w:tc>
        <w:tc>
          <w:tcPr>
            <w:tcW w:w="1848" w:type="dxa"/>
            <w:gridSpan w:val="2"/>
            <w:tcMar>
              <w:left w:w="108" w:type="dxa"/>
              <w:right w:w="108" w:type="dxa"/>
            </w:tcMar>
            <w:vAlign w:val="center"/>
          </w:tcPr>
          <w:p w14:paraId="6B103CB9">
            <w:pPr>
              <w:spacing w:before="0" w:after="0" w:line="240" w:lineRule="auto"/>
              <w:jc w:val="left"/>
              <w:textAlignment w:val="center"/>
            </w:pPr>
            <w:r>
              <w:rPr>
                <w:rFonts w:ascii="宋体" w:hAnsi="宋体" w:eastAsia="宋体" w:cs="宋体"/>
                <w:b w:val="0"/>
                <w:sz w:val="21"/>
              </w:rPr>
              <w:t>≥1000栋</w:t>
            </w:r>
          </w:p>
        </w:tc>
        <w:tc>
          <w:tcPr>
            <w:tcW w:w="1000" w:type="dxa"/>
            <w:tcMar>
              <w:left w:w="108" w:type="dxa"/>
              <w:right w:w="108" w:type="dxa"/>
            </w:tcMar>
            <w:vAlign w:val="center"/>
          </w:tcPr>
          <w:p w14:paraId="2707572E">
            <w:pPr>
              <w:spacing w:before="0" w:after="0" w:line="240" w:lineRule="auto"/>
              <w:jc w:val="left"/>
              <w:textAlignment w:val="center"/>
            </w:pPr>
            <w:r>
              <w:rPr>
                <w:rFonts w:ascii="宋体" w:hAnsi="宋体" w:eastAsia="宋体" w:cs="宋体"/>
                <w:b w:val="0"/>
                <w:sz w:val="21"/>
              </w:rPr>
              <w:t>1280</w:t>
            </w:r>
          </w:p>
        </w:tc>
        <w:tc>
          <w:tcPr>
            <w:tcW w:w="1000" w:type="dxa"/>
            <w:tcMar>
              <w:left w:w="108" w:type="dxa"/>
              <w:right w:w="108" w:type="dxa"/>
            </w:tcMar>
            <w:vAlign w:val="center"/>
          </w:tcPr>
          <w:p w14:paraId="6C7627EF">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ED9934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535AB374">
            <w:pPr>
              <w:spacing w:before="0" w:after="0" w:line="240" w:lineRule="auto"/>
              <w:jc w:val="left"/>
              <w:textAlignment w:val="center"/>
            </w:pPr>
          </w:p>
        </w:tc>
      </w:tr>
      <w:tr w14:paraId="7DAF4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060930E3"/>
        </w:tc>
        <w:tc>
          <w:tcPr>
            <w:tcW w:w="1000" w:type="dxa"/>
            <w:tcMar>
              <w:left w:w="108" w:type="dxa"/>
              <w:right w:w="108" w:type="dxa"/>
            </w:tcMar>
            <w:vAlign w:val="center"/>
          </w:tcPr>
          <w:p w14:paraId="2A1C67EB">
            <w:pPr>
              <w:spacing w:before="0" w:after="0" w:line="240" w:lineRule="auto"/>
              <w:jc w:val="left"/>
              <w:textAlignment w:val="center"/>
            </w:pPr>
            <w:r>
              <w:rPr>
                <w:rFonts w:ascii="宋体" w:hAnsi="宋体" w:eastAsia="宋体" w:cs="宋体"/>
                <w:b w:val="0"/>
                <w:sz w:val="21"/>
              </w:rPr>
              <w:t>成本指标</w:t>
            </w:r>
          </w:p>
        </w:tc>
        <w:tc>
          <w:tcPr>
            <w:tcW w:w="1000" w:type="dxa"/>
            <w:tcMar>
              <w:left w:w="108" w:type="dxa"/>
              <w:right w:w="108" w:type="dxa"/>
            </w:tcMar>
            <w:vAlign w:val="center"/>
          </w:tcPr>
          <w:p w14:paraId="504A21D9">
            <w:pPr>
              <w:spacing w:before="0" w:after="0" w:line="240" w:lineRule="auto"/>
              <w:jc w:val="left"/>
              <w:textAlignment w:val="center"/>
            </w:pPr>
            <w:r>
              <w:rPr>
                <w:rFonts w:ascii="宋体" w:hAnsi="宋体" w:eastAsia="宋体" w:cs="宋体"/>
                <w:b w:val="0"/>
                <w:sz w:val="21"/>
              </w:rPr>
              <w:t>经济成本指标</w:t>
            </w:r>
          </w:p>
        </w:tc>
        <w:tc>
          <w:tcPr>
            <w:tcW w:w="1152" w:type="dxa"/>
            <w:tcMar>
              <w:left w:w="108" w:type="dxa"/>
              <w:right w:w="108" w:type="dxa"/>
            </w:tcMar>
            <w:vAlign w:val="center"/>
          </w:tcPr>
          <w:p w14:paraId="495A303C">
            <w:pPr>
              <w:spacing w:before="0" w:after="0" w:line="240" w:lineRule="auto"/>
              <w:jc w:val="left"/>
              <w:textAlignment w:val="center"/>
            </w:pPr>
            <w:r>
              <w:rPr>
                <w:rFonts w:ascii="宋体" w:hAnsi="宋体" w:eastAsia="宋体" w:cs="宋体"/>
                <w:b w:val="0"/>
                <w:sz w:val="21"/>
              </w:rPr>
              <w:t>成本控制率</w:t>
            </w:r>
          </w:p>
        </w:tc>
        <w:tc>
          <w:tcPr>
            <w:tcW w:w="1848" w:type="dxa"/>
            <w:gridSpan w:val="2"/>
            <w:tcMar>
              <w:left w:w="108" w:type="dxa"/>
              <w:right w:w="108" w:type="dxa"/>
            </w:tcMar>
            <w:vAlign w:val="center"/>
          </w:tcPr>
          <w:p w14:paraId="7ED5FCB8">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2279106C">
            <w:pPr>
              <w:spacing w:before="0" w:after="0" w:line="240" w:lineRule="auto"/>
              <w:jc w:val="left"/>
              <w:textAlignment w:val="center"/>
            </w:pPr>
            <w:r>
              <w:rPr>
                <w:rFonts w:ascii="宋体" w:hAnsi="宋体" w:eastAsia="宋体" w:cs="宋体"/>
                <w:b w:val="0"/>
                <w:sz w:val="21"/>
              </w:rPr>
              <w:t>99.99</w:t>
            </w:r>
          </w:p>
        </w:tc>
        <w:tc>
          <w:tcPr>
            <w:tcW w:w="1000" w:type="dxa"/>
            <w:tcMar>
              <w:left w:w="108" w:type="dxa"/>
              <w:right w:w="108" w:type="dxa"/>
            </w:tcMar>
            <w:vAlign w:val="center"/>
          </w:tcPr>
          <w:p w14:paraId="16E068A3">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1AE2B7F1">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6254AAA0">
            <w:pPr>
              <w:spacing w:before="0" w:after="0" w:line="240" w:lineRule="auto"/>
              <w:jc w:val="left"/>
              <w:textAlignment w:val="center"/>
            </w:pPr>
          </w:p>
        </w:tc>
      </w:tr>
      <w:tr w14:paraId="13390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3C29EFE8"/>
        </w:tc>
        <w:tc>
          <w:tcPr>
            <w:tcW w:w="1000" w:type="dxa"/>
            <w:tcMar>
              <w:left w:w="108" w:type="dxa"/>
              <w:right w:w="108" w:type="dxa"/>
            </w:tcMar>
            <w:vAlign w:val="center"/>
          </w:tcPr>
          <w:p w14:paraId="54C20509">
            <w:pPr>
              <w:spacing w:before="0" w:after="0" w:line="240" w:lineRule="auto"/>
              <w:jc w:val="left"/>
              <w:textAlignment w:val="center"/>
            </w:pPr>
            <w:r>
              <w:rPr>
                <w:rFonts w:ascii="宋体" w:hAnsi="宋体" w:eastAsia="宋体" w:cs="宋体"/>
                <w:b w:val="0"/>
                <w:sz w:val="21"/>
              </w:rPr>
              <w:t>效益指标</w:t>
            </w:r>
          </w:p>
        </w:tc>
        <w:tc>
          <w:tcPr>
            <w:tcW w:w="1000" w:type="dxa"/>
            <w:tcMar>
              <w:left w:w="108" w:type="dxa"/>
              <w:right w:w="108" w:type="dxa"/>
            </w:tcMar>
            <w:vAlign w:val="center"/>
          </w:tcPr>
          <w:p w14:paraId="23E83660">
            <w:pPr>
              <w:spacing w:before="0" w:after="0" w:line="240" w:lineRule="auto"/>
              <w:jc w:val="left"/>
              <w:textAlignment w:val="center"/>
            </w:pPr>
            <w:r>
              <w:rPr>
                <w:rFonts w:ascii="宋体" w:hAnsi="宋体" w:eastAsia="宋体" w:cs="宋体"/>
                <w:b w:val="0"/>
                <w:sz w:val="21"/>
              </w:rPr>
              <w:t>社会效益指标</w:t>
            </w:r>
          </w:p>
        </w:tc>
        <w:tc>
          <w:tcPr>
            <w:tcW w:w="1152" w:type="dxa"/>
            <w:tcMar>
              <w:left w:w="108" w:type="dxa"/>
              <w:right w:w="108" w:type="dxa"/>
            </w:tcMar>
            <w:vAlign w:val="center"/>
          </w:tcPr>
          <w:p w14:paraId="152D7A4F">
            <w:pPr>
              <w:spacing w:before="0" w:after="0" w:line="240" w:lineRule="auto"/>
              <w:jc w:val="left"/>
              <w:textAlignment w:val="center"/>
            </w:pPr>
            <w:r>
              <w:rPr>
                <w:rFonts w:ascii="宋体" w:hAnsi="宋体" w:eastAsia="宋体" w:cs="宋体"/>
                <w:b w:val="0"/>
                <w:sz w:val="21"/>
              </w:rPr>
              <w:t>规划可指导年限</w:t>
            </w:r>
          </w:p>
        </w:tc>
        <w:tc>
          <w:tcPr>
            <w:tcW w:w="1848" w:type="dxa"/>
            <w:gridSpan w:val="2"/>
            <w:tcMar>
              <w:left w:w="108" w:type="dxa"/>
              <w:right w:w="108" w:type="dxa"/>
            </w:tcMar>
            <w:vAlign w:val="center"/>
          </w:tcPr>
          <w:p w14:paraId="20E2E60E">
            <w:pPr>
              <w:spacing w:before="0" w:after="0" w:line="240" w:lineRule="auto"/>
              <w:jc w:val="left"/>
              <w:textAlignment w:val="center"/>
            </w:pPr>
            <w:r>
              <w:rPr>
                <w:rFonts w:ascii="宋体" w:hAnsi="宋体" w:eastAsia="宋体" w:cs="宋体"/>
                <w:b w:val="0"/>
                <w:sz w:val="21"/>
              </w:rPr>
              <w:t>≥5年</w:t>
            </w:r>
          </w:p>
        </w:tc>
        <w:tc>
          <w:tcPr>
            <w:tcW w:w="1000" w:type="dxa"/>
            <w:tcMar>
              <w:left w:w="108" w:type="dxa"/>
              <w:right w:w="108" w:type="dxa"/>
            </w:tcMar>
            <w:vAlign w:val="center"/>
          </w:tcPr>
          <w:p w14:paraId="4F646547">
            <w:pPr>
              <w:spacing w:before="0" w:after="0" w:line="240" w:lineRule="auto"/>
              <w:jc w:val="left"/>
              <w:textAlignment w:val="center"/>
            </w:pPr>
            <w:r>
              <w:rPr>
                <w:rFonts w:ascii="宋体" w:hAnsi="宋体" w:eastAsia="宋体" w:cs="宋体"/>
                <w:b w:val="0"/>
                <w:sz w:val="21"/>
              </w:rPr>
              <w:t>5</w:t>
            </w:r>
          </w:p>
        </w:tc>
        <w:tc>
          <w:tcPr>
            <w:tcW w:w="1000" w:type="dxa"/>
            <w:tcMar>
              <w:left w:w="108" w:type="dxa"/>
              <w:right w:w="108" w:type="dxa"/>
            </w:tcMar>
            <w:vAlign w:val="center"/>
          </w:tcPr>
          <w:p w14:paraId="70421C85">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3A7B5164">
            <w:pPr>
              <w:spacing w:before="0" w:after="0" w:line="240" w:lineRule="auto"/>
              <w:jc w:val="left"/>
              <w:textAlignment w:val="center"/>
            </w:pPr>
            <w:r>
              <w:rPr>
                <w:rFonts w:ascii="宋体" w:hAnsi="宋体" w:eastAsia="宋体" w:cs="宋体"/>
                <w:b w:val="0"/>
                <w:sz w:val="21"/>
              </w:rPr>
              <w:t>30</w:t>
            </w:r>
          </w:p>
        </w:tc>
        <w:tc>
          <w:tcPr>
            <w:tcW w:w="1000" w:type="dxa"/>
            <w:tcMar>
              <w:left w:w="108" w:type="dxa"/>
              <w:right w:w="108" w:type="dxa"/>
            </w:tcMar>
            <w:vAlign w:val="center"/>
          </w:tcPr>
          <w:p w14:paraId="6F97C18E">
            <w:pPr>
              <w:spacing w:before="0" w:after="0" w:line="240" w:lineRule="auto"/>
              <w:jc w:val="left"/>
              <w:textAlignment w:val="center"/>
            </w:pPr>
          </w:p>
        </w:tc>
      </w:tr>
      <w:tr w14:paraId="57E1B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continue"/>
            <w:tcMar>
              <w:left w:w="108" w:type="dxa"/>
              <w:right w:w="108" w:type="dxa"/>
            </w:tcMar>
          </w:tcPr>
          <w:p w14:paraId="68D10162"/>
        </w:tc>
        <w:tc>
          <w:tcPr>
            <w:tcW w:w="1000" w:type="dxa"/>
            <w:tcMar>
              <w:left w:w="108" w:type="dxa"/>
              <w:right w:w="108" w:type="dxa"/>
            </w:tcMar>
            <w:vAlign w:val="center"/>
          </w:tcPr>
          <w:p w14:paraId="6842630B">
            <w:pPr>
              <w:spacing w:before="0" w:after="0" w:line="240" w:lineRule="auto"/>
              <w:jc w:val="left"/>
              <w:textAlignment w:val="center"/>
            </w:pPr>
            <w:r>
              <w:rPr>
                <w:rFonts w:ascii="宋体" w:hAnsi="宋体" w:eastAsia="宋体" w:cs="宋体"/>
                <w:b w:val="0"/>
                <w:sz w:val="21"/>
              </w:rPr>
              <w:t>满意度指标</w:t>
            </w:r>
          </w:p>
        </w:tc>
        <w:tc>
          <w:tcPr>
            <w:tcW w:w="1000" w:type="dxa"/>
            <w:tcMar>
              <w:left w:w="108" w:type="dxa"/>
              <w:right w:w="108" w:type="dxa"/>
            </w:tcMar>
            <w:vAlign w:val="center"/>
          </w:tcPr>
          <w:p w14:paraId="51147658">
            <w:pPr>
              <w:spacing w:before="0" w:after="0" w:line="240" w:lineRule="auto"/>
              <w:jc w:val="left"/>
              <w:textAlignment w:val="center"/>
            </w:pPr>
            <w:r>
              <w:rPr>
                <w:rFonts w:ascii="宋体" w:hAnsi="宋体" w:eastAsia="宋体" w:cs="宋体"/>
                <w:b w:val="0"/>
                <w:sz w:val="21"/>
              </w:rPr>
              <w:t>服务对象满意度指标</w:t>
            </w:r>
          </w:p>
        </w:tc>
        <w:tc>
          <w:tcPr>
            <w:tcW w:w="1152" w:type="dxa"/>
            <w:tcMar>
              <w:left w:w="108" w:type="dxa"/>
              <w:right w:w="108" w:type="dxa"/>
            </w:tcMar>
            <w:vAlign w:val="center"/>
          </w:tcPr>
          <w:p w14:paraId="50C65DE4">
            <w:pPr>
              <w:spacing w:before="0" w:after="0" w:line="240" w:lineRule="auto"/>
              <w:jc w:val="left"/>
              <w:textAlignment w:val="center"/>
            </w:pPr>
            <w:r>
              <w:rPr>
                <w:rFonts w:ascii="宋体" w:hAnsi="宋体" w:eastAsia="宋体" w:cs="宋体"/>
                <w:b w:val="0"/>
                <w:sz w:val="21"/>
              </w:rPr>
              <w:t>服务对象满意程度</w:t>
            </w:r>
          </w:p>
        </w:tc>
        <w:tc>
          <w:tcPr>
            <w:tcW w:w="1848" w:type="dxa"/>
            <w:gridSpan w:val="2"/>
            <w:tcMar>
              <w:left w:w="108" w:type="dxa"/>
              <w:right w:w="108" w:type="dxa"/>
            </w:tcMar>
            <w:vAlign w:val="center"/>
          </w:tcPr>
          <w:p w14:paraId="0EE40562">
            <w:pPr>
              <w:spacing w:before="0" w:after="0" w:line="240" w:lineRule="auto"/>
              <w:jc w:val="left"/>
              <w:textAlignment w:val="center"/>
            </w:pPr>
            <w:r>
              <w:rPr>
                <w:rFonts w:ascii="宋体" w:hAnsi="宋体" w:eastAsia="宋体" w:cs="宋体"/>
                <w:b w:val="0"/>
                <w:sz w:val="21"/>
              </w:rPr>
              <w:t>≥90%</w:t>
            </w:r>
          </w:p>
        </w:tc>
        <w:tc>
          <w:tcPr>
            <w:tcW w:w="1000" w:type="dxa"/>
            <w:tcMar>
              <w:left w:w="108" w:type="dxa"/>
              <w:right w:w="108" w:type="dxa"/>
            </w:tcMar>
            <w:vAlign w:val="center"/>
          </w:tcPr>
          <w:p w14:paraId="7EB61E1B">
            <w:pPr>
              <w:spacing w:before="0" w:after="0" w:line="240" w:lineRule="auto"/>
              <w:jc w:val="left"/>
              <w:textAlignment w:val="center"/>
            </w:pPr>
            <w:r>
              <w:rPr>
                <w:rFonts w:ascii="宋体" w:hAnsi="宋体" w:eastAsia="宋体" w:cs="宋体"/>
                <w:b w:val="0"/>
                <w:sz w:val="21"/>
              </w:rPr>
              <w:t>100</w:t>
            </w:r>
          </w:p>
        </w:tc>
        <w:tc>
          <w:tcPr>
            <w:tcW w:w="1000" w:type="dxa"/>
            <w:tcMar>
              <w:left w:w="108" w:type="dxa"/>
              <w:right w:w="108" w:type="dxa"/>
            </w:tcMar>
            <w:vAlign w:val="center"/>
          </w:tcPr>
          <w:p w14:paraId="7F5937C9">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43389ACC">
            <w:pPr>
              <w:spacing w:before="0" w:after="0" w:line="240" w:lineRule="auto"/>
              <w:jc w:val="left"/>
              <w:textAlignment w:val="center"/>
            </w:pPr>
            <w:r>
              <w:rPr>
                <w:rFonts w:ascii="宋体" w:hAnsi="宋体" w:eastAsia="宋体" w:cs="宋体"/>
                <w:b w:val="0"/>
                <w:sz w:val="21"/>
              </w:rPr>
              <w:t>10</w:t>
            </w:r>
          </w:p>
        </w:tc>
        <w:tc>
          <w:tcPr>
            <w:tcW w:w="1000" w:type="dxa"/>
            <w:tcMar>
              <w:left w:w="108" w:type="dxa"/>
              <w:right w:w="108" w:type="dxa"/>
            </w:tcMar>
            <w:vAlign w:val="center"/>
          </w:tcPr>
          <w:p w14:paraId="7FD65DCA">
            <w:pPr>
              <w:spacing w:before="0" w:after="0" w:line="240" w:lineRule="auto"/>
              <w:jc w:val="left"/>
              <w:textAlignment w:val="center"/>
            </w:pPr>
          </w:p>
        </w:tc>
      </w:tr>
      <w:tr w14:paraId="741E7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5000" w:type="dxa"/>
            <w:gridSpan w:val="5"/>
            <w:tcMar>
              <w:left w:w="108" w:type="dxa"/>
              <w:right w:w="108" w:type="dxa"/>
            </w:tcMar>
            <w:vAlign w:val="center"/>
          </w:tcPr>
          <w:p w14:paraId="66E3AC5D">
            <w:pPr>
              <w:spacing w:before="0" w:after="0" w:line="240" w:lineRule="auto"/>
              <w:jc w:val="center"/>
              <w:textAlignment w:val="center"/>
            </w:pPr>
            <w:r>
              <w:rPr>
                <w:rFonts w:ascii="宋体" w:hAnsi="宋体" w:eastAsia="宋体" w:cs="宋体"/>
                <w:b w:val="0"/>
                <w:sz w:val="21"/>
              </w:rPr>
              <w:t>总分</w:t>
            </w:r>
          </w:p>
        </w:tc>
        <w:tc>
          <w:tcPr>
            <w:tcW w:w="5000" w:type="dxa"/>
            <w:gridSpan w:val="5"/>
            <w:tcMar>
              <w:left w:w="108" w:type="dxa"/>
              <w:right w:w="108" w:type="dxa"/>
            </w:tcMar>
            <w:vAlign w:val="center"/>
          </w:tcPr>
          <w:p w14:paraId="1D81127F">
            <w:pPr>
              <w:spacing w:before="0" w:after="0" w:line="240" w:lineRule="auto"/>
              <w:jc w:val="center"/>
              <w:textAlignment w:val="center"/>
            </w:pPr>
            <w:r>
              <w:rPr>
                <w:rFonts w:ascii="宋体" w:hAnsi="宋体" w:eastAsia="宋体" w:cs="宋体"/>
                <w:b w:val="0"/>
                <w:sz w:val="21"/>
              </w:rPr>
              <w:t>100</w:t>
            </w:r>
          </w:p>
        </w:tc>
      </w:tr>
    </w:tbl>
    <w:p w14:paraId="7C55AB40">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0F79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D91655">
            <w:pPr>
              <w:spacing w:before="0" w:after="0" w:line="240" w:lineRule="auto"/>
              <w:jc w:val="center"/>
              <w:textAlignment w:val="center"/>
            </w:pPr>
            <w:r>
              <w:rPr>
                <w:rFonts w:ascii="黑体" w:hAnsi="黑体" w:eastAsia="黑体" w:cs="黑体"/>
                <w:b w:val="0"/>
                <w:sz w:val="32"/>
              </w:rPr>
              <w:t>项目支出绩效自评表</w:t>
            </w:r>
          </w:p>
        </w:tc>
      </w:tr>
      <w:tr w14:paraId="04920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E1D3CF5">
            <w:pPr>
              <w:spacing w:before="0" w:after="0" w:line="240" w:lineRule="auto"/>
              <w:jc w:val="center"/>
              <w:textAlignment w:val="center"/>
            </w:pPr>
            <w:r>
              <w:rPr>
                <w:rFonts w:ascii="宋体" w:hAnsi="宋体" w:eastAsia="宋体" w:cs="宋体"/>
                <w:sz w:val="24"/>
              </w:rPr>
              <w:t>（2025年度）</w:t>
            </w:r>
          </w:p>
        </w:tc>
      </w:tr>
      <w:tr w14:paraId="2EA0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0B0825F">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7A9E1A0">
            <w:pPr>
              <w:spacing w:before="0" w:after="0" w:line="240" w:lineRule="auto"/>
              <w:jc w:val="center"/>
              <w:textAlignment w:val="center"/>
            </w:pPr>
            <w:r>
              <w:rPr>
                <w:rFonts w:ascii="宋体" w:hAnsi="宋体" w:eastAsia="宋体" w:cs="宋体"/>
                <w:sz w:val="24"/>
              </w:rPr>
              <w:t>住建行业市场整规及发展专项经费</w:t>
            </w:r>
          </w:p>
        </w:tc>
      </w:tr>
      <w:tr w14:paraId="29C88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8B3EDE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A4F3750">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A49FD6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73CE31F">
            <w:pPr>
              <w:spacing w:before="0" w:after="0" w:line="240" w:lineRule="auto"/>
              <w:jc w:val="center"/>
              <w:textAlignment w:val="center"/>
            </w:pPr>
            <w:r>
              <w:rPr>
                <w:rFonts w:ascii="宋体" w:hAnsi="宋体" w:eastAsia="宋体" w:cs="宋体"/>
                <w:b w:val="0"/>
                <w:sz w:val="21"/>
              </w:rPr>
              <w:t>福州市住房和城乡建设局</w:t>
            </w:r>
          </w:p>
        </w:tc>
      </w:tr>
      <w:tr w14:paraId="3D787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C591EF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1AF78BD">
            <w:pPr>
              <w:spacing w:before="0" w:after="0" w:line="240" w:lineRule="auto"/>
              <w:jc w:val="center"/>
              <w:textAlignment w:val="center"/>
            </w:pPr>
          </w:p>
        </w:tc>
        <w:tc>
          <w:tcPr>
            <w:tcW w:w="833" w:type="dxa"/>
            <w:tcMar>
              <w:left w:w="108" w:type="dxa"/>
              <w:right w:w="108" w:type="dxa"/>
            </w:tcMar>
            <w:vAlign w:val="center"/>
          </w:tcPr>
          <w:p w14:paraId="7BF3AE3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3F4F0C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3FC4F6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75F7F4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5C812D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589C41C">
            <w:pPr>
              <w:spacing w:before="0" w:after="0" w:line="240" w:lineRule="auto"/>
              <w:jc w:val="center"/>
              <w:textAlignment w:val="center"/>
            </w:pPr>
            <w:r>
              <w:rPr>
                <w:rFonts w:ascii="宋体" w:hAnsi="宋体" w:eastAsia="宋体" w:cs="宋体"/>
                <w:b w:val="0"/>
                <w:sz w:val="21"/>
              </w:rPr>
              <w:t>得分</w:t>
            </w:r>
          </w:p>
        </w:tc>
      </w:tr>
      <w:tr w14:paraId="55B97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4E8724C"/>
        </w:tc>
        <w:tc>
          <w:tcPr>
            <w:tcW w:w="833" w:type="dxa"/>
            <w:gridSpan w:val="2"/>
            <w:tcMar>
              <w:left w:w="108" w:type="dxa"/>
              <w:right w:w="108" w:type="dxa"/>
            </w:tcMar>
            <w:vAlign w:val="center"/>
          </w:tcPr>
          <w:p w14:paraId="25AD810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A850B6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988DEB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6E8591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4AF2AB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28B54B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5E23D05">
            <w:pPr>
              <w:spacing w:before="0" w:after="0" w:line="240" w:lineRule="auto"/>
              <w:jc w:val="center"/>
              <w:textAlignment w:val="center"/>
            </w:pPr>
            <w:r>
              <w:rPr>
                <w:rFonts w:ascii="宋体" w:hAnsi="宋体" w:eastAsia="宋体" w:cs="宋体"/>
                <w:b w:val="0"/>
                <w:sz w:val="21"/>
              </w:rPr>
              <w:t>10</w:t>
            </w:r>
          </w:p>
        </w:tc>
      </w:tr>
      <w:tr w14:paraId="3ACA1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9EACA1"/>
        </w:tc>
        <w:tc>
          <w:tcPr>
            <w:tcW w:w="833" w:type="dxa"/>
            <w:gridSpan w:val="2"/>
            <w:tcMar>
              <w:left w:w="108" w:type="dxa"/>
              <w:right w:w="108" w:type="dxa"/>
            </w:tcMar>
            <w:vAlign w:val="center"/>
          </w:tcPr>
          <w:p w14:paraId="5765F70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606916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1CC351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4ECBB5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31AD77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CF415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79223F8">
            <w:pPr>
              <w:spacing w:before="0" w:after="0" w:line="240" w:lineRule="auto"/>
              <w:jc w:val="center"/>
              <w:textAlignment w:val="center"/>
            </w:pPr>
          </w:p>
        </w:tc>
      </w:tr>
      <w:tr w14:paraId="506F2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C943389"/>
        </w:tc>
        <w:tc>
          <w:tcPr>
            <w:tcW w:w="833" w:type="dxa"/>
            <w:gridSpan w:val="2"/>
            <w:tcMar>
              <w:left w:w="108" w:type="dxa"/>
              <w:right w:w="108" w:type="dxa"/>
            </w:tcMar>
            <w:vAlign w:val="center"/>
          </w:tcPr>
          <w:p w14:paraId="712F437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CE6785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2D911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D952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7CCA2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3421D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078A39">
            <w:pPr>
              <w:spacing w:before="0" w:after="0" w:line="240" w:lineRule="auto"/>
              <w:jc w:val="center"/>
              <w:textAlignment w:val="center"/>
            </w:pPr>
          </w:p>
        </w:tc>
      </w:tr>
      <w:tr w14:paraId="4922E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ECDFB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4B961B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052235B">
            <w:pPr>
              <w:spacing w:before="0" w:after="0" w:line="240" w:lineRule="auto"/>
              <w:jc w:val="center"/>
              <w:textAlignment w:val="center"/>
            </w:pPr>
            <w:r>
              <w:rPr>
                <w:rFonts w:ascii="宋体" w:hAnsi="宋体" w:eastAsia="宋体" w:cs="宋体"/>
                <w:b w:val="0"/>
                <w:sz w:val="21"/>
              </w:rPr>
              <w:t>实际完成情况</w:t>
            </w:r>
          </w:p>
        </w:tc>
      </w:tr>
      <w:tr w14:paraId="0EC85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5786B39"/>
        </w:tc>
        <w:tc>
          <w:tcPr>
            <w:tcW w:w="833" w:type="dxa"/>
            <w:gridSpan w:val="4"/>
            <w:tcMar>
              <w:left w:w="108" w:type="dxa"/>
              <w:right w:w="108" w:type="dxa"/>
            </w:tcMar>
            <w:vAlign w:val="bottom"/>
          </w:tcPr>
          <w:p w14:paraId="5EF86E3C">
            <w:pPr>
              <w:spacing w:before="0" w:after="0" w:line="240" w:lineRule="auto"/>
              <w:jc w:val="left"/>
              <w:textAlignment w:val="center"/>
            </w:pPr>
            <w:r>
              <w:rPr>
                <w:rFonts w:ascii="宋体" w:hAnsi="宋体" w:eastAsia="宋体" w:cs="宋体"/>
                <w:b w:val="0"/>
                <w:sz w:val="21"/>
              </w:rPr>
              <w:t>保障单位各项工作正常运行</w:t>
            </w:r>
          </w:p>
        </w:tc>
        <w:tc>
          <w:tcPr>
            <w:tcW w:w="833" w:type="dxa"/>
            <w:gridSpan w:val="5"/>
            <w:tcMar>
              <w:left w:w="108" w:type="dxa"/>
              <w:right w:w="108" w:type="dxa"/>
            </w:tcMar>
            <w:vAlign w:val="bottom"/>
          </w:tcPr>
          <w:p w14:paraId="368627D3">
            <w:pPr>
              <w:spacing w:before="0" w:after="0" w:line="240" w:lineRule="auto"/>
              <w:jc w:val="left"/>
              <w:textAlignment w:val="center"/>
            </w:pPr>
            <w:r>
              <w:rPr>
                <w:rFonts w:ascii="宋体" w:hAnsi="宋体" w:eastAsia="宋体" w:cs="宋体"/>
                <w:b w:val="0"/>
                <w:sz w:val="21"/>
              </w:rPr>
              <w:t>单位各项工作正常运行</w:t>
            </w:r>
          </w:p>
        </w:tc>
      </w:tr>
      <w:tr w14:paraId="61561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EB9AD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E7E156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6D5B4D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844266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8C97B0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A654D6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5E2B14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C4FCEC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CCCDFCB">
            <w:pPr>
              <w:spacing w:before="0" w:after="0" w:line="240" w:lineRule="auto"/>
              <w:jc w:val="center"/>
              <w:textAlignment w:val="center"/>
            </w:pPr>
            <w:r>
              <w:rPr>
                <w:rFonts w:ascii="宋体" w:hAnsi="宋体" w:eastAsia="宋体" w:cs="宋体"/>
                <w:b w:val="0"/>
                <w:sz w:val="21"/>
              </w:rPr>
              <w:t>偏差原因分析及改进措施</w:t>
            </w:r>
          </w:p>
        </w:tc>
      </w:tr>
      <w:tr w14:paraId="41F91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79E88A8"/>
        </w:tc>
        <w:tc>
          <w:tcPr>
            <w:tcW w:w="833" w:type="dxa"/>
            <w:vMerge w:val="restart"/>
            <w:tcMar>
              <w:left w:w="108" w:type="dxa"/>
              <w:right w:w="108" w:type="dxa"/>
            </w:tcMar>
            <w:vAlign w:val="center"/>
          </w:tcPr>
          <w:p w14:paraId="78907D5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413ECF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67B6B20">
            <w:pPr>
              <w:spacing w:before="0" w:after="0" w:line="240" w:lineRule="auto"/>
              <w:jc w:val="left"/>
              <w:textAlignment w:val="center"/>
            </w:pPr>
            <w:r>
              <w:rPr>
                <w:rFonts w:ascii="宋体" w:hAnsi="宋体" w:eastAsia="宋体" w:cs="宋体"/>
                <w:b w:val="0"/>
                <w:sz w:val="21"/>
              </w:rPr>
              <w:t>采购货物数量</w:t>
            </w:r>
          </w:p>
        </w:tc>
        <w:tc>
          <w:tcPr>
            <w:tcW w:w="833" w:type="dxa"/>
            <w:gridSpan w:val="2"/>
            <w:tcMar>
              <w:left w:w="108" w:type="dxa"/>
              <w:right w:w="108" w:type="dxa"/>
            </w:tcMar>
            <w:vAlign w:val="center"/>
          </w:tcPr>
          <w:p w14:paraId="0359D699">
            <w:pPr>
              <w:spacing w:before="0" w:after="0" w:line="240" w:lineRule="auto"/>
              <w:jc w:val="left"/>
              <w:textAlignment w:val="center"/>
            </w:pPr>
            <w:r>
              <w:rPr>
                <w:rFonts w:ascii="宋体" w:hAnsi="宋体" w:eastAsia="宋体" w:cs="宋体"/>
                <w:b w:val="0"/>
                <w:sz w:val="21"/>
              </w:rPr>
              <w:t>≥5个</w:t>
            </w:r>
          </w:p>
        </w:tc>
        <w:tc>
          <w:tcPr>
            <w:tcW w:w="833" w:type="dxa"/>
            <w:tcMar>
              <w:left w:w="108" w:type="dxa"/>
              <w:right w:w="108" w:type="dxa"/>
            </w:tcMar>
            <w:vAlign w:val="center"/>
          </w:tcPr>
          <w:p w14:paraId="56011A2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C4432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FEB403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D725D8">
            <w:pPr>
              <w:spacing w:before="0" w:after="0" w:line="240" w:lineRule="auto"/>
              <w:jc w:val="left"/>
              <w:textAlignment w:val="center"/>
            </w:pPr>
          </w:p>
        </w:tc>
      </w:tr>
      <w:tr w14:paraId="5CE6C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DFB5D19"/>
        </w:tc>
        <w:tc>
          <w:tcPr>
            <w:tcW w:w="1336" w:type="dxa"/>
            <w:vMerge w:val="continue"/>
            <w:tcMar>
              <w:left w:w="108" w:type="dxa"/>
              <w:right w:w="108" w:type="dxa"/>
            </w:tcMar>
          </w:tcPr>
          <w:p w14:paraId="2A5832BF"/>
        </w:tc>
        <w:tc>
          <w:tcPr>
            <w:tcW w:w="833" w:type="dxa"/>
            <w:tcMar>
              <w:left w:w="108" w:type="dxa"/>
              <w:right w:w="108" w:type="dxa"/>
            </w:tcMar>
            <w:vAlign w:val="center"/>
          </w:tcPr>
          <w:p w14:paraId="2522A9C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E29AAC7">
            <w:pPr>
              <w:spacing w:before="0" w:after="0" w:line="240" w:lineRule="auto"/>
              <w:jc w:val="left"/>
              <w:textAlignment w:val="center"/>
            </w:pPr>
            <w:r>
              <w:rPr>
                <w:rFonts w:ascii="宋体" w:hAnsi="宋体" w:eastAsia="宋体" w:cs="宋体"/>
                <w:b w:val="0"/>
                <w:sz w:val="21"/>
              </w:rPr>
              <w:t>各类合同法律顾问审核率</w:t>
            </w:r>
          </w:p>
        </w:tc>
        <w:tc>
          <w:tcPr>
            <w:tcW w:w="833" w:type="dxa"/>
            <w:gridSpan w:val="2"/>
            <w:tcMar>
              <w:left w:w="108" w:type="dxa"/>
              <w:right w:w="108" w:type="dxa"/>
            </w:tcMar>
            <w:vAlign w:val="center"/>
          </w:tcPr>
          <w:p w14:paraId="30432BAF">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99C76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676E4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BB5E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C628B3">
            <w:pPr>
              <w:spacing w:before="0" w:after="0" w:line="240" w:lineRule="auto"/>
              <w:jc w:val="left"/>
              <w:textAlignment w:val="center"/>
            </w:pPr>
          </w:p>
        </w:tc>
      </w:tr>
      <w:tr w14:paraId="158E4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E9E08B8"/>
        </w:tc>
        <w:tc>
          <w:tcPr>
            <w:tcW w:w="1336" w:type="dxa"/>
            <w:vMerge w:val="continue"/>
            <w:tcMar>
              <w:left w:w="108" w:type="dxa"/>
              <w:right w:w="108" w:type="dxa"/>
            </w:tcMar>
          </w:tcPr>
          <w:p w14:paraId="40601DCD"/>
        </w:tc>
        <w:tc>
          <w:tcPr>
            <w:tcW w:w="833" w:type="dxa"/>
            <w:tcMar>
              <w:left w:w="108" w:type="dxa"/>
              <w:right w:w="108" w:type="dxa"/>
            </w:tcMar>
            <w:vAlign w:val="center"/>
          </w:tcPr>
          <w:p w14:paraId="7EA3DF4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AA05E2A">
            <w:pPr>
              <w:spacing w:before="0" w:after="0" w:line="240" w:lineRule="auto"/>
              <w:jc w:val="left"/>
              <w:textAlignment w:val="center"/>
            </w:pPr>
            <w:r>
              <w:rPr>
                <w:rFonts w:ascii="宋体" w:hAnsi="宋体" w:eastAsia="宋体" w:cs="宋体"/>
                <w:b w:val="0"/>
                <w:sz w:val="21"/>
              </w:rPr>
              <w:t>业务处理及时性</w:t>
            </w:r>
          </w:p>
        </w:tc>
        <w:tc>
          <w:tcPr>
            <w:tcW w:w="833" w:type="dxa"/>
            <w:gridSpan w:val="2"/>
            <w:tcMar>
              <w:left w:w="108" w:type="dxa"/>
              <w:right w:w="108" w:type="dxa"/>
            </w:tcMar>
            <w:vAlign w:val="center"/>
          </w:tcPr>
          <w:p w14:paraId="785EBF89">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DF6623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0FF2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33A3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249D05">
            <w:pPr>
              <w:spacing w:before="0" w:after="0" w:line="240" w:lineRule="auto"/>
              <w:jc w:val="left"/>
              <w:textAlignment w:val="center"/>
            </w:pPr>
          </w:p>
        </w:tc>
      </w:tr>
      <w:tr w14:paraId="11F96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6A25DCF"/>
        </w:tc>
        <w:tc>
          <w:tcPr>
            <w:tcW w:w="833" w:type="dxa"/>
            <w:tcMar>
              <w:left w:w="108" w:type="dxa"/>
              <w:right w:w="108" w:type="dxa"/>
            </w:tcMar>
            <w:vAlign w:val="center"/>
          </w:tcPr>
          <w:p w14:paraId="6A53F17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05D4F9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324DA14">
            <w:pPr>
              <w:spacing w:before="0" w:after="0" w:line="240" w:lineRule="auto"/>
              <w:jc w:val="left"/>
              <w:textAlignment w:val="center"/>
            </w:pPr>
            <w:r>
              <w:rPr>
                <w:rFonts w:ascii="宋体" w:hAnsi="宋体" w:eastAsia="宋体" w:cs="宋体"/>
                <w:b w:val="0"/>
                <w:sz w:val="21"/>
              </w:rPr>
              <w:t>聘用人员人均成本</w:t>
            </w:r>
          </w:p>
        </w:tc>
        <w:tc>
          <w:tcPr>
            <w:tcW w:w="833" w:type="dxa"/>
            <w:gridSpan w:val="2"/>
            <w:tcMar>
              <w:left w:w="108" w:type="dxa"/>
              <w:right w:w="108" w:type="dxa"/>
            </w:tcMar>
            <w:vAlign w:val="center"/>
          </w:tcPr>
          <w:p w14:paraId="2BB2793C">
            <w:pPr>
              <w:spacing w:before="0" w:after="0" w:line="240" w:lineRule="auto"/>
              <w:jc w:val="left"/>
              <w:textAlignment w:val="center"/>
            </w:pPr>
            <w:r>
              <w:rPr>
                <w:rFonts w:ascii="宋体" w:hAnsi="宋体" w:eastAsia="宋体" w:cs="宋体"/>
                <w:b w:val="0"/>
                <w:sz w:val="21"/>
              </w:rPr>
              <w:t>≤8000元</w:t>
            </w:r>
          </w:p>
        </w:tc>
        <w:tc>
          <w:tcPr>
            <w:tcW w:w="833" w:type="dxa"/>
            <w:tcMar>
              <w:left w:w="108" w:type="dxa"/>
              <w:right w:w="108" w:type="dxa"/>
            </w:tcMar>
            <w:vAlign w:val="center"/>
          </w:tcPr>
          <w:p w14:paraId="54E06538">
            <w:pPr>
              <w:spacing w:before="0" w:after="0" w:line="240" w:lineRule="auto"/>
              <w:jc w:val="left"/>
              <w:textAlignment w:val="center"/>
            </w:pPr>
            <w:r>
              <w:rPr>
                <w:rFonts w:ascii="宋体" w:hAnsi="宋体" w:eastAsia="宋体" w:cs="宋体"/>
                <w:b w:val="0"/>
                <w:sz w:val="21"/>
              </w:rPr>
              <w:t>5470</w:t>
            </w:r>
          </w:p>
        </w:tc>
        <w:tc>
          <w:tcPr>
            <w:tcW w:w="833" w:type="dxa"/>
            <w:tcMar>
              <w:left w:w="108" w:type="dxa"/>
              <w:right w:w="108" w:type="dxa"/>
            </w:tcMar>
            <w:vAlign w:val="center"/>
          </w:tcPr>
          <w:p w14:paraId="2A9038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70C6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EE6A5B">
            <w:pPr>
              <w:spacing w:before="0" w:after="0" w:line="240" w:lineRule="auto"/>
              <w:jc w:val="left"/>
              <w:textAlignment w:val="center"/>
            </w:pPr>
          </w:p>
        </w:tc>
      </w:tr>
      <w:tr w14:paraId="51A58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64F04EA"/>
        </w:tc>
        <w:tc>
          <w:tcPr>
            <w:tcW w:w="833" w:type="dxa"/>
            <w:tcMar>
              <w:left w:w="108" w:type="dxa"/>
              <w:right w:w="108" w:type="dxa"/>
            </w:tcMar>
            <w:vAlign w:val="center"/>
          </w:tcPr>
          <w:p w14:paraId="23AC608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A77A1A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08F32F">
            <w:pPr>
              <w:spacing w:before="0" w:after="0" w:line="240" w:lineRule="auto"/>
              <w:jc w:val="left"/>
              <w:textAlignment w:val="center"/>
            </w:pPr>
            <w:r>
              <w:rPr>
                <w:rFonts w:ascii="宋体" w:hAnsi="宋体" w:eastAsia="宋体" w:cs="宋体"/>
                <w:b w:val="0"/>
                <w:sz w:val="21"/>
              </w:rPr>
              <w:t>临聘人员上访事件发生率</w:t>
            </w:r>
          </w:p>
        </w:tc>
        <w:tc>
          <w:tcPr>
            <w:tcW w:w="833" w:type="dxa"/>
            <w:gridSpan w:val="2"/>
            <w:tcMar>
              <w:left w:w="108" w:type="dxa"/>
              <w:right w:w="108" w:type="dxa"/>
            </w:tcMar>
            <w:vAlign w:val="center"/>
          </w:tcPr>
          <w:p w14:paraId="19E191CB">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6E43E6F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EBF76E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037AA2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E5424B1">
            <w:pPr>
              <w:spacing w:before="0" w:after="0" w:line="240" w:lineRule="auto"/>
              <w:jc w:val="left"/>
              <w:textAlignment w:val="center"/>
            </w:pPr>
          </w:p>
        </w:tc>
      </w:tr>
      <w:tr w14:paraId="464A8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25F4C87"/>
        </w:tc>
        <w:tc>
          <w:tcPr>
            <w:tcW w:w="833" w:type="dxa"/>
            <w:tcMar>
              <w:left w:w="108" w:type="dxa"/>
              <w:right w:w="108" w:type="dxa"/>
            </w:tcMar>
            <w:vAlign w:val="center"/>
          </w:tcPr>
          <w:p w14:paraId="3D44A2C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C22B56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4888040">
            <w:pPr>
              <w:spacing w:before="0" w:after="0" w:line="240" w:lineRule="auto"/>
              <w:jc w:val="left"/>
              <w:textAlignment w:val="center"/>
            </w:pPr>
            <w:r>
              <w:rPr>
                <w:rFonts w:ascii="宋体" w:hAnsi="宋体" w:eastAsia="宋体" w:cs="宋体"/>
                <w:b w:val="0"/>
                <w:sz w:val="21"/>
              </w:rPr>
              <w:t>干部满意率</w:t>
            </w:r>
          </w:p>
        </w:tc>
        <w:tc>
          <w:tcPr>
            <w:tcW w:w="833" w:type="dxa"/>
            <w:gridSpan w:val="2"/>
            <w:tcMar>
              <w:left w:w="108" w:type="dxa"/>
              <w:right w:w="108" w:type="dxa"/>
            </w:tcMar>
            <w:vAlign w:val="center"/>
          </w:tcPr>
          <w:p w14:paraId="427C1392">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0EAD7A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C00F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F36C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FA3121">
            <w:pPr>
              <w:spacing w:before="0" w:after="0" w:line="240" w:lineRule="auto"/>
              <w:jc w:val="left"/>
              <w:textAlignment w:val="center"/>
            </w:pPr>
          </w:p>
        </w:tc>
      </w:tr>
      <w:tr w14:paraId="182C0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D0FF8F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669000A">
            <w:pPr>
              <w:spacing w:before="0" w:after="0" w:line="240" w:lineRule="auto"/>
              <w:jc w:val="center"/>
              <w:textAlignment w:val="center"/>
            </w:pPr>
            <w:r>
              <w:rPr>
                <w:rFonts w:ascii="宋体" w:hAnsi="宋体" w:eastAsia="宋体" w:cs="宋体"/>
                <w:b w:val="0"/>
                <w:sz w:val="21"/>
              </w:rPr>
              <w:t>100</w:t>
            </w:r>
          </w:p>
        </w:tc>
      </w:tr>
    </w:tbl>
    <w:p w14:paraId="3E6FF89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AE76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225EC9E">
            <w:pPr>
              <w:spacing w:before="0" w:after="0" w:line="240" w:lineRule="auto"/>
              <w:jc w:val="center"/>
              <w:textAlignment w:val="center"/>
            </w:pPr>
            <w:r>
              <w:rPr>
                <w:rFonts w:ascii="黑体" w:hAnsi="黑体" w:eastAsia="黑体" w:cs="黑体"/>
                <w:b w:val="0"/>
                <w:sz w:val="32"/>
              </w:rPr>
              <w:t>项目支出绩效自评表</w:t>
            </w:r>
          </w:p>
        </w:tc>
      </w:tr>
      <w:tr w14:paraId="75795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37A5001">
            <w:pPr>
              <w:spacing w:before="0" w:after="0" w:line="240" w:lineRule="auto"/>
              <w:jc w:val="center"/>
              <w:textAlignment w:val="center"/>
            </w:pPr>
            <w:r>
              <w:rPr>
                <w:rFonts w:ascii="宋体" w:hAnsi="宋体" w:eastAsia="宋体" w:cs="宋体"/>
                <w:sz w:val="24"/>
              </w:rPr>
              <w:t>（2025年度）</w:t>
            </w:r>
          </w:p>
        </w:tc>
      </w:tr>
      <w:tr w14:paraId="14A9D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FDA8EA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FC71346">
            <w:pPr>
              <w:spacing w:before="0" w:after="0" w:line="240" w:lineRule="auto"/>
              <w:jc w:val="center"/>
              <w:textAlignment w:val="center"/>
            </w:pPr>
            <w:r>
              <w:rPr>
                <w:rFonts w:ascii="宋体" w:hAnsi="宋体" w:eastAsia="宋体" w:cs="宋体"/>
                <w:sz w:val="24"/>
              </w:rPr>
              <w:t>追加技术咨询服务、编制、统计费等项目经费</w:t>
            </w:r>
          </w:p>
        </w:tc>
      </w:tr>
      <w:tr w14:paraId="3029D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33D609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C04E160">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AD0905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AEF85E9">
            <w:pPr>
              <w:spacing w:before="0" w:after="0" w:line="240" w:lineRule="auto"/>
              <w:jc w:val="center"/>
              <w:textAlignment w:val="center"/>
            </w:pPr>
            <w:r>
              <w:rPr>
                <w:rFonts w:ascii="宋体" w:hAnsi="宋体" w:eastAsia="宋体" w:cs="宋体"/>
                <w:b w:val="0"/>
                <w:sz w:val="21"/>
              </w:rPr>
              <w:t>福州市住房和城乡建设局</w:t>
            </w:r>
          </w:p>
        </w:tc>
      </w:tr>
      <w:tr w14:paraId="086FF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01DACF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692446BF">
            <w:pPr>
              <w:spacing w:before="0" w:after="0" w:line="240" w:lineRule="auto"/>
              <w:jc w:val="center"/>
              <w:textAlignment w:val="center"/>
            </w:pPr>
          </w:p>
        </w:tc>
        <w:tc>
          <w:tcPr>
            <w:tcW w:w="833" w:type="dxa"/>
            <w:tcMar>
              <w:left w:w="108" w:type="dxa"/>
              <w:right w:w="108" w:type="dxa"/>
            </w:tcMar>
            <w:vAlign w:val="center"/>
          </w:tcPr>
          <w:p w14:paraId="59776FC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A02752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2583BD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B3B0C5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1CC833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38C4AFE">
            <w:pPr>
              <w:spacing w:before="0" w:after="0" w:line="240" w:lineRule="auto"/>
              <w:jc w:val="center"/>
              <w:textAlignment w:val="center"/>
            </w:pPr>
            <w:r>
              <w:rPr>
                <w:rFonts w:ascii="宋体" w:hAnsi="宋体" w:eastAsia="宋体" w:cs="宋体"/>
                <w:b w:val="0"/>
                <w:sz w:val="21"/>
              </w:rPr>
              <w:t>得分</w:t>
            </w:r>
          </w:p>
        </w:tc>
      </w:tr>
      <w:tr w14:paraId="1BCB9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676F0498"/>
        </w:tc>
        <w:tc>
          <w:tcPr>
            <w:tcW w:w="833" w:type="dxa"/>
            <w:gridSpan w:val="2"/>
            <w:tcMar>
              <w:left w:w="108" w:type="dxa"/>
              <w:right w:w="108" w:type="dxa"/>
            </w:tcMar>
            <w:vAlign w:val="center"/>
          </w:tcPr>
          <w:p w14:paraId="02B594C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9019B2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FE9389">
            <w:pPr>
              <w:spacing w:before="0" w:after="0" w:line="240" w:lineRule="auto"/>
              <w:jc w:val="center"/>
              <w:textAlignment w:val="center"/>
            </w:pPr>
            <w:r>
              <w:rPr>
                <w:rFonts w:ascii="宋体" w:hAnsi="宋体" w:eastAsia="宋体" w:cs="宋体"/>
                <w:b w:val="0"/>
                <w:sz w:val="21"/>
              </w:rPr>
              <w:t>498.66</w:t>
            </w:r>
          </w:p>
        </w:tc>
        <w:tc>
          <w:tcPr>
            <w:tcW w:w="833" w:type="dxa"/>
            <w:tcMar>
              <w:left w:w="108" w:type="dxa"/>
              <w:right w:w="108" w:type="dxa"/>
            </w:tcMar>
            <w:vAlign w:val="center"/>
          </w:tcPr>
          <w:p w14:paraId="69BED859">
            <w:pPr>
              <w:spacing w:before="0" w:after="0" w:line="240" w:lineRule="auto"/>
              <w:jc w:val="center"/>
              <w:textAlignment w:val="center"/>
            </w:pPr>
            <w:r>
              <w:rPr>
                <w:rFonts w:ascii="宋体" w:hAnsi="宋体" w:eastAsia="宋体" w:cs="宋体"/>
                <w:b w:val="0"/>
                <w:sz w:val="21"/>
              </w:rPr>
              <w:t>399.75</w:t>
            </w:r>
          </w:p>
        </w:tc>
        <w:tc>
          <w:tcPr>
            <w:tcW w:w="833" w:type="dxa"/>
            <w:tcMar>
              <w:left w:w="108" w:type="dxa"/>
              <w:right w:w="108" w:type="dxa"/>
            </w:tcMar>
            <w:vAlign w:val="center"/>
          </w:tcPr>
          <w:p w14:paraId="4C931B2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AA00268">
            <w:pPr>
              <w:spacing w:before="0" w:after="0" w:line="240" w:lineRule="auto"/>
              <w:jc w:val="center"/>
              <w:textAlignment w:val="center"/>
            </w:pPr>
            <w:r>
              <w:rPr>
                <w:rFonts w:ascii="宋体" w:hAnsi="宋体" w:eastAsia="宋体" w:cs="宋体"/>
                <w:b w:val="0"/>
                <w:sz w:val="21"/>
              </w:rPr>
              <w:t>80.16</w:t>
            </w:r>
          </w:p>
        </w:tc>
        <w:tc>
          <w:tcPr>
            <w:tcW w:w="833" w:type="dxa"/>
            <w:tcMar>
              <w:left w:w="108" w:type="dxa"/>
              <w:right w:w="108" w:type="dxa"/>
            </w:tcMar>
            <w:vAlign w:val="center"/>
          </w:tcPr>
          <w:p w14:paraId="13EBA296">
            <w:pPr>
              <w:spacing w:before="0" w:after="0" w:line="240" w:lineRule="auto"/>
              <w:jc w:val="center"/>
              <w:textAlignment w:val="center"/>
            </w:pPr>
            <w:r>
              <w:rPr>
                <w:rFonts w:ascii="宋体" w:hAnsi="宋体" w:eastAsia="宋体" w:cs="宋体"/>
                <w:b w:val="0"/>
                <w:sz w:val="21"/>
              </w:rPr>
              <w:t>8.02</w:t>
            </w:r>
          </w:p>
        </w:tc>
      </w:tr>
      <w:tr w14:paraId="0A74D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405581FE"/>
        </w:tc>
        <w:tc>
          <w:tcPr>
            <w:tcW w:w="833" w:type="dxa"/>
            <w:gridSpan w:val="2"/>
            <w:tcMar>
              <w:left w:w="108" w:type="dxa"/>
              <w:right w:w="108" w:type="dxa"/>
            </w:tcMar>
            <w:vAlign w:val="center"/>
          </w:tcPr>
          <w:p w14:paraId="4D6F86C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7A6321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8599B68">
            <w:pPr>
              <w:spacing w:before="0" w:after="0" w:line="240" w:lineRule="auto"/>
              <w:jc w:val="center"/>
              <w:textAlignment w:val="center"/>
            </w:pPr>
            <w:r>
              <w:rPr>
                <w:rFonts w:ascii="宋体" w:hAnsi="宋体" w:eastAsia="宋体" w:cs="宋体"/>
                <w:b w:val="0"/>
                <w:sz w:val="21"/>
              </w:rPr>
              <w:t>498.66</w:t>
            </w:r>
          </w:p>
        </w:tc>
        <w:tc>
          <w:tcPr>
            <w:tcW w:w="833" w:type="dxa"/>
            <w:tcMar>
              <w:left w:w="108" w:type="dxa"/>
              <w:right w:w="108" w:type="dxa"/>
            </w:tcMar>
            <w:vAlign w:val="center"/>
          </w:tcPr>
          <w:p w14:paraId="5F718E4D">
            <w:pPr>
              <w:spacing w:before="0" w:after="0" w:line="240" w:lineRule="auto"/>
              <w:jc w:val="center"/>
              <w:textAlignment w:val="center"/>
            </w:pPr>
            <w:r>
              <w:rPr>
                <w:rFonts w:ascii="宋体" w:hAnsi="宋体" w:eastAsia="宋体" w:cs="宋体"/>
                <w:b w:val="0"/>
                <w:sz w:val="21"/>
              </w:rPr>
              <w:t>399.75</w:t>
            </w:r>
          </w:p>
        </w:tc>
        <w:tc>
          <w:tcPr>
            <w:tcW w:w="833" w:type="dxa"/>
            <w:tcMar>
              <w:left w:w="108" w:type="dxa"/>
              <w:right w:w="108" w:type="dxa"/>
            </w:tcMar>
            <w:vAlign w:val="center"/>
          </w:tcPr>
          <w:p w14:paraId="3DF182D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331ABE6">
            <w:pPr>
              <w:spacing w:before="0" w:after="0" w:line="240" w:lineRule="auto"/>
              <w:jc w:val="center"/>
              <w:textAlignment w:val="center"/>
            </w:pPr>
            <w:r>
              <w:rPr>
                <w:rFonts w:ascii="宋体" w:hAnsi="宋体" w:eastAsia="宋体" w:cs="宋体"/>
                <w:b w:val="0"/>
                <w:sz w:val="21"/>
              </w:rPr>
              <w:t>80.16</w:t>
            </w:r>
          </w:p>
        </w:tc>
        <w:tc>
          <w:tcPr>
            <w:tcW w:w="833" w:type="dxa"/>
            <w:tcMar>
              <w:left w:w="108" w:type="dxa"/>
              <w:right w:w="108" w:type="dxa"/>
            </w:tcMar>
            <w:vAlign w:val="center"/>
          </w:tcPr>
          <w:p w14:paraId="499BDAE7">
            <w:pPr>
              <w:spacing w:before="0" w:after="0" w:line="240" w:lineRule="auto"/>
              <w:jc w:val="center"/>
              <w:textAlignment w:val="center"/>
            </w:pPr>
          </w:p>
        </w:tc>
      </w:tr>
      <w:tr w14:paraId="771E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7910EBAD"/>
        </w:tc>
        <w:tc>
          <w:tcPr>
            <w:tcW w:w="833" w:type="dxa"/>
            <w:gridSpan w:val="2"/>
            <w:tcMar>
              <w:left w:w="108" w:type="dxa"/>
              <w:right w:w="108" w:type="dxa"/>
            </w:tcMar>
            <w:vAlign w:val="center"/>
          </w:tcPr>
          <w:p w14:paraId="3F75A7D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1FD6C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02C4E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3D575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13BA9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1F586E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0C5DA0">
            <w:pPr>
              <w:spacing w:before="0" w:after="0" w:line="240" w:lineRule="auto"/>
              <w:jc w:val="center"/>
              <w:textAlignment w:val="center"/>
            </w:pPr>
          </w:p>
        </w:tc>
      </w:tr>
      <w:tr w14:paraId="3073D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1B9725">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6C19AF5F">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3F09E552">
            <w:pPr>
              <w:spacing w:before="0" w:after="0" w:line="240" w:lineRule="auto"/>
              <w:jc w:val="center"/>
              <w:textAlignment w:val="center"/>
            </w:pPr>
            <w:r>
              <w:rPr>
                <w:rFonts w:ascii="宋体" w:hAnsi="宋体" w:eastAsia="宋体" w:cs="宋体"/>
                <w:b w:val="0"/>
                <w:sz w:val="21"/>
              </w:rPr>
              <w:t>实际完成情况</w:t>
            </w:r>
          </w:p>
        </w:tc>
      </w:tr>
      <w:tr w14:paraId="55C6A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544B32B2"/>
        </w:tc>
        <w:tc>
          <w:tcPr>
            <w:tcW w:w="833" w:type="dxa"/>
            <w:gridSpan w:val="3"/>
            <w:tcMar>
              <w:left w:w="108" w:type="dxa"/>
              <w:right w:w="108" w:type="dxa"/>
            </w:tcMar>
            <w:vAlign w:val="bottom"/>
          </w:tcPr>
          <w:p w14:paraId="226FD909">
            <w:pPr>
              <w:spacing w:before="0" w:after="0" w:line="240" w:lineRule="auto"/>
              <w:jc w:val="left"/>
              <w:textAlignment w:val="center"/>
            </w:pPr>
            <w:r>
              <w:rPr>
                <w:rFonts w:ascii="宋体" w:hAnsi="宋体" w:eastAsia="宋体" w:cs="宋体"/>
                <w:b w:val="0"/>
                <w:sz w:val="21"/>
              </w:rPr>
              <w:t>完成城市节水专项规划编制、中心城区供水专项规划、城市燃气专项规划、城区水系专项规划等相关规划成果编制，创建国家节水型城市第三方技术咨询服务、福州市民用建筑能源资源消耗统计工作、福州市韧性城市建设项目库研究、福州市闽台乡建乡创合作服务项目、物业企业星级评价、公共收益</w:t>
            </w:r>
            <w:r>
              <w:rPr>
                <w:rFonts w:hint="eastAsia" w:ascii="宋体" w:hAnsi="宋体" w:cs="宋体"/>
                <w:b w:val="0"/>
                <w:sz w:val="21"/>
                <w:lang w:eastAsia="zh-CN"/>
              </w:rPr>
              <w:t>“</w:t>
            </w:r>
            <w:r>
              <w:rPr>
                <w:rFonts w:ascii="宋体" w:hAnsi="宋体" w:eastAsia="宋体" w:cs="宋体"/>
                <w:b w:val="0"/>
                <w:sz w:val="21"/>
              </w:rPr>
              <w:t>点题整治</w:t>
            </w:r>
            <w:r>
              <w:rPr>
                <w:rFonts w:hint="default" w:ascii="宋体" w:hAnsi="宋体" w:cs="宋体"/>
                <w:b w:val="0"/>
                <w:sz w:val="21"/>
                <w:lang w:val="en-US" w:eastAsia="zh-CN"/>
              </w:rPr>
              <w:t>”</w:t>
            </w:r>
            <w:r>
              <w:rPr>
                <w:rFonts w:ascii="宋体" w:hAnsi="宋体" w:eastAsia="宋体" w:cs="宋体"/>
                <w:b w:val="0"/>
                <w:sz w:val="21"/>
              </w:rPr>
              <w:t>等技术咨询服务工作有效开展。</w:t>
            </w:r>
          </w:p>
        </w:tc>
        <w:tc>
          <w:tcPr>
            <w:tcW w:w="833" w:type="dxa"/>
            <w:gridSpan w:val="6"/>
            <w:tcMar>
              <w:left w:w="108" w:type="dxa"/>
              <w:right w:w="108" w:type="dxa"/>
            </w:tcMar>
            <w:vAlign w:val="center"/>
          </w:tcPr>
          <w:p w14:paraId="30DD34E7">
            <w:pPr>
              <w:spacing w:before="0" w:after="0" w:line="240" w:lineRule="auto"/>
              <w:jc w:val="left"/>
              <w:textAlignment w:val="center"/>
            </w:pPr>
            <w:r>
              <w:rPr>
                <w:rFonts w:ascii="宋体" w:hAnsi="宋体" w:eastAsia="宋体" w:cs="宋体"/>
                <w:b w:val="0"/>
                <w:sz w:val="21"/>
              </w:rPr>
              <w:t>推动我市16个闽台乡建乡创合作项目获得省级补助资金共800万元；完成2024年度福州市民用建筑能源资源消耗统计工作；《福州市韧性城市建设项目库研究》完成编制并通过专家评审，项目已办结；</w:t>
            </w:r>
          </w:p>
        </w:tc>
      </w:tr>
      <w:tr w14:paraId="71784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E0CE47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CE5459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ED799F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8DAE68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EC6033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9FE817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BD0FB8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ACB8CA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C16833A">
            <w:pPr>
              <w:spacing w:before="0" w:after="0" w:line="240" w:lineRule="auto"/>
              <w:jc w:val="center"/>
              <w:textAlignment w:val="center"/>
            </w:pPr>
            <w:r>
              <w:rPr>
                <w:rFonts w:ascii="宋体" w:hAnsi="宋体" w:eastAsia="宋体" w:cs="宋体"/>
                <w:b w:val="0"/>
                <w:sz w:val="21"/>
              </w:rPr>
              <w:t>偏差原因分析及改进措施</w:t>
            </w:r>
          </w:p>
        </w:tc>
      </w:tr>
      <w:tr w14:paraId="0A928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68E56EE4"/>
        </w:tc>
        <w:tc>
          <w:tcPr>
            <w:tcW w:w="833" w:type="dxa"/>
            <w:vMerge w:val="restart"/>
            <w:tcMar>
              <w:left w:w="108" w:type="dxa"/>
              <w:right w:w="108" w:type="dxa"/>
            </w:tcMar>
            <w:vAlign w:val="center"/>
          </w:tcPr>
          <w:p w14:paraId="76B6851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499787CC">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74FD82E6">
            <w:pPr>
              <w:spacing w:before="0" w:after="0" w:line="240" w:lineRule="auto"/>
              <w:jc w:val="left"/>
              <w:textAlignment w:val="center"/>
            </w:pPr>
            <w:r>
              <w:rPr>
                <w:rFonts w:ascii="宋体" w:hAnsi="宋体" w:eastAsia="宋体" w:cs="宋体"/>
                <w:b w:val="0"/>
                <w:sz w:val="21"/>
              </w:rPr>
              <w:t>规划编制完成率</w:t>
            </w:r>
          </w:p>
        </w:tc>
        <w:tc>
          <w:tcPr>
            <w:tcW w:w="833" w:type="dxa"/>
            <w:gridSpan w:val="2"/>
            <w:tcMar>
              <w:left w:w="108" w:type="dxa"/>
              <w:right w:w="108" w:type="dxa"/>
            </w:tcMar>
            <w:vAlign w:val="center"/>
          </w:tcPr>
          <w:p w14:paraId="1F8561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06656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2544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3C0B1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02BF0A">
            <w:pPr>
              <w:spacing w:before="0" w:after="0" w:line="240" w:lineRule="auto"/>
              <w:jc w:val="left"/>
              <w:textAlignment w:val="center"/>
            </w:pPr>
          </w:p>
        </w:tc>
      </w:tr>
      <w:tr w14:paraId="1BA62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624213C7"/>
        </w:tc>
        <w:tc>
          <w:tcPr>
            <w:tcW w:w="5000" w:type="dxa"/>
            <w:vMerge w:val="continue"/>
            <w:tcMar>
              <w:left w:w="108" w:type="dxa"/>
              <w:right w:w="108" w:type="dxa"/>
            </w:tcMar>
          </w:tcPr>
          <w:p w14:paraId="328B104D"/>
        </w:tc>
        <w:tc>
          <w:tcPr>
            <w:tcW w:w="8294" w:type="dxa"/>
            <w:vMerge w:val="continue"/>
            <w:tcMar>
              <w:left w:w="108" w:type="dxa"/>
              <w:right w:w="108" w:type="dxa"/>
            </w:tcMar>
          </w:tcPr>
          <w:p w14:paraId="3549C586"/>
        </w:tc>
        <w:tc>
          <w:tcPr>
            <w:tcW w:w="833" w:type="dxa"/>
            <w:tcMar>
              <w:left w:w="108" w:type="dxa"/>
              <w:right w:w="108" w:type="dxa"/>
            </w:tcMar>
            <w:vAlign w:val="center"/>
          </w:tcPr>
          <w:p w14:paraId="4A834D32">
            <w:pPr>
              <w:spacing w:before="0" w:after="0" w:line="240" w:lineRule="auto"/>
              <w:jc w:val="left"/>
              <w:textAlignment w:val="center"/>
            </w:pPr>
            <w:r>
              <w:rPr>
                <w:rFonts w:ascii="宋体" w:hAnsi="宋体" w:eastAsia="宋体" w:cs="宋体"/>
                <w:b w:val="0"/>
                <w:sz w:val="21"/>
              </w:rPr>
              <w:t>居住建筑</w:t>
            </w:r>
          </w:p>
        </w:tc>
        <w:tc>
          <w:tcPr>
            <w:tcW w:w="833" w:type="dxa"/>
            <w:gridSpan w:val="2"/>
            <w:tcMar>
              <w:left w:w="108" w:type="dxa"/>
              <w:right w:w="108" w:type="dxa"/>
            </w:tcMar>
            <w:vAlign w:val="center"/>
          </w:tcPr>
          <w:p w14:paraId="364B2B9B">
            <w:pPr>
              <w:spacing w:before="0" w:after="0" w:line="240" w:lineRule="auto"/>
              <w:jc w:val="left"/>
              <w:textAlignment w:val="center"/>
            </w:pPr>
            <w:r>
              <w:rPr>
                <w:rFonts w:ascii="宋体" w:hAnsi="宋体" w:eastAsia="宋体" w:cs="宋体"/>
                <w:b w:val="0"/>
                <w:sz w:val="21"/>
              </w:rPr>
              <w:t>≥500栋</w:t>
            </w:r>
          </w:p>
        </w:tc>
        <w:tc>
          <w:tcPr>
            <w:tcW w:w="833" w:type="dxa"/>
            <w:tcMar>
              <w:left w:w="108" w:type="dxa"/>
              <w:right w:w="108" w:type="dxa"/>
            </w:tcMar>
            <w:vAlign w:val="center"/>
          </w:tcPr>
          <w:p w14:paraId="4328AC63">
            <w:pPr>
              <w:spacing w:before="0" w:after="0" w:line="240" w:lineRule="auto"/>
              <w:jc w:val="left"/>
              <w:textAlignment w:val="center"/>
            </w:pPr>
            <w:r>
              <w:rPr>
                <w:rFonts w:ascii="宋体" w:hAnsi="宋体" w:eastAsia="宋体" w:cs="宋体"/>
                <w:b w:val="0"/>
                <w:sz w:val="21"/>
              </w:rPr>
              <w:t>594</w:t>
            </w:r>
          </w:p>
        </w:tc>
        <w:tc>
          <w:tcPr>
            <w:tcW w:w="833" w:type="dxa"/>
            <w:tcMar>
              <w:left w:w="108" w:type="dxa"/>
              <w:right w:w="108" w:type="dxa"/>
            </w:tcMar>
            <w:vAlign w:val="center"/>
          </w:tcPr>
          <w:p w14:paraId="28E7F3C3">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C93B818">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493B6069">
            <w:pPr>
              <w:spacing w:before="0" w:after="0" w:line="240" w:lineRule="auto"/>
              <w:jc w:val="left"/>
              <w:textAlignment w:val="center"/>
            </w:pPr>
          </w:p>
        </w:tc>
      </w:tr>
      <w:tr w14:paraId="5913A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2CD65FCD"/>
        </w:tc>
        <w:tc>
          <w:tcPr>
            <w:tcW w:w="5000" w:type="dxa"/>
            <w:vMerge w:val="continue"/>
            <w:tcMar>
              <w:left w:w="108" w:type="dxa"/>
              <w:right w:w="108" w:type="dxa"/>
            </w:tcMar>
          </w:tcPr>
          <w:p w14:paraId="11E4FA8F"/>
        </w:tc>
        <w:tc>
          <w:tcPr>
            <w:tcW w:w="833" w:type="dxa"/>
            <w:vMerge w:val="restart"/>
            <w:tcMar>
              <w:left w:w="108" w:type="dxa"/>
              <w:right w:w="108" w:type="dxa"/>
            </w:tcMar>
            <w:vAlign w:val="center"/>
          </w:tcPr>
          <w:p w14:paraId="64818AD1">
            <w:pPr>
              <w:spacing w:before="0" w:after="0" w:line="240" w:lineRule="auto"/>
              <w:jc w:val="left"/>
              <w:textAlignment w:val="center"/>
            </w:pPr>
            <w:r>
              <w:rPr>
                <w:rFonts w:hint="eastAsia" w:ascii="宋体" w:hAnsi="宋体" w:cs="宋体"/>
                <w:b w:val="0"/>
                <w:sz w:val="21"/>
                <w:lang w:eastAsia="zh-CN"/>
              </w:rPr>
              <w:t>质量指标</w:t>
            </w:r>
            <w:r>
              <w:rPr>
                <w:rFonts w:ascii="宋体" w:hAnsi="宋体" w:eastAsia="宋体" w:cs="宋体"/>
                <w:b w:val="0"/>
                <w:sz w:val="21"/>
              </w:rPr>
              <w:br w:type="textWrapping"/>
            </w:r>
          </w:p>
        </w:tc>
        <w:tc>
          <w:tcPr>
            <w:tcW w:w="833" w:type="dxa"/>
            <w:tcMar>
              <w:left w:w="108" w:type="dxa"/>
              <w:right w:w="108" w:type="dxa"/>
            </w:tcMar>
            <w:vAlign w:val="center"/>
          </w:tcPr>
          <w:p w14:paraId="6DF98B67">
            <w:pPr>
              <w:spacing w:before="0" w:after="0" w:line="240" w:lineRule="auto"/>
              <w:jc w:val="left"/>
              <w:textAlignment w:val="center"/>
            </w:pPr>
            <w:r>
              <w:rPr>
                <w:rFonts w:ascii="宋体" w:hAnsi="宋体" w:eastAsia="宋体" w:cs="宋体"/>
                <w:b w:val="0"/>
                <w:sz w:val="21"/>
              </w:rPr>
              <w:t>规划报告审查通过率</w:t>
            </w:r>
          </w:p>
        </w:tc>
        <w:tc>
          <w:tcPr>
            <w:tcW w:w="833" w:type="dxa"/>
            <w:gridSpan w:val="2"/>
            <w:tcMar>
              <w:left w:w="108" w:type="dxa"/>
              <w:right w:w="108" w:type="dxa"/>
            </w:tcMar>
            <w:vAlign w:val="center"/>
          </w:tcPr>
          <w:p w14:paraId="269ED8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50528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591706">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14F349F">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89DAE78">
            <w:pPr>
              <w:spacing w:before="0" w:after="0" w:line="240" w:lineRule="auto"/>
              <w:jc w:val="left"/>
              <w:textAlignment w:val="center"/>
            </w:pPr>
          </w:p>
        </w:tc>
      </w:tr>
      <w:tr w14:paraId="2BDAF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130560EC"/>
        </w:tc>
        <w:tc>
          <w:tcPr>
            <w:tcW w:w="5000" w:type="dxa"/>
            <w:vMerge w:val="continue"/>
            <w:tcMar>
              <w:left w:w="108" w:type="dxa"/>
              <w:right w:w="108" w:type="dxa"/>
            </w:tcMar>
          </w:tcPr>
          <w:p w14:paraId="0579FFC1"/>
        </w:tc>
        <w:tc>
          <w:tcPr>
            <w:tcW w:w="8294" w:type="dxa"/>
            <w:vMerge w:val="continue"/>
            <w:tcMar>
              <w:left w:w="108" w:type="dxa"/>
              <w:right w:w="108" w:type="dxa"/>
            </w:tcMar>
          </w:tcPr>
          <w:p w14:paraId="68C7A924"/>
        </w:tc>
        <w:tc>
          <w:tcPr>
            <w:tcW w:w="833" w:type="dxa"/>
            <w:tcMar>
              <w:left w:w="108" w:type="dxa"/>
              <w:right w:w="108" w:type="dxa"/>
            </w:tcMar>
            <w:vAlign w:val="center"/>
          </w:tcPr>
          <w:p w14:paraId="7BC8345C">
            <w:pPr>
              <w:spacing w:before="0" w:after="0" w:line="240" w:lineRule="auto"/>
              <w:jc w:val="left"/>
              <w:textAlignment w:val="center"/>
            </w:pPr>
            <w:r>
              <w:rPr>
                <w:rFonts w:ascii="宋体" w:hAnsi="宋体" w:eastAsia="宋体" w:cs="宋体"/>
                <w:b w:val="0"/>
                <w:sz w:val="21"/>
              </w:rPr>
              <w:t>提供福州市民用建筑能源资源消耗统计报告</w:t>
            </w:r>
          </w:p>
        </w:tc>
        <w:tc>
          <w:tcPr>
            <w:tcW w:w="833" w:type="dxa"/>
            <w:gridSpan w:val="2"/>
            <w:tcMar>
              <w:left w:w="108" w:type="dxa"/>
              <w:right w:w="108" w:type="dxa"/>
            </w:tcMar>
            <w:vAlign w:val="center"/>
          </w:tcPr>
          <w:p w14:paraId="346BD083">
            <w:pPr>
              <w:spacing w:before="0" w:after="0" w:line="240" w:lineRule="auto"/>
              <w:jc w:val="left"/>
              <w:textAlignment w:val="center"/>
            </w:pPr>
            <w:r>
              <w:rPr>
                <w:rFonts w:ascii="宋体" w:hAnsi="宋体" w:eastAsia="宋体" w:cs="宋体"/>
                <w:b w:val="0"/>
                <w:sz w:val="21"/>
              </w:rPr>
              <w:t>≥1份</w:t>
            </w:r>
          </w:p>
        </w:tc>
        <w:tc>
          <w:tcPr>
            <w:tcW w:w="833" w:type="dxa"/>
            <w:tcMar>
              <w:left w:w="108" w:type="dxa"/>
              <w:right w:w="108" w:type="dxa"/>
            </w:tcMar>
            <w:vAlign w:val="center"/>
          </w:tcPr>
          <w:p w14:paraId="4D5D319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DEC99B2">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C67568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1AA9D2D8">
            <w:pPr>
              <w:spacing w:before="0" w:after="0" w:line="240" w:lineRule="auto"/>
              <w:jc w:val="left"/>
              <w:textAlignment w:val="center"/>
            </w:pPr>
          </w:p>
        </w:tc>
      </w:tr>
      <w:tr w14:paraId="40C61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5EBD6A05"/>
        </w:tc>
        <w:tc>
          <w:tcPr>
            <w:tcW w:w="5000" w:type="dxa"/>
            <w:vMerge w:val="continue"/>
            <w:tcMar>
              <w:left w:w="108" w:type="dxa"/>
              <w:right w:w="108" w:type="dxa"/>
            </w:tcMar>
          </w:tcPr>
          <w:p w14:paraId="796162CD"/>
        </w:tc>
        <w:tc>
          <w:tcPr>
            <w:tcW w:w="8294" w:type="dxa"/>
            <w:vMerge w:val="continue"/>
            <w:tcMar>
              <w:left w:w="108" w:type="dxa"/>
              <w:right w:w="108" w:type="dxa"/>
            </w:tcMar>
          </w:tcPr>
          <w:p w14:paraId="705D189E"/>
        </w:tc>
        <w:tc>
          <w:tcPr>
            <w:tcW w:w="833" w:type="dxa"/>
            <w:tcMar>
              <w:left w:w="108" w:type="dxa"/>
              <w:right w:w="108" w:type="dxa"/>
            </w:tcMar>
            <w:vAlign w:val="center"/>
          </w:tcPr>
          <w:p w14:paraId="56640162">
            <w:pPr>
              <w:spacing w:before="0" w:after="0" w:line="240" w:lineRule="auto"/>
              <w:jc w:val="left"/>
              <w:textAlignment w:val="center"/>
            </w:pPr>
            <w:r>
              <w:rPr>
                <w:rFonts w:ascii="宋体" w:hAnsi="宋体" w:eastAsia="宋体" w:cs="宋体"/>
                <w:b w:val="0"/>
                <w:sz w:val="21"/>
              </w:rPr>
              <w:t>通过省级补助资金评审的项目数</w:t>
            </w:r>
          </w:p>
        </w:tc>
        <w:tc>
          <w:tcPr>
            <w:tcW w:w="833" w:type="dxa"/>
            <w:gridSpan w:val="2"/>
            <w:tcMar>
              <w:left w:w="108" w:type="dxa"/>
              <w:right w:w="108" w:type="dxa"/>
            </w:tcMar>
            <w:vAlign w:val="center"/>
          </w:tcPr>
          <w:p w14:paraId="3690BC88">
            <w:pPr>
              <w:spacing w:before="0" w:after="0" w:line="240" w:lineRule="auto"/>
              <w:jc w:val="left"/>
              <w:textAlignment w:val="center"/>
            </w:pPr>
            <w:r>
              <w:rPr>
                <w:rFonts w:ascii="宋体" w:hAnsi="宋体" w:eastAsia="宋体" w:cs="宋体"/>
                <w:b w:val="0"/>
                <w:sz w:val="21"/>
              </w:rPr>
              <w:t>≥15个</w:t>
            </w:r>
          </w:p>
        </w:tc>
        <w:tc>
          <w:tcPr>
            <w:tcW w:w="833" w:type="dxa"/>
            <w:tcMar>
              <w:left w:w="108" w:type="dxa"/>
              <w:right w:w="108" w:type="dxa"/>
            </w:tcMar>
            <w:vAlign w:val="center"/>
          </w:tcPr>
          <w:p w14:paraId="63454C7A">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2560718A">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F285809">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D80381F">
            <w:pPr>
              <w:spacing w:before="0" w:after="0" w:line="240" w:lineRule="auto"/>
              <w:jc w:val="left"/>
              <w:textAlignment w:val="center"/>
            </w:pPr>
          </w:p>
        </w:tc>
      </w:tr>
      <w:tr w14:paraId="7BEB8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5D942323"/>
        </w:tc>
        <w:tc>
          <w:tcPr>
            <w:tcW w:w="5000" w:type="dxa"/>
            <w:vMerge w:val="continue"/>
            <w:tcMar>
              <w:left w:w="108" w:type="dxa"/>
              <w:right w:w="108" w:type="dxa"/>
            </w:tcMar>
          </w:tcPr>
          <w:p w14:paraId="1F29CD59"/>
        </w:tc>
        <w:tc>
          <w:tcPr>
            <w:tcW w:w="8294" w:type="dxa"/>
            <w:vMerge w:val="continue"/>
            <w:tcMar>
              <w:left w:w="108" w:type="dxa"/>
              <w:right w:w="108" w:type="dxa"/>
            </w:tcMar>
          </w:tcPr>
          <w:p w14:paraId="78EBDAAA"/>
        </w:tc>
        <w:tc>
          <w:tcPr>
            <w:tcW w:w="833" w:type="dxa"/>
            <w:tcMar>
              <w:left w:w="108" w:type="dxa"/>
              <w:right w:w="108" w:type="dxa"/>
            </w:tcMar>
            <w:vAlign w:val="center"/>
          </w:tcPr>
          <w:p w14:paraId="7539AB77">
            <w:pPr>
              <w:spacing w:before="0" w:after="0" w:line="240" w:lineRule="auto"/>
              <w:jc w:val="left"/>
              <w:textAlignment w:val="center"/>
            </w:pPr>
            <w:r>
              <w:rPr>
                <w:rFonts w:ascii="宋体" w:hAnsi="宋体" w:eastAsia="宋体" w:cs="宋体"/>
                <w:b w:val="0"/>
                <w:sz w:val="21"/>
              </w:rPr>
              <w:t>物业企业星级评价项目评选完成率</w:t>
            </w:r>
          </w:p>
        </w:tc>
        <w:tc>
          <w:tcPr>
            <w:tcW w:w="833" w:type="dxa"/>
            <w:gridSpan w:val="2"/>
            <w:tcMar>
              <w:left w:w="108" w:type="dxa"/>
              <w:right w:w="108" w:type="dxa"/>
            </w:tcMar>
            <w:vAlign w:val="center"/>
          </w:tcPr>
          <w:p w14:paraId="4140CEB9">
            <w:pPr>
              <w:spacing w:before="0" w:after="0" w:line="240" w:lineRule="auto"/>
              <w:jc w:val="left"/>
              <w:textAlignment w:val="center"/>
            </w:pPr>
            <w:r>
              <w:rPr>
                <w:rFonts w:ascii="宋体" w:hAnsi="宋体" w:eastAsia="宋体" w:cs="宋体"/>
                <w:b w:val="0"/>
                <w:sz w:val="21"/>
              </w:rPr>
              <w:t>=3项</w:t>
            </w:r>
          </w:p>
        </w:tc>
        <w:tc>
          <w:tcPr>
            <w:tcW w:w="833" w:type="dxa"/>
            <w:tcMar>
              <w:left w:w="108" w:type="dxa"/>
              <w:right w:w="108" w:type="dxa"/>
            </w:tcMar>
            <w:vAlign w:val="center"/>
          </w:tcPr>
          <w:p w14:paraId="3654D0C5">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07D619E1">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A63F30F">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86125C6">
            <w:pPr>
              <w:spacing w:before="0" w:after="0" w:line="240" w:lineRule="auto"/>
              <w:jc w:val="left"/>
              <w:textAlignment w:val="center"/>
            </w:pPr>
          </w:p>
        </w:tc>
      </w:tr>
      <w:tr w14:paraId="089D3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4E2E0661"/>
        </w:tc>
        <w:tc>
          <w:tcPr>
            <w:tcW w:w="5000" w:type="dxa"/>
            <w:vMerge w:val="continue"/>
            <w:tcMar>
              <w:left w:w="108" w:type="dxa"/>
              <w:right w:w="108" w:type="dxa"/>
            </w:tcMar>
          </w:tcPr>
          <w:p w14:paraId="55220F17"/>
        </w:tc>
        <w:tc>
          <w:tcPr>
            <w:tcW w:w="833" w:type="dxa"/>
            <w:tcMar>
              <w:left w:w="108" w:type="dxa"/>
              <w:right w:w="108" w:type="dxa"/>
            </w:tcMar>
            <w:vAlign w:val="center"/>
          </w:tcPr>
          <w:p w14:paraId="0A3A237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0AAEAA3">
            <w:pPr>
              <w:spacing w:before="0" w:after="0" w:line="240" w:lineRule="auto"/>
              <w:jc w:val="left"/>
              <w:textAlignment w:val="center"/>
            </w:pPr>
            <w:r>
              <w:rPr>
                <w:rFonts w:ascii="宋体" w:hAnsi="宋体" w:eastAsia="宋体" w:cs="宋体"/>
                <w:b w:val="0"/>
                <w:sz w:val="21"/>
              </w:rPr>
              <w:t>完成能耗统计工作</w:t>
            </w:r>
          </w:p>
        </w:tc>
        <w:tc>
          <w:tcPr>
            <w:tcW w:w="833" w:type="dxa"/>
            <w:gridSpan w:val="2"/>
            <w:tcMar>
              <w:left w:w="108" w:type="dxa"/>
              <w:right w:w="108" w:type="dxa"/>
            </w:tcMar>
            <w:vAlign w:val="center"/>
          </w:tcPr>
          <w:p w14:paraId="699A50C4">
            <w:pPr>
              <w:spacing w:before="0" w:after="0" w:line="240" w:lineRule="auto"/>
              <w:jc w:val="left"/>
              <w:textAlignment w:val="center"/>
            </w:pPr>
            <w:r>
              <w:rPr>
                <w:rFonts w:ascii="宋体" w:hAnsi="宋体" w:eastAsia="宋体" w:cs="宋体"/>
                <w:b w:val="0"/>
                <w:sz w:val="21"/>
              </w:rPr>
              <w:t>=1000栋</w:t>
            </w:r>
          </w:p>
        </w:tc>
        <w:tc>
          <w:tcPr>
            <w:tcW w:w="833" w:type="dxa"/>
            <w:tcMar>
              <w:left w:w="108" w:type="dxa"/>
              <w:right w:w="108" w:type="dxa"/>
            </w:tcMar>
            <w:vAlign w:val="center"/>
          </w:tcPr>
          <w:p w14:paraId="375F1335">
            <w:pPr>
              <w:spacing w:before="0" w:after="0" w:line="240" w:lineRule="auto"/>
              <w:jc w:val="left"/>
              <w:textAlignment w:val="center"/>
            </w:pPr>
            <w:r>
              <w:rPr>
                <w:rFonts w:ascii="宋体" w:hAnsi="宋体" w:eastAsia="宋体" w:cs="宋体"/>
                <w:b w:val="0"/>
                <w:sz w:val="21"/>
              </w:rPr>
              <w:t>1280</w:t>
            </w:r>
          </w:p>
        </w:tc>
        <w:tc>
          <w:tcPr>
            <w:tcW w:w="833" w:type="dxa"/>
            <w:tcMar>
              <w:left w:w="108" w:type="dxa"/>
              <w:right w:w="108" w:type="dxa"/>
            </w:tcMar>
            <w:vAlign w:val="center"/>
          </w:tcPr>
          <w:p w14:paraId="15AE7323">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06177AB4">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A54F8BC">
            <w:pPr>
              <w:spacing w:before="0" w:after="0" w:line="240" w:lineRule="auto"/>
              <w:jc w:val="left"/>
              <w:textAlignment w:val="center"/>
            </w:pPr>
          </w:p>
        </w:tc>
      </w:tr>
      <w:tr w14:paraId="10143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06FA401A"/>
        </w:tc>
        <w:tc>
          <w:tcPr>
            <w:tcW w:w="833" w:type="dxa"/>
            <w:tcMar>
              <w:left w:w="108" w:type="dxa"/>
              <w:right w:w="108" w:type="dxa"/>
            </w:tcMar>
            <w:vAlign w:val="center"/>
          </w:tcPr>
          <w:p w14:paraId="4768019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216F9C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6919240">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084903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1468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72E7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EECC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8D82FA">
            <w:pPr>
              <w:spacing w:before="0" w:after="0" w:line="240" w:lineRule="auto"/>
              <w:jc w:val="left"/>
              <w:textAlignment w:val="center"/>
            </w:pPr>
          </w:p>
        </w:tc>
      </w:tr>
      <w:tr w14:paraId="04B4D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139051D7"/>
        </w:tc>
        <w:tc>
          <w:tcPr>
            <w:tcW w:w="833" w:type="dxa"/>
            <w:tcMar>
              <w:left w:w="108" w:type="dxa"/>
              <w:right w:w="108" w:type="dxa"/>
            </w:tcMar>
            <w:vAlign w:val="center"/>
          </w:tcPr>
          <w:p w14:paraId="13C305E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AE573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ACB928E">
            <w:pPr>
              <w:spacing w:before="0" w:after="0" w:line="240" w:lineRule="auto"/>
              <w:jc w:val="left"/>
              <w:textAlignment w:val="center"/>
            </w:pPr>
            <w:r>
              <w:rPr>
                <w:rFonts w:ascii="宋体" w:hAnsi="宋体" w:eastAsia="宋体" w:cs="宋体"/>
                <w:b w:val="0"/>
                <w:sz w:val="21"/>
              </w:rPr>
              <w:t>规划可指导年限</w:t>
            </w:r>
          </w:p>
        </w:tc>
        <w:tc>
          <w:tcPr>
            <w:tcW w:w="833" w:type="dxa"/>
            <w:gridSpan w:val="2"/>
            <w:tcMar>
              <w:left w:w="108" w:type="dxa"/>
              <w:right w:w="108" w:type="dxa"/>
            </w:tcMar>
            <w:vAlign w:val="center"/>
          </w:tcPr>
          <w:p w14:paraId="32925432">
            <w:pPr>
              <w:spacing w:before="0" w:after="0" w:line="240" w:lineRule="auto"/>
              <w:jc w:val="left"/>
              <w:textAlignment w:val="center"/>
            </w:pPr>
            <w:r>
              <w:rPr>
                <w:rFonts w:ascii="宋体" w:hAnsi="宋体" w:eastAsia="宋体" w:cs="宋体"/>
                <w:b w:val="0"/>
                <w:sz w:val="21"/>
              </w:rPr>
              <w:t>≥5年</w:t>
            </w:r>
          </w:p>
        </w:tc>
        <w:tc>
          <w:tcPr>
            <w:tcW w:w="833" w:type="dxa"/>
            <w:tcMar>
              <w:left w:w="108" w:type="dxa"/>
              <w:right w:w="108" w:type="dxa"/>
            </w:tcMar>
            <w:vAlign w:val="center"/>
          </w:tcPr>
          <w:p w14:paraId="434DB4B0">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2648D00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F1276D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4CFD09F">
            <w:pPr>
              <w:spacing w:before="0" w:after="0" w:line="240" w:lineRule="auto"/>
              <w:jc w:val="left"/>
              <w:textAlignment w:val="center"/>
            </w:pPr>
          </w:p>
        </w:tc>
      </w:tr>
      <w:tr w14:paraId="22272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14" w:type="dxa"/>
            <w:vMerge w:val="continue"/>
            <w:tcMar>
              <w:left w:w="108" w:type="dxa"/>
              <w:right w:w="108" w:type="dxa"/>
            </w:tcMar>
          </w:tcPr>
          <w:p w14:paraId="36FFA151"/>
        </w:tc>
        <w:tc>
          <w:tcPr>
            <w:tcW w:w="833" w:type="dxa"/>
            <w:tcMar>
              <w:left w:w="108" w:type="dxa"/>
              <w:right w:w="108" w:type="dxa"/>
            </w:tcMar>
            <w:vAlign w:val="center"/>
          </w:tcPr>
          <w:p w14:paraId="473DFF1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D4E549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B08627D">
            <w:pPr>
              <w:spacing w:before="0" w:after="0" w:line="240" w:lineRule="auto"/>
              <w:jc w:val="left"/>
              <w:textAlignment w:val="center"/>
            </w:pPr>
            <w:r>
              <w:rPr>
                <w:rFonts w:ascii="宋体" w:hAnsi="宋体" w:eastAsia="宋体" w:cs="宋体"/>
                <w:b w:val="0"/>
                <w:sz w:val="21"/>
              </w:rPr>
              <w:t>整治物业对象服务满意度</w:t>
            </w:r>
          </w:p>
        </w:tc>
        <w:tc>
          <w:tcPr>
            <w:tcW w:w="833" w:type="dxa"/>
            <w:gridSpan w:val="2"/>
            <w:tcMar>
              <w:left w:w="108" w:type="dxa"/>
              <w:right w:w="108" w:type="dxa"/>
            </w:tcMar>
            <w:vAlign w:val="center"/>
          </w:tcPr>
          <w:p w14:paraId="40C3053C">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5D1D306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844F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CCA8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82BA3C">
            <w:pPr>
              <w:spacing w:before="0" w:after="0" w:line="240" w:lineRule="auto"/>
              <w:jc w:val="left"/>
              <w:textAlignment w:val="center"/>
            </w:pPr>
          </w:p>
        </w:tc>
      </w:tr>
      <w:tr w14:paraId="12A2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4"/>
            <w:tcMar>
              <w:left w:w="108" w:type="dxa"/>
              <w:right w:w="108" w:type="dxa"/>
            </w:tcMar>
            <w:vAlign w:val="center"/>
          </w:tcPr>
          <w:p w14:paraId="5A831628">
            <w:pPr>
              <w:spacing w:before="0" w:after="0" w:line="240" w:lineRule="auto"/>
              <w:jc w:val="center"/>
              <w:textAlignment w:val="center"/>
            </w:pPr>
            <w:r>
              <w:rPr>
                <w:rFonts w:ascii="宋体" w:hAnsi="宋体" w:eastAsia="宋体" w:cs="宋体"/>
                <w:b w:val="0"/>
                <w:sz w:val="21"/>
              </w:rPr>
              <w:t>总分</w:t>
            </w:r>
          </w:p>
        </w:tc>
        <w:tc>
          <w:tcPr>
            <w:tcW w:w="833" w:type="dxa"/>
            <w:gridSpan w:val="6"/>
            <w:tcMar>
              <w:left w:w="108" w:type="dxa"/>
              <w:right w:w="108" w:type="dxa"/>
            </w:tcMar>
            <w:vAlign w:val="center"/>
          </w:tcPr>
          <w:p w14:paraId="18A7EAEB">
            <w:pPr>
              <w:spacing w:before="0" w:after="0" w:line="240" w:lineRule="auto"/>
              <w:jc w:val="center"/>
              <w:textAlignment w:val="center"/>
            </w:pPr>
            <w:r>
              <w:rPr>
                <w:rFonts w:ascii="宋体" w:hAnsi="宋体" w:eastAsia="宋体" w:cs="宋体"/>
                <w:b w:val="0"/>
                <w:sz w:val="21"/>
              </w:rPr>
              <w:t>98.02</w:t>
            </w:r>
          </w:p>
        </w:tc>
      </w:tr>
    </w:tbl>
    <w:p w14:paraId="61453D6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A785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1EDC61A">
            <w:pPr>
              <w:spacing w:before="0" w:after="0" w:line="240" w:lineRule="auto"/>
              <w:jc w:val="center"/>
              <w:textAlignment w:val="center"/>
            </w:pPr>
            <w:r>
              <w:rPr>
                <w:rFonts w:ascii="黑体" w:hAnsi="黑体" w:eastAsia="黑体" w:cs="黑体"/>
                <w:b w:val="0"/>
                <w:sz w:val="32"/>
              </w:rPr>
              <w:t>项目支出绩效自评表</w:t>
            </w:r>
          </w:p>
        </w:tc>
      </w:tr>
      <w:tr w14:paraId="7F55A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9B8AF65">
            <w:pPr>
              <w:spacing w:before="0" w:after="0" w:line="240" w:lineRule="auto"/>
              <w:jc w:val="center"/>
              <w:textAlignment w:val="center"/>
            </w:pPr>
            <w:r>
              <w:rPr>
                <w:rFonts w:ascii="宋体" w:hAnsi="宋体" w:eastAsia="宋体" w:cs="宋体"/>
                <w:sz w:val="24"/>
              </w:rPr>
              <w:t>（2025年度）</w:t>
            </w:r>
          </w:p>
        </w:tc>
      </w:tr>
      <w:tr w14:paraId="423BD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E33017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4195059">
            <w:pPr>
              <w:spacing w:before="0" w:after="0" w:line="240" w:lineRule="auto"/>
              <w:jc w:val="center"/>
              <w:textAlignment w:val="center"/>
            </w:pPr>
            <w:r>
              <w:rPr>
                <w:rFonts w:ascii="宋体" w:hAnsi="宋体" w:eastAsia="宋体" w:cs="宋体"/>
                <w:sz w:val="24"/>
              </w:rPr>
              <w:t>搬迁相关经费</w:t>
            </w:r>
          </w:p>
        </w:tc>
      </w:tr>
      <w:tr w14:paraId="3160B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FF27F4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6BC89D8">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120F54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E885C52">
            <w:pPr>
              <w:spacing w:before="0" w:after="0" w:line="240" w:lineRule="auto"/>
              <w:jc w:val="center"/>
              <w:textAlignment w:val="center"/>
            </w:pPr>
            <w:r>
              <w:rPr>
                <w:rFonts w:ascii="宋体" w:hAnsi="宋体" w:eastAsia="宋体" w:cs="宋体"/>
                <w:b w:val="0"/>
                <w:sz w:val="21"/>
              </w:rPr>
              <w:t>福州市住宅专项维修资金中心</w:t>
            </w:r>
          </w:p>
        </w:tc>
      </w:tr>
      <w:tr w14:paraId="1C54E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9CECC8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117F461">
            <w:pPr>
              <w:spacing w:before="0" w:after="0" w:line="240" w:lineRule="auto"/>
              <w:jc w:val="center"/>
              <w:textAlignment w:val="center"/>
            </w:pPr>
          </w:p>
        </w:tc>
        <w:tc>
          <w:tcPr>
            <w:tcW w:w="833" w:type="dxa"/>
            <w:tcMar>
              <w:left w:w="108" w:type="dxa"/>
              <w:right w:w="108" w:type="dxa"/>
            </w:tcMar>
            <w:vAlign w:val="center"/>
          </w:tcPr>
          <w:p w14:paraId="6F60DC0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E78F4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8216C9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3E50AB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F7D452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2B1E88E">
            <w:pPr>
              <w:spacing w:before="0" w:after="0" w:line="240" w:lineRule="auto"/>
              <w:jc w:val="center"/>
              <w:textAlignment w:val="center"/>
            </w:pPr>
            <w:r>
              <w:rPr>
                <w:rFonts w:ascii="宋体" w:hAnsi="宋体" w:eastAsia="宋体" w:cs="宋体"/>
                <w:b w:val="0"/>
                <w:sz w:val="21"/>
              </w:rPr>
              <w:t>得分</w:t>
            </w:r>
          </w:p>
        </w:tc>
      </w:tr>
      <w:tr w14:paraId="284F1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11E25C0"/>
        </w:tc>
        <w:tc>
          <w:tcPr>
            <w:tcW w:w="833" w:type="dxa"/>
            <w:gridSpan w:val="2"/>
            <w:tcMar>
              <w:left w:w="108" w:type="dxa"/>
              <w:right w:w="108" w:type="dxa"/>
            </w:tcMar>
            <w:vAlign w:val="center"/>
          </w:tcPr>
          <w:p w14:paraId="555B434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F8854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35D096">
            <w:pPr>
              <w:spacing w:before="0" w:after="0" w:line="240" w:lineRule="auto"/>
              <w:jc w:val="center"/>
              <w:textAlignment w:val="center"/>
            </w:pPr>
            <w:r>
              <w:rPr>
                <w:rFonts w:ascii="宋体" w:hAnsi="宋体" w:eastAsia="宋体" w:cs="宋体"/>
                <w:b w:val="0"/>
                <w:sz w:val="21"/>
              </w:rPr>
              <w:t>5.25</w:t>
            </w:r>
          </w:p>
        </w:tc>
        <w:tc>
          <w:tcPr>
            <w:tcW w:w="833" w:type="dxa"/>
            <w:tcMar>
              <w:left w:w="108" w:type="dxa"/>
              <w:right w:w="108" w:type="dxa"/>
            </w:tcMar>
            <w:vAlign w:val="center"/>
          </w:tcPr>
          <w:p w14:paraId="0A0FC599">
            <w:pPr>
              <w:spacing w:before="0" w:after="0" w:line="240" w:lineRule="auto"/>
              <w:jc w:val="center"/>
              <w:textAlignment w:val="center"/>
            </w:pPr>
            <w:r>
              <w:rPr>
                <w:rFonts w:ascii="宋体" w:hAnsi="宋体" w:eastAsia="宋体" w:cs="宋体"/>
                <w:b w:val="0"/>
                <w:sz w:val="21"/>
              </w:rPr>
              <w:t>5.25</w:t>
            </w:r>
          </w:p>
        </w:tc>
        <w:tc>
          <w:tcPr>
            <w:tcW w:w="833" w:type="dxa"/>
            <w:tcMar>
              <w:left w:w="108" w:type="dxa"/>
              <w:right w:w="108" w:type="dxa"/>
            </w:tcMar>
            <w:vAlign w:val="center"/>
          </w:tcPr>
          <w:p w14:paraId="52F97FC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B8D635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D8F862E">
            <w:pPr>
              <w:spacing w:before="0" w:after="0" w:line="240" w:lineRule="auto"/>
              <w:jc w:val="center"/>
              <w:textAlignment w:val="center"/>
            </w:pPr>
            <w:r>
              <w:rPr>
                <w:rFonts w:ascii="宋体" w:hAnsi="宋体" w:eastAsia="宋体" w:cs="宋体"/>
                <w:b w:val="0"/>
                <w:sz w:val="21"/>
              </w:rPr>
              <w:t>10</w:t>
            </w:r>
          </w:p>
        </w:tc>
      </w:tr>
      <w:tr w14:paraId="67E65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8500AD"/>
        </w:tc>
        <w:tc>
          <w:tcPr>
            <w:tcW w:w="833" w:type="dxa"/>
            <w:gridSpan w:val="2"/>
            <w:tcMar>
              <w:left w:w="108" w:type="dxa"/>
              <w:right w:w="108" w:type="dxa"/>
            </w:tcMar>
            <w:vAlign w:val="center"/>
          </w:tcPr>
          <w:p w14:paraId="615F444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E40BA2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373C29">
            <w:pPr>
              <w:spacing w:before="0" w:after="0" w:line="240" w:lineRule="auto"/>
              <w:jc w:val="center"/>
              <w:textAlignment w:val="center"/>
            </w:pPr>
            <w:r>
              <w:rPr>
                <w:rFonts w:ascii="宋体" w:hAnsi="宋体" w:eastAsia="宋体" w:cs="宋体"/>
                <w:b w:val="0"/>
                <w:sz w:val="21"/>
              </w:rPr>
              <w:t>5.25</w:t>
            </w:r>
          </w:p>
        </w:tc>
        <w:tc>
          <w:tcPr>
            <w:tcW w:w="833" w:type="dxa"/>
            <w:tcMar>
              <w:left w:w="108" w:type="dxa"/>
              <w:right w:w="108" w:type="dxa"/>
            </w:tcMar>
            <w:vAlign w:val="center"/>
          </w:tcPr>
          <w:p w14:paraId="27CC19C0">
            <w:pPr>
              <w:spacing w:before="0" w:after="0" w:line="240" w:lineRule="auto"/>
              <w:jc w:val="center"/>
              <w:textAlignment w:val="center"/>
            </w:pPr>
            <w:r>
              <w:rPr>
                <w:rFonts w:ascii="宋体" w:hAnsi="宋体" w:eastAsia="宋体" w:cs="宋体"/>
                <w:b w:val="0"/>
                <w:sz w:val="21"/>
              </w:rPr>
              <w:t>5.25</w:t>
            </w:r>
          </w:p>
        </w:tc>
        <w:tc>
          <w:tcPr>
            <w:tcW w:w="833" w:type="dxa"/>
            <w:tcMar>
              <w:left w:w="108" w:type="dxa"/>
              <w:right w:w="108" w:type="dxa"/>
            </w:tcMar>
            <w:vAlign w:val="center"/>
          </w:tcPr>
          <w:p w14:paraId="231D383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6975C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DE2A670">
            <w:pPr>
              <w:spacing w:before="0" w:after="0" w:line="240" w:lineRule="auto"/>
              <w:jc w:val="center"/>
              <w:textAlignment w:val="center"/>
            </w:pPr>
          </w:p>
        </w:tc>
      </w:tr>
      <w:tr w14:paraId="1C608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D3A06A3"/>
        </w:tc>
        <w:tc>
          <w:tcPr>
            <w:tcW w:w="833" w:type="dxa"/>
            <w:gridSpan w:val="2"/>
            <w:tcMar>
              <w:left w:w="108" w:type="dxa"/>
              <w:right w:w="108" w:type="dxa"/>
            </w:tcMar>
            <w:vAlign w:val="center"/>
          </w:tcPr>
          <w:p w14:paraId="13E6551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B838F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D6213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7C3C1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5C076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84DC62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2BAA82">
            <w:pPr>
              <w:spacing w:before="0" w:after="0" w:line="240" w:lineRule="auto"/>
              <w:jc w:val="center"/>
              <w:textAlignment w:val="center"/>
            </w:pPr>
          </w:p>
        </w:tc>
      </w:tr>
      <w:tr w14:paraId="5D968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51201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C245B9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1675A46">
            <w:pPr>
              <w:spacing w:before="0" w:after="0" w:line="240" w:lineRule="auto"/>
              <w:jc w:val="center"/>
              <w:textAlignment w:val="center"/>
            </w:pPr>
            <w:r>
              <w:rPr>
                <w:rFonts w:ascii="宋体" w:hAnsi="宋体" w:eastAsia="宋体" w:cs="宋体"/>
                <w:b w:val="0"/>
                <w:sz w:val="21"/>
              </w:rPr>
              <w:t>实际完成情况</w:t>
            </w:r>
          </w:p>
        </w:tc>
      </w:tr>
      <w:tr w14:paraId="54BE3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76AB740"/>
        </w:tc>
        <w:tc>
          <w:tcPr>
            <w:tcW w:w="833" w:type="dxa"/>
            <w:gridSpan w:val="4"/>
            <w:tcMar>
              <w:left w:w="108" w:type="dxa"/>
              <w:right w:w="108" w:type="dxa"/>
            </w:tcMar>
            <w:vAlign w:val="bottom"/>
          </w:tcPr>
          <w:p w14:paraId="4985B762">
            <w:pPr>
              <w:spacing w:before="0" w:after="0" w:line="240" w:lineRule="auto"/>
              <w:jc w:val="left"/>
              <w:textAlignment w:val="center"/>
            </w:pPr>
            <w:r>
              <w:rPr>
                <w:rFonts w:ascii="宋体" w:hAnsi="宋体" w:eastAsia="宋体" w:cs="宋体"/>
                <w:b w:val="0"/>
                <w:sz w:val="21"/>
              </w:rPr>
              <w:t>通过搬运公司开展搬迁工作，保障办公家具和设备等全部物品及系统网络搬迁至新的办公场所，中心的日常工作能够正常有序开展。</w:t>
            </w:r>
          </w:p>
        </w:tc>
        <w:tc>
          <w:tcPr>
            <w:tcW w:w="833" w:type="dxa"/>
            <w:gridSpan w:val="5"/>
            <w:tcMar>
              <w:left w:w="108" w:type="dxa"/>
              <w:right w:w="108" w:type="dxa"/>
            </w:tcMar>
            <w:vAlign w:val="bottom"/>
          </w:tcPr>
          <w:p w14:paraId="2E843447">
            <w:pPr>
              <w:spacing w:before="0" w:after="0" w:line="240" w:lineRule="auto"/>
              <w:jc w:val="left"/>
              <w:textAlignment w:val="center"/>
            </w:pPr>
            <w:r>
              <w:rPr>
                <w:rFonts w:ascii="宋体" w:hAnsi="宋体" w:eastAsia="宋体" w:cs="宋体"/>
                <w:b w:val="0"/>
                <w:sz w:val="21"/>
              </w:rPr>
              <w:t>搬迁项目按时保质完成，已签订合同并完成验收。已完成支付房屋租赁费用2.36万元，支付搬迁相关费用2.89万元。</w:t>
            </w:r>
          </w:p>
        </w:tc>
      </w:tr>
      <w:tr w14:paraId="2523C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7C7E36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954E53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DD2CDD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20E53F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462356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5C60ED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CD20E8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2FFAFF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640F007">
            <w:pPr>
              <w:spacing w:before="0" w:after="0" w:line="240" w:lineRule="auto"/>
              <w:jc w:val="center"/>
              <w:textAlignment w:val="center"/>
            </w:pPr>
            <w:r>
              <w:rPr>
                <w:rFonts w:ascii="宋体" w:hAnsi="宋体" w:eastAsia="宋体" w:cs="宋体"/>
                <w:b w:val="0"/>
                <w:sz w:val="21"/>
              </w:rPr>
              <w:t>偏差原因分析及改进措施</w:t>
            </w:r>
          </w:p>
        </w:tc>
      </w:tr>
      <w:tr w14:paraId="7265A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6C4BCDD"/>
        </w:tc>
        <w:tc>
          <w:tcPr>
            <w:tcW w:w="833" w:type="dxa"/>
            <w:vMerge w:val="restart"/>
            <w:tcMar>
              <w:left w:w="108" w:type="dxa"/>
              <w:right w:w="108" w:type="dxa"/>
            </w:tcMar>
            <w:vAlign w:val="center"/>
          </w:tcPr>
          <w:p w14:paraId="6E49425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vMerge w:val="restart"/>
            <w:tcMar>
              <w:left w:w="108" w:type="dxa"/>
              <w:right w:w="108" w:type="dxa"/>
            </w:tcMar>
            <w:vAlign w:val="center"/>
          </w:tcPr>
          <w:p w14:paraId="663CEA9C">
            <w:pPr>
              <w:spacing w:before="0" w:after="0" w:line="240" w:lineRule="auto"/>
              <w:jc w:val="left"/>
              <w:textAlignment w:val="center"/>
              <w:rPr>
                <w:rFonts w:hint="eastAsia" w:eastAsia="宋体"/>
                <w:lang w:eastAsia="zh-CN"/>
              </w:rPr>
            </w:pPr>
            <w:r>
              <w:rPr>
                <w:rFonts w:hint="eastAsia" w:ascii="宋体" w:hAnsi="宋体" w:cs="宋体"/>
                <w:b w:val="0"/>
                <w:sz w:val="21"/>
                <w:lang w:eastAsia="zh-CN"/>
              </w:rPr>
              <w:t>数量指标</w:t>
            </w:r>
          </w:p>
        </w:tc>
        <w:tc>
          <w:tcPr>
            <w:tcW w:w="833" w:type="dxa"/>
            <w:tcMar>
              <w:left w:w="108" w:type="dxa"/>
              <w:right w:w="108" w:type="dxa"/>
            </w:tcMar>
            <w:vAlign w:val="center"/>
          </w:tcPr>
          <w:p w14:paraId="7C19E733">
            <w:pPr>
              <w:spacing w:before="0" w:after="0" w:line="240" w:lineRule="auto"/>
              <w:jc w:val="left"/>
              <w:textAlignment w:val="center"/>
            </w:pPr>
            <w:r>
              <w:rPr>
                <w:rFonts w:ascii="宋体" w:hAnsi="宋体" w:eastAsia="宋体" w:cs="宋体"/>
                <w:b w:val="0"/>
                <w:sz w:val="21"/>
              </w:rPr>
              <w:t>搬运次数</w:t>
            </w:r>
          </w:p>
        </w:tc>
        <w:tc>
          <w:tcPr>
            <w:tcW w:w="833" w:type="dxa"/>
            <w:gridSpan w:val="2"/>
            <w:tcMar>
              <w:left w:w="108" w:type="dxa"/>
              <w:right w:w="108" w:type="dxa"/>
            </w:tcMar>
            <w:vAlign w:val="center"/>
          </w:tcPr>
          <w:p w14:paraId="31639B60">
            <w:pPr>
              <w:spacing w:before="0" w:after="0" w:line="240" w:lineRule="auto"/>
              <w:jc w:val="left"/>
              <w:textAlignment w:val="center"/>
            </w:pPr>
            <w:r>
              <w:rPr>
                <w:rFonts w:ascii="宋体" w:hAnsi="宋体" w:eastAsia="宋体" w:cs="宋体"/>
                <w:b w:val="0"/>
                <w:sz w:val="21"/>
              </w:rPr>
              <w:t>≥1次</w:t>
            </w:r>
          </w:p>
        </w:tc>
        <w:tc>
          <w:tcPr>
            <w:tcW w:w="833" w:type="dxa"/>
            <w:tcMar>
              <w:left w:w="108" w:type="dxa"/>
              <w:right w:w="108" w:type="dxa"/>
            </w:tcMar>
            <w:vAlign w:val="center"/>
          </w:tcPr>
          <w:p w14:paraId="5C988280">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1E136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922B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481FF7">
            <w:pPr>
              <w:spacing w:before="0" w:after="0" w:line="240" w:lineRule="auto"/>
              <w:jc w:val="left"/>
              <w:textAlignment w:val="center"/>
            </w:pPr>
          </w:p>
        </w:tc>
      </w:tr>
      <w:tr w14:paraId="2079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185D0AC"/>
        </w:tc>
        <w:tc>
          <w:tcPr>
            <w:tcW w:w="3407" w:type="dxa"/>
            <w:vMerge w:val="continue"/>
            <w:tcMar>
              <w:left w:w="108" w:type="dxa"/>
              <w:right w:w="108" w:type="dxa"/>
            </w:tcMar>
          </w:tcPr>
          <w:p w14:paraId="0D84B17F"/>
        </w:tc>
        <w:tc>
          <w:tcPr>
            <w:tcW w:w="5651" w:type="dxa"/>
            <w:vMerge w:val="continue"/>
            <w:tcMar>
              <w:left w:w="108" w:type="dxa"/>
              <w:right w:w="108" w:type="dxa"/>
            </w:tcMar>
          </w:tcPr>
          <w:p w14:paraId="07BE78A6"/>
        </w:tc>
        <w:tc>
          <w:tcPr>
            <w:tcW w:w="833" w:type="dxa"/>
            <w:tcMar>
              <w:left w:w="108" w:type="dxa"/>
              <w:right w:w="108" w:type="dxa"/>
            </w:tcMar>
            <w:vAlign w:val="center"/>
          </w:tcPr>
          <w:p w14:paraId="21B4B591">
            <w:pPr>
              <w:spacing w:before="0" w:after="0" w:line="240" w:lineRule="auto"/>
              <w:jc w:val="left"/>
              <w:textAlignment w:val="center"/>
            </w:pPr>
            <w:r>
              <w:rPr>
                <w:rFonts w:ascii="宋体" w:hAnsi="宋体" w:eastAsia="宋体" w:cs="宋体"/>
                <w:b w:val="0"/>
                <w:sz w:val="21"/>
              </w:rPr>
              <w:t>租赁房屋面积数</w:t>
            </w:r>
          </w:p>
        </w:tc>
        <w:tc>
          <w:tcPr>
            <w:tcW w:w="833" w:type="dxa"/>
            <w:gridSpan w:val="2"/>
            <w:tcMar>
              <w:left w:w="108" w:type="dxa"/>
              <w:right w:w="108" w:type="dxa"/>
            </w:tcMar>
            <w:vAlign w:val="center"/>
          </w:tcPr>
          <w:p w14:paraId="12BCABA8">
            <w:pPr>
              <w:spacing w:before="0" w:after="0" w:line="240" w:lineRule="auto"/>
              <w:jc w:val="left"/>
              <w:textAlignment w:val="center"/>
            </w:pPr>
            <w:r>
              <w:rPr>
                <w:rFonts w:ascii="宋体" w:hAnsi="宋体" w:eastAsia="宋体" w:cs="宋体"/>
                <w:b w:val="0"/>
                <w:sz w:val="21"/>
              </w:rPr>
              <w:t>≥391.61平方米</w:t>
            </w:r>
          </w:p>
        </w:tc>
        <w:tc>
          <w:tcPr>
            <w:tcW w:w="833" w:type="dxa"/>
            <w:tcMar>
              <w:left w:w="108" w:type="dxa"/>
              <w:right w:w="108" w:type="dxa"/>
            </w:tcMar>
            <w:vAlign w:val="center"/>
          </w:tcPr>
          <w:p w14:paraId="3C046B85">
            <w:pPr>
              <w:spacing w:before="0" w:after="0" w:line="240" w:lineRule="auto"/>
              <w:jc w:val="left"/>
              <w:textAlignment w:val="center"/>
            </w:pPr>
            <w:r>
              <w:rPr>
                <w:rFonts w:ascii="宋体" w:hAnsi="宋体" w:eastAsia="宋体" w:cs="宋体"/>
                <w:b w:val="0"/>
                <w:sz w:val="21"/>
              </w:rPr>
              <w:t>391.61</w:t>
            </w:r>
          </w:p>
        </w:tc>
        <w:tc>
          <w:tcPr>
            <w:tcW w:w="833" w:type="dxa"/>
            <w:tcMar>
              <w:left w:w="108" w:type="dxa"/>
              <w:right w:w="108" w:type="dxa"/>
            </w:tcMar>
            <w:vAlign w:val="center"/>
          </w:tcPr>
          <w:p w14:paraId="1D143A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65E0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029D65">
            <w:pPr>
              <w:spacing w:before="0" w:after="0" w:line="240" w:lineRule="auto"/>
              <w:jc w:val="left"/>
              <w:textAlignment w:val="center"/>
            </w:pPr>
          </w:p>
        </w:tc>
      </w:tr>
      <w:tr w14:paraId="191AD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2C9411"/>
        </w:tc>
        <w:tc>
          <w:tcPr>
            <w:tcW w:w="3407" w:type="dxa"/>
            <w:vMerge w:val="continue"/>
            <w:tcMar>
              <w:left w:w="108" w:type="dxa"/>
              <w:right w:w="108" w:type="dxa"/>
            </w:tcMar>
          </w:tcPr>
          <w:p w14:paraId="0622814D"/>
        </w:tc>
        <w:tc>
          <w:tcPr>
            <w:tcW w:w="833" w:type="dxa"/>
            <w:tcMar>
              <w:left w:w="108" w:type="dxa"/>
              <w:right w:w="108" w:type="dxa"/>
            </w:tcMar>
            <w:vAlign w:val="center"/>
          </w:tcPr>
          <w:p w14:paraId="0F8BF96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98D0A2A">
            <w:pPr>
              <w:spacing w:before="0" w:after="0" w:line="240" w:lineRule="auto"/>
              <w:jc w:val="left"/>
              <w:textAlignment w:val="center"/>
            </w:pPr>
            <w:r>
              <w:rPr>
                <w:rFonts w:ascii="宋体" w:hAnsi="宋体" w:eastAsia="宋体" w:cs="宋体"/>
                <w:b w:val="0"/>
                <w:sz w:val="21"/>
              </w:rPr>
              <w:t>搬运物资完整率</w:t>
            </w:r>
          </w:p>
        </w:tc>
        <w:tc>
          <w:tcPr>
            <w:tcW w:w="833" w:type="dxa"/>
            <w:gridSpan w:val="2"/>
            <w:tcMar>
              <w:left w:w="108" w:type="dxa"/>
              <w:right w:w="108" w:type="dxa"/>
            </w:tcMar>
            <w:vAlign w:val="center"/>
          </w:tcPr>
          <w:p w14:paraId="5970D270">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27E05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346A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3993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59B3B3">
            <w:pPr>
              <w:spacing w:before="0" w:after="0" w:line="240" w:lineRule="auto"/>
              <w:jc w:val="left"/>
              <w:textAlignment w:val="center"/>
            </w:pPr>
          </w:p>
        </w:tc>
      </w:tr>
      <w:tr w14:paraId="48D13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F28E50"/>
        </w:tc>
        <w:tc>
          <w:tcPr>
            <w:tcW w:w="3407" w:type="dxa"/>
            <w:vMerge w:val="continue"/>
            <w:tcMar>
              <w:left w:w="108" w:type="dxa"/>
              <w:right w:w="108" w:type="dxa"/>
            </w:tcMar>
          </w:tcPr>
          <w:p w14:paraId="48320327"/>
        </w:tc>
        <w:tc>
          <w:tcPr>
            <w:tcW w:w="833" w:type="dxa"/>
            <w:tcMar>
              <w:left w:w="108" w:type="dxa"/>
              <w:right w:w="108" w:type="dxa"/>
            </w:tcMar>
            <w:vAlign w:val="center"/>
          </w:tcPr>
          <w:p w14:paraId="6565534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5704FF2">
            <w:pPr>
              <w:spacing w:before="0" w:after="0" w:line="240" w:lineRule="auto"/>
              <w:jc w:val="left"/>
              <w:textAlignment w:val="center"/>
            </w:pPr>
            <w:r>
              <w:rPr>
                <w:rFonts w:ascii="宋体" w:hAnsi="宋体" w:eastAsia="宋体" w:cs="宋体"/>
                <w:b w:val="0"/>
                <w:sz w:val="21"/>
              </w:rPr>
              <w:t>搬迁工作按时完成率</w:t>
            </w:r>
          </w:p>
        </w:tc>
        <w:tc>
          <w:tcPr>
            <w:tcW w:w="833" w:type="dxa"/>
            <w:gridSpan w:val="2"/>
            <w:tcMar>
              <w:left w:w="108" w:type="dxa"/>
              <w:right w:w="108" w:type="dxa"/>
            </w:tcMar>
            <w:vAlign w:val="center"/>
          </w:tcPr>
          <w:p w14:paraId="5FEE483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9D8EA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1F5BE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551E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DDA08A">
            <w:pPr>
              <w:spacing w:before="0" w:after="0" w:line="240" w:lineRule="auto"/>
              <w:jc w:val="left"/>
              <w:textAlignment w:val="center"/>
            </w:pPr>
          </w:p>
        </w:tc>
      </w:tr>
      <w:tr w14:paraId="3574B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86038FD"/>
        </w:tc>
        <w:tc>
          <w:tcPr>
            <w:tcW w:w="833" w:type="dxa"/>
            <w:tcMar>
              <w:left w:w="108" w:type="dxa"/>
              <w:right w:w="108" w:type="dxa"/>
            </w:tcMar>
            <w:vAlign w:val="center"/>
          </w:tcPr>
          <w:p w14:paraId="6483738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2112C6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7F91A04">
            <w:pPr>
              <w:spacing w:before="0" w:after="0" w:line="240" w:lineRule="auto"/>
              <w:jc w:val="left"/>
              <w:textAlignment w:val="center"/>
            </w:pPr>
            <w:r>
              <w:rPr>
                <w:rFonts w:ascii="宋体" w:hAnsi="宋体" w:eastAsia="宋体" w:cs="宋体"/>
                <w:b w:val="0"/>
                <w:sz w:val="21"/>
              </w:rPr>
              <w:t>项目费用总额</w:t>
            </w:r>
          </w:p>
        </w:tc>
        <w:tc>
          <w:tcPr>
            <w:tcW w:w="833" w:type="dxa"/>
            <w:gridSpan w:val="2"/>
            <w:tcMar>
              <w:left w:w="108" w:type="dxa"/>
              <w:right w:w="108" w:type="dxa"/>
            </w:tcMar>
            <w:vAlign w:val="center"/>
          </w:tcPr>
          <w:p w14:paraId="6E70893A">
            <w:pPr>
              <w:spacing w:before="0" w:after="0" w:line="240" w:lineRule="auto"/>
              <w:jc w:val="left"/>
              <w:textAlignment w:val="center"/>
            </w:pPr>
            <w:r>
              <w:rPr>
                <w:rFonts w:ascii="宋体" w:hAnsi="宋体" w:eastAsia="宋体" w:cs="宋体"/>
                <w:b w:val="0"/>
                <w:sz w:val="21"/>
              </w:rPr>
              <w:t>≤52496.6元</w:t>
            </w:r>
          </w:p>
        </w:tc>
        <w:tc>
          <w:tcPr>
            <w:tcW w:w="833" w:type="dxa"/>
            <w:tcMar>
              <w:left w:w="108" w:type="dxa"/>
              <w:right w:w="108" w:type="dxa"/>
            </w:tcMar>
            <w:vAlign w:val="center"/>
          </w:tcPr>
          <w:p w14:paraId="48B6F31F">
            <w:pPr>
              <w:spacing w:before="0" w:after="0" w:line="240" w:lineRule="auto"/>
              <w:jc w:val="left"/>
              <w:textAlignment w:val="center"/>
            </w:pPr>
            <w:r>
              <w:rPr>
                <w:rFonts w:ascii="宋体" w:hAnsi="宋体" w:eastAsia="宋体" w:cs="宋体"/>
                <w:b w:val="0"/>
                <w:sz w:val="21"/>
              </w:rPr>
              <w:t>52496.6</w:t>
            </w:r>
          </w:p>
        </w:tc>
        <w:tc>
          <w:tcPr>
            <w:tcW w:w="833" w:type="dxa"/>
            <w:tcMar>
              <w:left w:w="108" w:type="dxa"/>
              <w:right w:w="108" w:type="dxa"/>
            </w:tcMar>
            <w:vAlign w:val="center"/>
          </w:tcPr>
          <w:p w14:paraId="5713D0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C4CB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11E3F6">
            <w:pPr>
              <w:spacing w:before="0" w:after="0" w:line="240" w:lineRule="auto"/>
              <w:jc w:val="left"/>
              <w:textAlignment w:val="center"/>
            </w:pPr>
          </w:p>
        </w:tc>
      </w:tr>
      <w:tr w14:paraId="0255C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330D222"/>
        </w:tc>
        <w:tc>
          <w:tcPr>
            <w:tcW w:w="833" w:type="dxa"/>
            <w:tcMar>
              <w:left w:w="108" w:type="dxa"/>
              <w:right w:w="108" w:type="dxa"/>
            </w:tcMar>
            <w:vAlign w:val="center"/>
          </w:tcPr>
          <w:p w14:paraId="56CE962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CC3FD8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CEB8669">
            <w:pPr>
              <w:spacing w:before="0" w:after="0" w:line="240" w:lineRule="auto"/>
              <w:jc w:val="left"/>
              <w:textAlignment w:val="center"/>
            </w:pPr>
            <w:r>
              <w:rPr>
                <w:rFonts w:ascii="宋体" w:hAnsi="宋体" w:eastAsia="宋体" w:cs="宋体"/>
                <w:b w:val="0"/>
                <w:sz w:val="21"/>
              </w:rPr>
              <w:t>搬迁过程安全事故次数</w:t>
            </w:r>
          </w:p>
        </w:tc>
        <w:tc>
          <w:tcPr>
            <w:tcW w:w="833" w:type="dxa"/>
            <w:gridSpan w:val="2"/>
            <w:tcMar>
              <w:left w:w="108" w:type="dxa"/>
              <w:right w:w="108" w:type="dxa"/>
            </w:tcMar>
            <w:vAlign w:val="center"/>
          </w:tcPr>
          <w:p w14:paraId="5D05339C">
            <w:pPr>
              <w:spacing w:before="0" w:after="0" w:line="240" w:lineRule="auto"/>
              <w:jc w:val="left"/>
              <w:textAlignment w:val="center"/>
            </w:pPr>
            <w:r>
              <w:rPr>
                <w:rFonts w:ascii="宋体" w:hAnsi="宋体" w:eastAsia="宋体" w:cs="宋体"/>
                <w:b w:val="0"/>
                <w:sz w:val="21"/>
              </w:rPr>
              <w:t>=0次</w:t>
            </w:r>
          </w:p>
        </w:tc>
        <w:tc>
          <w:tcPr>
            <w:tcW w:w="833" w:type="dxa"/>
            <w:tcMar>
              <w:left w:w="108" w:type="dxa"/>
              <w:right w:w="108" w:type="dxa"/>
            </w:tcMar>
            <w:vAlign w:val="center"/>
          </w:tcPr>
          <w:p w14:paraId="0BC3CE0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DA429E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DB9473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7C78B2E">
            <w:pPr>
              <w:spacing w:before="0" w:after="0" w:line="240" w:lineRule="auto"/>
              <w:jc w:val="left"/>
              <w:textAlignment w:val="center"/>
            </w:pPr>
          </w:p>
        </w:tc>
      </w:tr>
      <w:tr w14:paraId="0F5A4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36153B7"/>
        </w:tc>
        <w:tc>
          <w:tcPr>
            <w:tcW w:w="833" w:type="dxa"/>
            <w:tcMar>
              <w:left w:w="108" w:type="dxa"/>
              <w:right w:w="108" w:type="dxa"/>
            </w:tcMar>
            <w:vAlign w:val="center"/>
          </w:tcPr>
          <w:p w14:paraId="44B757F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7F0E99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8F0B14E">
            <w:pPr>
              <w:spacing w:before="0" w:after="0" w:line="240" w:lineRule="auto"/>
              <w:jc w:val="left"/>
              <w:textAlignment w:val="center"/>
            </w:pPr>
            <w:r>
              <w:rPr>
                <w:rFonts w:ascii="宋体" w:hAnsi="宋体" w:eastAsia="宋体" w:cs="宋体"/>
                <w:b w:val="0"/>
                <w:sz w:val="21"/>
              </w:rPr>
              <w:t>单位员工满意度</w:t>
            </w:r>
          </w:p>
        </w:tc>
        <w:tc>
          <w:tcPr>
            <w:tcW w:w="833" w:type="dxa"/>
            <w:gridSpan w:val="2"/>
            <w:tcMar>
              <w:left w:w="108" w:type="dxa"/>
              <w:right w:w="108" w:type="dxa"/>
            </w:tcMar>
            <w:vAlign w:val="center"/>
          </w:tcPr>
          <w:p w14:paraId="47715902">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BB229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0739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3CC4A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40C8D1">
            <w:pPr>
              <w:spacing w:before="0" w:after="0" w:line="240" w:lineRule="auto"/>
              <w:jc w:val="left"/>
              <w:textAlignment w:val="center"/>
            </w:pPr>
          </w:p>
        </w:tc>
      </w:tr>
      <w:tr w14:paraId="45DDC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AF6358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DE0CEE8">
            <w:pPr>
              <w:spacing w:before="0" w:after="0" w:line="240" w:lineRule="auto"/>
              <w:jc w:val="center"/>
              <w:textAlignment w:val="center"/>
            </w:pPr>
            <w:r>
              <w:rPr>
                <w:rFonts w:ascii="宋体" w:hAnsi="宋体" w:eastAsia="宋体" w:cs="宋体"/>
                <w:b w:val="0"/>
                <w:sz w:val="21"/>
              </w:rPr>
              <w:t>100</w:t>
            </w:r>
          </w:p>
        </w:tc>
      </w:tr>
    </w:tbl>
    <w:p w14:paraId="7BE6AE6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2EDD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E737717">
            <w:pPr>
              <w:spacing w:before="0" w:after="0" w:line="240" w:lineRule="auto"/>
              <w:jc w:val="center"/>
              <w:textAlignment w:val="center"/>
            </w:pPr>
            <w:r>
              <w:rPr>
                <w:rFonts w:ascii="黑体" w:hAnsi="黑体" w:eastAsia="黑体" w:cs="黑体"/>
                <w:b w:val="0"/>
                <w:sz w:val="32"/>
              </w:rPr>
              <w:t>项目支出绩效自评表</w:t>
            </w:r>
          </w:p>
        </w:tc>
      </w:tr>
      <w:tr w14:paraId="1FAE7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CEFA7E3">
            <w:pPr>
              <w:spacing w:before="0" w:after="0" w:line="240" w:lineRule="auto"/>
              <w:jc w:val="center"/>
              <w:textAlignment w:val="center"/>
            </w:pPr>
            <w:r>
              <w:rPr>
                <w:rFonts w:ascii="宋体" w:hAnsi="宋体" w:eastAsia="宋体" w:cs="宋体"/>
                <w:sz w:val="24"/>
              </w:rPr>
              <w:t>（2025年度）</w:t>
            </w:r>
          </w:p>
        </w:tc>
      </w:tr>
      <w:tr w14:paraId="7C093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A5339D6">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33E0CE4F">
            <w:pPr>
              <w:spacing w:before="0" w:after="0" w:line="240" w:lineRule="auto"/>
              <w:jc w:val="center"/>
              <w:textAlignment w:val="center"/>
            </w:pPr>
            <w:r>
              <w:rPr>
                <w:rFonts w:ascii="宋体" w:hAnsi="宋体" w:eastAsia="宋体" w:cs="宋体"/>
                <w:sz w:val="24"/>
              </w:rPr>
              <w:t>党员活动场所建设经费（2024结转）</w:t>
            </w:r>
          </w:p>
        </w:tc>
      </w:tr>
      <w:tr w14:paraId="7495C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5948D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2ABCBCE">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240B913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1DBEB3B">
            <w:pPr>
              <w:spacing w:before="0" w:after="0" w:line="240" w:lineRule="auto"/>
              <w:jc w:val="center"/>
              <w:textAlignment w:val="center"/>
            </w:pPr>
            <w:r>
              <w:rPr>
                <w:rFonts w:ascii="宋体" w:hAnsi="宋体" w:eastAsia="宋体" w:cs="宋体"/>
                <w:b w:val="0"/>
                <w:sz w:val="21"/>
              </w:rPr>
              <w:t>福州市住宅专项维修资金中心</w:t>
            </w:r>
          </w:p>
        </w:tc>
      </w:tr>
      <w:tr w14:paraId="1A719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B687B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C37E1CA">
            <w:pPr>
              <w:spacing w:before="0" w:after="0" w:line="240" w:lineRule="auto"/>
              <w:jc w:val="center"/>
              <w:textAlignment w:val="center"/>
            </w:pPr>
          </w:p>
        </w:tc>
        <w:tc>
          <w:tcPr>
            <w:tcW w:w="833" w:type="dxa"/>
            <w:tcMar>
              <w:left w:w="108" w:type="dxa"/>
              <w:right w:w="108" w:type="dxa"/>
            </w:tcMar>
            <w:vAlign w:val="center"/>
          </w:tcPr>
          <w:p w14:paraId="52EA8DA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846230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CA71FC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B1F6B3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4FE309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2A6AC17">
            <w:pPr>
              <w:spacing w:before="0" w:after="0" w:line="240" w:lineRule="auto"/>
              <w:jc w:val="center"/>
              <w:textAlignment w:val="center"/>
            </w:pPr>
            <w:r>
              <w:rPr>
                <w:rFonts w:ascii="宋体" w:hAnsi="宋体" w:eastAsia="宋体" w:cs="宋体"/>
                <w:b w:val="0"/>
                <w:sz w:val="21"/>
              </w:rPr>
              <w:t>得分</w:t>
            </w:r>
          </w:p>
        </w:tc>
      </w:tr>
      <w:tr w14:paraId="3A2D9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C55A50A"/>
        </w:tc>
        <w:tc>
          <w:tcPr>
            <w:tcW w:w="833" w:type="dxa"/>
            <w:gridSpan w:val="2"/>
            <w:tcMar>
              <w:left w:w="108" w:type="dxa"/>
              <w:right w:w="108" w:type="dxa"/>
            </w:tcMar>
            <w:vAlign w:val="center"/>
          </w:tcPr>
          <w:p w14:paraId="4C80988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41BA78D">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0B6DC672">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7C015229">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4BF6EF8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823929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B34F2A2">
            <w:pPr>
              <w:spacing w:before="0" w:after="0" w:line="240" w:lineRule="auto"/>
              <w:jc w:val="center"/>
              <w:textAlignment w:val="center"/>
            </w:pPr>
            <w:r>
              <w:rPr>
                <w:rFonts w:ascii="宋体" w:hAnsi="宋体" w:eastAsia="宋体" w:cs="宋体"/>
                <w:b w:val="0"/>
                <w:sz w:val="21"/>
              </w:rPr>
              <w:t>10</w:t>
            </w:r>
          </w:p>
        </w:tc>
      </w:tr>
      <w:tr w14:paraId="269B1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D5E98E9"/>
        </w:tc>
        <w:tc>
          <w:tcPr>
            <w:tcW w:w="833" w:type="dxa"/>
            <w:gridSpan w:val="2"/>
            <w:tcMar>
              <w:left w:w="108" w:type="dxa"/>
              <w:right w:w="108" w:type="dxa"/>
            </w:tcMar>
            <w:vAlign w:val="center"/>
          </w:tcPr>
          <w:p w14:paraId="1BC6D41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C9589F1">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545AE1A2">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54526E95">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75780CF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96E81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1732394">
            <w:pPr>
              <w:spacing w:before="0" w:after="0" w:line="240" w:lineRule="auto"/>
              <w:jc w:val="center"/>
              <w:textAlignment w:val="center"/>
            </w:pPr>
          </w:p>
        </w:tc>
      </w:tr>
      <w:tr w14:paraId="3364B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77C59C1"/>
        </w:tc>
        <w:tc>
          <w:tcPr>
            <w:tcW w:w="833" w:type="dxa"/>
            <w:gridSpan w:val="2"/>
            <w:tcMar>
              <w:left w:w="108" w:type="dxa"/>
              <w:right w:w="108" w:type="dxa"/>
            </w:tcMar>
            <w:vAlign w:val="center"/>
          </w:tcPr>
          <w:p w14:paraId="0475B57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2A9326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A1A20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C4CB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1DB8D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B49C77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BE3AC1">
            <w:pPr>
              <w:spacing w:before="0" w:after="0" w:line="240" w:lineRule="auto"/>
              <w:jc w:val="center"/>
              <w:textAlignment w:val="center"/>
            </w:pPr>
          </w:p>
        </w:tc>
      </w:tr>
      <w:tr w14:paraId="0B43D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FD1F1A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3B5DA9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4818C1D">
            <w:pPr>
              <w:spacing w:before="0" w:after="0" w:line="240" w:lineRule="auto"/>
              <w:jc w:val="center"/>
              <w:textAlignment w:val="center"/>
            </w:pPr>
            <w:r>
              <w:rPr>
                <w:rFonts w:ascii="宋体" w:hAnsi="宋体" w:eastAsia="宋体" w:cs="宋体"/>
                <w:b w:val="0"/>
                <w:sz w:val="21"/>
              </w:rPr>
              <w:t>实际完成情况</w:t>
            </w:r>
          </w:p>
        </w:tc>
      </w:tr>
      <w:tr w14:paraId="140E8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2A175D0"/>
        </w:tc>
        <w:tc>
          <w:tcPr>
            <w:tcW w:w="833" w:type="dxa"/>
            <w:gridSpan w:val="4"/>
            <w:tcMar>
              <w:left w:w="108" w:type="dxa"/>
              <w:right w:w="108" w:type="dxa"/>
            </w:tcMar>
            <w:vAlign w:val="bottom"/>
          </w:tcPr>
          <w:p w14:paraId="39BD4A01">
            <w:pPr>
              <w:spacing w:before="0" w:after="0" w:line="240" w:lineRule="auto"/>
              <w:jc w:val="left"/>
              <w:textAlignment w:val="center"/>
            </w:pPr>
            <w:r>
              <w:rPr>
                <w:rFonts w:ascii="宋体" w:hAnsi="宋体" w:eastAsia="宋体" w:cs="宋体"/>
                <w:b w:val="0"/>
                <w:sz w:val="21"/>
              </w:rPr>
              <w:t>方便组织党员学习，开展党日活动，提升党员教育成效</w:t>
            </w:r>
          </w:p>
        </w:tc>
        <w:tc>
          <w:tcPr>
            <w:tcW w:w="833" w:type="dxa"/>
            <w:gridSpan w:val="5"/>
            <w:tcMar>
              <w:left w:w="108" w:type="dxa"/>
              <w:right w:w="108" w:type="dxa"/>
            </w:tcMar>
            <w:vAlign w:val="bottom"/>
          </w:tcPr>
          <w:p w14:paraId="6A9EF9FE">
            <w:pPr>
              <w:spacing w:before="0" w:after="0" w:line="240" w:lineRule="auto"/>
              <w:jc w:val="left"/>
              <w:textAlignment w:val="center"/>
            </w:pPr>
            <w:r>
              <w:rPr>
                <w:rFonts w:ascii="宋体" w:hAnsi="宋体" w:eastAsia="宋体" w:cs="宋体"/>
                <w:b w:val="0"/>
                <w:sz w:val="21"/>
              </w:rPr>
              <w:t>已支付党员活动室修缮费用29993.41元，修缮项目已通过验收并投入使用，组织开展党员活动</w:t>
            </w:r>
          </w:p>
        </w:tc>
      </w:tr>
      <w:tr w14:paraId="5BFBB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7244FB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4FF315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EC10FB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0B02A8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2E0BEC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EE56BF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2F670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4176F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8A4FC1B">
            <w:pPr>
              <w:spacing w:before="0" w:after="0" w:line="240" w:lineRule="auto"/>
              <w:jc w:val="center"/>
              <w:textAlignment w:val="center"/>
            </w:pPr>
            <w:r>
              <w:rPr>
                <w:rFonts w:ascii="宋体" w:hAnsi="宋体" w:eastAsia="宋体" w:cs="宋体"/>
                <w:b w:val="0"/>
                <w:sz w:val="21"/>
              </w:rPr>
              <w:t>偏差原因分析及改进措施</w:t>
            </w:r>
          </w:p>
        </w:tc>
      </w:tr>
      <w:tr w14:paraId="313C1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0AD1FC1"/>
        </w:tc>
        <w:tc>
          <w:tcPr>
            <w:tcW w:w="833" w:type="dxa"/>
            <w:vMerge w:val="restart"/>
            <w:tcMar>
              <w:left w:w="108" w:type="dxa"/>
              <w:right w:w="108" w:type="dxa"/>
            </w:tcMar>
            <w:vAlign w:val="center"/>
          </w:tcPr>
          <w:p w14:paraId="04572F6D">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32BA70B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A0081B4">
            <w:pPr>
              <w:spacing w:before="0" w:after="0" w:line="240" w:lineRule="auto"/>
              <w:jc w:val="left"/>
              <w:textAlignment w:val="center"/>
            </w:pPr>
            <w:r>
              <w:rPr>
                <w:rFonts w:ascii="宋体" w:hAnsi="宋体" w:eastAsia="宋体" w:cs="宋体"/>
                <w:b w:val="0"/>
                <w:sz w:val="21"/>
              </w:rPr>
              <w:t>使用次数</w:t>
            </w:r>
          </w:p>
        </w:tc>
        <w:tc>
          <w:tcPr>
            <w:tcW w:w="833" w:type="dxa"/>
            <w:gridSpan w:val="2"/>
            <w:tcMar>
              <w:left w:w="108" w:type="dxa"/>
              <w:right w:w="108" w:type="dxa"/>
            </w:tcMar>
            <w:vAlign w:val="center"/>
          </w:tcPr>
          <w:p w14:paraId="73FF7DB8">
            <w:pPr>
              <w:spacing w:before="0" w:after="0" w:line="240" w:lineRule="auto"/>
              <w:jc w:val="left"/>
              <w:textAlignment w:val="center"/>
            </w:pPr>
            <w:r>
              <w:rPr>
                <w:rFonts w:ascii="宋体" w:hAnsi="宋体" w:eastAsia="宋体" w:cs="宋体"/>
                <w:b w:val="0"/>
                <w:sz w:val="21"/>
              </w:rPr>
              <w:t>≥8次</w:t>
            </w:r>
          </w:p>
        </w:tc>
        <w:tc>
          <w:tcPr>
            <w:tcW w:w="833" w:type="dxa"/>
            <w:tcMar>
              <w:left w:w="108" w:type="dxa"/>
              <w:right w:w="108" w:type="dxa"/>
            </w:tcMar>
            <w:vAlign w:val="center"/>
          </w:tcPr>
          <w:p w14:paraId="103AD580">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4C7FAD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CB8F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38B9DB">
            <w:pPr>
              <w:spacing w:before="0" w:after="0" w:line="240" w:lineRule="auto"/>
              <w:jc w:val="left"/>
              <w:textAlignment w:val="center"/>
            </w:pPr>
          </w:p>
        </w:tc>
      </w:tr>
      <w:tr w14:paraId="0073C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F48E3A2"/>
        </w:tc>
        <w:tc>
          <w:tcPr>
            <w:tcW w:w="1336" w:type="dxa"/>
            <w:vMerge w:val="continue"/>
            <w:tcMar>
              <w:left w:w="108" w:type="dxa"/>
              <w:right w:w="108" w:type="dxa"/>
            </w:tcMar>
          </w:tcPr>
          <w:p w14:paraId="2C7E2ECB"/>
        </w:tc>
        <w:tc>
          <w:tcPr>
            <w:tcW w:w="833" w:type="dxa"/>
            <w:tcMar>
              <w:left w:w="108" w:type="dxa"/>
              <w:right w:w="108" w:type="dxa"/>
            </w:tcMar>
            <w:vAlign w:val="center"/>
          </w:tcPr>
          <w:p w14:paraId="33E0ED6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0972157">
            <w:pPr>
              <w:spacing w:before="0" w:after="0" w:line="240" w:lineRule="auto"/>
              <w:jc w:val="left"/>
              <w:textAlignment w:val="center"/>
            </w:pPr>
            <w:r>
              <w:rPr>
                <w:rFonts w:ascii="宋体" w:hAnsi="宋体" w:eastAsia="宋体" w:cs="宋体"/>
                <w:b w:val="0"/>
                <w:sz w:val="21"/>
              </w:rPr>
              <w:t>人员出勤率</w:t>
            </w:r>
          </w:p>
        </w:tc>
        <w:tc>
          <w:tcPr>
            <w:tcW w:w="833" w:type="dxa"/>
            <w:gridSpan w:val="2"/>
            <w:tcMar>
              <w:left w:w="108" w:type="dxa"/>
              <w:right w:w="108" w:type="dxa"/>
            </w:tcMar>
            <w:vAlign w:val="center"/>
          </w:tcPr>
          <w:p w14:paraId="671BEDE4">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35F7A5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04B486">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84D6E9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E41588D">
            <w:pPr>
              <w:spacing w:before="0" w:after="0" w:line="240" w:lineRule="auto"/>
              <w:jc w:val="left"/>
              <w:textAlignment w:val="center"/>
            </w:pPr>
          </w:p>
        </w:tc>
      </w:tr>
      <w:tr w14:paraId="4C6E1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64B782B"/>
        </w:tc>
        <w:tc>
          <w:tcPr>
            <w:tcW w:w="1336" w:type="dxa"/>
            <w:vMerge w:val="continue"/>
            <w:tcMar>
              <w:left w:w="108" w:type="dxa"/>
              <w:right w:w="108" w:type="dxa"/>
            </w:tcMar>
          </w:tcPr>
          <w:p w14:paraId="7CFC31EF"/>
        </w:tc>
        <w:tc>
          <w:tcPr>
            <w:tcW w:w="833" w:type="dxa"/>
            <w:tcMar>
              <w:left w:w="108" w:type="dxa"/>
              <w:right w:w="108" w:type="dxa"/>
            </w:tcMar>
            <w:vAlign w:val="center"/>
          </w:tcPr>
          <w:p w14:paraId="431F66E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DFCBA1D">
            <w:pPr>
              <w:spacing w:before="0" w:after="0" w:line="240" w:lineRule="auto"/>
              <w:jc w:val="left"/>
              <w:textAlignment w:val="center"/>
            </w:pPr>
            <w:r>
              <w:rPr>
                <w:rFonts w:ascii="宋体" w:hAnsi="宋体" w:eastAsia="宋体" w:cs="宋体"/>
                <w:b w:val="0"/>
                <w:sz w:val="21"/>
              </w:rPr>
              <w:t>活动室完工时限</w:t>
            </w:r>
          </w:p>
        </w:tc>
        <w:tc>
          <w:tcPr>
            <w:tcW w:w="833" w:type="dxa"/>
            <w:gridSpan w:val="2"/>
            <w:tcMar>
              <w:left w:w="108" w:type="dxa"/>
              <w:right w:w="108" w:type="dxa"/>
            </w:tcMar>
            <w:vAlign w:val="center"/>
          </w:tcPr>
          <w:p w14:paraId="0EE5F210">
            <w:pPr>
              <w:spacing w:before="0" w:after="0" w:line="240" w:lineRule="auto"/>
              <w:jc w:val="left"/>
              <w:textAlignment w:val="center"/>
            </w:pPr>
            <w:r>
              <w:rPr>
                <w:rFonts w:ascii="宋体" w:hAnsi="宋体" w:eastAsia="宋体" w:cs="宋体"/>
                <w:b w:val="0"/>
                <w:sz w:val="21"/>
              </w:rPr>
              <w:t>≤90天</w:t>
            </w:r>
          </w:p>
        </w:tc>
        <w:tc>
          <w:tcPr>
            <w:tcW w:w="833" w:type="dxa"/>
            <w:tcMar>
              <w:left w:w="108" w:type="dxa"/>
              <w:right w:w="108" w:type="dxa"/>
            </w:tcMar>
            <w:vAlign w:val="center"/>
          </w:tcPr>
          <w:p w14:paraId="4FB41C0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3C0F0E4">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10A759E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153E4A7">
            <w:pPr>
              <w:spacing w:before="0" w:after="0" w:line="240" w:lineRule="auto"/>
              <w:jc w:val="left"/>
              <w:textAlignment w:val="center"/>
            </w:pPr>
          </w:p>
        </w:tc>
      </w:tr>
      <w:tr w14:paraId="1C90A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6E35581"/>
        </w:tc>
        <w:tc>
          <w:tcPr>
            <w:tcW w:w="833" w:type="dxa"/>
            <w:tcMar>
              <w:left w:w="108" w:type="dxa"/>
              <w:right w:w="108" w:type="dxa"/>
            </w:tcMar>
            <w:vAlign w:val="center"/>
          </w:tcPr>
          <w:p w14:paraId="135E881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4E20AF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B96BC29">
            <w:pPr>
              <w:spacing w:before="0" w:after="0" w:line="240" w:lineRule="auto"/>
              <w:jc w:val="left"/>
              <w:textAlignment w:val="center"/>
            </w:pPr>
            <w:r>
              <w:rPr>
                <w:rFonts w:ascii="宋体" w:hAnsi="宋体" w:eastAsia="宋体" w:cs="宋体"/>
                <w:b w:val="0"/>
                <w:sz w:val="21"/>
              </w:rPr>
              <w:t>补助资金使用占比率</w:t>
            </w:r>
          </w:p>
        </w:tc>
        <w:tc>
          <w:tcPr>
            <w:tcW w:w="833" w:type="dxa"/>
            <w:gridSpan w:val="2"/>
            <w:tcMar>
              <w:left w:w="108" w:type="dxa"/>
              <w:right w:w="108" w:type="dxa"/>
            </w:tcMar>
            <w:vAlign w:val="center"/>
          </w:tcPr>
          <w:p w14:paraId="2B9805A9">
            <w:pPr>
              <w:spacing w:before="0" w:after="0" w:line="240" w:lineRule="auto"/>
              <w:jc w:val="left"/>
              <w:textAlignment w:val="center"/>
            </w:pPr>
            <w:r>
              <w:rPr>
                <w:rFonts w:ascii="宋体" w:hAnsi="宋体" w:eastAsia="宋体" w:cs="宋体"/>
                <w:b w:val="0"/>
                <w:sz w:val="21"/>
              </w:rPr>
              <w:t>≥35%</w:t>
            </w:r>
          </w:p>
        </w:tc>
        <w:tc>
          <w:tcPr>
            <w:tcW w:w="833" w:type="dxa"/>
            <w:tcMar>
              <w:left w:w="108" w:type="dxa"/>
              <w:right w:w="108" w:type="dxa"/>
            </w:tcMar>
            <w:vAlign w:val="center"/>
          </w:tcPr>
          <w:p w14:paraId="443120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37FA2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AA7E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414B7C">
            <w:pPr>
              <w:spacing w:before="0" w:after="0" w:line="240" w:lineRule="auto"/>
              <w:jc w:val="left"/>
              <w:textAlignment w:val="center"/>
            </w:pPr>
          </w:p>
        </w:tc>
      </w:tr>
      <w:tr w14:paraId="51043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CCF8A6A"/>
        </w:tc>
        <w:tc>
          <w:tcPr>
            <w:tcW w:w="833" w:type="dxa"/>
            <w:tcMar>
              <w:left w:w="108" w:type="dxa"/>
              <w:right w:w="108" w:type="dxa"/>
            </w:tcMar>
            <w:vAlign w:val="center"/>
          </w:tcPr>
          <w:p w14:paraId="640B4EDB">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A8F735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141A7AA">
            <w:pPr>
              <w:spacing w:before="0" w:after="0" w:line="240" w:lineRule="auto"/>
              <w:jc w:val="left"/>
              <w:textAlignment w:val="center"/>
            </w:pPr>
            <w:r>
              <w:rPr>
                <w:rFonts w:ascii="宋体" w:hAnsi="宋体" w:eastAsia="宋体" w:cs="宋体"/>
                <w:b w:val="0"/>
                <w:sz w:val="21"/>
              </w:rPr>
              <w:t>受益人次</w:t>
            </w:r>
          </w:p>
        </w:tc>
        <w:tc>
          <w:tcPr>
            <w:tcW w:w="833" w:type="dxa"/>
            <w:gridSpan w:val="2"/>
            <w:tcMar>
              <w:left w:w="108" w:type="dxa"/>
              <w:right w:w="108" w:type="dxa"/>
            </w:tcMar>
            <w:vAlign w:val="center"/>
          </w:tcPr>
          <w:p w14:paraId="7A8264FB">
            <w:pPr>
              <w:spacing w:before="0" w:after="0" w:line="240" w:lineRule="auto"/>
              <w:jc w:val="left"/>
              <w:textAlignment w:val="center"/>
            </w:pPr>
            <w:r>
              <w:rPr>
                <w:rFonts w:ascii="宋体" w:hAnsi="宋体" w:eastAsia="宋体" w:cs="宋体"/>
                <w:b w:val="0"/>
                <w:sz w:val="21"/>
              </w:rPr>
              <w:t>≥64人次</w:t>
            </w:r>
          </w:p>
        </w:tc>
        <w:tc>
          <w:tcPr>
            <w:tcW w:w="833" w:type="dxa"/>
            <w:tcMar>
              <w:left w:w="108" w:type="dxa"/>
              <w:right w:w="108" w:type="dxa"/>
            </w:tcMar>
            <w:vAlign w:val="center"/>
          </w:tcPr>
          <w:p w14:paraId="005363F8">
            <w:pPr>
              <w:spacing w:before="0" w:after="0" w:line="240" w:lineRule="auto"/>
              <w:jc w:val="left"/>
              <w:textAlignment w:val="center"/>
            </w:pPr>
            <w:r>
              <w:rPr>
                <w:rFonts w:ascii="宋体" w:hAnsi="宋体" w:eastAsia="宋体" w:cs="宋体"/>
                <w:b w:val="0"/>
                <w:sz w:val="21"/>
              </w:rPr>
              <w:t>64</w:t>
            </w:r>
          </w:p>
        </w:tc>
        <w:tc>
          <w:tcPr>
            <w:tcW w:w="833" w:type="dxa"/>
            <w:tcMar>
              <w:left w:w="108" w:type="dxa"/>
              <w:right w:w="108" w:type="dxa"/>
            </w:tcMar>
            <w:vAlign w:val="center"/>
          </w:tcPr>
          <w:p w14:paraId="309C1B6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329D36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C412A6C">
            <w:pPr>
              <w:spacing w:before="0" w:after="0" w:line="240" w:lineRule="auto"/>
              <w:jc w:val="left"/>
              <w:textAlignment w:val="center"/>
            </w:pPr>
          </w:p>
        </w:tc>
      </w:tr>
      <w:tr w14:paraId="32EF8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AF0F3C"/>
        </w:tc>
        <w:tc>
          <w:tcPr>
            <w:tcW w:w="833" w:type="dxa"/>
            <w:tcMar>
              <w:left w:w="108" w:type="dxa"/>
              <w:right w:w="108" w:type="dxa"/>
            </w:tcMar>
            <w:vAlign w:val="center"/>
          </w:tcPr>
          <w:p w14:paraId="19A8DBE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9FA943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52FB2D5">
            <w:pPr>
              <w:spacing w:before="0" w:after="0" w:line="240" w:lineRule="auto"/>
              <w:jc w:val="left"/>
              <w:textAlignment w:val="center"/>
            </w:pPr>
            <w:r>
              <w:rPr>
                <w:rFonts w:ascii="宋体" w:hAnsi="宋体" w:eastAsia="宋体" w:cs="宋体"/>
                <w:b w:val="0"/>
                <w:sz w:val="21"/>
              </w:rPr>
              <w:t>场地使用人员满意度</w:t>
            </w:r>
          </w:p>
        </w:tc>
        <w:tc>
          <w:tcPr>
            <w:tcW w:w="833" w:type="dxa"/>
            <w:gridSpan w:val="2"/>
            <w:tcMar>
              <w:left w:w="108" w:type="dxa"/>
              <w:right w:w="108" w:type="dxa"/>
            </w:tcMar>
            <w:vAlign w:val="center"/>
          </w:tcPr>
          <w:p w14:paraId="3EED059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EA6C7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BE61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0831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D39E24">
            <w:pPr>
              <w:spacing w:before="0" w:after="0" w:line="240" w:lineRule="auto"/>
              <w:jc w:val="left"/>
              <w:textAlignment w:val="center"/>
            </w:pPr>
          </w:p>
        </w:tc>
      </w:tr>
      <w:tr w14:paraId="408DC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6013E0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628643D">
            <w:pPr>
              <w:spacing w:before="0" w:after="0" w:line="240" w:lineRule="auto"/>
              <w:jc w:val="center"/>
              <w:textAlignment w:val="center"/>
            </w:pPr>
            <w:r>
              <w:rPr>
                <w:rFonts w:ascii="宋体" w:hAnsi="宋体" w:eastAsia="宋体" w:cs="宋体"/>
                <w:b w:val="0"/>
                <w:sz w:val="21"/>
              </w:rPr>
              <w:t>100</w:t>
            </w:r>
          </w:p>
        </w:tc>
      </w:tr>
    </w:tbl>
    <w:p w14:paraId="11BC5B95">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390E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F7E6CC1">
            <w:pPr>
              <w:spacing w:before="0" w:after="0" w:line="240" w:lineRule="auto"/>
              <w:jc w:val="center"/>
              <w:textAlignment w:val="center"/>
            </w:pPr>
            <w:r>
              <w:rPr>
                <w:rFonts w:ascii="黑体" w:hAnsi="黑体" w:eastAsia="黑体" w:cs="黑体"/>
                <w:b w:val="0"/>
                <w:sz w:val="32"/>
              </w:rPr>
              <w:t>项目支出绩效自评表</w:t>
            </w:r>
          </w:p>
        </w:tc>
      </w:tr>
      <w:tr w14:paraId="56319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B2E2A69">
            <w:pPr>
              <w:spacing w:before="0" w:after="0" w:line="240" w:lineRule="auto"/>
              <w:jc w:val="center"/>
              <w:textAlignment w:val="center"/>
            </w:pPr>
            <w:r>
              <w:rPr>
                <w:rFonts w:ascii="宋体" w:hAnsi="宋体" w:eastAsia="宋体" w:cs="宋体"/>
                <w:sz w:val="24"/>
              </w:rPr>
              <w:t>（2025年度）</w:t>
            </w:r>
          </w:p>
        </w:tc>
      </w:tr>
      <w:tr w14:paraId="01F0D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F4D93A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C9C9E37">
            <w:pPr>
              <w:spacing w:before="0" w:after="0" w:line="240" w:lineRule="auto"/>
              <w:jc w:val="center"/>
              <w:textAlignment w:val="center"/>
            </w:pPr>
            <w:r>
              <w:rPr>
                <w:rFonts w:ascii="宋体" w:hAnsi="宋体" w:eastAsia="宋体" w:cs="宋体"/>
                <w:sz w:val="24"/>
              </w:rPr>
              <w:t>住宅维修资金黎明窗口、杨桥大厦管理费用及法律服务费</w:t>
            </w:r>
          </w:p>
        </w:tc>
      </w:tr>
      <w:tr w14:paraId="4651D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E7CB1C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FF29034">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7C65A6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037736B">
            <w:pPr>
              <w:spacing w:before="0" w:after="0" w:line="240" w:lineRule="auto"/>
              <w:jc w:val="center"/>
              <w:textAlignment w:val="center"/>
            </w:pPr>
            <w:r>
              <w:rPr>
                <w:rFonts w:ascii="宋体" w:hAnsi="宋体" w:eastAsia="宋体" w:cs="宋体"/>
                <w:b w:val="0"/>
                <w:sz w:val="21"/>
              </w:rPr>
              <w:t>福州市住宅专项维修资金中心</w:t>
            </w:r>
          </w:p>
        </w:tc>
      </w:tr>
      <w:tr w14:paraId="22F9B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1A2EDCC">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DD0FE3A">
            <w:pPr>
              <w:spacing w:before="0" w:after="0" w:line="240" w:lineRule="auto"/>
              <w:jc w:val="center"/>
              <w:textAlignment w:val="center"/>
            </w:pPr>
          </w:p>
        </w:tc>
        <w:tc>
          <w:tcPr>
            <w:tcW w:w="833" w:type="dxa"/>
            <w:tcMar>
              <w:left w:w="108" w:type="dxa"/>
              <w:right w:w="108" w:type="dxa"/>
            </w:tcMar>
            <w:vAlign w:val="center"/>
          </w:tcPr>
          <w:p w14:paraId="5AFA628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3F34CF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7CA075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FECCB3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21DFE3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2F8DED2">
            <w:pPr>
              <w:spacing w:before="0" w:after="0" w:line="240" w:lineRule="auto"/>
              <w:jc w:val="center"/>
              <w:textAlignment w:val="center"/>
            </w:pPr>
            <w:r>
              <w:rPr>
                <w:rFonts w:ascii="宋体" w:hAnsi="宋体" w:eastAsia="宋体" w:cs="宋体"/>
                <w:b w:val="0"/>
                <w:sz w:val="21"/>
              </w:rPr>
              <w:t>得分</w:t>
            </w:r>
          </w:p>
        </w:tc>
      </w:tr>
      <w:tr w14:paraId="70FE8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D09C9F3"/>
        </w:tc>
        <w:tc>
          <w:tcPr>
            <w:tcW w:w="833" w:type="dxa"/>
            <w:gridSpan w:val="2"/>
            <w:tcMar>
              <w:left w:w="108" w:type="dxa"/>
              <w:right w:w="108" w:type="dxa"/>
            </w:tcMar>
            <w:vAlign w:val="center"/>
          </w:tcPr>
          <w:p w14:paraId="5778929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82B5AC1">
            <w:pPr>
              <w:spacing w:before="0" w:after="0" w:line="240" w:lineRule="auto"/>
              <w:jc w:val="center"/>
              <w:textAlignment w:val="center"/>
            </w:pPr>
            <w:r>
              <w:rPr>
                <w:rFonts w:ascii="宋体" w:hAnsi="宋体" w:eastAsia="宋体" w:cs="宋体"/>
                <w:b w:val="0"/>
                <w:sz w:val="21"/>
              </w:rPr>
              <w:t>42.00</w:t>
            </w:r>
          </w:p>
        </w:tc>
        <w:tc>
          <w:tcPr>
            <w:tcW w:w="833" w:type="dxa"/>
            <w:tcMar>
              <w:left w:w="108" w:type="dxa"/>
              <w:right w:w="108" w:type="dxa"/>
            </w:tcMar>
            <w:vAlign w:val="center"/>
          </w:tcPr>
          <w:p w14:paraId="5DE9F4BB">
            <w:pPr>
              <w:spacing w:before="0" w:after="0" w:line="240" w:lineRule="auto"/>
              <w:jc w:val="center"/>
              <w:textAlignment w:val="center"/>
            </w:pPr>
            <w:r>
              <w:rPr>
                <w:rFonts w:ascii="宋体" w:hAnsi="宋体" w:eastAsia="宋体" w:cs="宋体"/>
                <w:b w:val="0"/>
                <w:sz w:val="21"/>
              </w:rPr>
              <w:t>41.43</w:t>
            </w:r>
          </w:p>
        </w:tc>
        <w:tc>
          <w:tcPr>
            <w:tcW w:w="833" w:type="dxa"/>
            <w:tcMar>
              <w:left w:w="108" w:type="dxa"/>
              <w:right w:w="108" w:type="dxa"/>
            </w:tcMar>
            <w:vAlign w:val="center"/>
          </w:tcPr>
          <w:p w14:paraId="73AA2303">
            <w:pPr>
              <w:spacing w:before="0" w:after="0" w:line="240" w:lineRule="auto"/>
              <w:jc w:val="center"/>
              <w:textAlignment w:val="center"/>
            </w:pPr>
            <w:r>
              <w:rPr>
                <w:rFonts w:ascii="宋体" w:hAnsi="宋体" w:eastAsia="宋体" w:cs="宋体"/>
                <w:b w:val="0"/>
                <w:sz w:val="21"/>
              </w:rPr>
              <w:t>41.43</w:t>
            </w:r>
          </w:p>
        </w:tc>
        <w:tc>
          <w:tcPr>
            <w:tcW w:w="833" w:type="dxa"/>
            <w:tcMar>
              <w:left w:w="108" w:type="dxa"/>
              <w:right w:w="108" w:type="dxa"/>
            </w:tcMar>
            <w:vAlign w:val="center"/>
          </w:tcPr>
          <w:p w14:paraId="0D1FAF1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DAAEF6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E6CBAD0">
            <w:pPr>
              <w:spacing w:before="0" w:after="0" w:line="240" w:lineRule="auto"/>
              <w:jc w:val="center"/>
              <w:textAlignment w:val="center"/>
            </w:pPr>
            <w:r>
              <w:rPr>
                <w:rFonts w:ascii="宋体" w:hAnsi="宋体" w:eastAsia="宋体" w:cs="宋体"/>
                <w:b w:val="0"/>
                <w:sz w:val="21"/>
              </w:rPr>
              <w:t>10</w:t>
            </w:r>
          </w:p>
        </w:tc>
      </w:tr>
      <w:tr w14:paraId="3D3DB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E587AD"/>
        </w:tc>
        <w:tc>
          <w:tcPr>
            <w:tcW w:w="833" w:type="dxa"/>
            <w:gridSpan w:val="2"/>
            <w:tcMar>
              <w:left w:w="108" w:type="dxa"/>
              <w:right w:w="108" w:type="dxa"/>
            </w:tcMar>
            <w:vAlign w:val="center"/>
          </w:tcPr>
          <w:p w14:paraId="73FD648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E053863">
            <w:pPr>
              <w:spacing w:before="0" w:after="0" w:line="240" w:lineRule="auto"/>
              <w:jc w:val="center"/>
              <w:textAlignment w:val="center"/>
            </w:pPr>
            <w:r>
              <w:rPr>
                <w:rFonts w:ascii="宋体" w:hAnsi="宋体" w:eastAsia="宋体" w:cs="宋体"/>
                <w:b w:val="0"/>
                <w:sz w:val="21"/>
              </w:rPr>
              <w:t>42.00</w:t>
            </w:r>
          </w:p>
        </w:tc>
        <w:tc>
          <w:tcPr>
            <w:tcW w:w="833" w:type="dxa"/>
            <w:tcMar>
              <w:left w:w="108" w:type="dxa"/>
              <w:right w:w="108" w:type="dxa"/>
            </w:tcMar>
            <w:vAlign w:val="center"/>
          </w:tcPr>
          <w:p w14:paraId="318600D2">
            <w:pPr>
              <w:spacing w:before="0" w:after="0" w:line="240" w:lineRule="auto"/>
              <w:jc w:val="center"/>
              <w:textAlignment w:val="center"/>
            </w:pPr>
            <w:r>
              <w:rPr>
                <w:rFonts w:ascii="宋体" w:hAnsi="宋体" w:eastAsia="宋体" w:cs="宋体"/>
                <w:b w:val="0"/>
                <w:sz w:val="21"/>
              </w:rPr>
              <w:t>41.43</w:t>
            </w:r>
          </w:p>
        </w:tc>
        <w:tc>
          <w:tcPr>
            <w:tcW w:w="833" w:type="dxa"/>
            <w:tcMar>
              <w:left w:w="108" w:type="dxa"/>
              <w:right w:w="108" w:type="dxa"/>
            </w:tcMar>
            <w:vAlign w:val="center"/>
          </w:tcPr>
          <w:p w14:paraId="274B90C8">
            <w:pPr>
              <w:spacing w:before="0" w:after="0" w:line="240" w:lineRule="auto"/>
              <w:jc w:val="center"/>
              <w:textAlignment w:val="center"/>
            </w:pPr>
            <w:r>
              <w:rPr>
                <w:rFonts w:ascii="宋体" w:hAnsi="宋体" w:eastAsia="宋体" w:cs="宋体"/>
                <w:b w:val="0"/>
                <w:sz w:val="21"/>
              </w:rPr>
              <w:t>41.43</w:t>
            </w:r>
          </w:p>
        </w:tc>
        <w:tc>
          <w:tcPr>
            <w:tcW w:w="833" w:type="dxa"/>
            <w:tcMar>
              <w:left w:w="108" w:type="dxa"/>
              <w:right w:w="108" w:type="dxa"/>
            </w:tcMar>
            <w:vAlign w:val="center"/>
          </w:tcPr>
          <w:p w14:paraId="1DC9412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2855A7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2220C17">
            <w:pPr>
              <w:spacing w:before="0" w:after="0" w:line="240" w:lineRule="auto"/>
              <w:jc w:val="center"/>
              <w:textAlignment w:val="center"/>
            </w:pPr>
          </w:p>
        </w:tc>
      </w:tr>
      <w:tr w14:paraId="2212C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82900B8"/>
        </w:tc>
        <w:tc>
          <w:tcPr>
            <w:tcW w:w="833" w:type="dxa"/>
            <w:gridSpan w:val="2"/>
            <w:tcMar>
              <w:left w:w="108" w:type="dxa"/>
              <w:right w:w="108" w:type="dxa"/>
            </w:tcMar>
            <w:vAlign w:val="center"/>
          </w:tcPr>
          <w:p w14:paraId="7EDD826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0EAE1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E04C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3D6BD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C152D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233E2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419C73">
            <w:pPr>
              <w:spacing w:before="0" w:after="0" w:line="240" w:lineRule="auto"/>
              <w:jc w:val="center"/>
              <w:textAlignment w:val="center"/>
            </w:pPr>
          </w:p>
        </w:tc>
      </w:tr>
      <w:tr w14:paraId="2A06A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4AD6B2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E31FCF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1CC3F95">
            <w:pPr>
              <w:spacing w:before="0" w:after="0" w:line="240" w:lineRule="auto"/>
              <w:jc w:val="center"/>
              <w:textAlignment w:val="center"/>
            </w:pPr>
            <w:r>
              <w:rPr>
                <w:rFonts w:ascii="宋体" w:hAnsi="宋体" w:eastAsia="宋体" w:cs="宋体"/>
                <w:b w:val="0"/>
                <w:sz w:val="21"/>
              </w:rPr>
              <w:t>实际完成情况</w:t>
            </w:r>
          </w:p>
        </w:tc>
      </w:tr>
      <w:tr w14:paraId="209AC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321FF54"/>
        </w:tc>
        <w:tc>
          <w:tcPr>
            <w:tcW w:w="833" w:type="dxa"/>
            <w:gridSpan w:val="4"/>
            <w:tcMar>
              <w:left w:w="108" w:type="dxa"/>
              <w:right w:w="108" w:type="dxa"/>
            </w:tcMar>
            <w:vAlign w:val="bottom"/>
          </w:tcPr>
          <w:p w14:paraId="27870A59">
            <w:pPr>
              <w:spacing w:before="0" w:after="0" w:line="240" w:lineRule="auto"/>
              <w:jc w:val="left"/>
              <w:textAlignment w:val="center"/>
            </w:pPr>
            <w:r>
              <w:rPr>
                <w:rFonts w:ascii="宋体" w:hAnsi="宋体" w:eastAsia="宋体" w:cs="宋体"/>
                <w:b w:val="0"/>
                <w:sz w:val="21"/>
              </w:rPr>
              <w:t>支付房屋租金、物业费和水电费等费用，保障办事服务窗口及办公场所工作能够正常运行。临聘人员工资按月支付，保障临聘人员正常待遇。</w:t>
            </w:r>
          </w:p>
        </w:tc>
        <w:tc>
          <w:tcPr>
            <w:tcW w:w="833" w:type="dxa"/>
            <w:gridSpan w:val="5"/>
            <w:tcMar>
              <w:left w:w="108" w:type="dxa"/>
              <w:right w:w="108" w:type="dxa"/>
            </w:tcMar>
            <w:vAlign w:val="bottom"/>
          </w:tcPr>
          <w:p w14:paraId="072A7F77">
            <w:pPr>
              <w:spacing w:before="0" w:after="0" w:line="240" w:lineRule="auto"/>
              <w:jc w:val="left"/>
              <w:textAlignment w:val="center"/>
            </w:pPr>
            <w:r>
              <w:rPr>
                <w:rFonts w:ascii="宋体" w:hAnsi="宋体" w:eastAsia="宋体" w:cs="宋体"/>
                <w:b w:val="0"/>
                <w:sz w:val="21"/>
              </w:rPr>
              <w:t>已完成支付临聘人员工资16.7万元、法律服务费用3万元、窗口及杨桥大厦物业管理、水电修缮等各项支出21.73万元</w:t>
            </w:r>
          </w:p>
        </w:tc>
      </w:tr>
      <w:tr w14:paraId="64A54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4642B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821F74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55CF56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4854CC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1F9FF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6C8AD4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DD6D4E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5094CC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4535392">
            <w:pPr>
              <w:spacing w:before="0" w:after="0" w:line="240" w:lineRule="auto"/>
              <w:jc w:val="center"/>
              <w:textAlignment w:val="center"/>
            </w:pPr>
            <w:r>
              <w:rPr>
                <w:rFonts w:ascii="宋体" w:hAnsi="宋体" w:eastAsia="宋体" w:cs="宋体"/>
                <w:b w:val="0"/>
                <w:sz w:val="21"/>
              </w:rPr>
              <w:t>偏差原因分析及改进措施</w:t>
            </w:r>
          </w:p>
        </w:tc>
      </w:tr>
      <w:tr w14:paraId="140E8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566EE39"/>
        </w:tc>
        <w:tc>
          <w:tcPr>
            <w:tcW w:w="833" w:type="dxa"/>
            <w:vMerge w:val="restart"/>
            <w:tcMar>
              <w:left w:w="108" w:type="dxa"/>
              <w:right w:w="108" w:type="dxa"/>
            </w:tcMar>
            <w:vAlign w:val="center"/>
          </w:tcPr>
          <w:p w14:paraId="30755DA4">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F58666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6B146C5">
            <w:pPr>
              <w:spacing w:before="0" w:after="0" w:line="240" w:lineRule="auto"/>
              <w:jc w:val="left"/>
              <w:textAlignment w:val="center"/>
            </w:pPr>
            <w:r>
              <w:rPr>
                <w:rFonts w:ascii="宋体" w:hAnsi="宋体" w:eastAsia="宋体" w:cs="宋体"/>
                <w:b w:val="0"/>
                <w:sz w:val="21"/>
              </w:rPr>
              <w:t>租赁房屋面积数</w:t>
            </w:r>
          </w:p>
        </w:tc>
        <w:tc>
          <w:tcPr>
            <w:tcW w:w="833" w:type="dxa"/>
            <w:gridSpan w:val="2"/>
            <w:tcMar>
              <w:left w:w="108" w:type="dxa"/>
              <w:right w:w="108" w:type="dxa"/>
            </w:tcMar>
            <w:vAlign w:val="center"/>
          </w:tcPr>
          <w:p w14:paraId="27AB8FE4">
            <w:pPr>
              <w:spacing w:before="0" w:after="0" w:line="240" w:lineRule="auto"/>
              <w:jc w:val="left"/>
              <w:textAlignment w:val="center"/>
            </w:pPr>
            <w:r>
              <w:rPr>
                <w:rFonts w:ascii="宋体" w:hAnsi="宋体" w:eastAsia="宋体" w:cs="宋体"/>
                <w:b w:val="0"/>
                <w:sz w:val="21"/>
              </w:rPr>
              <w:t>≥60平方米</w:t>
            </w:r>
          </w:p>
        </w:tc>
        <w:tc>
          <w:tcPr>
            <w:tcW w:w="833" w:type="dxa"/>
            <w:tcMar>
              <w:left w:w="108" w:type="dxa"/>
              <w:right w:w="108" w:type="dxa"/>
            </w:tcMar>
            <w:vAlign w:val="center"/>
          </w:tcPr>
          <w:p w14:paraId="7D50290C">
            <w:pPr>
              <w:spacing w:before="0" w:after="0" w:line="240" w:lineRule="auto"/>
              <w:jc w:val="left"/>
              <w:textAlignment w:val="center"/>
            </w:pPr>
            <w:r>
              <w:rPr>
                <w:rFonts w:ascii="宋体" w:hAnsi="宋体" w:eastAsia="宋体" w:cs="宋体"/>
                <w:b w:val="0"/>
                <w:sz w:val="21"/>
              </w:rPr>
              <w:t>637.59</w:t>
            </w:r>
          </w:p>
        </w:tc>
        <w:tc>
          <w:tcPr>
            <w:tcW w:w="833" w:type="dxa"/>
            <w:tcMar>
              <w:left w:w="108" w:type="dxa"/>
              <w:right w:w="108" w:type="dxa"/>
            </w:tcMar>
            <w:vAlign w:val="center"/>
          </w:tcPr>
          <w:p w14:paraId="5B697B7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4FDC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F17C62">
            <w:pPr>
              <w:spacing w:before="0" w:after="0" w:line="240" w:lineRule="auto"/>
              <w:jc w:val="left"/>
              <w:textAlignment w:val="center"/>
            </w:pPr>
          </w:p>
        </w:tc>
      </w:tr>
      <w:tr w14:paraId="28275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E7DC88F"/>
        </w:tc>
        <w:tc>
          <w:tcPr>
            <w:tcW w:w="3664" w:type="dxa"/>
            <w:vMerge w:val="continue"/>
            <w:tcMar>
              <w:left w:w="108" w:type="dxa"/>
              <w:right w:w="108" w:type="dxa"/>
            </w:tcMar>
          </w:tcPr>
          <w:p w14:paraId="62B0CE23"/>
        </w:tc>
        <w:tc>
          <w:tcPr>
            <w:tcW w:w="833" w:type="dxa"/>
            <w:tcMar>
              <w:left w:w="108" w:type="dxa"/>
              <w:right w:w="108" w:type="dxa"/>
            </w:tcMar>
            <w:vAlign w:val="center"/>
          </w:tcPr>
          <w:p w14:paraId="0EA7532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58D7CC9">
            <w:pPr>
              <w:spacing w:before="0" w:after="0" w:line="240" w:lineRule="auto"/>
              <w:jc w:val="left"/>
              <w:textAlignment w:val="center"/>
            </w:pPr>
            <w:r>
              <w:rPr>
                <w:rFonts w:ascii="宋体" w:hAnsi="宋体" w:eastAsia="宋体" w:cs="宋体"/>
                <w:b w:val="0"/>
                <w:sz w:val="21"/>
              </w:rPr>
              <w:t>房屋设施完好率</w:t>
            </w:r>
          </w:p>
        </w:tc>
        <w:tc>
          <w:tcPr>
            <w:tcW w:w="833" w:type="dxa"/>
            <w:gridSpan w:val="2"/>
            <w:tcMar>
              <w:left w:w="108" w:type="dxa"/>
              <w:right w:w="108" w:type="dxa"/>
            </w:tcMar>
            <w:vAlign w:val="center"/>
          </w:tcPr>
          <w:p w14:paraId="328C3611">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CC36A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6211B9">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7530F7FF">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4ADD17E">
            <w:pPr>
              <w:spacing w:before="0" w:after="0" w:line="240" w:lineRule="auto"/>
              <w:jc w:val="left"/>
              <w:textAlignment w:val="center"/>
            </w:pPr>
          </w:p>
        </w:tc>
      </w:tr>
      <w:tr w14:paraId="7D971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CFED3E1"/>
        </w:tc>
        <w:tc>
          <w:tcPr>
            <w:tcW w:w="3664" w:type="dxa"/>
            <w:vMerge w:val="continue"/>
            <w:tcMar>
              <w:left w:w="108" w:type="dxa"/>
              <w:right w:w="108" w:type="dxa"/>
            </w:tcMar>
          </w:tcPr>
          <w:p w14:paraId="1CC9085C"/>
        </w:tc>
        <w:tc>
          <w:tcPr>
            <w:tcW w:w="833" w:type="dxa"/>
            <w:tcMar>
              <w:left w:w="108" w:type="dxa"/>
              <w:right w:w="108" w:type="dxa"/>
            </w:tcMar>
            <w:vAlign w:val="center"/>
          </w:tcPr>
          <w:p w14:paraId="2382E44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C4ADC01">
            <w:pPr>
              <w:spacing w:before="0" w:after="0" w:line="240" w:lineRule="auto"/>
              <w:jc w:val="left"/>
              <w:textAlignment w:val="center"/>
            </w:pPr>
            <w:r>
              <w:rPr>
                <w:rFonts w:ascii="宋体" w:hAnsi="宋体" w:eastAsia="宋体" w:cs="宋体"/>
                <w:b w:val="0"/>
                <w:sz w:val="21"/>
              </w:rPr>
              <w:t>法律服务费按时支付率</w:t>
            </w:r>
          </w:p>
        </w:tc>
        <w:tc>
          <w:tcPr>
            <w:tcW w:w="833" w:type="dxa"/>
            <w:gridSpan w:val="2"/>
            <w:tcMar>
              <w:left w:w="108" w:type="dxa"/>
              <w:right w:w="108" w:type="dxa"/>
            </w:tcMar>
            <w:vAlign w:val="center"/>
          </w:tcPr>
          <w:p w14:paraId="6B89340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C79F6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629209">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C785F6E">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39160A9">
            <w:pPr>
              <w:spacing w:before="0" w:after="0" w:line="240" w:lineRule="auto"/>
              <w:jc w:val="left"/>
              <w:textAlignment w:val="center"/>
            </w:pPr>
          </w:p>
        </w:tc>
      </w:tr>
      <w:tr w14:paraId="583DD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B21A247"/>
        </w:tc>
        <w:tc>
          <w:tcPr>
            <w:tcW w:w="833" w:type="dxa"/>
            <w:tcMar>
              <w:left w:w="108" w:type="dxa"/>
              <w:right w:w="108" w:type="dxa"/>
            </w:tcMar>
            <w:vAlign w:val="center"/>
          </w:tcPr>
          <w:p w14:paraId="76E939B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B70545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7E802FB">
            <w:pPr>
              <w:spacing w:before="0" w:after="0" w:line="240" w:lineRule="auto"/>
              <w:jc w:val="left"/>
              <w:textAlignment w:val="center"/>
            </w:pPr>
            <w:r>
              <w:rPr>
                <w:rFonts w:ascii="宋体" w:hAnsi="宋体" w:eastAsia="宋体" w:cs="宋体"/>
                <w:b w:val="0"/>
                <w:sz w:val="21"/>
              </w:rPr>
              <w:t>项目支出预算控制率</w:t>
            </w:r>
          </w:p>
        </w:tc>
        <w:tc>
          <w:tcPr>
            <w:tcW w:w="833" w:type="dxa"/>
            <w:gridSpan w:val="2"/>
            <w:tcMar>
              <w:left w:w="108" w:type="dxa"/>
              <w:right w:w="108" w:type="dxa"/>
            </w:tcMar>
            <w:vAlign w:val="center"/>
          </w:tcPr>
          <w:p w14:paraId="2CFDA2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AAEEA7">
            <w:pPr>
              <w:spacing w:before="0" w:after="0" w:line="240" w:lineRule="auto"/>
              <w:jc w:val="left"/>
              <w:textAlignment w:val="center"/>
            </w:pPr>
            <w:r>
              <w:rPr>
                <w:rFonts w:ascii="宋体" w:hAnsi="宋体" w:eastAsia="宋体" w:cs="宋体"/>
                <w:b w:val="0"/>
                <w:sz w:val="21"/>
              </w:rPr>
              <w:t>98.64</w:t>
            </w:r>
          </w:p>
        </w:tc>
        <w:tc>
          <w:tcPr>
            <w:tcW w:w="833" w:type="dxa"/>
            <w:tcMar>
              <w:left w:w="108" w:type="dxa"/>
              <w:right w:w="108" w:type="dxa"/>
            </w:tcMar>
            <w:vAlign w:val="center"/>
          </w:tcPr>
          <w:p w14:paraId="2FF0D8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31E3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22E2AB">
            <w:pPr>
              <w:spacing w:before="0" w:after="0" w:line="240" w:lineRule="auto"/>
              <w:jc w:val="left"/>
              <w:textAlignment w:val="center"/>
            </w:pPr>
          </w:p>
        </w:tc>
      </w:tr>
      <w:tr w14:paraId="0332C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6268444"/>
        </w:tc>
        <w:tc>
          <w:tcPr>
            <w:tcW w:w="833" w:type="dxa"/>
            <w:tcMar>
              <w:left w:w="108" w:type="dxa"/>
              <w:right w:w="108" w:type="dxa"/>
            </w:tcMar>
            <w:vAlign w:val="center"/>
          </w:tcPr>
          <w:p w14:paraId="3CA9331B">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260518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4F6CE7C">
            <w:pPr>
              <w:spacing w:before="0" w:after="0" w:line="240" w:lineRule="auto"/>
              <w:jc w:val="left"/>
              <w:textAlignment w:val="center"/>
            </w:pPr>
            <w:r>
              <w:rPr>
                <w:rFonts w:ascii="宋体" w:hAnsi="宋体" w:eastAsia="宋体" w:cs="宋体"/>
                <w:b w:val="0"/>
                <w:sz w:val="21"/>
              </w:rPr>
              <w:t>临聘人员待遇落实率</w:t>
            </w:r>
          </w:p>
        </w:tc>
        <w:tc>
          <w:tcPr>
            <w:tcW w:w="833" w:type="dxa"/>
            <w:gridSpan w:val="2"/>
            <w:tcMar>
              <w:left w:w="108" w:type="dxa"/>
              <w:right w:w="108" w:type="dxa"/>
            </w:tcMar>
            <w:vAlign w:val="center"/>
          </w:tcPr>
          <w:p w14:paraId="16349F6A">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2920037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E0C2B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AC0CB1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D7B21DA">
            <w:pPr>
              <w:spacing w:before="0" w:after="0" w:line="240" w:lineRule="auto"/>
              <w:jc w:val="left"/>
              <w:textAlignment w:val="center"/>
            </w:pPr>
          </w:p>
        </w:tc>
      </w:tr>
      <w:tr w14:paraId="772B3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D55C7AD"/>
        </w:tc>
        <w:tc>
          <w:tcPr>
            <w:tcW w:w="833" w:type="dxa"/>
            <w:tcMar>
              <w:left w:w="108" w:type="dxa"/>
              <w:right w:w="108" w:type="dxa"/>
            </w:tcMar>
            <w:vAlign w:val="center"/>
          </w:tcPr>
          <w:p w14:paraId="6B13B19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E54FF4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3EAC26E">
            <w:pPr>
              <w:spacing w:before="0" w:after="0" w:line="240" w:lineRule="auto"/>
              <w:jc w:val="left"/>
              <w:textAlignment w:val="center"/>
            </w:pPr>
            <w:r>
              <w:rPr>
                <w:rFonts w:ascii="宋体" w:hAnsi="宋体" w:eastAsia="宋体" w:cs="宋体"/>
                <w:b w:val="0"/>
                <w:sz w:val="21"/>
              </w:rPr>
              <w:t>场地使用人员满意度</w:t>
            </w:r>
          </w:p>
        </w:tc>
        <w:tc>
          <w:tcPr>
            <w:tcW w:w="833" w:type="dxa"/>
            <w:gridSpan w:val="2"/>
            <w:tcMar>
              <w:left w:w="108" w:type="dxa"/>
              <w:right w:w="108" w:type="dxa"/>
            </w:tcMar>
            <w:vAlign w:val="center"/>
          </w:tcPr>
          <w:p w14:paraId="4F592DB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301040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0CB5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80EB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170DAA">
            <w:pPr>
              <w:spacing w:before="0" w:after="0" w:line="240" w:lineRule="auto"/>
              <w:jc w:val="left"/>
              <w:textAlignment w:val="center"/>
            </w:pPr>
          </w:p>
        </w:tc>
      </w:tr>
      <w:tr w14:paraId="3A963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79A8D7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0259653">
            <w:pPr>
              <w:spacing w:before="0" w:after="0" w:line="240" w:lineRule="auto"/>
              <w:jc w:val="center"/>
              <w:textAlignment w:val="center"/>
            </w:pPr>
            <w:r>
              <w:rPr>
                <w:rFonts w:ascii="宋体" w:hAnsi="宋体" w:eastAsia="宋体" w:cs="宋体"/>
                <w:b w:val="0"/>
                <w:sz w:val="21"/>
              </w:rPr>
              <w:t>100</w:t>
            </w:r>
          </w:p>
        </w:tc>
      </w:tr>
    </w:tbl>
    <w:p w14:paraId="517D754A">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C5D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8FA8CA">
            <w:pPr>
              <w:spacing w:before="0" w:after="0" w:line="240" w:lineRule="auto"/>
              <w:jc w:val="center"/>
              <w:textAlignment w:val="center"/>
            </w:pPr>
            <w:r>
              <w:rPr>
                <w:rFonts w:ascii="黑体" w:hAnsi="黑体" w:eastAsia="黑体" w:cs="黑体"/>
                <w:b w:val="0"/>
                <w:sz w:val="32"/>
              </w:rPr>
              <w:t>项目支出绩效自评表</w:t>
            </w:r>
          </w:p>
        </w:tc>
      </w:tr>
      <w:tr w14:paraId="1330B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F8C44F">
            <w:pPr>
              <w:spacing w:before="0" w:after="0" w:line="240" w:lineRule="auto"/>
              <w:jc w:val="center"/>
              <w:textAlignment w:val="center"/>
            </w:pPr>
            <w:r>
              <w:rPr>
                <w:rFonts w:ascii="宋体" w:hAnsi="宋体" w:eastAsia="宋体" w:cs="宋体"/>
                <w:sz w:val="24"/>
              </w:rPr>
              <w:t>（2025年度）</w:t>
            </w:r>
          </w:p>
        </w:tc>
      </w:tr>
      <w:tr w14:paraId="7758B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4190A41">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2C34D1FD">
            <w:pPr>
              <w:spacing w:before="0" w:after="0" w:line="240" w:lineRule="auto"/>
              <w:jc w:val="center"/>
              <w:textAlignment w:val="center"/>
            </w:pPr>
            <w:r>
              <w:rPr>
                <w:rFonts w:ascii="宋体" w:hAnsi="宋体" w:eastAsia="宋体" w:cs="宋体"/>
                <w:sz w:val="24"/>
              </w:rPr>
              <w:t>住宅专项维修资金电子票据系统费</w:t>
            </w:r>
          </w:p>
        </w:tc>
      </w:tr>
      <w:tr w14:paraId="29D38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39BB02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DB25B7D">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0B6114D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6B79422">
            <w:pPr>
              <w:spacing w:before="0" w:after="0" w:line="240" w:lineRule="auto"/>
              <w:jc w:val="center"/>
              <w:textAlignment w:val="center"/>
            </w:pPr>
            <w:r>
              <w:rPr>
                <w:rFonts w:ascii="宋体" w:hAnsi="宋体" w:eastAsia="宋体" w:cs="宋体"/>
                <w:b w:val="0"/>
                <w:sz w:val="21"/>
              </w:rPr>
              <w:t>福州市住宅专项维修资金中心</w:t>
            </w:r>
          </w:p>
        </w:tc>
      </w:tr>
      <w:tr w14:paraId="02BC8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4A6C16A">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DAF6A6B">
            <w:pPr>
              <w:spacing w:before="0" w:after="0" w:line="240" w:lineRule="auto"/>
              <w:jc w:val="center"/>
              <w:textAlignment w:val="center"/>
            </w:pPr>
          </w:p>
        </w:tc>
        <w:tc>
          <w:tcPr>
            <w:tcW w:w="833" w:type="dxa"/>
            <w:tcMar>
              <w:left w:w="108" w:type="dxa"/>
              <w:right w:w="108" w:type="dxa"/>
            </w:tcMar>
            <w:vAlign w:val="center"/>
          </w:tcPr>
          <w:p w14:paraId="53086CD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6DE0E1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AAF0F2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14479C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AC502C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C2FF37A">
            <w:pPr>
              <w:spacing w:before="0" w:after="0" w:line="240" w:lineRule="auto"/>
              <w:jc w:val="center"/>
              <w:textAlignment w:val="center"/>
            </w:pPr>
            <w:r>
              <w:rPr>
                <w:rFonts w:ascii="宋体" w:hAnsi="宋体" w:eastAsia="宋体" w:cs="宋体"/>
                <w:b w:val="0"/>
                <w:sz w:val="21"/>
              </w:rPr>
              <w:t>得分</w:t>
            </w:r>
          </w:p>
        </w:tc>
      </w:tr>
      <w:tr w14:paraId="47439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EEA3920"/>
        </w:tc>
        <w:tc>
          <w:tcPr>
            <w:tcW w:w="833" w:type="dxa"/>
            <w:gridSpan w:val="2"/>
            <w:tcMar>
              <w:left w:w="108" w:type="dxa"/>
              <w:right w:w="108" w:type="dxa"/>
            </w:tcMar>
            <w:vAlign w:val="center"/>
          </w:tcPr>
          <w:p w14:paraId="2A270AE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58C819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DBC6DE">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12B9DD53">
            <w:pPr>
              <w:spacing w:before="0" w:after="0" w:line="240" w:lineRule="auto"/>
              <w:jc w:val="center"/>
              <w:textAlignment w:val="center"/>
            </w:pPr>
            <w:r>
              <w:rPr>
                <w:rFonts w:ascii="宋体" w:hAnsi="宋体" w:eastAsia="宋体" w:cs="宋体"/>
                <w:b w:val="0"/>
                <w:sz w:val="21"/>
              </w:rPr>
              <w:t>37.90</w:t>
            </w:r>
          </w:p>
        </w:tc>
        <w:tc>
          <w:tcPr>
            <w:tcW w:w="833" w:type="dxa"/>
            <w:tcMar>
              <w:left w:w="108" w:type="dxa"/>
              <w:right w:w="108" w:type="dxa"/>
            </w:tcMar>
            <w:vAlign w:val="center"/>
          </w:tcPr>
          <w:p w14:paraId="67C0D11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083979A">
            <w:pPr>
              <w:spacing w:before="0" w:after="0" w:line="240" w:lineRule="auto"/>
              <w:jc w:val="center"/>
              <w:textAlignment w:val="center"/>
            </w:pPr>
            <w:r>
              <w:rPr>
                <w:rFonts w:ascii="宋体" w:hAnsi="宋体" w:eastAsia="宋体" w:cs="宋体"/>
                <w:b w:val="0"/>
                <w:sz w:val="21"/>
              </w:rPr>
              <w:t>99.74</w:t>
            </w:r>
          </w:p>
        </w:tc>
        <w:tc>
          <w:tcPr>
            <w:tcW w:w="833" w:type="dxa"/>
            <w:tcMar>
              <w:left w:w="108" w:type="dxa"/>
              <w:right w:w="108" w:type="dxa"/>
            </w:tcMar>
            <w:vAlign w:val="center"/>
          </w:tcPr>
          <w:p w14:paraId="251C8423">
            <w:pPr>
              <w:spacing w:before="0" w:after="0" w:line="240" w:lineRule="auto"/>
              <w:jc w:val="center"/>
              <w:textAlignment w:val="center"/>
            </w:pPr>
            <w:r>
              <w:rPr>
                <w:rFonts w:ascii="宋体" w:hAnsi="宋体" w:eastAsia="宋体" w:cs="宋体"/>
                <w:b w:val="0"/>
                <w:sz w:val="21"/>
              </w:rPr>
              <w:t>10</w:t>
            </w:r>
          </w:p>
        </w:tc>
      </w:tr>
      <w:tr w14:paraId="12FCE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BFBF8F5"/>
        </w:tc>
        <w:tc>
          <w:tcPr>
            <w:tcW w:w="833" w:type="dxa"/>
            <w:gridSpan w:val="2"/>
            <w:tcMar>
              <w:left w:w="108" w:type="dxa"/>
              <w:right w:w="108" w:type="dxa"/>
            </w:tcMar>
            <w:vAlign w:val="center"/>
          </w:tcPr>
          <w:p w14:paraId="5A38E54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DBCBB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F9AA87">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6C255108">
            <w:pPr>
              <w:spacing w:before="0" w:after="0" w:line="240" w:lineRule="auto"/>
              <w:jc w:val="center"/>
              <w:textAlignment w:val="center"/>
            </w:pPr>
            <w:r>
              <w:rPr>
                <w:rFonts w:ascii="宋体" w:hAnsi="宋体" w:eastAsia="宋体" w:cs="宋体"/>
                <w:b w:val="0"/>
                <w:sz w:val="21"/>
              </w:rPr>
              <w:t>37.90</w:t>
            </w:r>
          </w:p>
        </w:tc>
        <w:tc>
          <w:tcPr>
            <w:tcW w:w="833" w:type="dxa"/>
            <w:tcMar>
              <w:left w:w="108" w:type="dxa"/>
              <w:right w:w="108" w:type="dxa"/>
            </w:tcMar>
            <w:vAlign w:val="center"/>
          </w:tcPr>
          <w:p w14:paraId="7484350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29159A2">
            <w:pPr>
              <w:spacing w:before="0" w:after="0" w:line="240" w:lineRule="auto"/>
              <w:jc w:val="center"/>
              <w:textAlignment w:val="center"/>
            </w:pPr>
            <w:r>
              <w:rPr>
                <w:rFonts w:ascii="宋体" w:hAnsi="宋体" w:eastAsia="宋体" w:cs="宋体"/>
                <w:b w:val="0"/>
                <w:sz w:val="21"/>
              </w:rPr>
              <w:t>99.74</w:t>
            </w:r>
          </w:p>
        </w:tc>
        <w:tc>
          <w:tcPr>
            <w:tcW w:w="833" w:type="dxa"/>
            <w:tcMar>
              <w:left w:w="108" w:type="dxa"/>
              <w:right w:w="108" w:type="dxa"/>
            </w:tcMar>
            <w:vAlign w:val="center"/>
          </w:tcPr>
          <w:p w14:paraId="0502D89A">
            <w:pPr>
              <w:spacing w:before="0" w:after="0" w:line="240" w:lineRule="auto"/>
              <w:jc w:val="center"/>
              <w:textAlignment w:val="center"/>
            </w:pPr>
          </w:p>
        </w:tc>
      </w:tr>
      <w:tr w14:paraId="37288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4171634"/>
        </w:tc>
        <w:tc>
          <w:tcPr>
            <w:tcW w:w="833" w:type="dxa"/>
            <w:gridSpan w:val="2"/>
            <w:tcMar>
              <w:left w:w="108" w:type="dxa"/>
              <w:right w:w="108" w:type="dxa"/>
            </w:tcMar>
            <w:vAlign w:val="center"/>
          </w:tcPr>
          <w:p w14:paraId="73348EA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C517EB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050D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67E5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A5433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2BE212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35E378">
            <w:pPr>
              <w:spacing w:before="0" w:after="0" w:line="240" w:lineRule="auto"/>
              <w:jc w:val="center"/>
              <w:textAlignment w:val="center"/>
            </w:pPr>
          </w:p>
        </w:tc>
      </w:tr>
      <w:tr w14:paraId="74592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6DA1F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A83931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A7CC245">
            <w:pPr>
              <w:spacing w:before="0" w:after="0" w:line="240" w:lineRule="auto"/>
              <w:jc w:val="center"/>
              <w:textAlignment w:val="center"/>
            </w:pPr>
            <w:r>
              <w:rPr>
                <w:rFonts w:ascii="宋体" w:hAnsi="宋体" w:eastAsia="宋体" w:cs="宋体"/>
                <w:b w:val="0"/>
                <w:sz w:val="21"/>
              </w:rPr>
              <w:t>实际完成情况</w:t>
            </w:r>
          </w:p>
        </w:tc>
      </w:tr>
      <w:tr w14:paraId="30A6A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4E5A88A"/>
        </w:tc>
        <w:tc>
          <w:tcPr>
            <w:tcW w:w="833" w:type="dxa"/>
            <w:gridSpan w:val="4"/>
            <w:tcMar>
              <w:left w:w="108" w:type="dxa"/>
              <w:right w:w="108" w:type="dxa"/>
            </w:tcMar>
            <w:vAlign w:val="bottom"/>
          </w:tcPr>
          <w:p w14:paraId="196B1A41">
            <w:pPr>
              <w:spacing w:before="0" w:after="0" w:line="240" w:lineRule="auto"/>
              <w:jc w:val="left"/>
              <w:textAlignment w:val="center"/>
            </w:pPr>
            <w:r>
              <w:rPr>
                <w:rFonts w:ascii="宋体" w:hAnsi="宋体" w:eastAsia="宋体" w:cs="宋体"/>
                <w:b w:val="0"/>
                <w:sz w:val="21"/>
              </w:rPr>
              <w:t>通过购置电子票据系统，解决收取住宅专项维修资金没有使用专用票据的问题。</w:t>
            </w:r>
          </w:p>
        </w:tc>
        <w:tc>
          <w:tcPr>
            <w:tcW w:w="833" w:type="dxa"/>
            <w:gridSpan w:val="5"/>
            <w:tcMar>
              <w:left w:w="108" w:type="dxa"/>
              <w:right w:w="108" w:type="dxa"/>
            </w:tcMar>
            <w:vAlign w:val="bottom"/>
          </w:tcPr>
          <w:p w14:paraId="431C4C86">
            <w:pPr>
              <w:spacing w:before="0" w:after="0" w:line="240" w:lineRule="auto"/>
              <w:jc w:val="left"/>
              <w:textAlignment w:val="center"/>
            </w:pPr>
            <w:r>
              <w:rPr>
                <w:rFonts w:ascii="宋体" w:hAnsi="宋体" w:eastAsia="宋体" w:cs="宋体"/>
                <w:b w:val="0"/>
                <w:sz w:val="21"/>
              </w:rPr>
              <w:t>已按计划完成财政电子票据系统的采购工作，签订合同并完成验收，支付项目款37.9万元。</w:t>
            </w:r>
          </w:p>
        </w:tc>
      </w:tr>
      <w:tr w14:paraId="182B5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84D09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9588CF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54A86E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88CBCF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B2F683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74DFFC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C5DC58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D459A3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FFABBD4">
            <w:pPr>
              <w:spacing w:before="0" w:after="0" w:line="240" w:lineRule="auto"/>
              <w:jc w:val="center"/>
              <w:textAlignment w:val="center"/>
            </w:pPr>
            <w:r>
              <w:rPr>
                <w:rFonts w:ascii="宋体" w:hAnsi="宋体" w:eastAsia="宋体" w:cs="宋体"/>
                <w:b w:val="0"/>
                <w:sz w:val="21"/>
              </w:rPr>
              <w:t>偏差原因分析及改进措施</w:t>
            </w:r>
          </w:p>
        </w:tc>
      </w:tr>
      <w:tr w14:paraId="6C008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ABA66D2"/>
        </w:tc>
        <w:tc>
          <w:tcPr>
            <w:tcW w:w="833" w:type="dxa"/>
            <w:vMerge w:val="restart"/>
            <w:tcMar>
              <w:left w:w="108" w:type="dxa"/>
              <w:right w:w="108" w:type="dxa"/>
            </w:tcMar>
            <w:vAlign w:val="center"/>
          </w:tcPr>
          <w:p w14:paraId="3416CCAA">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236A4E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8ACE7DA">
            <w:pPr>
              <w:spacing w:before="0" w:after="0" w:line="240" w:lineRule="auto"/>
              <w:jc w:val="left"/>
              <w:textAlignment w:val="center"/>
            </w:pPr>
            <w:r>
              <w:rPr>
                <w:rFonts w:ascii="宋体" w:hAnsi="宋体" w:eastAsia="宋体" w:cs="宋体"/>
                <w:b w:val="0"/>
                <w:sz w:val="21"/>
              </w:rPr>
              <w:t>电子票据系统个数</w:t>
            </w:r>
          </w:p>
        </w:tc>
        <w:tc>
          <w:tcPr>
            <w:tcW w:w="833" w:type="dxa"/>
            <w:gridSpan w:val="2"/>
            <w:tcMar>
              <w:left w:w="108" w:type="dxa"/>
              <w:right w:w="108" w:type="dxa"/>
            </w:tcMar>
            <w:vAlign w:val="center"/>
          </w:tcPr>
          <w:p w14:paraId="6AE57670">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4F9157F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CD822A3">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3AE90B58">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2FFE9D50">
            <w:pPr>
              <w:spacing w:before="0" w:after="0" w:line="240" w:lineRule="auto"/>
              <w:jc w:val="left"/>
              <w:textAlignment w:val="center"/>
            </w:pPr>
          </w:p>
        </w:tc>
      </w:tr>
      <w:tr w14:paraId="0E981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C372EB1"/>
        </w:tc>
        <w:tc>
          <w:tcPr>
            <w:tcW w:w="1928" w:type="dxa"/>
            <w:vMerge w:val="continue"/>
            <w:tcMar>
              <w:left w:w="108" w:type="dxa"/>
              <w:right w:w="108" w:type="dxa"/>
            </w:tcMar>
          </w:tcPr>
          <w:p w14:paraId="332F4CB3"/>
        </w:tc>
        <w:tc>
          <w:tcPr>
            <w:tcW w:w="833" w:type="dxa"/>
            <w:tcMar>
              <w:left w:w="108" w:type="dxa"/>
              <w:right w:w="108" w:type="dxa"/>
            </w:tcMar>
            <w:vAlign w:val="center"/>
          </w:tcPr>
          <w:p w14:paraId="102D37B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FA40874">
            <w:pPr>
              <w:spacing w:before="0" w:after="0" w:line="240" w:lineRule="auto"/>
              <w:jc w:val="left"/>
              <w:textAlignment w:val="center"/>
            </w:pPr>
            <w:r>
              <w:rPr>
                <w:rFonts w:ascii="宋体" w:hAnsi="宋体" w:eastAsia="宋体" w:cs="宋体"/>
                <w:b w:val="0"/>
                <w:sz w:val="21"/>
              </w:rPr>
              <w:t>验收通过率</w:t>
            </w:r>
          </w:p>
        </w:tc>
        <w:tc>
          <w:tcPr>
            <w:tcW w:w="833" w:type="dxa"/>
            <w:gridSpan w:val="2"/>
            <w:tcMar>
              <w:left w:w="108" w:type="dxa"/>
              <w:right w:w="108" w:type="dxa"/>
            </w:tcMar>
            <w:vAlign w:val="center"/>
          </w:tcPr>
          <w:p w14:paraId="601AD56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7E34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5F1BE2">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06DEB38">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529F061E">
            <w:pPr>
              <w:spacing w:before="0" w:after="0" w:line="240" w:lineRule="auto"/>
              <w:jc w:val="left"/>
              <w:textAlignment w:val="center"/>
            </w:pPr>
          </w:p>
        </w:tc>
      </w:tr>
      <w:tr w14:paraId="361B9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34D161B"/>
        </w:tc>
        <w:tc>
          <w:tcPr>
            <w:tcW w:w="1928" w:type="dxa"/>
            <w:vMerge w:val="continue"/>
            <w:tcMar>
              <w:left w:w="108" w:type="dxa"/>
              <w:right w:w="108" w:type="dxa"/>
            </w:tcMar>
          </w:tcPr>
          <w:p w14:paraId="6009C2A3"/>
        </w:tc>
        <w:tc>
          <w:tcPr>
            <w:tcW w:w="833" w:type="dxa"/>
            <w:tcMar>
              <w:left w:w="108" w:type="dxa"/>
              <w:right w:w="108" w:type="dxa"/>
            </w:tcMar>
            <w:vAlign w:val="center"/>
          </w:tcPr>
          <w:p w14:paraId="065B498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BE11651">
            <w:pPr>
              <w:spacing w:before="0" w:after="0" w:line="240" w:lineRule="auto"/>
              <w:jc w:val="left"/>
              <w:textAlignment w:val="center"/>
            </w:pPr>
            <w:r>
              <w:rPr>
                <w:rFonts w:ascii="宋体" w:hAnsi="宋体" w:eastAsia="宋体" w:cs="宋体"/>
                <w:b w:val="0"/>
                <w:sz w:val="21"/>
              </w:rPr>
              <w:t>系统上线时间</w:t>
            </w:r>
          </w:p>
        </w:tc>
        <w:tc>
          <w:tcPr>
            <w:tcW w:w="833" w:type="dxa"/>
            <w:gridSpan w:val="2"/>
            <w:tcMar>
              <w:left w:w="108" w:type="dxa"/>
              <w:right w:w="108" w:type="dxa"/>
            </w:tcMar>
            <w:vAlign w:val="center"/>
          </w:tcPr>
          <w:p w14:paraId="19D30497">
            <w:pPr>
              <w:spacing w:before="0" w:after="0" w:line="240" w:lineRule="auto"/>
              <w:jc w:val="left"/>
              <w:textAlignment w:val="center"/>
            </w:pPr>
            <w:r>
              <w:rPr>
                <w:rFonts w:ascii="宋体" w:hAnsi="宋体" w:eastAsia="宋体" w:cs="宋体"/>
                <w:b w:val="0"/>
                <w:sz w:val="21"/>
              </w:rPr>
              <w:t>≤2月</w:t>
            </w:r>
          </w:p>
        </w:tc>
        <w:tc>
          <w:tcPr>
            <w:tcW w:w="833" w:type="dxa"/>
            <w:tcMar>
              <w:left w:w="108" w:type="dxa"/>
              <w:right w:w="108" w:type="dxa"/>
            </w:tcMar>
            <w:vAlign w:val="center"/>
          </w:tcPr>
          <w:p w14:paraId="71FAC232">
            <w:pPr>
              <w:spacing w:before="0" w:after="0" w:line="240" w:lineRule="auto"/>
              <w:jc w:val="left"/>
              <w:textAlignment w:val="center"/>
            </w:pPr>
            <w:r>
              <w:rPr>
                <w:rFonts w:ascii="宋体" w:hAnsi="宋体" w:eastAsia="宋体" w:cs="宋体"/>
                <w:b w:val="0"/>
                <w:sz w:val="21"/>
              </w:rPr>
              <w:t>0.17</w:t>
            </w:r>
          </w:p>
        </w:tc>
        <w:tc>
          <w:tcPr>
            <w:tcW w:w="833" w:type="dxa"/>
            <w:tcMar>
              <w:left w:w="108" w:type="dxa"/>
              <w:right w:w="108" w:type="dxa"/>
            </w:tcMar>
            <w:vAlign w:val="center"/>
          </w:tcPr>
          <w:p w14:paraId="039246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57B3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BE8FBB">
            <w:pPr>
              <w:spacing w:before="0" w:after="0" w:line="240" w:lineRule="auto"/>
              <w:jc w:val="left"/>
              <w:textAlignment w:val="center"/>
            </w:pPr>
          </w:p>
        </w:tc>
      </w:tr>
      <w:tr w14:paraId="78FFD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481E51E"/>
        </w:tc>
        <w:tc>
          <w:tcPr>
            <w:tcW w:w="833" w:type="dxa"/>
            <w:tcMar>
              <w:left w:w="108" w:type="dxa"/>
              <w:right w:w="108" w:type="dxa"/>
            </w:tcMar>
            <w:vAlign w:val="center"/>
          </w:tcPr>
          <w:p w14:paraId="4A71601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C81EEC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6AA8D96">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119CC76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5AB5D5">
            <w:pPr>
              <w:spacing w:before="0" w:after="0" w:line="240" w:lineRule="auto"/>
              <w:jc w:val="left"/>
              <w:textAlignment w:val="center"/>
            </w:pPr>
            <w:r>
              <w:rPr>
                <w:rFonts w:ascii="宋体" w:hAnsi="宋体" w:eastAsia="宋体" w:cs="宋体"/>
                <w:b w:val="0"/>
                <w:sz w:val="21"/>
              </w:rPr>
              <w:t>99.74</w:t>
            </w:r>
          </w:p>
        </w:tc>
        <w:tc>
          <w:tcPr>
            <w:tcW w:w="833" w:type="dxa"/>
            <w:tcMar>
              <w:left w:w="108" w:type="dxa"/>
              <w:right w:w="108" w:type="dxa"/>
            </w:tcMar>
            <w:vAlign w:val="center"/>
          </w:tcPr>
          <w:p w14:paraId="16BEDA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A18C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707467">
            <w:pPr>
              <w:spacing w:before="0" w:after="0" w:line="240" w:lineRule="auto"/>
              <w:jc w:val="left"/>
              <w:textAlignment w:val="center"/>
            </w:pPr>
          </w:p>
        </w:tc>
      </w:tr>
      <w:tr w14:paraId="0B6D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CBBE262"/>
        </w:tc>
        <w:tc>
          <w:tcPr>
            <w:tcW w:w="833" w:type="dxa"/>
            <w:tcMar>
              <w:left w:w="108" w:type="dxa"/>
              <w:right w:w="108" w:type="dxa"/>
            </w:tcMar>
            <w:vAlign w:val="center"/>
          </w:tcPr>
          <w:p w14:paraId="42AA80F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644061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F9A3E80">
            <w:pPr>
              <w:spacing w:before="0" w:after="0" w:line="240" w:lineRule="auto"/>
              <w:jc w:val="left"/>
              <w:textAlignment w:val="center"/>
            </w:pPr>
            <w:r>
              <w:rPr>
                <w:rFonts w:ascii="宋体" w:hAnsi="宋体" w:eastAsia="宋体" w:cs="宋体"/>
                <w:b w:val="0"/>
                <w:sz w:val="21"/>
              </w:rPr>
              <w:t>电子票据系统覆盖率</w:t>
            </w:r>
          </w:p>
        </w:tc>
        <w:tc>
          <w:tcPr>
            <w:tcW w:w="833" w:type="dxa"/>
            <w:gridSpan w:val="2"/>
            <w:tcMar>
              <w:left w:w="108" w:type="dxa"/>
              <w:right w:w="108" w:type="dxa"/>
            </w:tcMar>
            <w:vAlign w:val="center"/>
          </w:tcPr>
          <w:p w14:paraId="13FD015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9A281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6BC79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181E60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7EC6240">
            <w:pPr>
              <w:spacing w:before="0" w:after="0" w:line="240" w:lineRule="auto"/>
              <w:jc w:val="left"/>
              <w:textAlignment w:val="center"/>
            </w:pPr>
          </w:p>
        </w:tc>
      </w:tr>
      <w:tr w14:paraId="1BE7F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A85E238"/>
        </w:tc>
        <w:tc>
          <w:tcPr>
            <w:tcW w:w="833" w:type="dxa"/>
            <w:tcMar>
              <w:left w:w="108" w:type="dxa"/>
              <w:right w:w="108" w:type="dxa"/>
            </w:tcMar>
            <w:vAlign w:val="center"/>
          </w:tcPr>
          <w:p w14:paraId="6D2B555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FF0C98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60CD016">
            <w:pPr>
              <w:spacing w:before="0" w:after="0" w:line="240" w:lineRule="auto"/>
              <w:jc w:val="left"/>
              <w:textAlignment w:val="center"/>
            </w:pPr>
            <w:r>
              <w:rPr>
                <w:rFonts w:ascii="宋体" w:hAnsi="宋体" w:eastAsia="宋体" w:cs="宋体"/>
                <w:b w:val="0"/>
                <w:sz w:val="21"/>
              </w:rPr>
              <w:t>使用者满意度</w:t>
            </w:r>
          </w:p>
        </w:tc>
        <w:tc>
          <w:tcPr>
            <w:tcW w:w="833" w:type="dxa"/>
            <w:gridSpan w:val="2"/>
            <w:tcMar>
              <w:left w:w="108" w:type="dxa"/>
              <w:right w:w="108" w:type="dxa"/>
            </w:tcMar>
            <w:vAlign w:val="center"/>
          </w:tcPr>
          <w:p w14:paraId="118A7C31">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365A1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F4392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4812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DE327C">
            <w:pPr>
              <w:spacing w:before="0" w:after="0" w:line="240" w:lineRule="auto"/>
              <w:jc w:val="left"/>
              <w:textAlignment w:val="center"/>
            </w:pPr>
          </w:p>
        </w:tc>
      </w:tr>
      <w:tr w14:paraId="2F6E6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906A8A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FE5D1C5">
            <w:pPr>
              <w:spacing w:before="0" w:after="0" w:line="240" w:lineRule="auto"/>
              <w:jc w:val="center"/>
              <w:textAlignment w:val="center"/>
            </w:pPr>
            <w:r>
              <w:rPr>
                <w:rFonts w:ascii="宋体" w:hAnsi="宋体" w:eastAsia="宋体" w:cs="宋体"/>
                <w:b w:val="0"/>
                <w:sz w:val="21"/>
              </w:rPr>
              <w:t>100</w:t>
            </w:r>
          </w:p>
        </w:tc>
      </w:tr>
    </w:tbl>
    <w:p w14:paraId="6A65FE4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8D6A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C828272">
            <w:pPr>
              <w:spacing w:before="0" w:after="0" w:line="240" w:lineRule="auto"/>
              <w:jc w:val="center"/>
              <w:textAlignment w:val="center"/>
            </w:pPr>
            <w:r>
              <w:rPr>
                <w:rFonts w:ascii="黑体" w:hAnsi="黑体" w:eastAsia="黑体" w:cs="黑体"/>
                <w:b w:val="0"/>
                <w:sz w:val="32"/>
              </w:rPr>
              <w:t>项目支出绩效自评表</w:t>
            </w:r>
          </w:p>
        </w:tc>
      </w:tr>
      <w:tr w14:paraId="20FD3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1E0B5C0">
            <w:pPr>
              <w:spacing w:before="0" w:after="0" w:line="240" w:lineRule="auto"/>
              <w:jc w:val="center"/>
              <w:textAlignment w:val="center"/>
            </w:pPr>
            <w:r>
              <w:rPr>
                <w:rFonts w:ascii="宋体" w:hAnsi="宋体" w:eastAsia="宋体" w:cs="宋体"/>
                <w:sz w:val="24"/>
              </w:rPr>
              <w:t>（2025年度）</w:t>
            </w:r>
          </w:p>
        </w:tc>
      </w:tr>
      <w:tr w14:paraId="12E2B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970938">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3F8E668">
            <w:pPr>
              <w:spacing w:before="0" w:after="0" w:line="240" w:lineRule="auto"/>
              <w:jc w:val="center"/>
              <w:textAlignment w:val="center"/>
            </w:pPr>
            <w:r>
              <w:rPr>
                <w:rFonts w:ascii="宋体" w:hAnsi="宋体" w:eastAsia="宋体" w:cs="宋体"/>
                <w:sz w:val="24"/>
              </w:rPr>
              <w:t>大熊猫技术服务费和医疗设备购置费</w:t>
            </w:r>
          </w:p>
        </w:tc>
      </w:tr>
      <w:tr w14:paraId="359CB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C15F7B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2E174DF">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965732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ED56CBA">
            <w:pPr>
              <w:spacing w:before="0" w:after="0" w:line="240" w:lineRule="auto"/>
              <w:jc w:val="center"/>
              <w:textAlignment w:val="center"/>
            </w:pPr>
            <w:r>
              <w:rPr>
                <w:rFonts w:ascii="宋体" w:hAnsi="宋体" w:eastAsia="宋体" w:cs="宋体"/>
                <w:b w:val="0"/>
                <w:sz w:val="21"/>
              </w:rPr>
              <w:t>海峡（福州）大熊猫研究交流中心（熊猫世界）</w:t>
            </w:r>
          </w:p>
        </w:tc>
      </w:tr>
      <w:tr w14:paraId="454FC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776D9D7">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4597EB7">
            <w:pPr>
              <w:spacing w:before="0" w:after="0" w:line="240" w:lineRule="auto"/>
              <w:jc w:val="center"/>
              <w:textAlignment w:val="center"/>
            </w:pPr>
          </w:p>
        </w:tc>
        <w:tc>
          <w:tcPr>
            <w:tcW w:w="833" w:type="dxa"/>
            <w:tcMar>
              <w:left w:w="108" w:type="dxa"/>
              <w:right w:w="108" w:type="dxa"/>
            </w:tcMar>
            <w:vAlign w:val="center"/>
          </w:tcPr>
          <w:p w14:paraId="0F67E3C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D887C8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FCD6B2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23EE8F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BF5FC1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39F26DC">
            <w:pPr>
              <w:spacing w:before="0" w:after="0" w:line="240" w:lineRule="auto"/>
              <w:jc w:val="center"/>
              <w:textAlignment w:val="center"/>
            </w:pPr>
            <w:r>
              <w:rPr>
                <w:rFonts w:ascii="宋体" w:hAnsi="宋体" w:eastAsia="宋体" w:cs="宋体"/>
                <w:b w:val="0"/>
                <w:sz w:val="21"/>
              </w:rPr>
              <w:t>得分</w:t>
            </w:r>
          </w:p>
        </w:tc>
      </w:tr>
      <w:tr w14:paraId="3FE85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2D333FF"/>
        </w:tc>
        <w:tc>
          <w:tcPr>
            <w:tcW w:w="833" w:type="dxa"/>
            <w:gridSpan w:val="2"/>
            <w:tcMar>
              <w:left w:w="108" w:type="dxa"/>
              <w:right w:w="108" w:type="dxa"/>
            </w:tcMar>
            <w:vAlign w:val="center"/>
          </w:tcPr>
          <w:p w14:paraId="0370ECE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3EA3B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AD6993">
            <w:pPr>
              <w:spacing w:before="0" w:after="0" w:line="240" w:lineRule="auto"/>
              <w:jc w:val="center"/>
              <w:textAlignment w:val="center"/>
            </w:pPr>
            <w:r>
              <w:rPr>
                <w:rFonts w:ascii="宋体" w:hAnsi="宋体" w:eastAsia="宋体" w:cs="宋体"/>
                <w:b w:val="0"/>
                <w:sz w:val="21"/>
              </w:rPr>
              <w:t>145.00</w:t>
            </w:r>
          </w:p>
        </w:tc>
        <w:tc>
          <w:tcPr>
            <w:tcW w:w="833" w:type="dxa"/>
            <w:tcMar>
              <w:left w:w="108" w:type="dxa"/>
              <w:right w:w="108" w:type="dxa"/>
            </w:tcMar>
            <w:vAlign w:val="center"/>
          </w:tcPr>
          <w:p w14:paraId="24308A78">
            <w:pPr>
              <w:spacing w:before="0" w:after="0" w:line="240" w:lineRule="auto"/>
              <w:jc w:val="center"/>
              <w:textAlignment w:val="center"/>
            </w:pPr>
            <w:r>
              <w:rPr>
                <w:rFonts w:ascii="宋体" w:hAnsi="宋体" w:eastAsia="宋体" w:cs="宋体"/>
                <w:b w:val="0"/>
                <w:sz w:val="21"/>
              </w:rPr>
              <w:t>85.00</w:t>
            </w:r>
          </w:p>
        </w:tc>
        <w:tc>
          <w:tcPr>
            <w:tcW w:w="833" w:type="dxa"/>
            <w:tcMar>
              <w:left w:w="108" w:type="dxa"/>
              <w:right w:w="108" w:type="dxa"/>
            </w:tcMar>
            <w:vAlign w:val="center"/>
          </w:tcPr>
          <w:p w14:paraId="7823051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6EAAD9E">
            <w:pPr>
              <w:spacing w:before="0" w:after="0" w:line="240" w:lineRule="auto"/>
              <w:jc w:val="center"/>
              <w:textAlignment w:val="center"/>
            </w:pPr>
            <w:r>
              <w:rPr>
                <w:rFonts w:ascii="宋体" w:hAnsi="宋体" w:eastAsia="宋体" w:cs="宋体"/>
                <w:b w:val="0"/>
                <w:sz w:val="21"/>
              </w:rPr>
              <w:t>58.62</w:t>
            </w:r>
          </w:p>
        </w:tc>
        <w:tc>
          <w:tcPr>
            <w:tcW w:w="833" w:type="dxa"/>
            <w:tcMar>
              <w:left w:w="108" w:type="dxa"/>
              <w:right w:w="108" w:type="dxa"/>
            </w:tcMar>
            <w:vAlign w:val="center"/>
          </w:tcPr>
          <w:p w14:paraId="27D9C8FA">
            <w:pPr>
              <w:spacing w:before="0" w:after="0" w:line="240" w:lineRule="auto"/>
              <w:jc w:val="center"/>
              <w:textAlignment w:val="center"/>
            </w:pPr>
            <w:r>
              <w:rPr>
                <w:rFonts w:ascii="宋体" w:hAnsi="宋体" w:eastAsia="宋体" w:cs="宋体"/>
                <w:b w:val="0"/>
                <w:sz w:val="21"/>
              </w:rPr>
              <w:t>0</w:t>
            </w:r>
          </w:p>
        </w:tc>
      </w:tr>
      <w:tr w14:paraId="45875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46E5B34"/>
        </w:tc>
        <w:tc>
          <w:tcPr>
            <w:tcW w:w="833" w:type="dxa"/>
            <w:gridSpan w:val="2"/>
            <w:tcMar>
              <w:left w:w="108" w:type="dxa"/>
              <w:right w:w="108" w:type="dxa"/>
            </w:tcMar>
            <w:vAlign w:val="center"/>
          </w:tcPr>
          <w:p w14:paraId="2A0C3DA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58A2F4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61EE74">
            <w:pPr>
              <w:spacing w:before="0" w:after="0" w:line="240" w:lineRule="auto"/>
              <w:jc w:val="center"/>
              <w:textAlignment w:val="center"/>
            </w:pPr>
            <w:r>
              <w:rPr>
                <w:rFonts w:ascii="宋体" w:hAnsi="宋体" w:eastAsia="宋体" w:cs="宋体"/>
                <w:b w:val="0"/>
                <w:sz w:val="21"/>
              </w:rPr>
              <w:t>145.00</w:t>
            </w:r>
          </w:p>
        </w:tc>
        <w:tc>
          <w:tcPr>
            <w:tcW w:w="833" w:type="dxa"/>
            <w:tcMar>
              <w:left w:w="108" w:type="dxa"/>
              <w:right w:w="108" w:type="dxa"/>
            </w:tcMar>
            <w:vAlign w:val="center"/>
          </w:tcPr>
          <w:p w14:paraId="7D7FC1A0">
            <w:pPr>
              <w:spacing w:before="0" w:after="0" w:line="240" w:lineRule="auto"/>
              <w:jc w:val="center"/>
              <w:textAlignment w:val="center"/>
            </w:pPr>
            <w:r>
              <w:rPr>
                <w:rFonts w:ascii="宋体" w:hAnsi="宋体" w:eastAsia="宋体" w:cs="宋体"/>
                <w:b w:val="0"/>
                <w:sz w:val="21"/>
              </w:rPr>
              <w:t>85.00</w:t>
            </w:r>
          </w:p>
        </w:tc>
        <w:tc>
          <w:tcPr>
            <w:tcW w:w="833" w:type="dxa"/>
            <w:tcMar>
              <w:left w:w="108" w:type="dxa"/>
              <w:right w:w="108" w:type="dxa"/>
            </w:tcMar>
            <w:vAlign w:val="center"/>
          </w:tcPr>
          <w:p w14:paraId="65BF78D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91D8863">
            <w:pPr>
              <w:spacing w:before="0" w:after="0" w:line="240" w:lineRule="auto"/>
              <w:jc w:val="center"/>
              <w:textAlignment w:val="center"/>
            </w:pPr>
            <w:r>
              <w:rPr>
                <w:rFonts w:ascii="宋体" w:hAnsi="宋体" w:eastAsia="宋体" w:cs="宋体"/>
                <w:b w:val="0"/>
                <w:sz w:val="21"/>
              </w:rPr>
              <w:t>58.62</w:t>
            </w:r>
          </w:p>
        </w:tc>
        <w:tc>
          <w:tcPr>
            <w:tcW w:w="833" w:type="dxa"/>
            <w:tcMar>
              <w:left w:w="108" w:type="dxa"/>
              <w:right w:w="108" w:type="dxa"/>
            </w:tcMar>
            <w:vAlign w:val="center"/>
          </w:tcPr>
          <w:p w14:paraId="750C15D7">
            <w:pPr>
              <w:spacing w:before="0" w:after="0" w:line="240" w:lineRule="auto"/>
              <w:jc w:val="center"/>
              <w:textAlignment w:val="center"/>
            </w:pPr>
          </w:p>
        </w:tc>
      </w:tr>
      <w:tr w14:paraId="1701F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A9C6B3E"/>
        </w:tc>
        <w:tc>
          <w:tcPr>
            <w:tcW w:w="833" w:type="dxa"/>
            <w:gridSpan w:val="2"/>
            <w:tcMar>
              <w:left w:w="108" w:type="dxa"/>
              <w:right w:w="108" w:type="dxa"/>
            </w:tcMar>
            <w:vAlign w:val="center"/>
          </w:tcPr>
          <w:p w14:paraId="0D196B5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D73F8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31F6A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BBEA6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98E85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21BB9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A70611">
            <w:pPr>
              <w:spacing w:before="0" w:after="0" w:line="240" w:lineRule="auto"/>
              <w:jc w:val="center"/>
              <w:textAlignment w:val="center"/>
            </w:pPr>
          </w:p>
        </w:tc>
      </w:tr>
      <w:tr w14:paraId="603F1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1E140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B99E32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B35E083">
            <w:pPr>
              <w:spacing w:before="0" w:after="0" w:line="240" w:lineRule="auto"/>
              <w:jc w:val="center"/>
              <w:textAlignment w:val="center"/>
            </w:pPr>
            <w:r>
              <w:rPr>
                <w:rFonts w:ascii="宋体" w:hAnsi="宋体" w:eastAsia="宋体" w:cs="宋体"/>
                <w:b w:val="0"/>
                <w:sz w:val="21"/>
              </w:rPr>
              <w:t>实际完成情况</w:t>
            </w:r>
          </w:p>
        </w:tc>
      </w:tr>
      <w:tr w14:paraId="454B2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B401CBF"/>
        </w:tc>
        <w:tc>
          <w:tcPr>
            <w:tcW w:w="833" w:type="dxa"/>
            <w:gridSpan w:val="4"/>
            <w:tcMar>
              <w:left w:w="108" w:type="dxa"/>
              <w:right w:w="108" w:type="dxa"/>
            </w:tcMar>
            <w:vAlign w:val="bottom"/>
          </w:tcPr>
          <w:p w14:paraId="7EA30F11">
            <w:pPr>
              <w:spacing w:before="0" w:after="0" w:line="240" w:lineRule="auto"/>
              <w:jc w:val="left"/>
              <w:textAlignment w:val="center"/>
            </w:pPr>
            <w:r>
              <w:rPr>
                <w:rFonts w:ascii="宋体" w:hAnsi="宋体" w:eastAsia="宋体" w:cs="宋体"/>
                <w:b w:val="0"/>
                <w:sz w:val="21"/>
              </w:rPr>
              <w:t>及时足额支付成都大熊猫基地大熊猫技术服务费，完成胃镜工作站设备采购，确保福州熊猫中心顺利开园。</w:t>
            </w:r>
          </w:p>
        </w:tc>
        <w:tc>
          <w:tcPr>
            <w:tcW w:w="833" w:type="dxa"/>
            <w:gridSpan w:val="5"/>
            <w:tcMar>
              <w:left w:w="108" w:type="dxa"/>
              <w:right w:w="108" w:type="dxa"/>
            </w:tcMar>
            <w:vAlign w:val="bottom"/>
          </w:tcPr>
          <w:p w14:paraId="7F6B0EFB">
            <w:pPr>
              <w:spacing w:before="0" w:after="0" w:line="240" w:lineRule="auto"/>
              <w:jc w:val="left"/>
              <w:textAlignment w:val="center"/>
            </w:pPr>
            <w:r>
              <w:rPr>
                <w:rFonts w:ascii="宋体" w:hAnsi="宋体" w:eastAsia="宋体" w:cs="宋体"/>
                <w:b w:val="0"/>
                <w:sz w:val="21"/>
              </w:rPr>
              <w:t>项目顺利支付2026年5只大熊猫技术服务费并引进5只大熊猫。</w:t>
            </w:r>
          </w:p>
        </w:tc>
      </w:tr>
      <w:tr w14:paraId="1498B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AA13D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3C47981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161C81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D6D73F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2B5BDF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1FDD7A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CFB191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1B07F8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A12173C">
            <w:pPr>
              <w:spacing w:before="0" w:after="0" w:line="240" w:lineRule="auto"/>
              <w:jc w:val="center"/>
              <w:textAlignment w:val="center"/>
            </w:pPr>
            <w:r>
              <w:rPr>
                <w:rFonts w:ascii="宋体" w:hAnsi="宋体" w:eastAsia="宋体" w:cs="宋体"/>
                <w:b w:val="0"/>
                <w:sz w:val="21"/>
              </w:rPr>
              <w:t>偏差原因分析及改进措施</w:t>
            </w:r>
          </w:p>
        </w:tc>
      </w:tr>
      <w:tr w14:paraId="13651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3B2CC92"/>
        </w:tc>
        <w:tc>
          <w:tcPr>
            <w:tcW w:w="833" w:type="dxa"/>
            <w:vMerge w:val="restart"/>
            <w:tcMar>
              <w:left w:w="108" w:type="dxa"/>
              <w:right w:w="108" w:type="dxa"/>
            </w:tcMar>
            <w:vAlign w:val="center"/>
          </w:tcPr>
          <w:p w14:paraId="0C09743F">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B6BFB5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C43191E">
            <w:pPr>
              <w:spacing w:before="0" w:after="0" w:line="240" w:lineRule="auto"/>
              <w:jc w:val="left"/>
              <w:textAlignment w:val="center"/>
            </w:pPr>
            <w:r>
              <w:rPr>
                <w:rFonts w:ascii="宋体" w:hAnsi="宋体" w:eastAsia="宋体" w:cs="宋体"/>
                <w:b w:val="0"/>
                <w:sz w:val="21"/>
              </w:rPr>
              <w:t>引进科普交流大熊猫数量</w:t>
            </w:r>
          </w:p>
        </w:tc>
        <w:tc>
          <w:tcPr>
            <w:tcW w:w="833" w:type="dxa"/>
            <w:gridSpan w:val="2"/>
            <w:tcMar>
              <w:left w:w="108" w:type="dxa"/>
              <w:right w:w="108" w:type="dxa"/>
            </w:tcMar>
            <w:vAlign w:val="center"/>
          </w:tcPr>
          <w:p w14:paraId="18B0F663">
            <w:pPr>
              <w:spacing w:before="0" w:after="0" w:line="240" w:lineRule="auto"/>
              <w:jc w:val="left"/>
              <w:textAlignment w:val="center"/>
            </w:pPr>
            <w:r>
              <w:rPr>
                <w:rFonts w:ascii="宋体" w:hAnsi="宋体" w:eastAsia="宋体" w:cs="宋体"/>
                <w:b w:val="0"/>
                <w:sz w:val="21"/>
              </w:rPr>
              <w:t>=5只</w:t>
            </w:r>
          </w:p>
        </w:tc>
        <w:tc>
          <w:tcPr>
            <w:tcW w:w="833" w:type="dxa"/>
            <w:tcMar>
              <w:left w:w="108" w:type="dxa"/>
              <w:right w:w="108" w:type="dxa"/>
            </w:tcMar>
            <w:vAlign w:val="center"/>
          </w:tcPr>
          <w:p w14:paraId="7BC53755">
            <w:pPr>
              <w:spacing w:before="0" w:after="0" w:line="240" w:lineRule="auto"/>
              <w:jc w:val="left"/>
              <w:textAlignment w:val="center"/>
            </w:pPr>
            <w:r>
              <w:rPr>
                <w:rFonts w:ascii="宋体" w:hAnsi="宋体" w:eastAsia="宋体" w:cs="宋体"/>
                <w:b w:val="0"/>
                <w:sz w:val="21"/>
              </w:rPr>
              <w:t>5</w:t>
            </w:r>
          </w:p>
        </w:tc>
        <w:tc>
          <w:tcPr>
            <w:tcW w:w="833" w:type="dxa"/>
            <w:tcMar>
              <w:left w:w="108" w:type="dxa"/>
              <w:right w:w="108" w:type="dxa"/>
            </w:tcMar>
            <w:vAlign w:val="center"/>
          </w:tcPr>
          <w:p w14:paraId="5E4F607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981D2F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674F3E8">
            <w:pPr>
              <w:spacing w:before="0" w:after="0" w:line="240" w:lineRule="auto"/>
              <w:jc w:val="left"/>
              <w:textAlignment w:val="center"/>
            </w:pPr>
          </w:p>
        </w:tc>
      </w:tr>
      <w:tr w14:paraId="6561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A44FB6C"/>
        </w:tc>
        <w:tc>
          <w:tcPr>
            <w:tcW w:w="2700" w:type="dxa"/>
            <w:vMerge w:val="continue"/>
            <w:tcMar>
              <w:left w:w="108" w:type="dxa"/>
              <w:right w:w="108" w:type="dxa"/>
            </w:tcMar>
          </w:tcPr>
          <w:p w14:paraId="79AE783D"/>
        </w:tc>
        <w:tc>
          <w:tcPr>
            <w:tcW w:w="833" w:type="dxa"/>
            <w:tcMar>
              <w:left w:w="108" w:type="dxa"/>
              <w:right w:w="108" w:type="dxa"/>
            </w:tcMar>
            <w:vAlign w:val="center"/>
          </w:tcPr>
          <w:p w14:paraId="6B274C8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749A84B">
            <w:pPr>
              <w:spacing w:before="0" w:after="0" w:line="240" w:lineRule="auto"/>
              <w:jc w:val="left"/>
              <w:textAlignment w:val="center"/>
            </w:pPr>
            <w:r>
              <w:rPr>
                <w:rFonts w:ascii="宋体" w:hAnsi="宋体" w:eastAsia="宋体" w:cs="宋体"/>
                <w:b w:val="0"/>
                <w:sz w:val="21"/>
              </w:rPr>
              <w:t>引进科普交流大熊猫健康情况</w:t>
            </w:r>
          </w:p>
        </w:tc>
        <w:tc>
          <w:tcPr>
            <w:tcW w:w="833" w:type="dxa"/>
            <w:gridSpan w:val="2"/>
            <w:tcMar>
              <w:left w:w="108" w:type="dxa"/>
              <w:right w:w="108" w:type="dxa"/>
            </w:tcMar>
            <w:vAlign w:val="center"/>
          </w:tcPr>
          <w:p w14:paraId="6FEDF6DC">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7E68DD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EB54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1577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B4E5F2">
            <w:pPr>
              <w:spacing w:before="0" w:after="0" w:line="240" w:lineRule="auto"/>
              <w:jc w:val="left"/>
              <w:textAlignment w:val="center"/>
            </w:pPr>
          </w:p>
        </w:tc>
      </w:tr>
      <w:tr w14:paraId="6A4C7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4380BC8"/>
        </w:tc>
        <w:tc>
          <w:tcPr>
            <w:tcW w:w="2700" w:type="dxa"/>
            <w:vMerge w:val="continue"/>
            <w:tcMar>
              <w:left w:w="108" w:type="dxa"/>
              <w:right w:w="108" w:type="dxa"/>
            </w:tcMar>
          </w:tcPr>
          <w:p w14:paraId="7AF48537"/>
        </w:tc>
        <w:tc>
          <w:tcPr>
            <w:tcW w:w="833" w:type="dxa"/>
            <w:tcMar>
              <w:left w:w="108" w:type="dxa"/>
              <w:right w:w="108" w:type="dxa"/>
            </w:tcMar>
            <w:vAlign w:val="center"/>
          </w:tcPr>
          <w:p w14:paraId="0D4C931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6796BDF">
            <w:pPr>
              <w:spacing w:before="0" w:after="0" w:line="240" w:lineRule="auto"/>
              <w:jc w:val="left"/>
              <w:textAlignment w:val="center"/>
            </w:pPr>
            <w:r>
              <w:rPr>
                <w:rFonts w:ascii="宋体" w:hAnsi="宋体" w:eastAsia="宋体" w:cs="宋体"/>
                <w:b w:val="0"/>
                <w:sz w:val="21"/>
              </w:rPr>
              <w:t>大熊猫及时运达率</w:t>
            </w:r>
          </w:p>
        </w:tc>
        <w:tc>
          <w:tcPr>
            <w:tcW w:w="833" w:type="dxa"/>
            <w:gridSpan w:val="2"/>
            <w:tcMar>
              <w:left w:w="108" w:type="dxa"/>
              <w:right w:w="108" w:type="dxa"/>
            </w:tcMar>
            <w:vAlign w:val="center"/>
          </w:tcPr>
          <w:p w14:paraId="07C3FB49">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174F4F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3230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A14C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8BBB5B">
            <w:pPr>
              <w:spacing w:before="0" w:after="0" w:line="240" w:lineRule="auto"/>
              <w:jc w:val="left"/>
              <w:textAlignment w:val="center"/>
            </w:pPr>
          </w:p>
        </w:tc>
      </w:tr>
      <w:tr w14:paraId="218ED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7E5C882"/>
        </w:tc>
        <w:tc>
          <w:tcPr>
            <w:tcW w:w="833" w:type="dxa"/>
            <w:tcMar>
              <w:left w:w="108" w:type="dxa"/>
              <w:right w:w="108" w:type="dxa"/>
            </w:tcMar>
            <w:vAlign w:val="center"/>
          </w:tcPr>
          <w:p w14:paraId="0AEEAE8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45A8F9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20183EC">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25D724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3D6E6BE">
            <w:pPr>
              <w:spacing w:before="0" w:after="0" w:line="240" w:lineRule="auto"/>
              <w:jc w:val="left"/>
              <w:textAlignment w:val="center"/>
            </w:pPr>
            <w:r>
              <w:rPr>
                <w:rFonts w:ascii="宋体" w:hAnsi="宋体" w:eastAsia="宋体" w:cs="宋体"/>
                <w:b w:val="0"/>
                <w:sz w:val="21"/>
              </w:rPr>
              <w:t>58.62</w:t>
            </w:r>
          </w:p>
        </w:tc>
        <w:tc>
          <w:tcPr>
            <w:tcW w:w="833" w:type="dxa"/>
            <w:tcMar>
              <w:left w:w="108" w:type="dxa"/>
              <w:right w:w="108" w:type="dxa"/>
            </w:tcMar>
            <w:vAlign w:val="center"/>
          </w:tcPr>
          <w:p w14:paraId="2A5D73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7372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03E399">
            <w:pPr>
              <w:spacing w:before="0" w:after="0" w:line="240" w:lineRule="auto"/>
              <w:jc w:val="left"/>
              <w:textAlignment w:val="center"/>
            </w:pPr>
          </w:p>
        </w:tc>
      </w:tr>
      <w:tr w14:paraId="3AFD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9FAF447"/>
        </w:tc>
        <w:tc>
          <w:tcPr>
            <w:tcW w:w="833" w:type="dxa"/>
            <w:tcMar>
              <w:left w:w="108" w:type="dxa"/>
              <w:right w:w="108" w:type="dxa"/>
            </w:tcMar>
            <w:vAlign w:val="center"/>
          </w:tcPr>
          <w:p w14:paraId="2C6F9F6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37F880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3F230CD">
            <w:pPr>
              <w:spacing w:before="0" w:after="0" w:line="240" w:lineRule="auto"/>
              <w:jc w:val="left"/>
              <w:textAlignment w:val="center"/>
            </w:pPr>
            <w:r>
              <w:rPr>
                <w:rFonts w:ascii="宋体" w:hAnsi="宋体" w:eastAsia="宋体" w:cs="宋体"/>
                <w:b w:val="0"/>
                <w:sz w:val="21"/>
              </w:rPr>
              <w:t>市民满意度</w:t>
            </w:r>
          </w:p>
        </w:tc>
        <w:tc>
          <w:tcPr>
            <w:tcW w:w="833" w:type="dxa"/>
            <w:gridSpan w:val="2"/>
            <w:tcMar>
              <w:left w:w="108" w:type="dxa"/>
              <w:right w:w="108" w:type="dxa"/>
            </w:tcMar>
            <w:vAlign w:val="center"/>
          </w:tcPr>
          <w:p w14:paraId="480A1105">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B6ACB1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C6867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60A646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B1A8B79">
            <w:pPr>
              <w:spacing w:before="0" w:after="0" w:line="240" w:lineRule="auto"/>
              <w:jc w:val="left"/>
              <w:textAlignment w:val="center"/>
            </w:pPr>
          </w:p>
        </w:tc>
      </w:tr>
      <w:tr w14:paraId="0C569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5E1B079"/>
        </w:tc>
        <w:tc>
          <w:tcPr>
            <w:tcW w:w="833" w:type="dxa"/>
            <w:tcMar>
              <w:left w:w="108" w:type="dxa"/>
              <w:right w:w="108" w:type="dxa"/>
            </w:tcMar>
            <w:vAlign w:val="center"/>
          </w:tcPr>
          <w:p w14:paraId="3794C20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18A587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75EE140">
            <w:pPr>
              <w:spacing w:before="0" w:after="0" w:line="240" w:lineRule="auto"/>
              <w:jc w:val="left"/>
              <w:textAlignment w:val="center"/>
            </w:pPr>
            <w:r>
              <w:rPr>
                <w:rFonts w:ascii="宋体" w:hAnsi="宋体" w:eastAsia="宋体" w:cs="宋体"/>
                <w:b w:val="0"/>
                <w:sz w:val="21"/>
              </w:rPr>
              <w:t>兽医师使用满意度</w:t>
            </w:r>
          </w:p>
        </w:tc>
        <w:tc>
          <w:tcPr>
            <w:tcW w:w="833" w:type="dxa"/>
            <w:gridSpan w:val="2"/>
            <w:tcMar>
              <w:left w:w="108" w:type="dxa"/>
              <w:right w:w="108" w:type="dxa"/>
            </w:tcMar>
            <w:vAlign w:val="center"/>
          </w:tcPr>
          <w:p w14:paraId="4D21D97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33FE6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7215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1596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41A8A1">
            <w:pPr>
              <w:spacing w:before="0" w:after="0" w:line="240" w:lineRule="auto"/>
              <w:jc w:val="left"/>
              <w:textAlignment w:val="center"/>
            </w:pPr>
          </w:p>
        </w:tc>
      </w:tr>
      <w:tr w14:paraId="5C6C6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5686A8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3499442">
            <w:pPr>
              <w:spacing w:before="0" w:after="0" w:line="240" w:lineRule="auto"/>
              <w:jc w:val="center"/>
              <w:textAlignment w:val="center"/>
            </w:pPr>
            <w:r>
              <w:rPr>
                <w:rFonts w:ascii="宋体" w:hAnsi="宋体" w:eastAsia="宋体" w:cs="宋体"/>
                <w:b w:val="0"/>
                <w:sz w:val="21"/>
              </w:rPr>
              <w:t>90</w:t>
            </w:r>
          </w:p>
        </w:tc>
      </w:tr>
    </w:tbl>
    <w:p w14:paraId="5BD3D153">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4D62D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05F015C">
            <w:pPr>
              <w:spacing w:before="0" w:after="0" w:line="240" w:lineRule="auto"/>
              <w:jc w:val="center"/>
              <w:textAlignment w:val="center"/>
            </w:pPr>
            <w:r>
              <w:rPr>
                <w:rFonts w:ascii="黑体" w:hAnsi="黑体" w:eastAsia="黑体" w:cs="黑体"/>
                <w:b w:val="0"/>
                <w:sz w:val="32"/>
              </w:rPr>
              <w:t>项目支出绩效自评表</w:t>
            </w:r>
          </w:p>
        </w:tc>
      </w:tr>
      <w:tr w14:paraId="2F66E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7B3F0C9">
            <w:pPr>
              <w:spacing w:before="0" w:after="0" w:line="240" w:lineRule="auto"/>
              <w:jc w:val="center"/>
              <w:textAlignment w:val="center"/>
            </w:pPr>
            <w:r>
              <w:rPr>
                <w:rFonts w:ascii="宋体" w:hAnsi="宋体" w:eastAsia="宋体" w:cs="宋体"/>
                <w:sz w:val="24"/>
              </w:rPr>
              <w:t>（2025年度）</w:t>
            </w:r>
          </w:p>
        </w:tc>
      </w:tr>
      <w:tr w14:paraId="57E82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D408F2">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3B28CA6">
            <w:pPr>
              <w:spacing w:before="0" w:after="0" w:line="240" w:lineRule="auto"/>
              <w:jc w:val="center"/>
              <w:textAlignment w:val="center"/>
            </w:pPr>
            <w:r>
              <w:rPr>
                <w:rFonts w:ascii="宋体" w:hAnsi="宋体" w:eastAsia="宋体" w:cs="宋体"/>
                <w:sz w:val="24"/>
              </w:rPr>
              <w:t>科普活动专项经费</w:t>
            </w:r>
          </w:p>
        </w:tc>
      </w:tr>
      <w:tr w14:paraId="45FEF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11B8E2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542F5CA">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58C561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8878DEC">
            <w:pPr>
              <w:spacing w:before="0" w:after="0" w:line="240" w:lineRule="auto"/>
              <w:jc w:val="center"/>
              <w:textAlignment w:val="center"/>
            </w:pPr>
            <w:r>
              <w:rPr>
                <w:rFonts w:ascii="宋体" w:hAnsi="宋体" w:eastAsia="宋体" w:cs="宋体"/>
                <w:b w:val="0"/>
                <w:sz w:val="21"/>
              </w:rPr>
              <w:t>海峡（福州）大熊猫研究交流中心（熊猫世界）</w:t>
            </w:r>
          </w:p>
        </w:tc>
      </w:tr>
      <w:tr w14:paraId="719C2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410487F">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FB0006E">
            <w:pPr>
              <w:spacing w:before="0" w:after="0" w:line="240" w:lineRule="auto"/>
              <w:jc w:val="center"/>
              <w:textAlignment w:val="center"/>
            </w:pPr>
          </w:p>
        </w:tc>
        <w:tc>
          <w:tcPr>
            <w:tcW w:w="833" w:type="dxa"/>
            <w:tcMar>
              <w:left w:w="108" w:type="dxa"/>
              <w:right w:w="108" w:type="dxa"/>
            </w:tcMar>
            <w:vAlign w:val="center"/>
          </w:tcPr>
          <w:p w14:paraId="5487226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AB27A2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068523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6F6ABD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26C5DF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BB9F27A">
            <w:pPr>
              <w:spacing w:before="0" w:after="0" w:line="240" w:lineRule="auto"/>
              <w:jc w:val="center"/>
              <w:textAlignment w:val="center"/>
            </w:pPr>
            <w:r>
              <w:rPr>
                <w:rFonts w:ascii="宋体" w:hAnsi="宋体" w:eastAsia="宋体" w:cs="宋体"/>
                <w:b w:val="0"/>
                <w:sz w:val="21"/>
              </w:rPr>
              <w:t>得分</w:t>
            </w:r>
          </w:p>
        </w:tc>
      </w:tr>
      <w:tr w14:paraId="52FB1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542E17AD"/>
        </w:tc>
        <w:tc>
          <w:tcPr>
            <w:tcW w:w="833" w:type="dxa"/>
            <w:gridSpan w:val="2"/>
            <w:tcMar>
              <w:left w:w="108" w:type="dxa"/>
              <w:right w:w="108" w:type="dxa"/>
            </w:tcMar>
            <w:vAlign w:val="center"/>
          </w:tcPr>
          <w:p w14:paraId="4F7D207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32BA0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D5968F">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0B8CD020">
            <w:pPr>
              <w:spacing w:before="0" w:after="0" w:line="240" w:lineRule="auto"/>
              <w:jc w:val="center"/>
              <w:textAlignment w:val="center"/>
            </w:pPr>
            <w:r>
              <w:rPr>
                <w:rFonts w:ascii="宋体" w:hAnsi="宋体" w:eastAsia="宋体" w:cs="宋体"/>
                <w:b w:val="0"/>
                <w:sz w:val="21"/>
              </w:rPr>
              <w:t>0.86</w:t>
            </w:r>
          </w:p>
        </w:tc>
        <w:tc>
          <w:tcPr>
            <w:tcW w:w="833" w:type="dxa"/>
            <w:tcMar>
              <w:left w:w="108" w:type="dxa"/>
              <w:right w:w="108" w:type="dxa"/>
            </w:tcMar>
            <w:vAlign w:val="center"/>
          </w:tcPr>
          <w:p w14:paraId="40A8E5A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23CADA8">
            <w:pPr>
              <w:spacing w:before="0" w:after="0" w:line="240" w:lineRule="auto"/>
              <w:jc w:val="center"/>
              <w:textAlignment w:val="center"/>
            </w:pPr>
            <w:r>
              <w:rPr>
                <w:rFonts w:ascii="宋体" w:hAnsi="宋体" w:eastAsia="宋体" w:cs="宋体"/>
                <w:b w:val="0"/>
                <w:sz w:val="21"/>
              </w:rPr>
              <w:t>28.67</w:t>
            </w:r>
          </w:p>
        </w:tc>
        <w:tc>
          <w:tcPr>
            <w:tcW w:w="833" w:type="dxa"/>
            <w:tcMar>
              <w:left w:w="108" w:type="dxa"/>
              <w:right w:w="108" w:type="dxa"/>
            </w:tcMar>
            <w:vAlign w:val="center"/>
          </w:tcPr>
          <w:p w14:paraId="3F5145BA">
            <w:pPr>
              <w:spacing w:before="0" w:after="0" w:line="240" w:lineRule="auto"/>
              <w:jc w:val="center"/>
              <w:textAlignment w:val="center"/>
            </w:pPr>
            <w:r>
              <w:rPr>
                <w:rFonts w:ascii="宋体" w:hAnsi="宋体" w:eastAsia="宋体" w:cs="宋体"/>
                <w:b w:val="0"/>
                <w:sz w:val="21"/>
              </w:rPr>
              <w:t>2.87</w:t>
            </w:r>
          </w:p>
        </w:tc>
      </w:tr>
      <w:tr w14:paraId="1905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15C80189"/>
        </w:tc>
        <w:tc>
          <w:tcPr>
            <w:tcW w:w="833" w:type="dxa"/>
            <w:gridSpan w:val="2"/>
            <w:tcMar>
              <w:left w:w="108" w:type="dxa"/>
              <w:right w:w="108" w:type="dxa"/>
            </w:tcMar>
            <w:vAlign w:val="center"/>
          </w:tcPr>
          <w:p w14:paraId="4CA134D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1C20A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E440F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EFF6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029CB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D29A9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B4375E">
            <w:pPr>
              <w:spacing w:before="0" w:after="0" w:line="240" w:lineRule="auto"/>
              <w:jc w:val="center"/>
              <w:textAlignment w:val="center"/>
            </w:pPr>
          </w:p>
        </w:tc>
      </w:tr>
      <w:tr w14:paraId="7E49F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7FA9C4D9"/>
        </w:tc>
        <w:tc>
          <w:tcPr>
            <w:tcW w:w="833" w:type="dxa"/>
            <w:gridSpan w:val="2"/>
            <w:tcMar>
              <w:left w:w="108" w:type="dxa"/>
              <w:right w:w="108" w:type="dxa"/>
            </w:tcMar>
            <w:vAlign w:val="center"/>
          </w:tcPr>
          <w:p w14:paraId="6DE007C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78319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09AE03">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49865362">
            <w:pPr>
              <w:spacing w:before="0" w:after="0" w:line="240" w:lineRule="auto"/>
              <w:jc w:val="center"/>
              <w:textAlignment w:val="center"/>
            </w:pPr>
            <w:r>
              <w:rPr>
                <w:rFonts w:ascii="宋体" w:hAnsi="宋体" w:eastAsia="宋体" w:cs="宋体"/>
                <w:b w:val="0"/>
                <w:sz w:val="21"/>
              </w:rPr>
              <w:t>0.86</w:t>
            </w:r>
          </w:p>
        </w:tc>
        <w:tc>
          <w:tcPr>
            <w:tcW w:w="833" w:type="dxa"/>
            <w:tcMar>
              <w:left w:w="108" w:type="dxa"/>
              <w:right w:w="108" w:type="dxa"/>
            </w:tcMar>
            <w:vAlign w:val="center"/>
          </w:tcPr>
          <w:p w14:paraId="7ABBDC3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3D8CE0C">
            <w:pPr>
              <w:spacing w:before="0" w:after="0" w:line="240" w:lineRule="auto"/>
              <w:jc w:val="center"/>
              <w:textAlignment w:val="center"/>
            </w:pPr>
            <w:r>
              <w:rPr>
                <w:rFonts w:ascii="宋体" w:hAnsi="宋体" w:eastAsia="宋体" w:cs="宋体"/>
                <w:b w:val="0"/>
                <w:sz w:val="21"/>
              </w:rPr>
              <w:t>28.67</w:t>
            </w:r>
          </w:p>
        </w:tc>
        <w:tc>
          <w:tcPr>
            <w:tcW w:w="833" w:type="dxa"/>
            <w:tcMar>
              <w:left w:w="108" w:type="dxa"/>
              <w:right w:w="108" w:type="dxa"/>
            </w:tcMar>
            <w:vAlign w:val="center"/>
          </w:tcPr>
          <w:p w14:paraId="6F07AA66">
            <w:pPr>
              <w:spacing w:before="0" w:after="0" w:line="240" w:lineRule="auto"/>
              <w:jc w:val="center"/>
              <w:textAlignment w:val="center"/>
            </w:pPr>
          </w:p>
        </w:tc>
      </w:tr>
      <w:tr w14:paraId="6469B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ACBA9F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EA4593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FC46465">
            <w:pPr>
              <w:spacing w:before="0" w:after="0" w:line="240" w:lineRule="auto"/>
              <w:jc w:val="center"/>
              <w:textAlignment w:val="center"/>
            </w:pPr>
            <w:r>
              <w:rPr>
                <w:rFonts w:ascii="宋体" w:hAnsi="宋体" w:eastAsia="宋体" w:cs="宋体"/>
                <w:b w:val="0"/>
                <w:sz w:val="21"/>
              </w:rPr>
              <w:t>实际完成情况</w:t>
            </w:r>
          </w:p>
        </w:tc>
      </w:tr>
      <w:tr w14:paraId="3E63C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591F1D78"/>
        </w:tc>
        <w:tc>
          <w:tcPr>
            <w:tcW w:w="833" w:type="dxa"/>
            <w:gridSpan w:val="4"/>
            <w:tcMar>
              <w:left w:w="108" w:type="dxa"/>
              <w:right w:w="108" w:type="dxa"/>
            </w:tcMar>
            <w:vAlign w:val="bottom"/>
          </w:tcPr>
          <w:p w14:paraId="776E9159">
            <w:pPr>
              <w:spacing w:before="0" w:after="0" w:line="240" w:lineRule="auto"/>
              <w:jc w:val="left"/>
              <w:textAlignment w:val="center"/>
            </w:pPr>
            <w:r>
              <w:rPr>
                <w:rFonts w:ascii="宋体" w:hAnsi="宋体" w:eastAsia="宋体" w:cs="宋体"/>
                <w:b w:val="0"/>
                <w:sz w:val="21"/>
              </w:rPr>
              <w:t>通过熊猫课堂、国宝游园会、熊猫展览等方式举办12场大熊猫公益科普活动，扩大大熊猫的影响力，引导</w:t>
            </w:r>
            <w:r>
              <w:rPr>
                <w:rFonts w:hint="eastAsia" w:ascii="宋体" w:hAnsi="宋体" w:eastAsia="宋体" w:cs="宋体"/>
                <w:b w:val="0"/>
                <w:sz w:val="21"/>
              </w:rPr>
              <w:t>“三公</w:t>
            </w:r>
            <w:r>
              <w:rPr>
                <w:rFonts w:hint="eastAsia" w:ascii="宋体" w:hAnsi="宋体" w:cs="宋体"/>
                <w:b w:val="0"/>
                <w:sz w:val="21"/>
                <w:lang w:eastAsia="zh-CN"/>
              </w:rPr>
              <w:t>”</w:t>
            </w:r>
            <w:r>
              <w:rPr>
                <w:rFonts w:hint="eastAsia" w:ascii="宋体" w:hAnsi="宋体" w:eastAsia="宋体" w:cs="宋体"/>
                <w:b w:val="0"/>
                <w:sz w:val="21"/>
              </w:rPr>
              <w:t>经费支</w:t>
            </w:r>
            <w:r>
              <w:rPr>
                <w:rFonts w:ascii="宋体" w:hAnsi="宋体" w:eastAsia="宋体" w:cs="宋体"/>
                <w:b w:val="0"/>
                <w:sz w:val="21"/>
              </w:rPr>
              <w:t>公众形成正确的野生动物保护观；充分发挥科普教育基地作用，让科学精神浸润全民，提升了公众的科学素养和生态保护意识。</w:t>
            </w:r>
          </w:p>
        </w:tc>
        <w:tc>
          <w:tcPr>
            <w:tcW w:w="833" w:type="dxa"/>
            <w:gridSpan w:val="5"/>
            <w:tcMar>
              <w:left w:w="108" w:type="dxa"/>
              <w:right w:w="108" w:type="dxa"/>
            </w:tcMar>
            <w:vAlign w:val="bottom"/>
          </w:tcPr>
          <w:p w14:paraId="7A8CEEFC">
            <w:pPr>
              <w:spacing w:before="0" w:after="0" w:line="240" w:lineRule="auto"/>
              <w:jc w:val="left"/>
              <w:textAlignment w:val="center"/>
            </w:pPr>
            <w:r>
              <w:rPr>
                <w:rFonts w:ascii="宋体" w:hAnsi="宋体" w:eastAsia="宋体" w:cs="宋体"/>
                <w:b w:val="0"/>
                <w:sz w:val="21"/>
              </w:rPr>
              <w:t>实际上举办了15场大熊猫公益科普活动，覆盖了从学龄儿童到社会公众的广泛群体，直接受众超7000人次；获中国教育电视台、</w:t>
            </w:r>
            <w:r>
              <w:rPr>
                <w:rFonts w:hint="eastAsia" w:ascii="宋体" w:hAnsi="宋体" w:cs="宋体"/>
                <w:b w:val="0"/>
                <w:sz w:val="21"/>
                <w:lang w:eastAsia="zh-CN"/>
              </w:rPr>
              <w:t>“</w:t>
            </w:r>
            <w:r>
              <w:rPr>
                <w:rFonts w:ascii="宋体" w:hAnsi="宋体" w:eastAsia="宋体" w:cs="宋体"/>
                <w:b w:val="0"/>
                <w:sz w:val="21"/>
              </w:rPr>
              <w:t>学习强国</w:t>
            </w:r>
            <w:r>
              <w:rPr>
                <w:rFonts w:hint="eastAsia" w:ascii="宋体" w:hAnsi="宋体" w:cs="宋体"/>
                <w:b w:val="0"/>
                <w:sz w:val="21"/>
                <w:lang w:eastAsia="zh-CN"/>
              </w:rPr>
              <w:t>”</w:t>
            </w:r>
            <w:r>
              <w:rPr>
                <w:rFonts w:ascii="宋体" w:hAnsi="宋体" w:eastAsia="宋体" w:cs="宋体"/>
                <w:b w:val="0"/>
                <w:sz w:val="21"/>
              </w:rPr>
              <w:t>等省级以上媒体报道2次</w:t>
            </w:r>
            <w:r>
              <w:rPr>
                <w:rFonts w:hint="eastAsia" w:ascii="宋体" w:hAnsi="宋体" w:cs="宋体"/>
                <w:b w:val="0"/>
                <w:sz w:val="21"/>
                <w:lang w:eastAsia="zh-CN"/>
              </w:rPr>
              <w:t>，</w:t>
            </w:r>
            <w:r>
              <w:rPr>
                <w:rFonts w:ascii="宋体" w:hAnsi="宋体" w:eastAsia="宋体" w:cs="宋体"/>
                <w:b w:val="0"/>
                <w:sz w:val="21"/>
              </w:rPr>
              <w:t>形成广泛的社会影响力，持续推动科普惠民与生态文明的融合发展。</w:t>
            </w:r>
          </w:p>
        </w:tc>
      </w:tr>
      <w:tr w14:paraId="31C20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14300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2B9D5FF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16BA25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CE596F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D70F74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67ECAF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3D7189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5B7306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A13E9ED">
            <w:pPr>
              <w:spacing w:before="0" w:after="0" w:line="240" w:lineRule="auto"/>
              <w:jc w:val="center"/>
              <w:textAlignment w:val="center"/>
            </w:pPr>
            <w:r>
              <w:rPr>
                <w:rFonts w:ascii="宋体" w:hAnsi="宋体" w:eastAsia="宋体" w:cs="宋体"/>
                <w:b w:val="0"/>
                <w:sz w:val="21"/>
              </w:rPr>
              <w:t>偏差原因分析及改进措施</w:t>
            </w:r>
          </w:p>
        </w:tc>
      </w:tr>
      <w:tr w14:paraId="68449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12E64229"/>
        </w:tc>
        <w:tc>
          <w:tcPr>
            <w:tcW w:w="833" w:type="dxa"/>
            <w:vMerge w:val="restart"/>
            <w:tcMar>
              <w:left w:w="108" w:type="dxa"/>
              <w:right w:w="108" w:type="dxa"/>
            </w:tcMar>
            <w:vAlign w:val="center"/>
          </w:tcPr>
          <w:p w14:paraId="73224F05">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752BD3D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3E20BBB">
            <w:pPr>
              <w:spacing w:before="0" w:after="0" w:line="240" w:lineRule="auto"/>
              <w:jc w:val="left"/>
              <w:textAlignment w:val="center"/>
            </w:pPr>
            <w:r>
              <w:rPr>
                <w:rFonts w:ascii="宋体" w:hAnsi="宋体" w:eastAsia="宋体" w:cs="宋体"/>
                <w:b w:val="0"/>
                <w:sz w:val="21"/>
              </w:rPr>
              <w:t>科普和环保教育次数</w:t>
            </w:r>
          </w:p>
        </w:tc>
        <w:tc>
          <w:tcPr>
            <w:tcW w:w="833" w:type="dxa"/>
            <w:gridSpan w:val="2"/>
            <w:tcMar>
              <w:left w:w="108" w:type="dxa"/>
              <w:right w:w="108" w:type="dxa"/>
            </w:tcMar>
            <w:vAlign w:val="center"/>
          </w:tcPr>
          <w:p w14:paraId="1DB02365">
            <w:pPr>
              <w:spacing w:before="0" w:after="0" w:line="240" w:lineRule="auto"/>
              <w:jc w:val="left"/>
              <w:textAlignment w:val="center"/>
            </w:pPr>
            <w:r>
              <w:rPr>
                <w:rFonts w:ascii="宋体" w:hAnsi="宋体" w:eastAsia="宋体" w:cs="宋体"/>
                <w:b w:val="0"/>
                <w:sz w:val="21"/>
              </w:rPr>
              <w:t>≥12次</w:t>
            </w:r>
          </w:p>
        </w:tc>
        <w:tc>
          <w:tcPr>
            <w:tcW w:w="833" w:type="dxa"/>
            <w:tcMar>
              <w:left w:w="108" w:type="dxa"/>
              <w:right w:w="108" w:type="dxa"/>
            </w:tcMar>
            <w:vAlign w:val="center"/>
          </w:tcPr>
          <w:p w14:paraId="7D8A9D79">
            <w:pPr>
              <w:spacing w:before="0" w:after="0" w:line="240" w:lineRule="auto"/>
              <w:jc w:val="left"/>
              <w:textAlignment w:val="center"/>
            </w:pPr>
            <w:r>
              <w:rPr>
                <w:rFonts w:ascii="宋体" w:hAnsi="宋体" w:eastAsia="宋体" w:cs="宋体"/>
                <w:b w:val="0"/>
                <w:sz w:val="21"/>
              </w:rPr>
              <w:t>15</w:t>
            </w:r>
          </w:p>
        </w:tc>
        <w:tc>
          <w:tcPr>
            <w:tcW w:w="833" w:type="dxa"/>
            <w:tcMar>
              <w:left w:w="108" w:type="dxa"/>
              <w:right w:w="108" w:type="dxa"/>
            </w:tcMar>
            <w:vAlign w:val="center"/>
          </w:tcPr>
          <w:p w14:paraId="46121F9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28C4C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C0B8C2F">
            <w:pPr>
              <w:spacing w:before="0" w:after="0" w:line="240" w:lineRule="auto"/>
              <w:jc w:val="left"/>
              <w:textAlignment w:val="center"/>
            </w:pPr>
          </w:p>
        </w:tc>
      </w:tr>
      <w:tr w14:paraId="48445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47332362"/>
        </w:tc>
        <w:tc>
          <w:tcPr>
            <w:tcW w:w="3829" w:type="dxa"/>
            <w:vMerge w:val="continue"/>
            <w:tcMar>
              <w:left w:w="108" w:type="dxa"/>
              <w:right w:w="108" w:type="dxa"/>
            </w:tcMar>
          </w:tcPr>
          <w:p w14:paraId="4B365844"/>
        </w:tc>
        <w:tc>
          <w:tcPr>
            <w:tcW w:w="833" w:type="dxa"/>
            <w:tcMar>
              <w:left w:w="108" w:type="dxa"/>
              <w:right w:w="108" w:type="dxa"/>
            </w:tcMar>
            <w:vAlign w:val="center"/>
          </w:tcPr>
          <w:p w14:paraId="4A2CEB2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6FB7E91">
            <w:pPr>
              <w:spacing w:before="0" w:after="0" w:line="240" w:lineRule="auto"/>
              <w:jc w:val="left"/>
              <w:textAlignment w:val="center"/>
            </w:pPr>
            <w:r>
              <w:rPr>
                <w:rFonts w:ascii="宋体" w:hAnsi="宋体" w:eastAsia="宋体" w:cs="宋体"/>
                <w:b w:val="0"/>
                <w:sz w:val="21"/>
              </w:rPr>
              <w:t>活动完成率</w:t>
            </w:r>
          </w:p>
        </w:tc>
        <w:tc>
          <w:tcPr>
            <w:tcW w:w="833" w:type="dxa"/>
            <w:gridSpan w:val="2"/>
            <w:tcMar>
              <w:left w:w="108" w:type="dxa"/>
              <w:right w:w="108" w:type="dxa"/>
            </w:tcMar>
            <w:vAlign w:val="center"/>
          </w:tcPr>
          <w:p w14:paraId="74C00B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BF0E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C525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010B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31FD0B">
            <w:pPr>
              <w:spacing w:before="0" w:after="0" w:line="240" w:lineRule="auto"/>
              <w:jc w:val="left"/>
              <w:textAlignment w:val="center"/>
            </w:pPr>
          </w:p>
        </w:tc>
      </w:tr>
      <w:tr w14:paraId="74C38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470635F3"/>
        </w:tc>
        <w:tc>
          <w:tcPr>
            <w:tcW w:w="3829" w:type="dxa"/>
            <w:vMerge w:val="continue"/>
            <w:tcMar>
              <w:left w:w="108" w:type="dxa"/>
              <w:right w:w="108" w:type="dxa"/>
            </w:tcMar>
          </w:tcPr>
          <w:p w14:paraId="19E21C77"/>
        </w:tc>
        <w:tc>
          <w:tcPr>
            <w:tcW w:w="833" w:type="dxa"/>
            <w:tcMar>
              <w:left w:w="108" w:type="dxa"/>
              <w:right w:w="108" w:type="dxa"/>
            </w:tcMar>
            <w:vAlign w:val="center"/>
          </w:tcPr>
          <w:p w14:paraId="1349831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979FB33">
            <w:pPr>
              <w:spacing w:before="0" w:after="0" w:line="240" w:lineRule="auto"/>
              <w:jc w:val="left"/>
              <w:textAlignment w:val="center"/>
            </w:pPr>
            <w:r>
              <w:rPr>
                <w:rFonts w:ascii="宋体" w:hAnsi="宋体" w:eastAsia="宋体" w:cs="宋体"/>
                <w:b w:val="0"/>
                <w:sz w:val="21"/>
              </w:rPr>
              <w:t>科普活动开展及时性</w:t>
            </w:r>
          </w:p>
        </w:tc>
        <w:tc>
          <w:tcPr>
            <w:tcW w:w="833" w:type="dxa"/>
            <w:gridSpan w:val="2"/>
            <w:tcMar>
              <w:left w:w="108" w:type="dxa"/>
              <w:right w:w="108" w:type="dxa"/>
            </w:tcMar>
            <w:vAlign w:val="center"/>
          </w:tcPr>
          <w:p w14:paraId="1BB0B45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D15FA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3DEA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8BBD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6487C0">
            <w:pPr>
              <w:spacing w:before="0" w:after="0" w:line="240" w:lineRule="auto"/>
              <w:jc w:val="left"/>
              <w:textAlignment w:val="center"/>
            </w:pPr>
          </w:p>
        </w:tc>
      </w:tr>
      <w:tr w14:paraId="61626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13A30D9F"/>
        </w:tc>
        <w:tc>
          <w:tcPr>
            <w:tcW w:w="833" w:type="dxa"/>
            <w:tcMar>
              <w:left w:w="108" w:type="dxa"/>
              <w:right w:w="108" w:type="dxa"/>
            </w:tcMar>
            <w:vAlign w:val="center"/>
          </w:tcPr>
          <w:p w14:paraId="7BAADA9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8791D7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2579140">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51AD6F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E7ED6C">
            <w:pPr>
              <w:spacing w:before="0" w:after="0" w:line="240" w:lineRule="auto"/>
              <w:jc w:val="left"/>
              <w:textAlignment w:val="center"/>
            </w:pPr>
            <w:r>
              <w:rPr>
                <w:rFonts w:ascii="宋体" w:hAnsi="宋体" w:eastAsia="宋体" w:cs="宋体"/>
                <w:b w:val="0"/>
                <w:sz w:val="21"/>
              </w:rPr>
              <w:t>29</w:t>
            </w:r>
          </w:p>
        </w:tc>
        <w:tc>
          <w:tcPr>
            <w:tcW w:w="833" w:type="dxa"/>
            <w:tcMar>
              <w:left w:w="108" w:type="dxa"/>
              <w:right w:w="108" w:type="dxa"/>
            </w:tcMar>
            <w:vAlign w:val="center"/>
          </w:tcPr>
          <w:p w14:paraId="786AD2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E7EA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6D0149">
            <w:pPr>
              <w:spacing w:before="0" w:after="0" w:line="240" w:lineRule="auto"/>
              <w:jc w:val="left"/>
              <w:textAlignment w:val="center"/>
            </w:pPr>
          </w:p>
        </w:tc>
      </w:tr>
      <w:tr w14:paraId="6346B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668026BA"/>
        </w:tc>
        <w:tc>
          <w:tcPr>
            <w:tcW w:w="833" w:type="dxa"/>
            <w:tcMar>
              <w:left w:w="108" w:type="dxa"/>
              <w:right w:w="108" w:type="dxa"/>
            </w:tcMar>
            <w:vAlign w:val="center"/>
          </w:tcPr>
          <w:p w14:paraId="4FE8FD8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036E8D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0478ECC">
            <w:pPr>
              <w:spacing w:before="0" w:after="0" w:line="240" w:lineRule="auto"/>
              <w:jc w:val="left"/>
              <w:textAlignment w:val="center"/>
            </w:pPr>
            <w:r>
              <w:rPr>
                <w:rFonts w:ascii="宋体" w:hAnsi="宋体" w:eastAsia="宋体" w:cs="宋体"/>
                <w:b w:val="0"/>
                <w:sz w:val="21"/>
              </w:rPr>
              <w:t>公众参与活动人数</w:t>
            </w:r>
          </w:p>
        </w:tc>
        <w:tc>
          <w:tcPr>
            <w:tcW w:w="833" w:type="dxa"/>
            <w:gridSpan w:val="2"/>
            <w:tcMar>
              <w:left w:w="108" w:type="dxa"/>
              <w:right w:w="108" w:type="dxa"/>
            </w:tcMar>
            <w:vAlign w:val="center"/>
          </w:tcPr>
          <w:p w14:paraId="7904963E">
            <w:pPr>
              <w:spacing w:before="0" w:after="0" w:line="240" w:lineRule="auto"/>
              <w:jc w:val="left"/>
              <w:textAlignment w:val="center"/>
            </w:pPr>
            <w:r>
              <w:rPr>
                <w:rFonts w:ascii="宋体" w:hAnsi="宋体" w:eastAsia="宋体" w:cs="宋体"/>
                <w:b w:val="0"/>
                <w:sz w:val="21"/>
              </w:rPr>
              <w:t>≥5000人</w:t>
            </w:r>
          </w:p>
        </w:tc>
        <w:tc>
          <w:tcPr>
            <w:tcW w:w="833" w:type="dxa"/>
            <w:tcMar>
              <w:left w:w="108" w:type="dxa"/>
              <w:right w:w="108" w:type="dxa"/>
            </w:tcMar>
            <w:vAlign w:val="center"/>
          </w:tcPr>
          <w:p w14:paraId="2EA05A16">
            <w:pPr>
              <w:spacing w:before="0" w:after="0" w:line="240" w:lineRule="auto"/>
              <w:jc w:val="left"/>
              <w:textAlignment w:val="center"/>
            </w:pPr>
            <w:r>
              <w:rPr>
                <w:rFonts w:ascii="宋体" w:hAnsi="宋体" w:eastAsia="宋体" w:cs="宋体"/>
                <w:b w:val="0"/>
                <w:sz w:val="21"/>
              </w:rPr>
              <w:t>7465</w:t>
            </w:r>
          </w:p>
        </w:tc>
        <w:tc>
          <w:tcPr>
            <w:tcW w:w="833" w:type="dxa"/>
            <w:tcMar>
              <w:left w:w="108" w:type="dxa"/>
              <w:right w:w="108" w:type="dxa"/>
            </w:tcMar>
            <w:vAlign w:val="center"/>
          </w:tcPr>
          <w:p w14:paraId="3778B64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D98A65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76258F6">
            <w:pPr>
              <w:spacing w:before="0" w:after="0" w:line="240" w:lineRule="auto"/>
              <w:jc w:val="left"/>
              <w:textAlignment w:val="center"/>
            </w:pPr>
          </w:p>
        </w:tc>
      </w:tr>
      <w:tr w14:paraId="57896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77" w:type="dxa"/>
            <w:vMerge w:val="continue"/>
            <w:tcMar>
              <w:left w:w="108" w:type="dxa"/>
              <w:right w:w="108" w:type="dxa"/>
            </w:tcMar>
          </w:tcPr>
          <w:p w14:paraId="6DA8F9B6"/>
        </w:tc>
        <w:tc>
          <w:tcPr>
            <w:tcW w:w="833" w:type="dxa"/>
            <w:tcMar>
              <w:left w:w="108" w:type="dxa"/>
              <w:right w:w="108" w:type="dxa"/>
            </w:tcMar>
            <w:vAlign w:val="center"/>
          </w:tcPr>
          <w:p w14:paraId="3BBE236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1D8DE7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EBEAF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8B4DEE2">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A4FCFB4">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153E3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84EE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672650">
            <w:pPr>
              <w:spacing w:before="0" w:after="0" w:line="240" w:lineRule="auto"/>
              <w:jc w:val="left"/>
              <w:textAlignment w:val="center"/>
            </w:pPr>
          </w:p>
        </w:tc>
      </w:tr>
      <w:tr w14:paraId="4B239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6"/>
            <w:tcMar>
              <w:left w:w="108" w:type="dxa"/>
              <w:right w:w="108" w:type="dxa"/>
            </w:tcMar>
            <w:vAlign w:val="center"/>
          </w:tcPr>
          <w:p w14:paraId="73F93C60">
            <w:pPr>
              <w:spacing w:before="0" w:after="0" w:line="240" w:lineRule="auto"/>
              <w:jc w:val="center"/>
              <w:textAlignment w:val="center"/>
            </w:pPr>
            <w:r>
              <w:rPr>
                <w:rFonts w:ascii="宋体" w:hAnsi="宋体" w:eastAsia="宋体" w:cs="宋体"/>
                <w:b w:val="0"/>
                <w:sz w:val="21"/>
              </w:rPr>
              <w:t>总分</w:t>
            </w:r>
          </w:p>
        </w:tc>
        <w:tc>
          <w:tcPr>
            <w:tcW w:w="833" w:type="dxa"/>
            <w:gridSpan w:val="4"/>
            <w:tcMar>
              <w:left w:w="108" w:type="dxa"/>
              <w:right w:w="108" w:type="dxa"/>
            </w:tcMar>
            <w:vAlign w:val="center"/>
          </w:tcPr>
          <w:p w14:paraId="3723F40C">
            <w:pPr>
              <w:spacing w:before="0" w:after="0" w:line="240" w:lineRule="auto"/>
              <w:jc w:val="center"/>
              <w:textAlignment w:val="center"/>
            </w:pPr>
            <w:r>
              <w:rPr>
                <w:rFonts w:ascii="宋体" w:hAnsi="宋体" w:eastAsia="宋体" w:cs="宋体"/>
                <w:b w:val="0"/>
                <w:sz w:val="21"/>
              </w:rPr>
              <w:t>92.87</w:t>
            </w:r>
          </w:p>
        </w:tc>
      </w:tr>
    </w:tbl>
    <w:p w14:paraId="45C5391F">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B9CF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151B124">
            <w:pPr>
              <w:spacing w:before="0" w:after="0" w:line="240" w:lineRule="auto"/>
              <w:jc w:val="center"/>
              <w:textAlignment w:val="center"/>
            </w:pPr>
            <w:r>
              <w:rPr>
                <w:rFonts w:ascii="黑体" w:hAnsi="黑体" w:eastAsia="黑体" w:cs="黑体"/>
                <w:b w:val="0"/>
                <w:sz w:val="32"/>
              </w:rPr>
              <w:t>项目支出绩效自评表</w:t>
            </w:r>
          </w:p>
        </w:tc>
      </w:tr>
      <w:tr w14:paraId="1D2C1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5DAD7D7">
            <w:pPr>
              <w:spacing w:before="0" w:after="0" w:line="240" w:lineRule="auto"/>
              <w:jc w:val="center"/>
              <w:textAlignment w:val="center"/>
            </w:pPr>
            <w:r>
              <w:rPr>
                <w:rFonts w:ascii="宋体" w:hAnsi="宋体" w:eastAsia="宋体" w:cs="宋体"/>
                <w:sz w:val="24"/>
              </w:rPr>
              <w:t>（2025年度）</w:t>
            </w:r>
          </w:p>
        </w:tc>
      </w:tr>
      <w:tr w14:paraId="4193D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1DEAB5D">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4A92C71">
            <w:pPr>
              <w:spacing w:before="0" w:after="0" w:line="240" w:lineRule="auto"/>
              <w:jc w:val="center"/>
              <w:textAlignment w:val="center"/>
            </w:pPr>
            <w:r>
              <w:rPr>
                <w:rFonts w:ascii="宋体" w:hAnsi="宋体" w:eastAsia="宋体" w:cs="宋体"/>
                <w:sz w:val="24"/>
              </w:rPr>
              <w:t>饲料费</w:t>
            </w:r>
          </w:p>
        </w:tc>
      </w:tr>
      <w:tr w14:paraId="62A9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5277E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0A5BCC9">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3F776AF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A1C0925">
            <w:pPr>
              <w:spacing w:before="0" w:after="0" w:line="240" w:lineRule="auto"/>
              <w:jc w:val="center"/>
              <w:textAlignment w:val="center"/>
            </w:pPr>
            <w:r>
              <w:rPr>
                <w:rFonts w:ascii="宋体" w:hAnsi="宋体" w:eastAsia="宋体" w:cs="宋体"/>
                <w:b w:val="0"/>
                <w:sz w:val="21"/>
              </w:rPr>
              <w:t>海峡（福州）大熊猫研究交流中心（熊猫世界）</w:t>
            </w:r>
          </w:p>
        </w:tc>
      </w:tr>
      <w:tr w14:paraId="69B9F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57BFED">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767A27CF">
            <w:pPr>
              <w:spacing w:before="0" w:after="0" w:line="240" w:lineRule="auto"/>
              <w:jc w:val="center"/>
              <w:textAlignment w:val="center"/>
            </w:pPr>
          </w:p>
        </w:tc>
        <w:tc>
          <w:tcPr>
            <w:tcW w:w="833" w:type="dxa"/>
            <w:tcMar>
              <w:left w:w="108" w:type="dxa"/>
              <w:right w:w="108" w:type="dxa"/>
            </w:tcMar>
            <w:vAlign w:val="center"/>
          </w:tcPr>
          <w:p w14:paraId="0BD6ED5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D90B88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3E3D2C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E70016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3AF63E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2B2FF4A">
            <w:pPr>
              <w:spacing w:before="0" w:after="0" w:line="240" w:lineRule="auto"/>
              <w:jc w:val="center"/>
              <w:textAlignment w:val="center"/>
            </w:pPr>
            <w:r>
              <w:rPr>
                <w:rFonts w:ascii="宋体" w:hAnsi="宋体" w:eastAsia="宋体" w:cs="宋体"/>
                <w:b w:val="0"/>
                <w:sz w:val="21"/>
              </w:rPr>
              <w:t>得分</w:t>
            </w:r>
          </w:p>
        </w:tc>
      </w:tr>
      <w:tr w14:paraId="1353C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6B531CC"/>
        </w:tc>
        <w:tc>
          <w:tcPr>
            <w:tcW w:w="833" w:type="dxa"/>
            <w:gridSpan w:val="2"/>
            <w:tcMar>
              <w:left w:w="108" w:type="dxa"/>
              <w:right w:w="108" w:type="dxa"/>
            </w:tcMar>
            <w:vAlign w:val="center"/>
          </w:tcPr>
          <w:p w14:paraId="50F9F8B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5C3432B">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44DB3811">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1A168A59">
            <w:pPr>
              <w:spacing w:before="0" w:after="0" w:line="240" w:lineRule="auto"/>
              <w:jc w:val="center"/>
              <w:textAlignment w:val="center"/>
            </w:pPr>
            <w:r>
              <w:rPr>
                <w:rFonts w:ascii="宋体" w:hAnsi="宋体" w:eastAsia="宋体" w:cs="宋体"/>
                <w:b w:val="0"/>
                <w:sz w:val="21"/>
              </w:rPr>
              <w:t>69.36</w:t>
            </w:r>
          </w:p>
        </w:tc>
        <w:tc>
          <w:tcPr>
            <w:tcW w:w="833" w:type="dxa"/>
            <w:tcMar>
              <w:left w:w="108" w:type="dxa"/>
              <w:right w:w="108" w:type="dxa"/>
            </w:tcMar>
            <w:vAlign w:val="center"/>
          </w:tcPr>
          <w:p w14:paraId="421DDE2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AA979C0">
            <w:pPr>
              <w:spacing w:before="0" w:after="0" w:line="240" w:lineRule="auto"/>
              <w:jc w:val="center"/>
              <w:textAlignment w:val="center"/>
            </w:pPr>
            <w:r>
              <w:rPr>
                <w:rFonts w:ascii="宋体" w:hAnsi="宋体" w:eastAsia="宋体" w:cs="宋体"/>
                <w:b w:val="0"/>
                <w:sz w:val="21"/>
              </w:rPr>
              <w:t>86.70</w:t>
            </w:r>
          </w:p>
        </w:tc>
        <w:tc>
          <w:tcPr>
            <w:tcW w:w="833" w:type="dxa"/>
            <w:tcMar>
              <w:left w:w="108" w:type="dxa"/>
              <w:right w:w="108" w:type="dxa"/>
            </w:tcMar>
            <w:vAlign w:val="center"/>
          </w:tcPr>
          <w:p w14:paraId="694FFA36">
            <w:pPr>
              <w:spacing w:before="0" w:after="0" w:line="240" w:lineRule="auto"/>
              <w:jc w:val="center"/>
              <w:textAlignment w:val="center"/>
            </w:pPr>
            <w:r>
              <w:rPr>
                <w:rFonts w:ascii="宋体" w:hAnsi="宋体" w:eastAsia="宋体" w:cs="宋体"/>
                <w:b w:val="0"/>
                <w:sz w:val="21"/>
              </w:rPr>
              <w:t>8.67</w:t>
            </w:r>
          </w:p>
        </w:tc>
      </w:tr>
      <w:tr w14:paraId="6A634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829358A"/>
        </w:tc>
        <w:tc>
          <w:tcPr>
            <w:tcW w:w="833" w:type="dxa"/>
            <w:gridSpan w:val="2"/>
            <w:tcMar>
              <w:left w:w="108" w:type="dxa"/>
              <w:right w:w="108" w:type="dxa"/>
            </w:tcMar>
            <w:vAlign w:val="center"/>
          </w:tcPr>
          <w:p w14:paraId="72C1A8C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F3EC354">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344A04E9">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13E451A6">
            <w:pPr>
              <w:spacing w:before="0" w:after="0" w:line="240" w:lineRule="auto"/>
              <w:jc w:val="center"/>
              <w:textAlignment w:val="center"/>
            </w:pPr>
            <w:r>
              <w:rPr>
                <w:rFonts w:ascii="宋体" w:hAnsi="宋体" w:eastAsia="宋体" w:cs="宋体"/>
                <w:b w:val="0"/>
                <w:sz w:val="21"/>
              </w:rPr>
              <w:t>69.36</w:t>
            </w:r>
          </w:p>
        </w:tc>
        <w:tc>
          <w:tcPr>
            <w:tcW w:w="833" w:type="dxa"/>
            <w:tcMar>
              <w:left w:w="108" w:type="dxa"/>
              <w:right w:w="108" w:type="dxa"/>
            </w:tcMar>
            <w:vAlign w:val="center"/>
          </w:tcPr>
          <w:p w14:paraId="7EA0230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E30D92B">
            <w:pPr>
              <w:spacing w:before="0" w:after="0" w:line="240" w:lineRule="auto"/>
              <w:jc w:val="center"/>
              <w:textAlignment w:val="center"/>
            </w:pPr>
            <w:r>
              <w:rPr>
                <w:rFonts w:ascii="宋体" w:hAnsi="宋体" w:eastAsia="宋体" w:cs="宋体"/>
                <w:b w:val="0"/>
                <w:sz w:val="21"/>
              </w:rPr>
              <w:t>86.70</w:t>
            </w:r>
          </w:p>
        </w:tc>
        <w:tc>
          <w:tcPr>
            <w:tcW w:w="833" w:type="dxa"/>
            <w:tcMar>
              <w:left w:w="108" w:type="dxa"/>
              <w:right w:w="108" w:type="dxa"/>
            </w:tcMar>
            <w:vAlign w:val="center"/>
          </w:tcPr>
          <w:p w14:paraId="23202189">
            <w:pPr>
              <w:spacing w:before="0" w:after="0" w:line="240" w:lineRule="auto"/>
              <w:jc w:val="center"/>
              <w:textAlignment w:val="center"/>
            </w:pPr>
          </w:p>
        </w:tc>
      </w:tr>
      <w:tr w14:paraId="6114B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48E0C8"/>
        </w:tc>
        <w:tc>
          <w:tcPr>
            <w:tcW w:w="833" w:type="dxa"/>
            <w:gridSpan w:val="2"/>
            <w:tcMar>
              <w:left w:w="108" w:type="dxa"/>
              <w:right w:w="108" w:type="dxa"/>
            </w:tcMar>
            <w:vAlign w:val="center"/>
          </w:tcPr>
          <w:p w14:paraId="3EFA73E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0FB18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9FDE7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F37DD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237B91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517D0B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751CA5">
            <w:pPr>
              <w:spacing w:before="0" w:after="0" w:line="240" w:lineRule="auto"/>
              <w:jc w:val="center"/>
              <w:textAlignment w:val="center"/>
            </w:pPr>
          </w:p>
        </w:tc>
      </w:tr>
      <w:tr w14:paraId="0145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D5AD58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CF2EF1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8177A8B">
            <w:pPr>
              <w:spacing w:before="0" w:after="0" w:line="240" w:lineRule="auto"/>
              <w:jc w:val="center"/>
              <w:textAlignment w:val="center"/>
            </w:pPr>
            <w:r>
              <w:rPr>
                <w:rFonts w:ascii="宋体" w:hAnsi="宋体" w:eastAsia="宋体" w:cs="宋体"/>
                <w:b w:val="0"/>
                <w:sz w:val="21"/>
              </w:rPr>
              <w:t>实际完成情况</w:t>
            </w:r>
          </w:p>
        </w:tc>
      </w:tr>
      <w:tr w14:paraId="7003B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62102B2"/>
        </w:tc>
        <w:tc>
          <w:tcPr>
            <w:tcW w:w="833" w:type="dxa"/>
            <w:gridSpan w:val="4"/>
            <w:tcMar>
              <w:left w:w="108" w:type="dxa"/>
              <w:right w:w="108" w:type="dxa"/>
            </w:tcMar>
            <w:vAlign w:val="bottom"/>
          </w:tcPr>
          <w:p w14:paraId="6AE657B1">
            <w:pPr>
              <w:spacing w:before="0" w:after="0" w:line="240" w:lineRule="auto"/>
              <w:jc w:val="left"/>
              <w:textAlignment w:val="center"/>
            </w:pPr>
            <w:r>
              <w:rPr>
                <w:rFonts w:ascii="宋体" w:hAnsi="宋体" w:eastAsia="宋体" w:cs="宋体"/>
                <w:b w:val="0"/>
                <w:sz w:val="21"/>
              </w:rPr>
              <w:t>通过采购大熊猫饲料并按时投喂，实现园区大熊猫健康生长发育，确保达到大熊猫因饥饿致病事件数低于1次的目标。</w:t>
            </w:r>
          </w:p>
        </w:tc>
        <w:tc>
          <w:tcPr>
            <w:tcW w:w="833" w:type="dxa"/>
            <w:gridSpan w:val="5"/>
            <w:tcMar>
              <w:left w:w="108" w:type="dxa"/>
              <w:right w:w="108" w:type="dxa"/>
            </w:tcMar>
            <w:vAlign w:val="bottom"/>
          </w:tcPr>
          <w:p w14:paraId="64D55ECD">
            <w:pPr>
              <w:spacing w:before="0" w:after="0" w:line="240" w:lineRule="auto"/>
              <w:jc w:val="left"/>
              <w:textAlignment w:val="center"/>
            </w:pPr>
            <w:r>
              <w:rPr>
                <w:rFonts w:ascii="宋体" w:hAnsi="宋体" w:eastAsia="宋体" w:cs="宋体"/>
                <w:b w:val="0"/>
                <w:sz w:val="21"/>
              </w:rPr>
              <w:t>全年严格按规范完成大熊猫各类饲料采购，数量充足，供应及时，质量合格，未发生任何饲料安全问题，有效保障了大熊猫正常饲养与健康安全。</w:t>
            </w:r>
          </w:p>
        </w:tc>
      </w:tr>
      <w:tr w14:paraId="1B310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5D312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0A5F600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05A243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35BDFE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9186A0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13F265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316763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50475A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2A2C114">
            <w:pPr>
              <w:spacing w:before="0" w:after="0" w:line="240" w:lineRule="auto"/>
              <w:jc w:val="center"/>
              <w:textAlignment w:val="center"/>
            </w:pPr>
            <w:r>
              <w:rPr>
                <w:rFonts w:ascii="宋体" w:hAnsi="宋体" w:eastAsia="宋体" w:cs="宋体"/>
                <w:b w:val="0"/>
                <w:sz w:val="21"/>
              </w:rPr>
              <w:t>偏差原因分析及改进措施</w:t>
            </w:r>
          </w:p>
        </w:tc>
      </w:tr>
      <w:tr w14:paraId="2F66D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EB74F39"/>
        </w:tc>
        <w:tc>
          <w:tcPr>
            <w:tcW w:w="833" w:type="dxa"/>
            <w:vMerge w:val="restart"/>
            <w:tcMar>
              <w:left w:w="108" w:type="dxa"/>
              <w:right w:w="108" w:type="dxa"/>
            </w:tcMar>
            <w:vAlign w:val="center"/>
          </w:tcPr>
          <w:p w14:paraId="30CD8210">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52EBCC9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205E249">
            <w:pPr>
              <w:spacing w:before="0" w:after="0" w:line="240" w:lineRule="auto"/>
              <w:jc w:val="left"/>
              <w:textAlignment w:val="center"/>
            </w:pPr>
            <w:r>
              <w:rPr>
                <w:rFonts w:ascii="宋体" w:hAnsi="宋体" w:eastAsia="宋体" w:cs="宋体"/>
                <w:b w:val="0"/>
                <w:sz w:val="21"/>
              </w:rPr>
              <w:t>竹叶、竹笋饲料供给数量</w:t>
            </w:r>
          </w:p>
        </w:tc>
        <w:tc>
          <w:tcPr>
            <w:tcW w:w="833" w:type="dxa"/>
            <w:gridSpan w:val="2"/>
            <w:tcMar>
              <w:left w:w="108" w:type="dxa"/>
              <w:right w:w="108" w:type="dxa"/>
            </w:tcMar>
            <w:vAlign w:val="center"/>
          </w:tcPr>
          <w:p w14:paraId="7578FF0B">
            <w:pPr>
              <w:spacing w:before="0" w:after="0" w:line="240" w:lineRule="auto"/>
              <w:jc w:val="left"/>
              <w:textAlignment w:val="center"/>
            </w:pPr>
            <w:r>
              <w:rPr>
                <w:rFonts w:ascii="宋体" w:hAnsi="宋体" w:eastAsia="宋体" w:cs="宋体"/>
                <w:b w:val="0"/>
                <w:sz w:val="21"/>
              </w:rPr>
              <w:t>≥50000斤</w:t>
            </w:r>
          </w:p>
        </w:tc>
        <w:tc>
          <w:tcPr>
            <w:tcW w:w="833" w:type="dxa"/>
            <w:tcMar>
              <w:left w:w="108" w:type="dxa"/>
              <w:right w:w="108" w:type="dxa"/>
            </w:tcMar>
            <w:vAlign w:val="center"/>
          </w:tcPr>
          <w:p w14:paraId="594376B6">
            <w:pPr>
              <w:spacing w:before="0" w:after="0" w:line="240" w:lineRule="auto"/>
              <w:jc w:val="left"/>
              <w:textAlignment w:val="center"/>
            </w:pPr>
            <w:r>
              <w:rPr>
                <w:rFonts w:ascii="宋体" w:hAnsi="宋体" w:eastAsia="宋体" w:cs="宋体"/>
                <w:b w:val="0"/>
                <w:sz w:val="21"/>
              </w:rPr>
              <w:t>60850</w:t>
            </w:r>
          </w:p>
        </w:tc>
        <w:tc>
          <w:tcPr>
            <w:tcW w:w="833" w:type="dxa"/>
            <w:tcMar>
              <w:left w:w="108" w:type="dxa"/>
              <w:right w:w="108" w:type="dxa"/>
            </w:tcMar>
            <w:vAlign w:val="center"/>
          </w:tcPr>
          <w:p w14:paraId="39B57F8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5CE799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7EA13C">
            <w:pPr>
              <w:spacing w:before="0" w:after="0" w:line="240" w:lineRule="auto"/>
              <w:jc w:val="left"/>
              <w:textAlignment w:val="center"/>
            </w:pPr>
          </w:p>
        </w:tc>
      </w:tr>
      <w:tr w14:paraId="39E08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1E2B85D"/>
        </w:tc>
        <w:tc>
          <w:tcPr>
            <w:tcW w:w="2989" w:type="dxa"/>
            <w:vMerge w:val="continue"/>
            <w:tcMar>
              <w:left w:w="108" w:type="dxa"/>
              <w:right w:w="108" w:type="dxa"/>
            </w:tcMar>
          </w:tcPr>
          <w:p w14:paraId="7E628423"/>
        </w:tc>
        <w:tc>
          <w:tcPr>
            <w:tcW w:w="833" w:type="dxa"/>
            <w:tcMar>
              <w:left w:w="108" w:type="dxa"/>
              <w:right w:w="108" w:type="dxa"/>
            </w:tcMar>
            <w:vAlign w:val="center"/>
          </w:tcPr>
          <w:p w14:paraId="01C8C4A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C786A6C">
            <w:pPr>
              <w:spacing w:before="0" w:after="0" w:line="240" w:lineRule="auto"/>
              <w:jc w:val="left"/>
              <w:textAlignment w:val="center"/>
            </w:pPr>
            <w:r>
              <w:rPr>
                <w:rFonts w:ascii="宋体" w:hAnsi="宋体" w:eastAsia="宋体" w:cs="宋体"/>
                <w:b w:val="0"/>
                <w:sz w:val="21"/>
              </w:rPr>
              <w:t>竹叶饲料验收合格率</w:t>
            </w:r>
          </w:p>
        </w:tc>
        <w:tc>
          <w:tcPr>
            <w:tcW w:w="833" w:type="dxa"/>
            <w:gridSpan w:val="2"/>
            <w:tcMar>
              <w:left w:w="108" w:type="dxa"/>
              <w:right w:w="108" w:type="dxa"/>
            </w:tcMar>
            <w:vAlign w:val="center"/>
          </w:tcPr>
          <w:p w14:paraId="0ABBC931">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24F7114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43E6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50B4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DDE2B4">
            <w:pPr>
              <w:spacing w:before="0" w:after="0" w:line="240" w:lineRule="auto"/>
              <w:jc w:val="left"/>
              <w:textAlignment w:val="center"/>
            </w:pPr>
          </w:p>
        </w:tc>
      </w:tr>
      <w:tr w14:paraId="47EB8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AFA0F4B"/>
        </w:tc>
        <w:tc>
          <w:tcPr>
            <w:tcW w:w="2989" w:type="dxa"/>
            <w:vMerge w:val="continue"/>
            <w:tcMar>
              <w:left w:w="108" w:type="dxa"/>
              <w:right w:w="108" w:type="dxa"/>
            </w:tcMar>
          </w:tcPr>
          <w:p w14:paraId="73AB9CAC"/>
        </w:tc>
        <w:tc>
          <w:tcPr>
            <w:tcW w:w="833" w:type="dxa"/>
            <w:tcMar>
              <w:left w:w="108" w:type="dxa"/>
              <w:right w:w="108" w:type="dxa"/>
            </w:tcMar>
            <w:vAlign w:val="center"/>
          </w:tcPr>
          <w:p w14:paraId="72D1D5E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5D89577">
            <w:pPr>
              <w:spacing w:before="0" w:after="0" w:line="240" w:lineRule="auto"/>
              <w:jc w:val="left"/>
              <w:textAlignment w:val="center"/>
            </w:pPr>
            <w:r>
              <w:rPr>
                <w:rFonts w:ascii="宋体" w:hAnsi="宋体" w:eastAsia="宋体" w:cs="宋体"/>
                <w:b w:val="0"/>
                <w:sz w:val="21"/>
              </w:rPr>
              <w:t>饲料购置及时性</w:t>
            </w:r>
          </w:p>
        </w:tc>
        <w:tc>
          <w:tcPr>
            <w:tcW w:w="833" w:type="dxa"/>
            <w:gridSpan w:val="2"/>
            <w:tcMar>
              <w:left w:w="108" w:type="dxa"/>
              <w:right w:w="108" w:type="dxa"/>
            </w:tcMar>
            <w:vAlign w:val="center"/>
          </w:tcPr>
          <w:p w14:paraId="3F632395">
            <w:pPr>
              <w:spacing w:before="0" w:after="0" w:line="240" w:lineRule="auto"/>
              <w:jc w:val="left"/>
              <w:textAlignment w:val="center"/>
            </w:pPr>
            <w:r>
              <w:rPr>
                <w:rFonts w:ascii="宋体" w:hAnsi="宋体" w:eastAsia="宋体" w:cs="宋体"/>
                <w:b w:val="0"/>
                <w:sz w:val="21"/>
              </w:rPr>
              <w:t>≤5天</w:t>
            </w:r>
          </w:p>
        </w:tc>
        <w:tc>
          <w:tcPr>
            <w:tcW w:w="833" w:type="dxa"/>
            <w:tcMar>
              <w:left w:w="108" w:type="dxa"/>
              <w:right w:w="108" w:type="dxa"/>
            </w:tcMar>
            <w:vAlign w:val="center"/>
          </w:tcPr>
          <w:p w14:paraId="5C346B1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63E71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86CF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2E092F">
            <w:pPr>
              <w:spacing w:before="0" w:after="0" w:line="240" w:lineRule="auto"/>
              <w:jc w:val="left"/>
              <w:textAlignment w:val="center"/>
            </w:pPr>
          </w:p>
        </w:tc>
      </w:tr>
      <w:tr w14:paraId="64DC5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F9497D1"/>
        </w:tc>
        <w:tc>
          <w:tcPr>
            <w:tcW w:w="833" w:type="dxa"/>
            <w:tcMar>
              <w:left w:w="108" w:type="dxa"/>
              <w:right w:w="108" w:type="dxa"/>
            </w:tcMar>
            <w:vAlign w:val="center"/>
          </w:tcPr>
          <w:p w14:paraId="10B9E31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4805F3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01345D3">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5C6B102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8DE5C3">
            <w:pPr>
              <w:spacing w:before="0" w:after="0" w:line="240" w:lineRule="auto"/>
              <w:jc w:val="left"/>
              <w:textAlignment w:val="center"/>
            </w:pPr>
            <w:r>
              <w:rPr>
                <w:rFonts w:ascii="宋体" w:hAnsi="宋体" w:eastAsia="宋体" w:cs="宋体"/>
                <w:b w:val="0"/>
                <w:sz w:val="21"/>
              </w:rPr>
              <w:t>86.7</w:t>
            </w:r>
          </w:p>
        </w:tc>
        <w:tc>
          <w:tcPr>
            <w:tcW w:w="833" w:type="dxa"/>
            <w:tcMar>
              <w:left w:w="108" w:type="dxa"/>
              <w:right w:w="108" w:type="dxa"/>
            </w:tcMar>
            <w:vAlign w:val="center"/>
          </w:tcPr>
          <w:p w14:paraId="3EC124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55AF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331860">
            <w:pPr>
              <w:spacing w:before="0" w:after="0" w:line="240" w:lineRule="auto"/>
              <w:jc w:val="left"/>
              <w:textAlignment w:val="center"/>
            </w:pPr>
          </w:p>
        </w:tc>
      </w:tr>
      <w:tr w14:paraId="0B95C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1C0B793"/>
        </w:tc>
        <w:tc>
          <w:tcPr>
            <w:tcW w:w="833" w:type="dxa"/>
            <w:tcMar>
              <w:left w:w="108" w:type="dxa"/>
              <w:right w:w="108" w:type="dxa"/>
            </w:tcMar>
            <w:vAlign w:val="center"/>
          </w:tcPr>
          <w:p w14:paraId="558F9CB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9E3A2E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730109E">
            <w:pPr>
              <w:spacing w:before="0" w:after="0" w:line="240" w:lineRule="auto"/>
              <w:jc w:val="left"/>
              <w:textAlignment w:val="center"/>
            </w:pPr>
            <w:r>
              <w:rPr>
                <w:rFonts w:ascii="宋体" w:hAnsi="宋体" w:eastAsia="宋体" w:cs="宋体"/>
                <w:b w:val="0"/>
                <w:sz w:val="21"/>
              </w:rPr>
              <w:t>饲料安全事故发生数</w:t>
            </w:r>
          </w:p>
        </w:tc>
        <w:tc>
          <w:tcPr>
            <w:tcW w:w="833" w:type="dxa"/>
            <w:gridSpan w:val="2"/>
            <w:tcMar>
              <w:left w:w="108" w:type="dxa"/>
              <w:right w:w="108" w:type="dxa"/>
            </w:tcMar>
            <w:vAlign w:val="center"/>
          </w:tcPr>
          <w:p w14:paraId="65486E39">
            <w:pPr>
              <w:spacing w:before="0" w:after="0" w:line="240" w:lineRule="auto"/>
              <w:jc w:val="left"/>
              <w:textAlignment w:val="center"/>
            </w:pPr>
            <w:r>
              <w:rPr>
                <w:rFonts w:ascii="宋体" w:hAnsi="宋体" w:eastAsia="宋体" w:cs="宋体"/>
                <w:b w:val="0"/>
                <w:sz w:val="21"/>
              </w:rPr>
              <w:t>≤4例</w:t>
            </w:r>
          </w:p>
        </w:tc>
        <w:tc>
          <w:tcPr>
            <w:tcW w:w="833" w:type="dxa"/>
            <w:tcMar>
              <w:left w:w="108" w:type="dxa"/>
              <w:right w:w="108" w:type="dxa"/>
            </w:tcMar>
            <w:vAlign w:val="center"/>
          </w:tcPr>
          <w:p w14:paraId="64E185E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8A9D8B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F76611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963C928">
            <w:pPr>
              <w:spacing w:before="0" w:after="0" w:line="240" w:lineRule="auto"/>
              <w:jc w:val="left"/>
              <w:textAlignment w:val="center"/>
            </w:pPr>
          </w:p>
        </w:tc>
      </w:tr>
      <w:tr w14:paraId="48A1B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5FA0DEE"/>
        </w:tc>
        <w:tc>
          <w:tcPr>
            <w:tcW w:w="833" w:type="dxa"/>
            <w:tcMar>
              <w:left w:w="108" w:type="dxa"/>
              <w:right w:w="108" w:type="dxa"/>
            </w:tcMar>
            <w:vAlign w:val="center"/>
          </w:tcPr>
          <w:p w14:paraId="32CB2F4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90C62D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E463E51">
            <w:pPr>
              <w:spacing w:before="0" w:after="0" w:line="240" w:lineRule="auto"/>
              <w:jc w:val="left"/>
              <w:textAlignment w:val="center"/>
            </w:pPr>
            <w:r>
              <w:rPr>
                <w:rFonts w:ascii="宋体" w:hAnsi="宋体" w:eastAsia="宋体" w:cs="宋体"/>
                <w:b w:val="0"/>
                <w:sz w:val="21"/>
              </w:rPr>
              <w:t>饲养工作人员满意度</w:t>
            </w:r>
          </w:p>
        </w:tc>
        <w:tc>
          <w:tcPr>
            <w:tcW w:w="833" w:type="dxa"/>
            <w:gridSpan w:val="2"/>
            <w:tcMar>
              <w:left w:w="108" w:type="dxa"/>
              <w:right w:w="108" w:type="dxa"/>
            </w:tcMar>
            <w:vAlign w:val="center"/>
          </w:tcPr>
          <w:p w14:paraId="37DF4E9F">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4D9586B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9C0E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8FB7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E2BBAB">
            <w:pPr>
              <w:spacing w:before="0" w:after="0" w:line="240" w:lineRule="auto"/>
              <w:jc w:val="left"/>
              <w:textAlignment w:val="center"/>
            </w:pPr>
          </w:p>
        </w:tc>
      </w:tr>
      <w:tr w14:paraId="27943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B70627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B6E9308">
            <w:pPr>
              <w:spacing w:before="0" w:after="0" w:line="240" w:lineRule="auto"/>
              <w:jc w:val="center"/>
              <w:textAlignment w:val="center"/>
            </w:pPr>
            <w:r>
              <w:rPr>
                <w:rFonts w:ascii="宋体" w:hAnsi="宋体" w:eastAsia="宋体" w:cs="宋体"/>
                <w:b w:val="0"/>
                <w:sz w:val="21"/>
              </w:rPr>
              <w:t>98.67</w:t>
            </w:r>
          </w:p>
        </w:tc>
      </w:tr>
    </w:tbl>
    <w:p w14:paraId="5FBD4BA1">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ADD7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4920116">
            <w:pPr>
              <w:spacing w:before="0" w:after="0" w:line="240" w:lineRule="auto"/>
              <w:jc w:val="center"/>
              <w:textAlignment w:val="center"/>
            </w:pPr>
            <w:r>
              <w:rPr>
                <w:rFonts w:ascii="黑体" w:hAnsi="黑体" w:eastAsia="黑体" w:cs="黑体"/>
                <w:b w:val="0"/>
                <w:sz w:val="32"/>
              </w:rPr>
              <w:t>项目支出绩效自评表</w:t>
            </w:r>
          </w:p>
        </w:tc>
      </w:tr>
      <w:tr w14:paraId="37B46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D98FFB3">
            <w:pPr>
              <w:spacing w:before="0" w:after="0" w:line="240" w:lineRule="auto"/>
              <w:jc w:val="center"/>
              <w:textAlignment w:val="center"/>
            </w:pPr>
            <w:r>
              <w:rPr>
                <w:rFonts w:ascii="宋体" w:hAnsi="宋体" w:eastAsia="宋体" w:cs="宋体"/>
                <w:sz w:val="24"/>
              </w:rPr>
              <w:t>（2025年度）</w:t>
            </w:r>
          </w:p>
        </w:tc>
      </w:tr>
      <w:tr w14:paraId="3FAE3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300F69">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9B546E5">
            <w:pPr>
              <w:spacing w:before="0" w:after="0" w:line="240" w:lineRule="auto"/>
              <w:jc w:val="center"/>
              <w:textAlignment w:val="center"/>
            </w:pPr>
            <w:r>
              <w:rPr>
                <w:rFonts w:ascii="宋体" w:hAnsi="宋体" w:eastAsia="宋体" w:cs="宋体"/>
                <w:sz w:val="24"/>
              </w:rPr>
              <w:t>台风</w:t>
            </w:r>
            <w:r>
              <w:rPr>
                <w:rFonts w:hint="eastAsia" w:ascii="宋体" w:hAnsi="宋体" w:cs="宋体"/>
                <w:sz w:val="24"/>
                <w:lang w:eastAsia="zh-CN"/>
              </w:rPr>
              <w:t>“</w:t>
            </w:r>
            <w:r>
              <w:rPr>
                <w:rFonts w:ascii="宋体" w:hAnsi="宋体" w:eastAsia="宋体" w:cs="宋体"/>
                <w:sz w:val="24"/>
              </w:rPr>
              <w:t>海葵</w:t>
            </w:r>
            <w:r>
              <w:rPr>
                <w:rFonts w:hint="eastAsia" w:ascii="宋体" w:hAnsi="宋体" w:cs="宋体"/>
                <w:sz w:val="24"/>
                <w:lang w:eastAsia="zh-CN"/>
              </w:rPr>
              <w:t>”</w:t>
            </w:r>
            <w:r>
              <w:rPr>
                <w:rFonts w:ascii="宋体" w:hAnsi="宋体" w:eastAsia="宋体" w:cs="宋体"/>
                <w:sz w:val="24"/>
              </w:rPr>
              <w:t>后抢险修复项目</w:t>
            </w:r>
          </w:p>
        </w:tc>
      </w:tr>
      <w:tr w14:paraId="2C56A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C57823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5B14402">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6A230CB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04A7FE1">
            <w:pPr>
              <w:spacing w:before="0" w:after="0" w:line="240" w:lineRule="auto"/>
              <w:jc w:val="center"/>
              <w:textAlignment w:val="center"/>
            </w:pPr>
            <w:r>
              <w:rPr>
                <w:rFonts w:ascii="宋体" w:hAnsi="宋体" w:eastAsia="宋体" w:cs="宋体"/>
                <w:b w:val="0"/>
                <w:sz w:val="21"/>
              </w:rPr>
              <w:t>海峡（福州）大熊猫研究交流中心（熊猫世界）</w:t>
            </w:r>
          </w:p>
        </w:tc>
      </w:tr>
      <w:tr w14:paraId="7CC33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F81021">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3A3DAA14">
            <w:pPr>
              <w:spacing w:before="0" w:after="0" w:line="240" w:lineRule="auto"/>
              <w:jc w:val="center"/>
              <w:textAlignment w:val="center"/>
            </w:pPr>
          </w:p>
        </w:tc>
        <w:tc>
          <w:tcPr>
            <w:tcW w:w="833" w:type="dxa"/>
            <w:tcMar>
              <w:left w:w="108" w:type="dxa"/>
              <w:right w:w="108" w:type="dxa"/>
            </w:tcMar>
            <w:vAlign w:val="center"/>
          </w:tcPr>
          <w:p w14:paraId="6B6284F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D2A6EA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B505BF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691BCE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1C73A3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5BF4E66">
            <w:pPr>
              <w:spacing w:before="0" w:after="0" w:line="240" w:lineRule="auto"/>
              <w:jc w:val="center"/>
              <w:textAlignment w:val="center"/>
            </w:pPr>
            <w:r>
              <w:rPr>
                <w:rFonts w:ascii="宋体" w:hAnsi="宋体" w:eastAsia="宋体" w:cs="宋体"/>
                <w:b w:val="0"/>
                <w:sz w:val="21"/>
              </w:rPr>
              <w:t>得分</w:t>
            </w:r>
          </w:p>
        </w:tc>
      </w:tr>
      <w:tr w14:paraId="6EA84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C83F869"/>
        </w:tc>
        <w:tc>
          <w:tcPr>
            <w:tcW w:w="833" w:type="dxa"/>
            <w:gridSpan w:val="2"/>
            <w:tcMar>
              <w:left w:w="108" w:type="dxa"/>
              <w:right w:w="108" w:type="dxa"/>
            </w:tcMar>
            <w:vAlign w:val="center"/>
          </w:tcPr>
          <w:p w14:paraId="5444E73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70F6E7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7DA219">
            <w:pPr>
              <w:spacing w:before="0" w:after="0" w:line="240" w:lineRule="auto"/>
              <w:jc w:val="center"/>
              <w:textAlignment w:val="center"/>
            </w:pPr>
            <w:r>
              <w:rPr>
                <w:rFonts w:ascii="宋体" w:hAnsi="宋体" w:eastAsia="宋体" w:cs="宋体"/>
                <w:b w:val="0"/>
                <w:sz w:val="21"/>
              </w:rPr>
              <w:t>22.63</w:t>
            </w:r>
          </w:p>
        </w:tc>
        <w:tc>
          <w:tcPr>
            <w:tcW w:w="833" w:type="dxa"/>
            <w:tcMar>
              <w:left w:w="108" w:type="dxa"/>
              <w:right w:w="108" w:type="dxa"/>
            </w:tcMar>
            <w:vAlign w:val="center"/>
          </w:tcPr>
          <w:p w14:paraId="607CE38A">
            <w:pPr>
              <w:spacing w:before="0" w:after="0" w:line="240" w:lineRule="auto"/>
              <w:jc w:val="center"/>
              <w:textAlignment w:val="center"/>
            </w:pPr>
            <w:r>
              <w:rPr>
                <w:rFonts w:ascii="宋体" w:hAnsi="宋体" w:eastAsia="宋体" w:cs="宋体"/>
                <w:b w:val="0"/>
                <w:sz w:val="21"/>
              </w:rPr>
              <w:t>22.63</w:t>
            </w:r>
          </w:p>
        </w:tc>
        <w:tc>
          <w:tcPr>
            <w:tcW w:w="833" w:type="dxa"/>
            <w:tcMar>
              <w:left w:w="108" w:type="dxa"/>
              <w:right w:w="108" w:type="dxa"/>
            </w:tcMar>
            <w:vAlign w:val="center"/>
          </w:tcPr>
          <w:p w14:paraId="5694AC0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EB5B2F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1BE165A">
            <w:pPr>
              <w:spacing w:before="0" w:after="0" w:line="240" w:lineRule="auto"/>
              <w:jc w:val="center"/>
              <w:textAlignment w:val="center"/>
            </w:pPr>
            <w:r>
              <w:rPr>
                <w:rFonts w:ascii="宋体" w:hAnsi="宋体" w:eastAsia="宋体" w:cs="宋体"/>
                <w:b w:val="0"/>
                <w:sz w:val="21"/>
              </w:rPr>
              <w:t>10</w:t>
            </w:r>
          </w:p>
        </w:tc>
      </w:tr>
      <w:tr w14:paraId="0D88F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BBB3A5F"/>
        </w:tc>
        <w:tc>
          <w:tcPr>
            <w:tcW w:w="833" w:type="dxa"/>
            <w:gridSpan w:val="2"/>
            <w:tcMar>
              <w:left w:w="108" w:type="dxa"/>
              <w:right w:w="108" w:type="dxa"/>
            </w:tcMar>
            <w:vAlign w:val="center"/>
          </w:tcPr>
          <w:p w14:paraId="02ADEA2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6500D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EF69B9">
            <w:pPr>
              <w:spacing w:before="0" w:after="0" w:line="240" w:lineRule="auto"/>
              <w:jc w:val="center"/>
              <w:textAlignment w:val="center"/>
            </w:pPr>
            <w:r>
              <w:rPr>
                <w:rFonts w:ascii="宋体" w:hAnsi="宋体" w:eastAsia="宋体" w:cs="宋体"/>
                <w:b w:val="0"/>
                <w:sz w:val="21"/>
              </w:rPr>
              <w:t>22.63</w:t>
            </w:r>
          </w:p>
        </w:tc>
        <w:tc>
          <w:tcPr>
            <w:tcW w:w="833" w:type="dxa"/>
            <w:tcMar>
              <w:left w:w="108" w:type="dxa"/>
              <w:right w:w="108" w:type="dxa"/>
            </w:tcMar>
            <w:vAlign w:val="center"/>
          </w:tcPr>
          <w:p w14:paraId="02FC9AB1">
            <w:pPr>
              <w:spacing w:before="0" w:after="0" w:line="240" w:lineRule="auto"/>
              <w:jc w:val="center"/>
              <w:textAlignment w:val="center"/>
            </w:pPr>
            <w:r>
              <w:rPr>
                <w:rFonts w:ascii="宋体" w:hAnsi="宋体" w:eastAsia="宋体" w:cs="宋体"/>
                <w:b w:val="0"/>
                <w:sz w:val="21"/>
              </w:rPr>
              <w:t>22.63</w:t>
            </w:r>
          </w:p>
        </w:tc>
        <w:tc>
          <w:tcPr>
            <w:tcW w:w="833" w:type="dxa"/>
            <w:tcMar>
              <w:left w:w="108" w:type="dxa"/>
              <w:right w:w="108" w:type="dxa"/>
            </w:tcMar>
            <w:vAlign w:val="center"/>
          </w:tcPr>
          <w:p w14:paraId="50BA926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011539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853B78E">
            <w:pPr>
              <w:spacing w:before="0" w:after="0" w:line="240" w:lineRule="auto"/>
              <w:jc w:val="center"/>
              <w:textAlignment w:val="center"/>
            </w:pPr>
          </w:p>
        </w:tc>
      </w:tr>
      <w:tr w14:paraId="5970F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8FAE17B"/>
        </w:tc>
        <w:tc>
          <w:tcPr>
            <w:tcW w:w="833" w:type="dxa"/>
            <w:gridSpan w:val="2"/>
            <w:tcMar>
              <w:left w:w="108" w:type="dxa"/>
              <w:right w:w="108" w:type="dxa"/>
            </w:tcMar>
            <w:vAlign w:val="center"/>
          </w:tcPr>
          <w:p w14:paraId="400FDFA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94C26A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48327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9FD08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2D4FE8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3C198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81DC00">
            <w:pPr>
              <w:spacing w:before="0" w:after="0" w:line="240" w:lineRule="auto"/>
              <w:jc w:val="center"/>
              <w:textAlignment w:val="center"/>
            </w:pPr>
          </w:p>
        </w:tc>
      </w:tr>
      <w:tr w14:paraId="18F34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302A00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032DCC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B073277">
            <w:pPr>
              <w:spacing w:before="0" w:after="0" w:line="240" w:lineRule="auto"/>
              <w:jc w:val="center"/>
              <w:textAlignment w:val="center"/>
            </w:pPr>
            <w:r>
              <w:rPr>
                <w:rFonts w:ascii="宋体" w:hAnsi="宋体" w:eastAsia="宋体" w:cs="宋体"/>
                <w:b w:val="0"/>
                <w:sz w:val="21"/>
              </w:rPr>
              <w:t>实际完成情况</w:t>
            </w:r>
          </w:p>
        </w:tc>
      </w:tr>
      <w:tr w14:paraId="28BDD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2BE4DD"/>
        </w:tc>
        <w:tc>
          <w:tcPr>
            <w:tcW w:w="833" w:type="dxa"/>
            <w:gridSpan w:val="4"/>
            <w:tcMar>
              <w:left w:w="108" w:type="dxa"/>
              <w:right w:w="108" w:type="dxa"/>
            </w:tcMar>
            <w:vAlign w:val="bottom"/>
          </w:tcPr>
          <w:p w14:paraId="04627A40">
            <w:pPr>
              <w:spacing w:before="0" w:after="0" w:line="240" w:lineRule="auto"/>
              <w:jc w:val="left"/>
              <w:textAlignment w:val="center"/>
            </w:pPr>
            <w:r>
              <w:rPr>
                <w:rFonts w:ascii="宋体" w:hAnsi="宋体" w:eastAsia="宋体" w:cs="宋体"/>
                <w:b w:val="0"/>
                <w:sz w:val="21"/>
              </w:rPr>
              <w:t>受灾点北门木栈道右侧（3#大熊猫馆北侧）坡面、熊猫中心与地震台交界处挡墙及土体，两处面积约1100平方米的边坡支护结构、边坡排泄水系统、坡面绿化系统。</w:t>
            </w:r>
          </w:p>
        </w:tc>
        <w:tc>
          <w:tcPr>
            <w:tcW w:w="833" w:type="dxa"/>
            <w:gridSpan w:val="5"/>
            <w:tcMar>
              <w:left w:w="108" w:type="dxa"/>
              <w:right w:w="108" w:type="dxa"/>
            </w:tcMar>
            <w:vAlign w:val="center"/>
          </w:tcPr>
          <w:p w14:paraId="6ABB9F7E">
            <w:pPr>
              <w:spacing w:before="0" w:after="0" w:line="240" w:lineRule="auto"/>
              <w:jc w:val="left"/>
              <w:textAlignment w:val="center"/>
            </w:pPr>
            <w:r>
              <w:rPr>
                <w:rFonts w:ascii="宋体" w:hAnsi="宋体" w:eastAsia="宋体" w:cs="宋体"/>
                <w:b w:val="0"/>
                <w:sz w:val="21"/>
              </w:rPr>
              <w:t>已完成全部施工内容，包括边坡支护、边坡排泄水系统、边坡绿化系统，并通过竣工验收。</w:t>
            </w:r>
          </w:p>
        </w:tc>
      </w:tr>
      <w:tr w14:paraId="4043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61681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133CE54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5DF693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D1BCF7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047086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8CC100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E63600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F028DA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CF73386">
            <w:pPr>
              <w:spacing w:before="0" w:after="0" w:line="240" w:lineRule="auto"/>
              <w:jc w:val="center"/>
              <w:textAlignment w:val="center"/>
            </w:pPr>
            <w:r>
              <w:rPr>
                <w:rFonts w:ascii="宋体" w:hAnsi="宋体" w:eastAsia="宋体" w:cs="宋体"/>
                <w:b w:val="0"/>
                <w:sz w:val="21"/>
              </w:rPr>
              <w:t>偏差原因分析及改进措施</w:t>
            </w:r>
          </w:p>
        </w:tc>
      </w:tr>
      <w:tr w14:paraId="033B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8E30520"/>
        </w:tc>
        <w:tc>
          <w:tcPr>
            <w:tcW w:w="833" w:type="dxa"/>
            <w:vMerge w:val="restart"/>
            <w:tcMar>
              <w:left w:w="108" w:type="dxa"/>
              <w:right w:w="108" w:type="dxa"/>
            </w:tcMar>
            <w:vAlign w:val="center"/>
          </w:tcPr>
          <w:p w14:paraId="528D0C0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1138129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6217D9B">
            <w:pPr>
              <w:spacing w:before="0" w:after="0" w:line="240" w:lineRule="auto"/>
              <w:jc w:val="left"/>
              <w:textAlignment w:val="center"/>
            </w:pPr>
            <w:r>
              <w:rPr>
                <w:rFonts w:ascii="宋体" w:hAnsi="宋体" w:eastAsia="宋体" w:cs="宋体"/>
                <w:b w:val="0"/>
                <w:sz w:val="21"/>
              </w:rPr>
              <w:t>灾毁点修复率</w:t>
            </w:r>
          </w:p>
        </w:tc>
        <w:tc>
          <w:tcPr>
            <w:tcW w:w="833" w:type="dxa"/>
            <w:gridSpan w:val="2"/>
            <w:tcMar>
              <w:left w:w="108" w:type="dxa"/>
              <w:right w:w="108" w:type="dxa"/>
            </w:tcMar>
            <w:vAlign w:val="center"/>
          </w:tcPr>
          <w:p w14:paraId="41306659">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14197D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D3C5A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25CD36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DA81CED">
            <w:pPr>
              <w:spacing w:before="0" w:after="0" w:line="240" w:lineRule="auto"/>
              <w:jc w:val="left"/>
              <w:textAlignment w:val="center"/>
            </w:pPr>
          </w:p>
        </w:tc>
      </w:tr>
      <w:tr w14:paraId="5B46D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2FE3CF86"/>
        </w:tc>
        <w:tc>
          <w:tcPr>
            <w:tcW w:w="4307" w:type="dxa"/>
            <w:vMerge w:val="continue"/>
            <w:tcMar>
              <w:left w:w="108" w:type="dxa"/>
              <w:right w:w="108" w:type="dxa"/>
            </w:tcMar>
          </w:tcPr>
          <w:p w14:paraId="7916CCA3"/>
        </w:tc>
        <w:tc>
          <w:tcPr>
            <w:tcW w:w="833" w:type="dxa"/>
            <w:tcMar>
              <w:left w:w="108" w:type="dxa"/>
              <w:right w:w="108" w:type="dxa"/>
            </w:tcMar>
            <w:vAlign w:val="center"/>
          </w:tcPr>
          <w:p w14:paraId="2E49724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25C77DC">
            <w:pPr>
              <w:spacing w:before="0" w:after="0" w:line="240" w:lineRule="auto"/>
              <w:jc w:val="left"/>
              <w:textAlignment w:val="center"/>
            </w:pPr>
            <w:r>
              <w:rPr>
                <w:rFonts w:ascii="宋体" w:hAnsi="宋体" w:eastAsia="宋体" w:cs="宋体"/>
                <w:b w:val="0"/>
                <w:sz w:val="21"/>
              </w:rPr>
              <w:t>完工验收项目数</w:t>
            </w:r>
          </w:p>
        </w:tc>
        <w:tc>
          <w:tcPr>
            <w:tcW w:w="833" w:type="dxa"/>
            <w:gridSpan w:val="2"/>
            <w:tcMar>
              <w:left w:w="108" w:type="dxa"/>
              <w:right w:w="108" w:type="dxa"/>
            </w:tcMar>
            <w:vAlign w:val="center"/>
          </w:tcPr>
          <w:p w14:paraId="30F9AAED">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22CD79BA">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581BD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7CE7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C6C52A">
            <w:pPr>
              <w:spacing w:before="0" w:after="0" w:line="240" w:lineRule="auto"/>
              <w:jc w:val="left"/>
              <w:textAlignment w:val="center"/>
            </w:pPr>
          </w:p>
        </w:tc>
      </w:tr>
      <w:tr w14:paraId="3B3A7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89DCAB9"/>
        </w:tc>
        <w:tc>
          <w:tcPr>
            <w:tcW w:w="4307" w:type="dxa"/>
            <w:vMerge w:val="continue"/>
            <w:tcMar>
              <w:left w:w="108" w:type="dxa"/>
              <w:right w:w="108" w:type="dxa"/>
            </w:tcMar>
          </w:tcPr>
          <w:p w14:paraId="5E53706E"/>
        </w:tc>
        <w:tc>
          <w:tcPr>
            <w:tcW w:w="833" w:type="dxa"/>
            <w:tcMar>
              <w:left w:w="108" w:type="dxa"/>
              <w:right w:w="108" w:type="dxa"/>
            </w:tcMar>
            <w:vAlign w:val="center"/>
          </w:tcPr>
          <w:p w14:paraId="2409203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CA89F81">
            <w:pPr>
              <w:spacing w:before="0" w:after="0" w:line="240" w:lineRule="auto"/>
              <w:jc w:val="left"/>
              <w:textAlignment w:val="center"/>
            </w:pPr>
            <w:r>
              <w:rPr>
                <w:rFonts w:ascii="宋体" w:hAnsi="宋体" w:eastAsia="宋体" w:cs="宋体"/>
                <w:b w:val="0"/>
                <w:sz w:val="21"/>
              </w:rPr>
              <w:t>修缮项目完成及时性</w:t>
            </w:r>
          </w:p>
        </w:tc>
        <w:tc>
          <w:tcPr>
            <w:tcW w:w="833" w:type="dxa"/>
            <w:gridSpan w:val="2"/>
            <w:tcMar>
              <w:left w:w="108" w:type="dxa"/>
              <w:right w:w="108" w:type="dxa"/>
            </w:tcMar>
            <w:vAlign w:val="center"/>
          </w:tcPr>
          <w:p w14:paraId="760E961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1BA4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9F790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D57F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3A0820">
            <w:pPr>
              <w:spacing w:before="0" w:after="0" w:line="240" w:lineRule="auto"/>
              <w:jc w:val="left"/>
              <w:textAlignment w:val="center"/>
            </w:pPr>
          </w:p>
        </w:tc>
      </w:tr>
      <w:tr w14:paraId="024F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0584C63"/>
        </w:tc>
        <w:tc>
          <w:tcPr>
            <w:tcW w:w="833" w:type="dxa"/>
            <w:tcMar>
              <w:left w:w="108" w:type="dxa"/>
              <w:right w:w="108" w:type="dxa"/>
            </w:tcMar>
            <w:vAlign w:val="center"/>
          </w:tcPr>
          <w:p w14:paraId="5DB8A6A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1E0B06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69209CD">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254C8B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16D0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7513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D330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DAEB00">
            <w:pPr>
              <w:spacing w:before="0" w:after="0" w:line="240" w:lineRule="auto"/>
              <w:jc w:val="left"/>
              <w:textAlignment w:val="center"/>
            </w:pPr>
          </w:p>
        </w:tc>
      </w:tr>
      <w:tr w14:paraId="7A5D7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139E0E9"/>
        </w:tc>
        <w:tc>
          <w:tcPr>
            <w:tcW w:w="833" w:type="dxa"/>
            <w:tcMar>
              <w:left w:w="108" w:type="dxa"/>
              <w:right w:w="108" w:type="dxa"/>
            </w:tcMar>
            <w:vAlign w:val="center"/>
          </w:tcPr>
          <w:p w14:paraId="27E8708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01B4B9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B4A62EB">
            <w:pPr>
              <w:spacing w:before="0" w:after="0" w:line="240" w:lineRule="auto"/>
              <w:jc w:val="left"/>
              <w:textAlignment w:val="center"/>
            </w:pPr>
            <w:r>
              <w:rPr>
                <w:rFonts w:ascii="宋体" w:hAnsi="宋体" w:eastAsia="宋体" w:cs="宋体"/>
                <w:b w:val="0"/>
                <w:sz w:val="21"/>
              </w:rPr>
              <w:t>建成边坡支护结构面积</w:t>
            </w:r>
          </w:p>
        </w:tc>
        <w:tc>
          <w:tcPr>
            <w:tcW w:w="833" w:type="dxa"/>
            <w:gridSpan w:val="2"/>
            <w:tcMar>
              <w:left w:w="108" w:type="dxa"/>
              <w:right w:w="108" w:type="dxa"/>
            </w:tcMar>
            <w:vAlign w:val="center"/>
          </w:tcPr>
          <w:p w14:paraId="505921FB">
            <w:pPr>
              <w:spacing w:before="0" w:after="0" w:line="240" w:lineRule="auto"/>
              <w:jc w:val="left"/>
              <w:textAlignment w:val="center"/>
            </w:pPr>
            <w:r>
              <w:rPr>
                <w:rFonts w:ascii="宋体" w:hAnsi="宋体" w:eastAsia="宋体" w:cs="宋体"/>
                <w:b w:val="0"/>
                <w:sz w:val="21"/>
              </w:rPr>
              <w:t>≥1000平方米</w:t>
            </w:r>
          </w:p>
        </w:tc>
        <w:tc>
          <w:tcPr>
            <w:tcW w:w="833" w:type="dxa"/>
            <w:tcMar>
              <w:left w:w="108" w:type="dxa"/>
              <w:right w:w="108" w:type="dxa"/>
            </w:tcMar>
            <w:vAlign w:val="center"/>
          </w:tcPr>
          <w:p w14:paraId="6D3EC33A">
            <w:pPr>
              <w:spacing w:before="0" w:after="0" w:line="240" w:lineRule="auto"/>
              <w:jc w:val="left"/>
              <w:textAlignment w:val="center"/>
            </w:pPr>
            <w:r>
              <w:rPr>
                <w:rFonts w:ascii="宋体" w:hAnsi="宋体" w:eastAsia="宋体" w:cs="宋体"/>
                <w:b w:val="0"/>
                <w:sz w:val="21"/>
              </w:rPr>
              <w:t>1300</w:t>
            </w:r>
          </w:p>
        </w:tc>
        <w:tc>
          <w:tcPr>
            <w:tcW w:w="833" w:type="dxa"/>
            <w:tcMar>
              <w:left w:w="108" w:type="dxa"/>
              <w:right w:w="108" w:type="dxa"/>
            </w:tcMar>
            <w:vAlign w:val="center"/>
          </w:tcPr>
          <w:p w14:paraId="6F04C11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3B8D3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C112CB9">
            <w:pPr>
              <w:spacing w:before="0" w:after="0" w:line="240" w:lineRule="auto"/>
              <w:jc w:val="left"/>
              <w:textAlignment w:val="center"/>
            </w:pPr>
          </w:p>
        </w:tc>
      </w:tr>
      <w:tr w14:paraId="04FFA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000E5B2"/>
        </w:tc>
        <w:tc>
          <w:tcPr>
            <w:tcW w:w="833" w:type="dxa"/>
            <w:tcMar>
              <w:left w:w="108" w:type="dxa"/>
              <w:right w:w="108" w:type="dxa"/>
            </w:tcMar>
            <w:vAlign w:val="center"/>
          </w:tcPr>
          <w:p w14:paraId="5A8D464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0DE9DE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D3DB034">
            <w:pPr>
              <w:spacing w:before="0" w:after="0" w:line="240" w:lineRule="auto"/>
              <w:jc w:val="left"/>
              <w:textAlignment w:val="center"/>
            </w:pPr>
            <w:r>
              <w:rPr>
                <w:rFonts w:ascii="宋体" w:hAnsi="宋体" w:eastAsia="宋体" w:cs="宋体"/>
                <w:b w:val="0"/>
                <w:sz w:val="21"/>
              </w:rPr>
              <w:t>项目相关方满意度</w:t>
            </w:r>
          </w:p>
        </w:tc>
        <w:tc>
          <w:tcPr>
            <w:tcW w:w="833" w:type="dxa"/>
            <w:gridSpan w:val="2"/>
            <w:tcMar>
              <w:left w:w="108" w:type="dxa"/>
              <w:right w:w="108" w:type="dxa"/>
            </w:tcMar>
            <w:vAlign w:val="center"/>
          </w:tcPr>
          <w:p w14:paraId="4E04EBB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C86740D">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0E3169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EEE9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11F0A8">
            <w:pPr>
              <w:spacing w:before="0" w:after="0" w:line="240" w:lineRule="auto"/>
              <w:jc w:val="left"/>
              <w:textAlignment w:val="center"/>
            </w:pPr>
          </w:p>
        </w:tc>
      </w:tr>
      <w:tr w14:paraId="60916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2DB14B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3CD4822">
            <w:pPr>
              <w:spacing w:before="0" w:after="0" w:line="240" w:lineRule="auto"/>
              <w:jc w:val="center"/>
              <w:textAlignment w:val="center"/>
            </w:pPr>
            <w:r>
              <w:rPr>
                <w:rFonts w:ascii="宋体" w:hAnsi="宋体" w:eastAsia="宋体" w:cs="宋体"/>
                <w:b w:val="0"/>
                <w:sz w:val="21"/>
              </w:rPr>
              <w:t>100</w:t>
            </w:r>
          </w:p>
        </w:tc>
      </w:tr>
    </w:tbl>
    <w:p w14:paraId="02B966B2">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F870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1E32B3F">
            <w:pPr>
              <w:spacing w:before="0" w:after="0" w:line="240" w:lineRule="auto"/>
              <w:jc w:val="center"/>
              <w:textAlignment w:val="center"/>
            </w:pPr>
            <w:r>
              <w:rPr>
                <w:rFonts w:ascii="黑体" w:hAnsi="黑体" w:eastAsia="黑体" w:cs="黑体"/>
                <w:b w:val="0"/>
                <w:sz w:val="32"/>
              </w:rPr>
              <w:t>项目支出绩效自评表</w:t>
            </w:r>
          </w:p>
        </w:tc>
      </w:tr>
      <w:tr w14:paraId="659E0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64AC414">
            <w:pPr>
              <w:spacing w:before="0" w:after="0" w:line="240" w:lineRule="auto"/>
              <w:jc w:val="center"/>
              <w:textAlignment w:val="center"/>
            </w:pPr>
            <w:r>
              <w:rPr>
                <w:rFonts w:ascii="宋体" w:hAnsi="宋体" w:eastAsia="宋体" w:cs="宋体"/>
                <w:sz w:val="24"/>
              </w:rPr>
              <w:t>（2025年度）</w:t>
            </w:r>
          </w:p>
        </w:tc>
      </w:tr>
      <w:tr w14:paraId="4F690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CB6B272">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564AA6DE">
            <w:pPr>
              <w:spacing w:before="0" w:after="0" w:line="240" w:lineRule="auto"/>
              <w:jc w:val="center"/>
              <w:textAlignment w:val="center"/>
            </w:pPr>
            <w:r>
              <w:rPr>
                <w:rFonts w:ascii="宋体" w:hAnsi="宋体" w:eastAsia="宋体" w:cs="宋体"/>
                <w:sz w:val="24"/>
              </w:rPr>
              <w:t>熊猫基地管理业务经费</w:t>
            </w:r>
          </w:p>
        </w:tc>
      </w:tr>
      <w:tr w14:paraId="6298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390F3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B6B5A4A">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7E5AD5E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A3F722D">
            <w:pPr>
              <w:spacing w:before="0" w:after="0" w:line="240" w:lineRule="auto"/>
              <w:jc w:val="center"/>
              <w:textAlignment w:val="center"/>
            </w:pPr>
            <w:r>
              <w:rPr>
                <w:rFonts w:ascii="宋体" w:hAnsi="宋体" w:eastAsia="宋体" w:cs="宋体"/>
                <w:b w:val="0"/>
                <w:sz w:val="21"/>
              </w:rPr>
              <w:t>海峡（福州）大熊猫研究交流中心（熊猫世界）</w:t>
            </w:r>
          </w:p>
        </w:tc>
      </w:tr>
      <w:tr w14:paraId="1FBBA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BEE4FD">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5FC69756">
            <w:pPr>
              <w:spacing w:before="0" w:after="0" w:line="240" w:lineRule="auto"/>
              <w:jc w:val="center"/>
              <w:textAlignment w:val="center"/>
            </w:pPr>
          </w:p>
        </w:tc>
        <w:tc>
          <w:tcPr>
            <w:tcW w:w="833" w:type="dxa"/>
            <w:tcMar>
              <w:left w:w="108" w:type="dxa"/>
              <w:right w:w="108" w:type="dxa"/>
            </w:tcMar>
            <w:vAlign w:val="center"/>
          </w:tcPr>
          <w:p w14:paraId="2159BB8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247CCF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40E29A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634DC4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DD4736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7002091">
            <w:pPr>
              <w:spacing w:before="0" w:after="0" w:line="240" w:lineRule="auto"/>
              <w:jc w:val="center"/>
              <w:textAlignment w:val="center"/>
            </w:pPr>
            <w:r>
              <w:rPr>
                <w:rFonts w:ascii="宋体" w:hAnsi="宋体" w:eastAsia="宋体" w:cs="宋体"/>
                <w:b w:val="0"/>
                <w:sz w:val="21"/>
              </w:rPr>
              <w:t>得分</w:t>
            </w:r>
          </w:p>
        </w:tc>
      </w:tr>
      <w:tr w14:paraId="56B6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7D468BF6"/>
        </w:tc>
        <w:tc>
          <w:tcPr>
            <w:tcW w:w="833" w:type="dxa"/>
            <w:gridSpan w:val="2"/>
            <w:tcMar>
              <w:left w:w="108" w:type="dxa"/>
              <w:right w:w="108" w:type="dxa"/>
            </w:tcMar>
            <w:vAlign w:val="center"/>
          </w:tcPr>
          <w:p w14:paraId="2B77FB8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828857C">
            <w:pPr>
              <w:spacing w:before="0" w:after="0" w:line="240" w:lineRule="auto"/>
              <w:jc w:val="center"/>
              <w:textAlignment w:val="center"/>
            </w:pPr>
            <w:r>
              <w:rPr>
                <w:rFonts w:ascii="宋体" w:hAnsi="宋体" w:eastAsia="宋体" w:cs="宋体"/>
                <w:b w:val="0"/>
                <w:sz w:val="21"/>
              </w:rPr>
              <w:t>200.00</w:t>
            </w:r>
          </w:p>
        </w:tc>
        <w:tc>
          <w:tcPr>
            <w:tcW w:w="833" w:type="dxa"/>
            <w:tcMar>
              <w:left w:w="108" w:type="dxa"/>
              <w:right w:w="108" w:type="dxa"/>
            </w:tcMar>
            <w:vAlign w:val="center"/>
          </w:tcPr>
          <w:p w14:paraId="772ED80D">
            <w:pPr>
              <w:spacing w:before="0" w:after="0" w:line="240" w:lineRule="auto"/>
              <w:jc w:val="center"/>
              <w:textAlignment w:val="center"/>
            </w:pPr>
            <w:r>
              <w:rPr>
                <w:rFonts w:ascii="宋体" w:hAnsi="宋体" w:eastAsia="宋体" w:cs="宋体"/>
                <w:b w:val="0"/>
                <w:sz w:val="21"/>
              </w:rPr>
              <w:t>200.00</w:t>
            </w:r>
          </w:p>
        </w:tc>
        <w:tc>
          <w:tcPr>
            <w:tcW w:w="833" w:type="dxa"/>
            <w:tcMar>
              <w:left w:w="108" w:type="dxa"/>
              <w:right w:w="108" w:type="dxa"/>
            </w:tcMar>
            <w:vAlign w:val="center"/>
          </w:tcPr>
          <w:p w14:paraId="1E08E6BB">
            <w:pPr>
              <w:spacing w:before="0" w:after="0" w:line="240" w:lineRule="auto"/>
              <w:jc w:val="center"/>
              <w:textAlignment w:val="center"/>
            </w:pPr>
            <w:r>
              <w:rPr>
                <w:rFonts w:ascii="宋体" w:hAnsi="宋体" w:eastAsia="宋体" w:cs="宋体"/>
                <w:b w:val="0"/>
                <w:sz w:val="21"/>
              </w:rPr>
              <w:t>198.16</w:t>
            </w:r>
          </w:p>
        </w:tc>
        <w:tc>
          <w:tcPr>
            <w:tcW w:w="833" w:type="dxa"/>
            <w:tcMar>
              <w:left w:w="108" w:type="dxa"/>
              <w:right w:w="108" w:type="dxa"/>
            </w:tcMar>
            <w:vAlign w:val="center"/>
          </w:tcPr>
          <w:p w14:paraId="7208AE1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82B681F">
            <w:pPr>
              <w:spacing w:before="0" w:after="0" w:line="240" w:lineRule="auto"/>
              <w:jc w:val="center"/>
              <w:textAlignment w:val="center"/>
            </w:pPr>
            <w:r>
              <w:rPr>
                <w:rFonts w:ascii="宋体" w:hAnsi="宋体" w:eastAsia="宋体" w:cs="宋体"/>
                <w:b w:val="0"/>
                <w:sz w:val="21"/>
              </w:rPr>
              <w:t>99.08</w:t>
            </w:r>
          </w:p>
        </w:tc>
        <w:tc>
          <w:tcPr>
            <w:tcW w:w="833" w:type="dxa"/>
            <w:tcMar>
              <w:left w:w="108" w:type="dxa"/>
              <w:right w:w="108" w:type="dxa"/>
            </w:tcMar>
            <w:vAlign w:val="center"/>
          </w:tcPr>
          <w:p w14:paraId="16AB5AB9">
            <w:pPr>
              <w:spacing w:before="0" w:after="0" w:line="240" w:lineRule="auto"/>
              <w:jc w:val="center"/>
              <w:textAlignment w:val="center"/>
            </w:pPr>
            <w:r>
              <w:rPr>
                <w:rFonts w:ascii="宋体" w:hAnsi="宋体" w:eastAsia="宋体" w:cs="宋体"/>
                <w:b w:val="0"/>
                <w:sz w:val="21"/>
              </w:rPr>
              <w:t>9.91</w:t>
            </w:r>
          </w:p>
        </w:tc>
      </w:tr>
      <w:tr w14:paraId="3C8EF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3106BD66"/>
        </w:tc>
        <w:tc>
          <w:tcPr>
            <w:tcW w:w="833" w:type="dxa"/>
            <w:gridSpan w:val="2"/>
            <w:tcMar>
              <w:left w:w="108" w:type="dxa"/>
              <w:right w:w="108" w:type="dxa"/>
            </w:tcMar>
            <w:vAlign w:val="center"/>
          </w:tcPr>
          <w:p w14:paraId="6DA2DE0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6280E04">
            <w:pPr>
              <w:spacing w:before="0" w:after="0" w:line="240" w:lineRule="auto"/>
              <w:jc w:val="center"/>
              <w:textAlignment w:val="center"/>
            </w:pPr>
            <w:r>
              <w:rPr>
                <w:rFonts w:ascii="宋体" w:hAnsi="宋体" w:eastAsia="宋体" w:cs="宋体"/>
                <w:b w:val="0"/>
                <w:sz w:val="21"/>
              </w:rPr>
              <w:t>200.00</w:t>
            </w:r>
          </w:p>
        </w:tc>
        <w:tc>
          <w:tcPr>
            <w:tcW w:w="833" w:type="dxa"/>
            <w:tcMar>
              <w:left w:w="108" w:type="dxa"/>
              <w:right w:w="108" w:type="dxa"/>
            </w:tcMar>
            <w:vAlign w:val="center"/>
          </w:tcPr>
          <w:p w14:paraId="1429A727">
            <w:pPr>
              <w:spacing w:before="0" w:after="0" w:line="240" w:lineRule="auto"/>
              <w:jc w:val="center"/>
              <w:textAlignment w:val="center"/>
            </w:pPr>
            <w:r>
              <w:rPr>
                <w:rFonts w:ascii="宋体" w:hAnsi="宋体" w:eastAsia="宋体" w:cs="宋体"/>
                <w:b w:val="0"/>
                <w:sz w:val="21"/>
              </w:rPr>
              <w:t>200.00</w:t>
            </w:r>
          </w:p>
        </w:tc>
        <w:tc>
          <w:tcPr>
            <w:tcW w:w="833" w:type="dxa"/>
            <w:tcMar>
              <w:left w:w="108" w:type="dxa"/>
              <w:right w:w="108" w:type="dxa"/>
            </w:tcMar>
            <w:vAlign w:val="center"/>
          </w:tcPr>
          <w:p w14:paraId="5DBD9F67">
            <w:pPr>
              <w:spacing w:before="0" w:after="0" w:line="240" w:lineRule="auto"/>
              <w:jc w:val="center"/>
              <w:textAlignment w:val="center"/>
            </w:pPr>
            <w:r>
              <w:rPr>
                <w:rFonts w:ascii="宋体" w:hAnsi="宋体" w:eastAsia="宋体" w:cs="宋体"/>
                <w:b w:val="0"/>
                <w:sz w:val="21"/>
              </w:rPr>
              <w:t>198.16</w:t>
            </w:r>
          </w:p>
        </w:tc>
        <w:tc>
          <w:tcPr>
            <w:tcW w:w="833" w:type="dxa"/>
            <w:tcMar>
              <w:left w:w="108" w:type="dxa"/>
              <w:right w:w="108" w:type="dxa"/>
            </w:tcMar>
            <w:vAlign w:val="center"/>
          </w:tcPr>
          <w:p w14:paraId="3D8F53D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282EDBF">
            <w:pPr>
              <w:spacing w:before="0" w:after="0" w:line="240" w:lineRule="auto"/>
              <w:jc w:val="center"/>
              <w:textAlignment w:val="center"/>
            </w:pPr>
            <w:r>
              <w:rPr>
                <w:rFonts w:ascii="宋体" w:hAnsi="宋体" w:eastAsia="宋体" w:cs="宋体"/>
                <w:b w:val="0"/>
                <w:sz w:val="21"/>
              </w:rPr>
              <w:t>99.08</w:t>
            </w:r>
          </w:p>
        </w:tc>
        <w:tc>
          <w:tcPr>
            <w:tcW w:w="833" w:type="dxa"/>
            <w:tcMar>
              <w:left w:w="108" w:type="dxa"/>
              <w:right w:w="108" w:type="dxa"/>
            </w:tcMar>
            <w:vAlign w:val="center"/>
          </w:tcPr>
          <w:p w14:paraId="535DB426">
            <w:pPr>
              <w:spacing w:before="0" w:after="0" w:line="240" w:lineRule="auto"/>
              <w:jc w:val="center"/>
              <w:textAlignment w:val="center"/>
            </w:pPr>
          </w:p>
        </w:tc>
      </w:tr>
      <w:tr w14:paraId="42301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69C0E342"/>
        </w:tc>
        <w:tc>
          <w:tcPr>
            <w:tcW w:w="833" w:type="dxa"/>
            <w:gridSpan w:val="2"/>
            <w:tcMar>
              <w:left w:w="108" w:type="dxa"/>
              <w:right w:w="108" w:type="dxa"/>
            </w:tcMar>
            <w:vAlign w:val="center"/>
          </w:tcPr>
          <w:p w14:paraId="4BEB35F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5F719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A2E23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ACBD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A5ABD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C15995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541249">
            <w:pPr>
              <w:spacing w:before="0" w:after="0" w:line="240" w:lineRule="auto"/>
              <w:jc w:val="center"/>
              <w:textAlignment w:val="center"/>
            </w:pPr>
          </w:p>
        </w:tc>
      </w:tr>
      <w:tr w14:paraId="47FEE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BA9E79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AB0682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27AB00F">
            <w:pPr>
              <w:spacing w:before="0" w:after="0" w:line="240" w:lineRule="auto"/>
              <w:jc w:val="center"/>
              <w:textAlignment w:val="center"/>
            </w:pPr>
            <w:r>
              <w:rPr>
                <w:rFonts w:ascii="宋体" w:hAnsi="宋体" w:eastAsia="宋体" w:cs="宋体"/>
                <w:b w:val="0"/>
                <w:sz w:val="21"/>
              </w:rPr>
              <w:t>实际完成情况</w:t>
            </w:r>
          </w:p>
        </w:tc>
      </w:tr>
      <w:tr w14:paraId="0D81D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5C01B7C4"/>
        </w:tc>
        <w:tc>
          <w:tcPr>
            <w:tcW w:w="833" w:type="dxa"/>
            <w:gridSpan w:val="4"/>
            <w:tcMar>
              <w:left w:w="108" w:type="dxa"/>
              <w:right w:w="108" w:type="dxa"/>
            </w:tcMar>
            <w:vAlign w:val="bottom"/>
          </w:tcPr>
          <w:p w14:paraId="2B8A3EBF">
            <w:pPr>
              <w:spacing w:before="0" w:after="0" w:line="240" w:lineRule="auto"/>
              <w:jc w:val="left"/>
              <w:textAlignment w:val="center"/>
            </w:pPr>
            <w:r>
              <w:rPr>
                <w:rFonts w:ascii="宋体" w:hAnsi="宋体" w:eastAsia="宋体" w:cs="宋体"/>
                <w:b w:val="0"/>
                <w:sz w:val="21"/>
              </w:rPr>
              <w:t>通过开展熊猫饲养保健与展览、专项科研、公众科普活动，实现对大熊猫的研究、保护和宣传，通过福州市与周边城市的人民福利和生态保护意识。</w:t>
            </w:r>
          </w:p>
        </w:tc>
        <w:tc>
          <w:tcPr>
            <w:tcW w:w="833" w:type="dxa"/>
            <w:gridSpan w:val="5"/>
            <w:tcMar>
              <w:left w:w="108" w:type="dxa"/>
              <w:right w:w="108" w:type="dxa"/>
            </w:tcMar>
            <w:vAlign w:val="bottom"/>
          </w:tcPr>
          <w:p w14:paraId="2F062CF6">
            <w:pPr>
              <w:spacing w:before="0" w:after="0" w:line="240" w:lineRule="auto"/>
              <w:jc w:val="left"/>
              <w:textAlignment w:val="center"/>
            </w:pPr>
            <w:r>
              <w:rPr>
                <w:rFonts w:ascii="宋体" w:hAnsi="宋体" w:eastAsia="宋体" w:cs="宋体"/>
                <w:b w:val="0"/>
                <w:sz w:val="21"/>
              </w:rPr>
              <w:t>2025年中心整体运转正常，对动物饲养、医疗、丰容、体检和生活环境改善等方面保障良好，对饲养人员的劳保用品保障和饲养技术培训等方面显著提高，顺利迎接成都大熊猫繁育研究基地专家来中心建设饲养交流指导数次。2025年12月，中心顺利引进5只大熊猫。2026年1月，熊猫世界顺利开园迎接市民游客。</w:t>
            </w:r>
          </w:p>
        </w:tc>
      </w:tr>
      <w:tr w14:paraId="495C9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8C18E8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4C201F1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20B3B5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F11F0B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DC2F07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63A8FA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27AEB4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B58ACF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1F185FC">
            <w:pPr>
              <w:spacing w:before="0" w:after="0" w:line="240" w:lineRule="auto"/>
              <w:jc w:val="center"/>
              <w:textAlignment w:val="center"/>
            </w:pPr>
            <w:r>
              <w:rPr>
                <w:rFonts w:ascii="宋体" w:hAnsi="宋体" w:eastAsia="宋体" w:cs="宋体"/>
                <w:b w:val="0"/>
                <w:sz w:val="21"/>
              </w:rPr>
              <w:t>偏差原因分析及改进措施</w:t>
            </w:r>
          </w:p>
        </w:tc>
      </w:tr>
      <w:tr w14:paraId="587E0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657531BD"/>
        </w:tc>
        <w:tc>
          <w:tcPr>
            <w:tcW w:w="833" w:type="dxa"/>
            <w:vMerge w:val="restart"/>
            <w:tcMar>
              <w:left w:w="108" w:type="dxa"/>
              <w:right w:w="108" w:type="dxa"/>
            </w:tcMar>
            <w:vAlign w:val="center"/>
          </w:tcPr>
          <w:p w14:paraId="040B42B1">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62ACF00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237C08A">
            <w:pPr>
              <w:spacing w:before="0" w:after="0" w:line="240" w:lineRule="auto"/>
              <w:jc w:val="left"/>
              <w:textAlignment w:val="center"/>
            </w:pPr>
            <w:r>
              <w:rPr>
                <w:rFonts w:ascii="宋体" w:hAnsi="宋体" w:eastAsia="宋体" w:cs="宋体"/>
                <w:b w:val="0"/>
                <w:sz w:val="21"/>
              </w:rPr>
              <w:t>垃圾清运次数</w:t>
            </w:r>
          </w:p>
        </w:tc>
        <w:tc>
          <w:tcPr>
            <w:tcW w:w="833" w:type="dxa"/>
            <w:gridSpan w:val="2"/>
            <w:tcMar>
              <w:left w:w="108" w:type="dxa"/>
              <w:right w:w="108" w:type="dxa"/>
            </w:tcMar>
            <w:vAlign w:val="center"/>
          </w:tcPr>
          <w:p w14:paraId="55232D90">
            <w:pPr>
              <w:spacing w:before="0" w:after="0" w:line="240" w:lineRule="auto"/>
              <w:jc w:val="left"/>
              <w:textAlignment w:val="center"/>
            </w:pPr>
            <w:r>
              <w:rPr>
                <w:rFonts w:ascii="宋体" w:hAnsi="宋体" w:eastAsia="宋体" w:cs="宋体"/>
                <w:b w:val="0"/>
                <w:sz w:val="21"/>
              </w:rPr>
              <w:t>≥11次</w:t>
            </w:r>
          </w:p>
        </w:tc>
        <w:tc>
          <w:tcPr>
            <w:tcW w:w="833" w:type="dxa"/>
            <w:tcMar>
              <w:left w:w="108" w:type="dxa"/>
              <w:right w:w="108" w:type="dxa"/>
            </w:tcMar>
            <w:vAlign w:val="center"/>
          </w:tcPr>
          <w:p w14:paraId="2DF9986F">
            <w:pPr>
              <w:spacing w:before="0" w:after="0" w:line="240" w:lineRule="auto"/>
              <w:jc w:val="left"/>
              <w:textAlignment w:val="center"/>
            </w:pPr>
            <w:r>
              <w:rPr>
                <w:rFonts w:ascii="宋体" w:hAnsi="宋体" w:eastAsia="宋体" w:cs="宋体"/>
                <w:b w:val="0"/>
                <w:sz w:val="21"/>
              </w:rPr>
              <w:t>12</w:t>
            </w:r>
          </w:p>
        </w:tc>
        <w:tc>
          <w:tcPr>
            <w:tcW w:w="833" w:type="dxa"/>
            <w:tcMar>
              <w:left w:w="108" w:type="dxa"/>
              <w:right w:w="108" w:type="dxa"/>
            </w:tcMar>
            <w:vAlign w:val="center"/>
          </w:tcPr>
          <w:p w14:paraId="00DCEF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35AE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F58F34">
            <w:pPr>
              <w:spacing w:before="0" w:after="0" w:line="240" w:lineRule="auto"/>
              <w:jc w:val="left"/>
              <w:textAlignment w:val="center"/>
            </w:pPr>
          </w:p>
        </w:tc>
      </w:tr>
      <w:tr w14:paraId="78530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77A28695"/>
        </w:tc>
        <w:tc>
          <w:tcPr>
            <w:tcW w:w="2402" w:type="dxa"/>
            <w:vMerge w:val="continue"/>
            <w:tcMar>
              <w:left w:w="108" w:type="dxa"/>
              <w:right w:w="108" w:type="dxa"/>
            </w:tcMar>
          </w:tcPr>
          <w:p w14:paraId="55938A32"/>
        </w:tc>
        <w:tc>
          <w:tcPr>
            <w:tcW w:w="833" w:type="dxa"/>
            <w:tcMar>
              <w:left w:w="108" w:type="dxa"/>
              <w:right w:w="108" w:type="dxa"/>
            </w:tcMar>
            <w:vAlign w:val="center"/>
          </w:tcPr>
          <w:p w14:paraId="5710D78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C2EAB26">
            <w:pPr>
              <w:spacing w:before="0" w:after="0" w:line="240" w:lineRule="auto"/>
              <w:jc w:val="left"/>
              <w:textAlignment w:val="center"/>
            </w:pPr>
            <w:r>
              <w:rPr>
                <w:rFonts w:ascii="宋体" w:hAnsi="宋体" w:eastAsia="宋体" w:cs="宋体"/>
                <w:b w:val="0"/>
                <w:sz w:val="21"/>
              </w:rPr>
              <w:t>动物丰容次数</w:t>
            </w:r>
          </w:p>
        </w:tc>
        <w:tc>
          <w:tcPr>
            <w:tcW w:w="833" w:type="dxa"/>
            <w:gridSpan w:val="2"/>
            <w:tcMar>
              <w:left w:w="108" w:type="dxa"/>
              <w:right w:w="108" w:type="dxa"/>
            </w:tcMar>
            <w:vAlign w:val="center"/>
          </w:tcPr>
          <w:p w14:paraId="490CAD15">
            <w:pPr>
              <w:spacing w:before="0" w:after="0" w:line="240" w:lineRule="auto"/>
              <w:jc w:val="left"/>
              <w:textAlignment w:val="center"/>
            </w:pPr>
            <w:r>
              <w:rPr>
                <w:rFonts w:ascii="宋体" w:hAnsi="宋体" w:eastAsia="宋体" w:cs="宋体"/>
                <w:b w:val="0"/>
                <w:sz w:val="21"/>
              </w:rPr>
              <w:t>≥60次</w:t>
            </w:r>
          </w:p>
        </w:tc>
        <w:tc>
          <w:tcPr>
            <w:tcW w:w="833" w:type="dxa"/>
            <w:tcMar>
              <w:left w:w="108" w:type="dxa"/>
              <w:right w:w="108" w:type="dxa"/>
            </w:tcMar>
            <w:vAlign w:val="center"/>
          </w:tcPr>
          <w:p w14:paraId="70D221C0">
            <w:pPr>
              <w:spacing w:before="0" w:after="0" w:line="240" w:lineRule="auto"/>
              <w:jc w:val="left"/>
              <w:textAlignment w:val="center"/>
            </w:pPr>
            <w:r>
              <w:rPr>
                <w:rFonts w:ascii="宋体" w:hAnsi="宋体" w:eastAsia="宋体" w:cs="宋体"/>
                <w:b w:val="0"/>
                <w:sz w:val="21"/>
              </w:rPr>
              <w:t>119</w:t>
            </w:r>
          </w:p>
        </w:tc>
        <w:tc>
          <w:tcPr>
            <w:tcW w:w="833" w:type="dxa"/>
            <w:tcMar>
              <w:left w:w="108" w:type="dxa"/>
              <w:right w:w="108" w:type="dxa"/>
            </w:tcMar>
            <w:vAlign w:val="center"/>
          </w:tcPr>
          <w:p w14:paraId="5EEE27E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9A2D32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1F78B43">
            <w:pPr>
              <w:spacing w:before="0" w:after="0" w:line="240" w:lineRule="auto"/>
              <w:jc w:val="left"/>
              <w:textAlignment w:val="center"/>
            </w:pPr>
          </w:p>
        </w:tc>
      </w:tr>
      <w:tr w14:paraId="1D263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424DD2E3"/>
        </w:tc>
        <w:tc>
          <w:tcPr>
            <w:tcW w:w="2402" w:type="dxa"/>
            <w:vMerge w:val="continue"/>
            <w:tcMar>
              <w:left w:w="108" w:type="dxa"/>
              <w:right w:w="108" w:type="dxa"/>
            </w:tcMar>
          </w:tcPr>
          <w:p w14:paraId="2D86668A"/>
        </w:tc>
        <w:tc>
          <w:tcPr>
            <w:tcW w:w="833" w:type="dxa"/>
            <w:tcMar>
              <w:left w:w="108" w:type="dxa"/>
              <w:right w:w="108" w:type="dxa"/>
            </w:tcMar>
            <w:vAlign w:val="center"/>
          </w:tcPr>
          <w:p w14:paraId="56C5860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047749D">
            <w:pPr>
              <w:spacing w:before="0" w:after="0" w:line="240" w:lineRule="auto"/>
              <w:jc w:val="left"/>
              <w:textAlignment w:val="center"/>
            </w:pPr>
            <w:r>
              <w:rPr>
                <w:rFonts w:ascii="宋体" w:hAnsi="宋体" w:eastAsia="宋体" w:cs="宋体"/>
                <w:b w:val="0"/>
                <w:sz w:val="21"/>
              </w:rPr>
              <w:t>动物兽舍修缮及时性</w:t>
            </w:r>
          </w:p>
        </w:tc>
        <w:tc>
          <w:tcPr>
            <w:tcW w:w="833" w:type="dxa"/>
            <w:gridSpan w:val="2"/>
            <w:tcMar>
              <w:left w:w="108" w:type="dxa"/>
              <w:right w:w="108" w:type="dxa"/>
            </w:tcMar>
            <w:vAlign w:val="center"/>
          </w:tcPr>
          <w:p w14:paraId="3BF30A3E">
            <w:pPr>
              <w:spacing w:before="0" w:after="0" w:line="240" w:lineRule="auto"/>
              <w:jc w:val="left"/>
              <w:textAlignment w:val="center"/>
            </w:pPr>
            <w:r>
              <w:rPr>
                <w:rFonts w:ascii="宋体" w:hAnsi="宋体" w:eastAsia="宋体" w:cs="宋体"/>
                <w:b w:val="0"/>
                <w:sz w:val="21"/>
              </w:rPr>
              <w:t>≥70%</w:t>
            </w:r>
          </w:p>
        </w:tc>
        <w:tc>
          <w:tcPr>
            <w:tcW w:w="833" w:type="dxa"/>
            <w:tcMar>
              <w:left w:w="108" w:type="dxa"/>
              <w:right w:w="108" w:type="dxa"/>
            </w:tcMar>
            <w:vAlign w:val="center"/>
          </w:tcPr>
          <w:p w14:paraId="04F7EA1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8D7B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7EEC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CCD779">
            <w:pPr>
              <w:spacing w:before="0" w:after="0" w:line="240" w:lineRule="auto"/>
              <w:jc w:val="left"/>
              <w:textAlignment w:val="center"/>
            </w:pPr>
          </w:p>
        </w:tc>
      </w:tr>
      <w:tr w14:paraId="19107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3555C915"/>
        </w:tc>
        <w:tc>
          <w:tcPr>
            <w:tcW w:w="833" w:type="dxa"/>
            <w:tcMar>
              <w:left w:w="108" w:type="dxa"/>
              <w:right w:w="108" w:type="dxa"/>
            </w:tcMar>
            <w:vAlign w:val="center"/>
          </w:tcPr>
          <w:p w14:paraId="740035D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17B77D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4C81341">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497E5E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418CAA">
            <w:pPr>
              <w:spacing w:before="0" w:after="0" w:line="240" w:lineRule="auto"/>
              <w:jc w:val="left"/>
              <w:textAlignment w:val="center"/>
            </w:pPr>
            <w:r>
              <w:rPr>
                <w:rFonts w:ascii="宋体" w:hAnsi="宋体" w:eastAsia="宋体" w:cs="宋体"/>
                <w:b w:val="0"/>
                <w:sz w:val="21"/>
              </w:rPr>
              <w:t>99.08</w:t>
            </w:r>
          </w:p>
        </w:tc>
        <w:tc>
          <w:tcPr>
            <w:tcW w:w="833" w:type="dxa"/>
            <w:tcMar>
              <w:left w:w="108" w:type="dxa"/>
              <w:right w:w="108" w:type="dxa"/>
            </w:tcMar>
            <w:vAlign w:val="center"/>
          </w:tcPr>
          <w:p w14:paraId="5CF5E9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E61A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C00C24">
            <w:pPr>
              <w:spacing w:before="0" w:after="0" w:line="240" w:lineRule="auto"/>
              <w:jc w:val="left"/>
              <w:textAlignment w:val="center"/>
            </w:pPr>
          </w:p>
        </w:tc>
      </w:tr>
      <w:tr w14:paraId="5AC3D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00AFCFA1"/>
        </w:tc>
        <w:tc>
          <w:tcPr>
            <w:tcW w:w="833" w:type="dxa"/>
            <w:tcMar>
              <w:left w:w="108" w:type="dxa"/>
              <w:right w:w="108" w:type="dxa"/>
            </w:tcMar>
            <w:vAlign w:val="center"/>
          </w:tcPr>
          <w:p w14:paraId="5C025FA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2CC3FA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6A0574B">
            <w:pPr>
              <w:spacing w:before="0" w:after="0" w:line="240" w:lineRule="auto"/>
              <w:jc w:val="left"/>
              <w:textAlignment w:val="center"/>
            </w:pPr>
            <w:r>
              <w:rPr>
                <w:rFonts w:ascii="宋体" w:hAnsi="宋体" w:eastAsia="宋体" w:cs="宋体"/>
                <w:b w:val="0"/>
                <w:sz w:val="21"/>
              </w:rPr>
              <w:t>安全事故发生数</w:t>
            </w:r>
          </w:p>
        </w:tc>
        <w:tc>
          <w:tcPr>
            <w:tcW w:w="833" w:type="dxa"/>
            <w:gridSpan w:val="2"/>
            <w:tcMar>
              <w:left w:w="108" w:type="dxa"/>
              <w:right w:w="108" w:type="dxa"/>
            </w:tcMar>
            <w:vAlign w:val="center"/>
          </w:tcPr>
          <w:p w14:paraId="4C310F8D">
            <w:pPr>
              <w:spacing w:before="0" w:after="0" w:line="240" w:lineRule="auto"/>
              <w:jc w:val="left"/>
              <w:textAlignment w:val="center"/>
            </w:pPr>
            <w:r>
              <w:rPr>
                <w:rFonts w:ascii="宋体" w:hAnsi="宋体" w:eastAsia="宋体" w:cs="宋体"/>
                <w:b w:val="0"/>
                <w:sz w:val="21"/>
              </w:rPr>
              <w:t>≤3起</w:t>
            </w:r>
          </w:p>
        </w:tc>
        <w:tc>
          <w:tcPr>
            <w:tcW w:w="833" w:type="dxa"/>
            <w:tcMar>
              <w:left w:w="108" w:type="dxa"/>
              <w:right w:w="108" w:type="dxa"/>
            </w:tcMar>
            <w:vAlign w:val="center"/>
          </w:tcPr>
          <w:p w14:paraId="0AFBA2F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9730FC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318E9D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A8E3B87">
            <w:pPr>
              <w:spacing w:before="0" w:after="0" w:line="240" w:lineRule="auto"/>
              <w:jc w:val="left"/>
              <w:textAlignment w:val="center"/>
            </w:pPr>
          </w:p>
        </w:tc>
      </w:tr>
      <w:tr w14:paraId="6B68E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93" w:type="dxa"/>
            <w:vMerge w:val="continue"/>
            <w:tcMar>
              <w:left w:w="108" w:type="dxa"/>
              <w:right w:w="108" w:type="dxa"/>
            </w:tcMar>
          </w:tcPr>
          <w:p w14:paraId="32F0B6A5"/>
        </w:tc>
        <w:tc>
          <w:tcPr>
            <w:tcW w:w="833" w:type="dxa"/>
            <w:tcMar>
              <w:left w:w="108" w:type="dxa"/>
              <w:right w:w="108" w:type="dxa"/>
            </w:tcMar>
            <w:vAlign w:val="center"/>
          </w:tcPr>
          <w:p w14:paraId="438DA59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076722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79D96BC">
            <w:pPr>
              <w:spacing w:before="0" w:after="0" w:line="240" w:lineRule="auto"/>
              <w:jc w:val="left"/>
              <w:textAlignment w:val="center"/>
            </w:pPr>
            <w:r>
              <w:rPr>
                <w:rFonts w:ascii="宋体" w:hAnsi="宋体" w:eastAsia="宋体" w:cs="宋体"/>
                <w:b w:val="0"/>
                <w:sz w:val="21"/>
              </w:rPr>
              <w:t>12345平台咨询回复满意率</w:t>
            </w:r>
          </w:p>
        </w:tc>
        <w:tc>
          <w:tcPr>
            <w:tcW w:w="833" w:type="dxa"/>
            <w:gridSpan w:val="2"/>
            <w:tcMar>
              <w:left w:w="108" w:type="dxa"/>
              <w:right w:w="108" w:type="dxa"/>
            </w:tcMar>
            <w:vAlign w:val="center"/>
          </w:tcPr>
          <w:p w14:paraId="737A0AA9">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775888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1B2A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94C3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B3EA0F">
            <w:pPr>
              <w:spacing w:before="0" w:after="0" w:line="240" w:lineRule="auto"/>
              <w:jc w:val="left"/>
              <w:textAlignment w:val="center"/>
            </w:pPr>
          </w:p>
        </w:tc>
      </w:tr>
      <w:tr w14:paraId="6D235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78728B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7B7ADE7">
            <w:pPr>
              <w:spacing w:before="0" w:after="0" w:line="240" w:lineRule="auto"/>
              <w:jc w:val="center"/>
              <w:textAlignment w:val="center"/>
            </w:pPr>
            <w:r>
              <w:rPr>
                <w:rFonts w:ascii="宋体" w:hAnsi="宋体" w:eastAsia="宋体" w:cs="宋体"/>
                <w:b w:val="0"/>
                <w:sz w:val="21"/>
              </w:rPr>
              <w:t>99.91</w:t>
            </w:r>
          </w:p>
        </w:tc>
      </w:tr>
    </w:tbl>
    <w:p w14:paraId="3178E577">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ADE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4E7935E">
            <w:pPr>
              <w:spacing w:before="0" w:after="0" w:line="240" w:lineRule="auto"/>
              <w:jc w:val="center"/>
              <w:textAlignment w:val="center"/>
            </w:pPr>
            <w:r>
              <w:rPr>
                <w:rFonts w:ascii="黑体" w:hAnsi="黑体" w:eastAsia="黑体" w:cs="黑体"/>
                <w:b w:val="0"/>
                <w:sz w:val="32"/>
              </w:rPr>
              <w:t>项目支出绩效自评表</w:t>
            </w:r>
          </w:p>
        </w:tc>
      </w:tr>
      <w:tr w14:paraId="22A13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B023F73">
            <w:pPr>
              <w:spacing w:before="0" w:after="0" w:line="240" w:lineRule="auto"/>
              <w:jc w:val="center"/>
              <w:textAlignment w:val="center"/>
            </w:pPr>
            <w:r>
              <w:rPr>
                <w:rFonts w:ascii="宋体" w:hAnsi="宋体" w:eastAsia="宋体" w:cs="宋体"/>
                <w:sz w:val="24"/>
              </w:rPr>
              <w:t>（2025年度）</w:t>
            </w:r>
          </w:p>
        </w:tc>
      </w:tr>
      <w:tr w14:paraId="1D3E8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7DC8EC5F">
            <w:pPr>
              <w:spacing w:before="0" w:after="0" w:line="240" w:lineRule="auto"/>
              <w:jc w:val="center"/>
              <w:textAlignment w:val="center"/>
            </w:pPr>
            <w:r>
              <w:rPr>
                <w:rFonts w:ascii="宋体" w:hAnsi="宋体" w:eastAsia="宋体" w:cs="宋体"/>
                <w:sz w:val="24"/>
              </w:rPr>
              <w:t>项目名称</w:t>
            </w:r>
          </w:p>
        </w:tc>
        <w:tc>
          <w:tcPr>
            <w:tcW w:w="833" w:type="dxa"/>
            <w:gridSpan w:val="8"/>
            <w:tcMar>
              <w:left w:w="108" w:type="dxa"/>
              <w:right w:w="108" w:type="dxa"/>
            </w:tcMar>
            <w:vAlign w:val="center"/>
          </w:tcPr>
          <w:p w14:paraId="6505A942">
            <w:pPr>
              <w:spacing w:before="0" w:after="0" w:line="240" w:lineRule="auto"/>
              <w:jc w:val="center"/>
              <w:textAlignment w:val="center"/>
            </w:pPr>
            <w:r>
              <w:rPr>
                <w:rFonts w:ascii="宋体" w:hAnsi="宋体" w:eastAsia="宋体" w:cs="宋体"/>
                <w:sz w:val="24"/>
              </w:rPr>
              <w:t>熊猫中心改造一期工程尾款</w:t>
            </w:r>
          </w:p>
        </w:tc>
      </w:tr>
      <w:tr w14:paraId="0A2AA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5C183B5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91C78B6">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F06EF24">
            <w:pPr>
              <w:spacing w:before="0" w:after="0" w:line="240" w:lineRule="auto"/>
              <w:jc w:val="center"/>
              <w:textAlignment w:val="center"/>
            </w:pPr>
            <w:r>
              <w:rPr>
                <w:rFonts w:ascii="宋体" w:hAnsi="宋体" w:eastAsia="宋体" w:cs="宋体"/>
                <w:b w:val="0"/>
                <w:sz w:val="21"/>
              </w:rPr>
              <w:t>实施单位</w:t>
            </w:r>
          </w:p>
        </w:tc>
        <w:tc>
          <w:tcPr>
            <w:tcW w:w="833" w:type="dxa"/>
            <w:gridSpan w:val="4"/>
            <w:tcMar>
              <w:left w:w="108" w:type="dxa"/>
              <w:right w:w="108" w:type="dxa"/>
            </w:tcMar>
            <w:vAlign w:val="center"/>
          </w:tcPr>
          <w:p w14:paraId="4D96E661">
            <w:pPr>
              <w:spacing w:before="0" w:after="0" w:line="240" w:lineRule="auto"/>
              <w:jc w:val="center"/>
              <w:textAlignment w:val="center"/>
            </w:pPr>
            <w:r>
              <w:rPr>
                <w:rFonts w:ascii="宋体" w:hAnsi="宋体" w:eastAsia="宋体" w:cs="宋体"/>
                <w:b w:val="0"/>
                <w:sz w:val="21"/>
              </w:rPr>
              <w:t>海峡（福州）大熊猫研究交流中心（熊猫世界）</w:t>
            </w:r>
          </w:p>
        </w:tc>
      </w:tr>
      <w:tr w14:paraId="4F3C0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208DF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6BB11F2">
            <w:pPr>
              <w:spacing w:before="0" w:after="0" w:line="240" w:lineRule="auto"/>
              <w:jc w:val="center"/>
              <w:textAlignment w:val="center"/>
            </w:pPr>
          </w:p>
        </w:tc>
        <w:tc>
          <w:tcPr>
            <w:tcW w:w="833" w:type="dxa"/>
            <w:tcMar>
              <w:left w:w="108" w:type="dxa"/>
              <w:right w:w="108" w:type="dxa"/>
            </w:tcMar>
            <w:vAlign w:val="center"/>
          </w:tcPr>
          <w:p w14:paraId="3ECDB89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018651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3B300C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F20016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EC66E4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D7F754B">
            <w:pPr>
              <w:spacing w:before="0" w:after="0" w:line="240" w:lineRule="auto"/>
              <w:jc w:val="center"/>
              <w:textAlignment w:val="center"/>
            </w:pPr>
            <w:r>
              <w:rPr>
                <w:rFonts w:ascii="宋体" w:hAnsi="宋体" w:eastAsia="宋体" w:cs="宋体"/>
                <w:b w:val="0"/>
                <w:sz w:val="21"/>
              </w:rPr>
              <w:t>得分</w:t>
            </w:r>
          </w:p>
        </w:tc>
      </w:tr>
      <w:tr w14:paraId="7D234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0DC862E6"/>
        </w:tc>
        <w:tc>
          <w:tcPr>
            <w:tcW w:w="833" w:type="dxa"/>
            <w:gridSpan w:val="2"/>
            <w:tcMar>
              <w:left w:w="108" w:type="dxa"/>
              <w:right w:w="108" w:type="dxa"/>
            </w:tcMar>
            <w:vAlign w:val="center"/>
          </w:tcPr>
          <w:p w14:paraId="64A343E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3D029B2">
            <w:pPr>
              <w:spacing w:before="0" w:after="0" w:line="240" w:lineRule="auto"/>
              <w:jc w:val="center"/>
              <w:textAlignment w:val="center"/>
            </w:pPr>
            <w:r>
              <w:rPr>
                <w:rFonts w:ascii="宋体" w:hAnsi="宋体" w:eastAsia="宋体" w:cs="宋体"/>
                <w:b w:val="0"/>
                <w:sz w:val="21"/>
              </w:rPr>
              <w:t>1354.50</w:t>
            </w:r>
          </w:p>
        </w:tc>
        <w:tc>
          <w:tcPr>
            <w:tcW w:w="833" w:type="dxa"/>
            <w:tcMar>
              <w:left w:w="108" w:type="dxa"/>
              <w:right w:w="108" w:type="dxa"/>
            </w:tcMar>
            <w:vAlign w:val="center"/>
          </w:tcPr>
          <w:p w14:paraId="5C53AA91">
            <w:pPr>
              <w:spacing w:before="0" w:after="0" w:line="240" w:lineRule="auto"/>
              <w:jc w:val="center"/>
              <w:textAlignment w:val="center"/>
            </w:pPr>
            <w:r>
              <w:rPr>
                <w:rFonts w:ascii="宋体" w:hAnsi="宋体" w:eastAsia="宋体" w:cs="宋体"/>
                <w:b w:val="0"/>
                <w:sz w:val="21"/>
              </w:rPr>
              <w:t>1347.27</w:t>
            </w:r>
          </w:p>
        </w:tc>
        <w:tc>
          <w:tcPr>
            <w:tcW w:w="833" w:type="dxa"/>
            <w:tcMar>
              <w:left w:w="108" w:type="dxa"/>
              <w:right w:w="108" w:type="dxa"/>
            </w:tcMar>
            <w:vAlign w:val="center"/>
          </w:tcPr>
          <w:p w14:paraId="05D38568">
            <w:pPr>
              <w:spacing w:before="0" w:after="0" w:line="240" w:lineRule="auto"/>
              <w:jc w:val="center"/>
              <w:textAlignment w:val="center"/>
            </w:pPr>
            <w:r>
              <w:rPr>
                <w:rFonts w:ascii="宋体" w:hAnsi="宋体" w:eastAsia="宋体" w:cs="宋体"/>
                <w:b w:val="0"/>
                <w:sz w:val="21"/>
              </w:rPr>
              <w:t>1347.27</w:t>
            </w:r>
          </w:p>
        </w:tc>
        <w:tc>
          <w:tcPr>
            <w:tcW w:w="833" w:type="dxa"/>
            <w:tcMar>
              <w:left w:w="108" w:type="dxa"/>
              <w:right w:w="108" w:type="dxa"/>
            </w:tcMar>
            <w:vAlign w:val="center"/>
          </w:tcPr>
          <w:p w14:paraId="7CD4847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86DF24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58F26A4">
            <w:pPr>
              <w:spacing w:before="0" w:after="0" w:line="240" w:lineRule="auto"/>
              <w:jc w:val="center"/>
              <w:textAlignment w:val="center"/>
            </w:pPr>
            <w:r>
              <w:rPr>
                <w:rFonts w:ascii="宋体" w:hAnsi="宋体" w:eastAsia="宋体" w:cs="宋体"/>
                <w:b w:val="0"/>
                <w:sz w:val="21"/>
              </w:rPr>
              <w:t>10</w:t>
            </w:r>
          </w:p>
        </w:tc>
      </w:tr>
      <w:tr w14:paraId="451C8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320D9E0D"/>
        </w:tc>
        <w:tc>
          <w:tcPr>
            <w:tcW w:w="833" w:type="dxa"/>
            <w:gridSpan w:val="2"/>
            <w:tcMar>
              <w:left w:w="108" w:type="dxa"/>
              <w:right w:w="108" w:type="dxa"/>
            </w:tcMar>
            <w:vAlign w:val="center"/>
          </w:tcPr>
          <w:p w14:paraId="1AD6445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D8B09F6">
            <w:pPr>
              <w:spacing w:before="0" w:after="0" w:line="240" w:lineRule="auto"/>
              <w:jc w:val="center"/>
              <w:textAlignment w:val="center"/>
            </w:pPr>
            <w:r>
              <w:rPr>
                <w:rFonts w:ascii="宋体" w:hAnsi="宋体" w:eastAsia="宋体" w:cs="宋体"/>
                <w:b w:val="0"/>
                <w:sz w:val="21"/>
              </w:rPr>
              <w:t>1354.50</w:t>
            </w:r>
          </w:p>
        </w:tc>
        <w:tc>
          <w:tcPr>
            <w:tcW w:w="833" w:type="dxa"/>
            <w:tcMar>
              <w:left w:w="108" w:type="dxa"/>
              <w:right w:w="108" w:type="dxa"/>
            </w:tcMar>
            <w:vAlign w:val="center"/>
          </w:tcPr>
          <w:p w14:paraId="24259978">
            <w:pPr>
              <w:spacing w:before="0" w:after="0" w:line="240" w:lineRule="auto"/>
              <w:jc w:val="center"/>
              <w:textAlignment w:val="center"/>
            </w:pPr>
            <w:r>
              <w:rPr>
                <w:rFonts w:ascii="宋体" w:hAnsi="宋体" w:eastAsia="宋体" w:cs="宋体"/>
                <w:b w:val="0"/>
                <w:sz w:val="21"/>
              </w:rPr>
              <w:t>1347.27</w:t>
            </w:r>
          </w:p>
        </w:tc>
        <w:tc>
          <w:tcPr>
            <w:tcW w:w="833" w:type="dxa"/>
            <w:tcMar>
              <w:left w:w="108" w:type="dxa"/>
              <w:right w:w="108" w:type="dxa"/>
            </w:tcMar>
            <w:vAlign w:val="center"/>
          </w:tcPr>
          <w:p w14:paraId="21097A77">
            <w:pPr>
              <w:spacing w:before="0" w:after="0" w:line="240" w:lineRule="auto"/>
              <w:jc w:val="center"/>
              <w:textAlignment w:val="center"/>
            </w:pPr>
            <w:r>
              <w:rPr>
                <w:rFonts w:ascii="宋体" w:hAnsi="宋体" w:eastAsia="宋体" w:cs="宋体"/>
                <w:b w:val="0"/>
                <w:sz w:val="21"/>
              </w:rPr>
              <w:t>1347.27</w:t>
            </w:r>
          </w:p>
        </w:tc>
        <w:tc>
          <w:tcPr>
            <w:tcW w:w="833" w:type="dxa"/>
            <w:tcMar>
              <w:left w:w="108" w:type="dxa"/>
              <w:right w:w="108" w:type="dxa"/>
            </w:tcMar>
            <w:vAlign w:val="center"/>
          </w:tcPr>
          <w:p w14:paraId="61FD08E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7035B7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7773EB">
            <w:pPr>
              <w:spacing w:before="0" w:after="0" w:line="240" w:lineRule="auto"/>
              <w:jc w:val="center"/>
              <w:textAlignment w:val="center"/>
            </w:pPr>
          </w:p>
        </w:tc>
      </w:tr>
      <w:tr w14:paraId="52F51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3851A6B3"/>
        </w:tc>
        <w:tc>
          <w:tcPr>
            <w:tcW w:w="833" w:type="dxa"/>
            <w:gridSpan w:val="2"/>
            <w:tcMar>
              <w:left w:w="108" w:type="dxa"/>
              <w:right w:w="108" w:type="dxa"/>
            </w:tcMar>
            <w:vAlign w:val="center"/>
          </w:tcPr>
          <w:p w14:paraId="14928A8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2603C0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D75FB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31141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D445F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07F2A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9A1F5F">
            <w:pPr>
              <w:spacing w:before="0" w:after="0" w:line="240" w:lineRule="auto"/>
              <w:jc w:val="center"/>
              <w:textAlignment w:val="center"/>
            </w:pPr>
          </w:p>
        </w:tc>
      </w:tr>
      <w:tr w14:paraId="57CF6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170D49">
            <w:pPr>
              <w:spacing w:before="0" w:after="0" w:line="240" w:lineRule="auto"/>
              <w:jc w:val="center"/>
              <w:textAlignment w:val="center"/>
            </w:pPr>
            <w:r>
              <w:rPr>
                <w:rFonts w:ascii="宋体" w:hAnsi="宋体" w:eastAsia="宋体" w:cs="宋体"/>
                <w:b w:val="0"/>
                <w:sz w:val="21"/>
              </w:rPr>
              <w:t>年度总体目标</w:t>
            </w:r>
          </w:p>
        </w:tc>
        <w:tc>
          <w:tcPr>
            <w:tcW w:w="833" w:type="dxa"/>
            <w:gridSpan w:val="3"/>
            <w:tcMar>
              <w:left w:w="108" w:type="dxa"/>
              <w:right w:w="108" w:type="dxa"/>
            </w:tcMar>
            <w:vAlign w:val="center"/>
          </w:tcPr>
          <w:p w14:paraId="0DB40651">
            <w:pPr>
              <w:spacing w:before="0" w:after="0" w:line="240" w:lineRule="auto"/>
              <w:jc w:val="center"/>
              <w:textAlignment w:val="center"/>
            </w:pPr>
            <w:r>
              <w:rPr>
                <w:rFonts w:ascii="宋体" w:hAnsi="宋体" w:eastAsia="宋体" w:cs="宋体"/>
                <w:b w:val="0"/>
                <w:sz w:val="21"/>
              </w:rPr>
              <w:t>预期目标</w:t>
            </w:r>
          </w:p>
        </w:tc>
        <w:tc>
          <w:tcPr>
            <w:tcW w:w="833" w:type="dxa"/>
            <w:gridSpan w:val="6"/>
            <w:tcMar>
              <w:left w:w="108" w:type="dxa"/>
              <w:right w:w="108" w:type="dxa"/>
            </w:tcMar>
            <w:vAlign w:val="center"/>
          </w:tcPr>
          <w:p w14:paraId="415396F4">
            <w:pPr>
              <w:spacing w:before="0" w:after="0" w:line="240" w:lineRule="auto"/>
              <w:jc w:val="center"/>
              <w:textAlignment w:val="center"/>
            </w:pPr>
            <w:r>
              <w:rPr>
                <w:rFonts w:ascii="宋体" w:hAnsi="宋体" w:eastAsia="宋体" w:cs="宋体"/>
                <w:b w:val="0"/>
                <w:sz w:val="21"/>
              </w:rPr>
              <w:t>实际完成情况</w:t>
            </w:r>
          </w:p>
        </w:tc>
      </w:tr>
      <w:tr w14:paraId="56BFF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61C54B9D"/>
        </w:tc>
        <w:tc>
          <w:tcPr>
            <w:tcW w:w="833" w:type="dxa"/>
            <w:gridSpan w:val="3"/>
            <w:tcMar>
              <w:left w:w="108" w:type="dxa"/>
              <w:right w:w="108" w:type="dxa"/>
            </w:tcMar>
            <w:vAlign w:val="bottom"/>
          </w:tcPr>
          <w:p w14:paraId="31D6DE9A">
            <w:pPr>
              <w:spacing w:before="0" w:after="0" w:line="240" w:lineRule="auto"/>
              <w:jc w:val="left"/>
              <w:textAlignment w:val="center"/>
            </w:pPr>
            <w:r>
              <w:rPr>
                <w:rFonts w:ascii="宋体" w:hAnsi="宋体" w:eastAsia="宋体" w:cs="宋体"/>
                <w:b w:val="0"/>
                <w:sz w:val="21"/>
              </w:rPr>
              <w:t>本项目为大熊猫兽舍改造项目，建设目标是改善大熊猫饲养环境，建成集科学研究、科普教育、旅游观光于一体的珍稀濒危野生动物保护示范区。招标类型为施工总承包，采用公开方式招标，建设内容包括大熊猫、小熊猫兽舍、巴斯纪念馆及相关配套等。依据福州市人民政府办公厅文件办理告知单（编号：GZ2019CJ00205号）意见，项目投资估算共3272万元，建设资金来自财政拨款，已于2020年建设完成。</w:t>
            </w:r>
          </w:p>
        </w:tc>
        <w:tc>
          <w:tcPr>
            <w:tcW w:w="833" w:type="dxa"/>
            <w:gridSpan w:val="6"/>
            <w:tcMar>
              <w:left w:w="108" w:type="dxa"/>
              <w:right w:w="108" w:type="dxa"/>
            </w:tcMar>
            <w:vAlign w:val="center"/>
          </w:tcPr>
          <w:p w14:paraId="018528C4">
            <w:pPr>
              <w:spacing w:before="0" w:after="0" w:line="240" w:lineRule="auto"/>
              <w:jc w:val="left"/>
              <w:textAlignment w:val="center"/>
            </w:pPr>
            <w:r>
              <w:rPr>
                <w:rFonts w:ascii="宋体" w:hAnsi="宋体" w:eastAsia="宋体" w:cs="宋体"/>
                <w:b w:val="0"/>
                <w:sz w:val="21"/>
              </w:rPr>
              <w:t>已建成3栋大熊猫馆、兽医院、巴斯纪念馆，并顺利验收投入使用。</w:t>
            </w:r>
          </w:p>
        </w:tc>
      </w:tr>
      <w:tr w14:paraId="6FAA8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7A211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78CC770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24FE04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04742B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699D17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052E96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352F49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482292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5F5F950">
            <w:pPr>
              <w:spacing w:before="0" w:after="0" w:line="240" w:lineRule="auto"/>
              <w:jc w:val="center"/>
              <w:textAlignment w:val="center"/>
            </w:pPr>
            <w:r>
              <w:rPr>
                <w:rFonts w:ascii="宋体" w:hAnsi="宋体" w:eastAsia="宋体" w:cs="宋体"/>
                <w:b w:val="0"/>
                <w:sz w:val="21"/>
              </w:rPr>
              <w:t>偏差原因分析及改进措施</w:t>
            </w:r>
          </w:p>
        </w:tc>
      </w:tr>
      <w:tr w14:paraId="2D617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06AA7B19"/>
        </w:tc>
        <w:tc>
          <w:tcPr>
            <w:tcW w:w="833" w:type="dxa"/>
            <w:vMerge w:val="restart"/>
            <w:tcMar>
              <w:left w:w="108" w:type="dxa"/>
              <w:right w:w="108" w:type="dxa"/>
            </w:tcMar>
            <w:vAlign w:val="center"/>
          </w:tcPr>
          <w:p w14:paraId="606110FE">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4D237DA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9F035A8">
            <w:pPr>
              <w:spacing w:before="0" w:after="0" w:line="240" w:lineRule="auto"/>
              <w:jc w:val="left"/>
              <w:textAlignment w:val="center"/>
            </w:pPr>
            <w:r>
              <w:rPr>
                <w:rFonts w:ascii="宋体" w:hAnsi="宋体" w:eastAsia="宋体" w:cs="宋体"/>
                <w:b w:val="0"/>
                <w:sz w:val="21"/>
              </w:rPr>
              <w:t>组织招标次数</w:t>
            </w:r>
          </w:p>
        </w:tc>
        <w:tc>
          <w:tcPr>
            <w:tcW w:w="833" w:type="dxa"/>
            <w:gridSpan w:val="2"/>
            <w:tcMar>
              <w:left w:w="108" w:type="dxa"/>
              <w:right w:w="108" w:type="dxa"/>
            </w:tcMar>
            <w:vAlign w:val="center"/>
          </w:tcPr>
          <w:p w14:paraId="5898C18F">
            <w:pPr>
              <w:spacing w:before="0" w:after="0" w:line="240" w:lineRule="auto"/>
              <w:jc w:val="left"/>
              <w:textAlignment w:val="center"/>
            </w:pPr>
            <w:r>
              <w:rPr>
                <w:rFonts w:ascii="宋体" w:hAnsi="宋体" w:eastAsia="宋体" w:cs="宋体"/>
                <w:b w:val="0"/>
                <w:sz w:val="21"/>
              </w:rPr>
              <w:t>≥2次</w:t>
            </w:r>
          </w:p>
        </w:tc>
        <w:tc>
          <w:tcPr>
            <w:tcW w:w="833" w:type="dxa"/>
            <w:tcMar>
              <w:left w:w="108" w:type="dxa"/>
              <w:right w:w="108" w:type="dxa"/>
            </w:tcMar>
            <w:vAlign w:val="center"/>
          </w:tcPr>
          <w:p w14:paraId="09DAF28D">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22C208B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0C37EE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712BB71">
            <w:pPr>
              <w:spacing w:before="0" w:after="0" w:line="240" w:lineRule="auto"/>
              <w:jc w:val="left"/>
              <w:textAlignment w:val="center"/>
            </w:pPr>
          </w:p>
        </w:tc>
      </w:tr>
      <w:tr w14:paraId="27EB2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1B53F1DD"/>
        </w:tc>
        <w:tc>
          <w:tcPr>
            <w:tcW w:w="6657" w:type="dxa"/>
            <w:vMerge w:val="continue"/>
            <w:tcMar>
              <w:left w:w="108" w:type="dxa"/>
              <w:right w:w="108" w:type="dxa"/>
            </w:tcMar>
          </w:tcPr>
          <w:p w14:paraId="20741CAB"/>
        </w:tc>
        <w:tc>
          <w:tcPr>
            <w:tcW w:w="833" w:type="dxa"/>
            <w:tcMar>
              <w:left w:w="108" w:type="dxa"/>
              <w:right w:w="108" w:type="dxa"/>
            </w:tcMar>
            <w:vAlign w:val="center"/>
          </w:tcPr>
          <w:p w14:paraId="5CD70F3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599E2DC">
            <w:pPr>
              <w:spacing w:before="0" w:after="0" w:line="240" w:lineRule="auto"/>
              <w:jc w:val="left"/>
              <w:textAlignment w:val="center"/>
            </w:pPr>
            <w:r>
              <w:rPr>
                <w:rFonts w:ascii="宋体" w:hAnsi="宋体" w:eastAsia="宋体" w:cs="宋体"/>
                <w:b w:val="0"/>
                <w:sz w:val="21"/>
              </w:rPr>
              <w:t>完工验收项目数</w:t>
            </w:r>
          </w:p>
        </w:tc>
        <w:tc>
          <w:tcPr>
            <w:tcW w:w="833" w:type="dxa"/>
            <w:gridSpan w:val="2"/>
            <w:tcMar>
              <w:left w:w="108" w:type="dxa"/>
              <w:right w:w="108" w:type="dxa"/>
            </w:tcMar>
            <w:vAlign w:val="center"/>
          </w:tcPr>
          <w:p w14:paraId="41DBA151">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6691C9BD">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852E9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BA53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EE6DEB">
            <w:pPr>
              <w:spacing w:before="0" w:after="0" w:line="240" w:lineRule="auto"/>
              <w:jc w:val="left"/>
              <w:textAlignment w:val="center"/>
            </w:pPr>
          </w:p>
        </w:tc>
      </w:tr>
      <w:tr w14:paraId="7EB5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38BE08F7"/>
        </w:tc>
        <w:tc>
          <w:tcPr>
            <w:tcW w:w="6657" w:type="dxa"/>
            <w:vMerge w:val="continue"/>
            <w:tcMar>
              <w:left w:w="108" w:type="dxa"/>
              <w:right w:w="108" w:type="dxa"/>
            </w:tcMar>
          </w:tcPr>
          <w:p w14:paraId="4CA2DAB5"/>
        </w:tc>
        <w:tc>
          <w:tcPr>
            <w:tcW w:w="833" w:type="dxa"/>
            <w:tcMar>
              <w:left w:w="108" w:type="dxa"/>
              <w:right w:w="108" w:type="dxa"/>
            </w:tcMar>
            <w:vAlign w:val="center"/>
          </w:tcPr>
          <w:p w14:paraId="2E9C4AE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23C0488">
            <w:pPr>
              <w:spacing w:before="0" w:after="0" w:line="240" w:lineRule="auto"/>
              <w:jc w:val="left"/>
              <w:textAlignment w:val="center"/>
            </w:pPr>
            <w:r>
              <w:rPr>
                <w:rFonts w:ascii="宋体" w:hAnsi="宋体" w:eastAsia="宋体" w:cs="宋体"/>
                <w:b w:val="0"/>
                <w:sz w:val="21"/>
              </w:rPr>
              <w:t>按时开工率</w:t>
            </w:r>
          </w:p>
        </w:tc>
        <w:tc>
          <w:tcPr>
            <w:tcW w:w="833" w:type="dxa"/>
            <w:gridSpan w:val="2"/>
            <w:tcMar>
              <w:left w:w="108" w:type="dxa"/>
              <w:right w:w="108" w:type="dxa"/>
            </w:tcMar>
            <w:vAlign w:val="center"/>
          </w:tcPr>
          <w:p w14:paraId="68DE9088">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7EDCEE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EA28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71CD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4538FC">
            <w:pPr>
              <w:spacing w:before="0" w:after="0" w:line="240" w:lineRule="auto"/>
              <w:jc w:val="left"/>
              <w:textAlignment w:val="center"/>
            </w:pPr>
          </w:p>
        </w:tc>
      </w:tr>
      <w:tr w14:paraId="5CE39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1EB9CAB2"/>
        </w:tc>
        <w:tc>
          <w:tcPr>
            <w:tcW w:w="833" w:type="dxa"/>
            <w:tcMar>
              <w:left w:w="108" w:type="dxa"/>
              <w:right w:w="108" w:type="dxa"/>
            </w:tcMar>
            <w:vAlign w:val="center"/>
          </w:tcPr>
          <w:p w14:paraId="7E9527A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4764B8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4AA337F">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41B321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25F72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1391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303B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98783A">
            <w:pPr>
              <w:spacing w:before="0" w:after="0" w:line="240" w:lineRule="auto"/>
              <w:jc w:val="left"/>
              <w:textAlignment w:val="center"/>
            </w:pPr>
          </w:p>
        </w:tc>
      </w:tr>
      <w:tr w14:paraId="0551E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1400938D"/>
        </w:tc>
        <w:tc>
          <w:tcPr>
            <w:tcW w:w="833" w:type="dxa"/>
            <w:tcMar>
              <w:left w:w="108" w:type="dxa"/>
              <w:right w:w="108" w:type="dxa"/>
            </w:tcMar>
            <w:vAlign w:val="center"/>
          </w:tcPr>
          <w:p w14:paraId="3713048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D6642A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B6A6DAB">
            <w:pPr>
              <w:spacing w:before="0" w:after="0" w:line="240" w:lineRule="auto"/>
              <w:jc w:val="left"/>
              <w:textAlignment w:val="center"/>
            </w:pPr>
            <w:r>
              <w:rPr>
                <w:rFonts w:ascii="宋体" w:hAnsi="宋体" w:eastAsia="宋体" w:cs="宋体"/>
                <w:b w:val="0"/>
                <w:sz w:val="21"/>
              </w:rPr>
              <w:t>工程重大安全事故发生数</w:t>
            </w:r>
          </w:p>
        </w:tc>
        <w:tc>
          <w:tcPr>
            <w:tcW w:w="833" w:type="dxa"/>
            <w:gridSpan w:val="2"/>
            <w:tcMar>
              <w:left w:w="108" w:type="dxa"/>
              <w:right w:w="108" w:type="dxa"/>
            </w:tcMar>
            <w:vAlign w:val="center"/>
          </w:tcPr>
          <w:p w14:paraId="78C08E80">
            <w:pPr>
              <w:spacing w:before="0" w:after="0" w:line="240" w:lineRule="auto"/>
              <w:jc w:val="left"/>
              <w:textAlignment w:val="center"/>
            </w:pPr>
            <w:r>
              <w:rPr>
                <w:rFonts w:ascii="宋体" w:hAnsi="宋体" w:eastAsia="宋体" w:cs="宋体"/>
                <w:b w:val="0"/>
                <w:sz w:val="21"/>
              </w:rPr>
              <w:t>≤1件</w:t>
            </w:r>
          </w:p>
        </w:tc>
        <w:tc>
          <w:tcPr>
            <w:tcW w:w="833" w:type="dxa"/>
            <w:tcMar>
              <w:left w:w="108" w:type="dxa"/>
              <w:right w:w="108" w:type="dxa"/>
            </w:tcMar>
            <w:vAlign w:val="center"/>
          </w:tcPr>
          <w:p w14:paraId="26C1264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5E80C2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C8A613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48331F0">
            <w:pPr>
              <w:spacing w:before="0" w:after="0" w:line="240" w:lineRule="auto"/>
              <w:jc w:val="left"/>
              <w:textAlignment w:val="center"/>
            </w:pPr>
          </w:p>
        </w:tc>
      </w:tr>
      <w:tr w14:paraId="55A15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137" w:type="dxa"/>
            <w:vMerge w:val="continue"/>
            <w:tcMar>
              <w:left w:w="108" w:type="dxa"/>
              <w:right w:w="108" w:type="dxa"/>
            </w:tcMar>
          </w:tcPr>
          <w:p w14:paraId="4446E1A5"/>
        </w:tc>
        <w:tc>
          <w:tcPr>
            <w:tcW w:w="833" w:type="dxa"/>
            <w:tcMar>
              <w:left w:w="108" w:type="dxa"/>
              <w:right w:w="108" w:type="dxa"/>
            </w:tcMar>
            <w:vAlign w:val="center"/>
          </w:tcPr>
          <w:p w14:paraId="1360EEA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D7D51B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19544C8">
            <w:pPr>
              <w:spacing w:before="0" w:after="0" w:line="240" w:lineRule="auto"/>
              <w:jc w:val="left"/>
              <w:textAlignment w:val="center"/>
            </w:pPr>
            <w:r>
              <w:rPr>
                <w:rFonts w:ascii="宋体" w:hAnsi="宋体" w:eastAsia="宋体" w:cs="宋体"/>
                <w:b w:val="0"/>
                <w:sz w:val="21"/>
              </w:rPr>
              <w:t>项目相关方满意率</w:t>
            </w:r>
          </w:p>
        </w:tc>
        <w:tc>
          <w:tcPr>
            <w:tcW w:w="833" w:type="dxa"/>
            <w:gridSpan w:val="2"/>
            <w:tcMar>
              <w:left w:w="108" w:type="dxa"/>
              <w:right w:w="108" w:type="dxa"/>
            </w:tcMar>
            <w:vAlign w:val="center"/>
          </w:tcPr>
          <w:p w14:paraId="6F21A6BB">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F1A819C">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8251D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F545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0D41FA">
            <w:pPr>
              <w:spacing w:before="0" w:after="0" w:line="240" w:lineRule="auto"/>
              <w:jc w:val="left"/>
              <w:textAlignment w:val="center"/>
            </w:pPr>
          </w:p>
        </w:tc>
      </w:tr>
      <w:tr w14:paraId="3BBA5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443ECA79">
            <w:pPr>
              <w:spacing w:before="0" w:after="0" w:line="240" w:lineRule="auto"/>
              <w:jc w:val="center"/>
              <w:textAlignment w:val="center"/>
            </w:pPr>
            <w:r>
              <w:rPr>
                <w:rFonts w:ascii="宋体" w:hAnsi="宋体" w:eastAsia="宋体" w:cs="宋体"/>
                <w:b w:val="0"/>
                <w:sz w:val="21"/>
              </w:rPr>
              <w:t>总分</w:t>
            </w:r>
          </w:p>
        </w:tc>
        <w:tc>
          <w:tcPr>
            <w:tcW w:w="833" w:type="dxa"/>
            <w:gridSpan w:val="8"/>
            <w:tcMar>
              <w:left w:w="108" w:type="dxa"/>
              <w:right w:w="108" w:type="dxa"/>
            </w:tcMar>
            <w:vAlign w:val="center"/>
          </w:tcPr>
          <w:p w14:paraId="189ACB12">
            <w:pPr>
              <w:spacing w:before="0" w:after="0" w:line="240" w:lineRule="auto"/>
              <w:jc w:val="center"/>
              <w:textAlignment w:val="center"/>
            </w:pPr>
            <w:r>
              <w:rPr>
                <w:rFonts w:ascii="宋体" w:hAnsi="宋体" w:eastAsia="宋体" w:cs="宋体"/>
                <w:b w:val="0"/>
                <w:sz w:val="21"/>
              </w:rPr>
              <w:t>100</w:t>
            </w:r>
          </w:p>
        </w:tc>
      </w:tr>
    </w:tbl>
    <w:p w14:paraId="7EA8191E">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AA6A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F9CFFD">
            <w:pPr>
              <w:spacing w:before="0" w:after="0" w:line="240" w:lineRule="auto"/>
              <w:jc w:val="center"/>
              <w:textAlignment w:val="center"/>
            </w:pPr>
            <w:r>
              <w:rPr>
                <w:rFonts w:ascii="黑体" w:hAnsi="黑体" w:eastAsia="黑体" w:cs="黑体"/>
                <w:b w:val="0"/>
                <w:sz w:val="32"/>
              </w:rPr>
              <w:t>项目支出绩效自评表</w:t>
            </w:r>
          </w:p>
        </w:tc>
      </w:tr>
      <w:tr w14:paraId="39589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8D700DF">
            <w:pPr>
              <w:spacing w:before="0" w:after="0" w:line="240" w:lineRule="auto"/>
              <w:jc w:val="center"/>
              <w:textAlignment w:val="center"/>
            </w:pPr>
            <w:r>
              <w:rPr>
                <w:rFonts w:ascii="宋体" w:hAnsi="宋体" w:eastAsia="宋体" w:cs="宋体"/>
                <w:sz w:val="24"/>
              </w:rPr>
              <w:t>（2025年度）</w:t>
            </w:r>
          </w:p>
        </w:tc>
      </w:tr>
      <w:tr w14:paraId="13C90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E009E3">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1C6F6B8A">
            <w:pPr>
              <w:spacing w:before="0" w:after="0" w:line="240" w:lineRule="auto"/>
              <w:jc w:val="center"/>
              <w:textAlignment w:val="center"/>
            </w:pPr>
            <w:r>
              <w:rPr>
                <w:rFonts w:ascii="宋体" w:hAnsi="宋体" w:eastAsia="宋体" w:cs="宋体"/>
                <w:sz w:val="24"/>
              </w:rPr>
              <w:t>熊猫中心一期改造工程设计、勘察费用</w:t>
            </w:r>
          </w:p>
        </w:tc>
      </w:tr>
      <w:tr w14:paraId="5B8BB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B33BD6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B6D964D">
            <w:pPr>
              <w:spacing w:before="0" w:after="0" w:line="240" w:lineRule="auto"/>
              <w:jc w:val="center"/>
              <w:textAlignment w:val="center"/>
            </w:pPr>
            <w:r>
              <w:rPr>
                <w:rFonts w:ascii="宋体" w:hAnsi="宋体" w:eastAsia="宋体" w:cs="宋体"/>
                <w:b w:val="0"/>
                <w:sz w:val="21"/>
              </w:rPr>
              <w:t>福州市住房和城乡建设局</w:t>
            </w:r>
          </w:p>
        </w:tc>
        <w:tc>
          <w:tcPr>
            <w:tcW w:w="833" w:type="dxa"/>
            <w:gridSpan w:val="2"/>
            <w:tcMar>
              <w:left w:w="108" w:type="dxa"/>
              <w:right w:w="108" w:type="dxa"/>
            </w:tcMar>
            <w:vAlign w:val="center"/>
          </w:tcPr>
          <w:p w14:paraId="4625936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E41B2CA">
            <w:pPr>
              <w:spacing w:before="0" w:after="0" w:line="240" w:lineRule="auto"/>
              <w:jc w:val="center"/>
              <w:textAlignment w:val="center"/>
            </w:pPr>
            <w:r>
              <w:rPr>
                <w:rFonts w:ascii="宋体" w:hAnsi="宋体" w:eastAsia="宋体" w:cs="宋体"/>
                <w:b w:val="0"/>
                <w:sz w:val="21"/>
              </w:rPr>
              <w:t>海峡（福州）大熊猫研究交流中心（熊猫世界）</w:t>
            </w:r>
          </w:p>
        </w:tc>
      </w:tr>
      <w:tr w14:paraId="2EDE5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CAD1D02">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833" w:type="dxa"/>
            <w:gridSpan w:val="2"/>
            <w:tcMar>
              <w:left w:w="108" w:type="dxa"/>
              <w:right w:w="108" w:type="dxa"/>
            </w:tcMar>
            <w:vAlign w:val="center"/>
          </w:tcPr>
          <w:p w14:paraId="2F880201">
            <w:pPr>
              <w:spacing w:before="0" w:after="0" w:line="240" w:lineRule="auto"/>
              <w:jc w:val="center"/>
              <w:textAlignment w:val="center"/>
            </w:pPr>
          </w:p>
        </w:tc>
        <w:tc>
          <w:tcPr>
            <w:tcW w:w="833" w:type="dxa"/>
            <w:tcMar>
              <w:left w:w="108" w:type="dxa"/>
              <w:right w:w="108" w:type="dxa"/>
            </w:tcMar>
            <w:vAlign w:val="center"/>
          </w:tcPr>
          <w:p w14:paraId="49E1972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1C54B8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A7ACC0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3A816B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125B04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40746AF">
            <w:pPr>
              <w:spacing w:before="0" w:after="0" w:line="240" w:lineRule="auto"/>
              <w:jc w:val="center"/>
              <w:textAlignment w:val="center"/>
            </w:pPr>
            <w:r>
              <w:rPr>
                <w:rFonts w:ascii="宋体" w:hAnsi="宋体" w:eastAsia="宋体" w:cs="宋体"/>
                <w:b w:val="0"/>
                <w:sz w:val="21"/>
              </w:rPr>
              <w:t>得分</w:t>
            </w:r>
          </w:p>
        </w:tc>
      </w:tr>
      <w:tr w14:paraId="0EF1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3DABB62"/>
        </w:tc>
        <w:tc>
          <w:tcPr>
            <w:tcW w:w="833" w:type="dxa"/>
            <w:gridSpan w:val="2"/>
            <w:tcMar>
              <w:left w:w="108" w:type="dxa"/>
              <w:right w:w="108" w:type="dxa"/>
            </w:tcMar>
            <w:vAlign w:val="center"/>
          </w:tcPr>
          <w:p w14:paraId="03AA891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F94610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05C607">
            <w:pPr>
              <w:spacing w:before="0" w:after="0" w:line="240" w:lineRule="auto"/>
              <w:jc w:val="center"/>
              <w:textAlignment w:val="center"/>
            </w:pPr>
            <w:r>
              <w:rPr>
                <w:rFonts w:ascii="宋体" w:hAnsi="宋体" w:eastAsia="宋体" w:cs="宋体"/>
                <w:b w:val="0"/>
                <w:sz w:val="21"/>
              </w:rPr>
              <w:t>42.22</w:t>
            </w:r>
          </w:p>
        </w:tc>
        <w:tc>
          <w:tcPr>
            <w:tcW w:w="833" w:type="dxa"/>
            <w:tcMar>
              <w:left w:w="108" w:type="dxa"/>
              <w:right w:w="108" w:type="dxa"/>
            </w:tcMar>
            <w:vAlign w:val="center"/>
          </w:tcPr>
          <w:p w14:paraId="7D68E4B6">
            <w:pPr>
              <w:spacing w:before="0" w:after="0" w:line="240" w:lineRule="auto"/>
              <w:jc w:val="center"/>
              <w:textAlignment w:val="center"/>
            </w:pPr>
            <w:r>
              <w:rPr>
                <w:rFonts w:ascii="宋体" w:hAnsi="宋体" w:eastAsia="宋体" w:cs="宋体"/>
                <w:b w:val="0"/>
                <w:sz w:val="21"/>
              </w:rPr>
              <w:t>42.22</w:t>
            </w:r>
          </w:p>
        </w:tc>
        <w:tc>
          <w:tcPr>
            <w:tcW w:w="833" w:type="dxa"/>
            <w:tcMar>
              <w:left w:w="108" w:type="dxa"/>
              <w:right w:w="108" w:type="dxa"/>
            </w:tcMar>
            <w:vAlign w:val="center"/>
          </w:tcPr>
          <w:p w14:paraId="68CC15D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064AAD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C83E0B2">
            <w:pPr>
              <w:spacing w:before="0" w:after="0" w:line="240" w:lineRule="auto"/>
              <w:jc w:val="center"/>
              <w:textAlignment w:val="center"/>
            </w:pPr>
            <w:r>
              <w:rPr>
                <w:rFonts w:ascii="宋体" w:hAnsi="宋体" w:eastAsia="宋体" w:cs="宋体"/>
                <w:b w:val="0"/>
                <w:sz w:val="21"/>
              </w:rPr>
              <w:t>10</w:t>
            </w:r>
          </w:p>
        </w:tc>
      </w:tr>
      <w:tr w14:paraId="1884B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6EB85D1"/>
        </w:tc>
        <w:tc>
          <w:tcPr>
            <w:tcW w:w="833" w:type="dxa"/>
            <w:gridSpan w:val="2"/>
            <w:tcMar>
              <w:left w:w="108" w:type="dxa"/>
              <w:right w:w="108" w:type="dxa"/>
            </w:tcMar>
            <w:vAlign w:val="center"/>
          </w:tcPr>
          <w:p w14:paraId="07B4284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645265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02AB72">
            <w:pPr>
              <w:spacing w:before="0" w:after="0" w:line="240" w:lineRule="auto"/>
              <w:jc w:val="center"/>
              <w:textAlignment w:val="center"/>
            </w:pPr>
            <w:r>
              <w:rPr>
                <w:rFonts w:ascii="宋体" w:hAnsi="宋体" w:eastAsia="宋体" w:cs="宋体"/>
                <w:b w:val="0"/>
                <w:sz w:val="21"/>
              </w:rPr>
              <w:t>42.22</w:t>
            </w:r>
          </w:p>
        </w:tc>
        <w:tc>
          <w:tcPr>
            <w:tcW w:w="833" w:type="dxa"/>
            <w:tcMar>
              <w:left w:w="108" w:type="dxa"/>
              <w:right w:w="108" w:type="dxa"/>
            </w:tcMar>
            <w:vAlign w:val="center"/>
          </w:tcPr>
          <w:p w14:paraId="735E6A5F">
            <w:pPr>
              <w:spacing w:before="0" w:after="0" w:line="240" w:lineRule="auto"/>
              <w:jc w:val="center"/>
              <w:textAlignment w:val="center"/>
            </w:pPr>
            <w:r>
              <w:rPr>
                <w:rFonts w:ascii="宋体" w:hAnsi="宋体" w:eastAsia="宋体" w:cs="宋体"/>
                <w:b w:val="0"/>
                <w:sz w:val="21"/>
              </w:rPr>
              <w:t>42.22</w:t>
            </w:r>
          </w:p>
        </w:tc>
        <w:tc>
          <w:tcPr>
            <w:tcW w:w="833" w:type="dxa"/>
            <w:tcMar>
              <w:left w:w="108" w:type="dxa"/>
              <w:right w:w="108" w:type="dxa"/>
            </w:tcMar>
            <w:vAlign w:val="center"/>
          </w:tcPr>
          <w:p w14:paraId="0C88192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2F5F0D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EE6D8D9">
            <w:pPr>
              <w:spacing w:before="0" w:after="0" w:line="240" w:lineRule="auto"/>
              <w:jc w:val="center"/>
              <w:textAlignment w:val="center"/>
            </w:pPr>
          </w:p>
        </w:tc>
      </w:tr>
      <w:tr w14:paraId="0B23E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3A8ABC03"/>
        </w:tc>
        <w:tc>
          <w:tcPr>
            <w:tcW w:w="833" w:type="dxa"/>
            <w:gridSpan w:val="2"/>
            <w:tcMar>
              <w:left w:w="108" w:type="dxa"/>
              <w:right w:w="108" w:type="dxa"/>
            </w:tcMar>
            <w:vAlign w:val="center"/>
          </w:tcPr>
          <w:p w14:paraId="17CE4E1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ADFA5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42F37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4090F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4F802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73922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DAD9E6">
            <w:pPr>
              <w:spacing w:before="0" w:after="0" w:line="240" w:lineRule="auto"/>
              <w:jc w:val="center"/>
              <w:textAlignment w:val="center"/>
            </w:pPr>
          </w:p>
        </w:tc>
      </w:tr>
      <w:tr w14:paraId="23D85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32F70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71F0DB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50160D7">
            <w:pPr>
              <w:spacing w:before="0" w:after="0" w:line="240" w:lineRule="auto"/>
              <w:jc w:val="center"/>
              <w:textAlignment w:val="center"/>
            </w:pPr>
            <w:r>
              <w:rPr>
                <w:rFonts w:ascii="宋体" w:hAnsi="宋体" w:eastAsia="宋体" w:cs="宋体"/>
                <w:b w:val="0"/>
                <w:sz w:val="21"/>
              </w:rPr>
              <w:t>实际完成情况</w:t>
            </w:r>
          </w:p>
        </w:tc>
      </w:tr>
      <w:tr w14:paraId="7711D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7CC81C0B"/>
        </w:tc>
        <w:tc>
          <w:tcPr>
            <w:tcW w:w="833" w:type="dxa"/>
            <w:gridSpan w:val="4"/>
            <w:tcMar>
              <w:left w:w="108" w:type="dxa"/>
              <w:right w:w="108" w:type="dxa"/>
            </w:tcMar>
            <w:vAlign w:val="bottom"/>
          </w:tcPr>
          <w:p w14:paraId="4714B879">
            <w:pPr>
              <w:spacing w:before="0" w:after="0" w:line="240" w:lineRule="auto"/>
              <w:jc w:val="left"/>
              <w:textAlignment w:val="center"/>
            </w:pPr>
            <w:r>
              <w:rPr>
                <w:rFonts w:ascii="宋体" w:hAnsi="宋体" w:eastAsia="宋体" w:cs="宋体"/>
                <w:b w:val="0"/>
                <w:sz w:val="21"/>
              </w:rPr>
              <w:t>支付大熊猫兽舍改造项目的设计费和勘察费</w:t>
            </w:r>
          </w:p>
        </w:tc>
        <w:tc>
          <w:tcPr>
            <w:tcW w:w="833" w:type="dxa"/>
            <w:gridSpan w:val="5"/>
            <w:tcMar>
              <w:left w:w="108" w:type="dxa"/>
              <w:right w:w="108" w:type="dxa"/>
            </w:tcMar>
            <w:vAlign w:val="bottom"/>
          </w:tcPr>
          <w:p w14:paraId="71E00C6F">
            <w:pPr>
              <w:spacing w:before="0" w:after="0" w:line="240" w:lineRule="auto"/>
              <w:jc w:val="left"/>
              <w:textAlignment w:val="center"/>
            </w:pPr>
            <w:r>
              <w:rPr>
                <w:rFonts w:ascii="宋体" w:hAnsi="宋体" w:eastAsia="宋体" w:cs="宋体"/>
                <w:b w:val="0"/>
                <w:sz w:val="21"/>
              </w:rPr>
              <w:t>已完成</w:t>
            </w:r>
            <w:r>
              <w:rPr>
                <w:rFonts w:hint="eastAsia" w:ascii="宋体" w:hAnsi="宋体" w:cs="宋体"/>
                <w:b w:val="0"/>
                <w:sz w:val="21"/>
                <w:lang w:eastAsia="zh-CN"/>
              </w:rPr>
              <w:t>“</w:t>
            </w:r>
            <w:r>
              <w:rPr>
                <w:rFonts w:ascii="宋体" w:hAnsi="宋体" w:eastAsia="宋体" w:cs="宋体"/>
                <w:b w:val="0"/>
                <w:sz w:val="21"/>
              </w:rPr>
              <w:t>熊猫中心改造一期工程</w:t>
            </w:r>
            <w:r>
              <w:rPr>
                <w:rFonts w:hint="eastAsia" w:ascii="宋体" w:hAnsi="宋体" w:cs="宋体"/>
                <w:b w:val="0"/>
                <w:sz w:val="21"/>
                <w:lang w:eastAsia="zh-CN"/>
              </w:rPr>
              <w:t>”</w:t>
            </w:r>
            <w:r>
              <w:rPr>
                <w:rFonts w:ascii="宋体" w:hAnsi="宋体" w:eastAsia="宋体" w:cs="宋体"/>
                <w:b w:val="0"/>
                <w:sz w:val="21"/>
              </w:rPr>
              <w:t>全部设计、勘察内容，并投入使用。</w:t>
            </w:r>
          </w:p>
        </w:tc>
      </w:tr>
      <w:tr w14:paraId="3BF58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31F2B6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r>
              <w:rPr>
                <w:rFonts w:ascii="宋体" w:hAnsi="宋体" w:eastAsia="宋体" w:cs="宋体"/>
                <w:b w:val="0"/>
                <w:sz w:val="21"/>
              </w:rPr>
              <w:br w:type="textWrapping"/>
            </w:r>
          </w:p>
        </w:tc>
        <w:tc>
          <w:tcPr>
            <w:tcW w:w="833" w:type="dxa"/>
            <w:tcMar>
              <w:left w:w="108" w:type="dxa"/>
              <w:right w:w="108" w:type="dxa"/>
            </w:tcMar>
            <w:vAlign w:val="center"/>
          </w:tcPr>
          <w:p w14:paraId="50EEEB9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02E629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55291B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FDE52C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F46CC6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1F936C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B3D992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76ED201">
            <w:pPr>
              <w:spacing w:before="0" w:after="0" w:line="240" w:lineRule="auto"/>
              <w:jc w:val="center"/>
              <w:textAlignment w:val="center"/>
            </w:pPr>
            <w:r>
              <w:rPr>
                <w:rFonts w:ascii="宋体" w:hAnsi="宋体" w:eastAsia="宋体" w:cs="宋体"/>
                <w:b w:val="0"/>
                <w:sz w:val="21"/>
              </w:rPr>
              <w:t>偏差原因分析及改进措施</w:t>
            </w:r>
          </w:p>
        </w:tc>
      </w:tr>
      <w:tr w14:paraId="5660C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16EB9FBB"/>
        </w:tc>
        <w:tc>
          <w:tcPr>
            <w:tcW w:w="833" w:type="dxa"/>
            <w:vMerge w:val="restart"/>
            <w:tcMar>
              <w:left w:w="108" w:type="dxa"/>
              <w:right w:w="108" w:type="dxa"/>
            </w:tcMar>
            <w:vAlign w:val="center"/>
          </w:tcPr>
          <w:p w14:paraId="469117A9">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p>
        </w:tc>
        <w:tc>
          <w:tcPr>
            <w:tcW w:w="833" w:type="dxa"/>
            <w:tcMar>
              <w:left w:w="108" w:type="dxa"/>
              <w:right w:w="108" w:type="dxa"/>
            </w:tcMar>
            <w:vAlign w:val="center"/>
          </w:tcPr>
          <w:p w14:paraId="210B372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04625F0">
            <w:pPr>
              <w:spacing w:before="0" w:after="0" w:line="240" w:lineRule="auto"/>
              <w:jc w:val="left"/>
              <w:textAlignment w:val="center"/>
            </w:pPr>
            <w:r>
              <w:rPr>
                <w:rFonts w:ascii="宋体" w:hAnsi="宋体" w:eastAsia="宋体" w:cs="宋体"/>
                <w:b w:val="0"/>
                <w:sz w:val="21"/>
              </w:rPr>
              <w:t>组织招标次数</w:t>
            </w:r>
          </w:p>
        </w:tc>
        <w:tc>
          <w:tcPr>
            <w:tcW w:w="833" w:type="dxa"/>
            <w:gridSpan w:val="2"/>
            <w:tcMar>
              <w:left w:w="108" w:type="dxa"/>
              <w:right w:w="108" w:type="dxa"/>
            </w:tcMar>
            <w:vAlign w:val="center"/>
          </w:tcPr>
          <w:p w14:paraId="2F081610">
            <w:pPr>
              <w:spacing w:before="0" w:after="0" w:line="240" w:lineRule="auto"/>
              <w:jc w:val="left"/>
              <w:textAlignment w:val="center"/>
            </w:pPr>
            <w:r>
              <w:rPr>
                <w:rFonts w:ascii="宋体" w:hAnsi="宋体" w:eastAsia="宋体" w:cs="宋体"/>
                <w:b w:val="0"/>
                <w:sz w:val="21"/>
              </w:rPr>
              <w:t>≥2次</w:t>
            </w:r>
          </w:p>
        </w:tc>
        <w:tc>
          <w:tcPr>
            <w:tcW w:w="833" w:type="dxa"/>
            <w:tcMar>
              <w:left w:w="108" w:type="dxa"/>
              <w:right w:w="108" w:type="dxa"/>
            </w:tcMar>
            <w:vAlign w:val="center"/>
          </w:tcPr>
          <w:p w14:paraId="15D134A3">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59A18A1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DC07A5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70A55E8">
            <w:pPr>
              <w:spacing w:before="0" w:after="0" w:line="240" w:lineRule="auto"/>
              <w:jc w:val="left"/>
              <w:textAlignment w:val="center"/>
            </w:pPr>
          </w:p>
        </w:tc>
      </w:tr>
      <w:tr w14:paraId="036E7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D61553"/>
        </w:tc>
        <w:tc>
          <w:tcPr>
            <w:tcW w:w="1336" w:type="dxa"/>
            <w:vMerge w:val="continue"/>
            <w:tcMar>
              <w:left w:w="108" w:type="dxa"/>
              <w:right w:w="108" w:type="dxa"/>
            </w:tcMar>
          </w:tcPr>
          <w:p w14:paraId="6F39EFAC"/>
        </w:tc>
        <w:tc>
          <w:tcPr>
            <w:tcW w:w="833" w:type="dxa"/>
            <w:tcMar>
              <w:left w:w="108" w:type="dxa"/>
              <w:right w:w="108" w:type="dxa"/>
            </w:tcMar>
            <w:vAlign w:val="center"/>
          </w:tcPr>
          <w:p w14:paraId="5F17197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1A9A578">
            <w:pPr>
              <w:spacing w:before="0" w:after="0" w:line="240" w:lineRule="auto"/>
              <w:jc w:val="left"/>
              <w:textAlignment w:val="center"/>
            </w:pPr>
            <w:r>
              <w:rPr>
                <w:rFonts w:ascii="宋体" w:hAnsi="宋体" w:eastAsia="宋体" w:cs="宋体"/>
                <w:b w:val="0"/>
                <w:sz w:val="21"/>
              </w:rPr>
              <w:t>完工验收项目数</w:t>
            </w:r>
          </w:p>
        </w:tc>
        <w:tc>
          <w:tcPr>
            <w:tcW w:w="833" w:type="dxa"/>
            <w:gridSpan w:val="2"/>
            <w:tcMar>
              <w:left w:w="108" w:type="dxa"/>
              <w:right w:w="108" w:type="dxa"/>
            </w:tcMar>
            <w:vAlign w:val="center"/>
          </w:tcPr>
          <w:p w14:paraId="4D308388">
            <w:pPr>
              <w:spacing w:before="0" w:after="0" w:line="240" w:lineRule="auto"/>
              <w:jc w:val="left"/>
              <w:textAlignment w:val="center"/>
            </w:pPr>
            <w:r>
              <w:rPr>
                <w:rFonts w:ascii="宋体" w:hAnsi="宋体" w:eastAsia="宋体" w:cs="宋体"/>
                <w:b w:val="0"/>
                <w:sz w:val="21"/>
              </w:rPr>
              <w:t>≥1项</w:t>
            </w:r>
          </w:p>
        </w:tc>
        <w:tc>
          <w:tcPr>
            <w:tcW w:w="833" w:type="dxa"/>
            <w:tcMar>
              <w:left w:w="108" w:type="dxa"/>
              <w:right w:w="108" w:type="dxa"/>
            </w:tcMar>
            <w:vAlign w:val="center"/>
          </w:tcPr>
          <w:p w14:paraId="77283CA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AA08F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4CC8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B631C7">
            <w:pPr>
              <w:spacing w:before="0" w:after="0" w:line="240" w:lineRule="auto"/>
              <w:jc w:val="left"/>
              <w:textAlignment w:val="center"/>
            </w:pPr>
          </w:p>
        </w:tc>
      </w:tr>
      <w:tr w14:paraId="47128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43F77AB8"/>
        </w:tc>
        <w:tc>
          <w:tcPr>
            <w:tcW w:w="1336" w:type="dxa"/>
            <w:vMerge w:val="continue"/>
            <w:tcMar>
              <w:left w:w="108" w:type="dxa"/>
              <w:right w:w="108" w:type="dxa"/>
            </w:tcMar>
          </w:tcPr>
          <w:p w14:paraId="2D4BB79D"/>
        </w:tc>
        <w:tc>
          <w:tcPr>
            <w:tcW w:w="833" w:type="dxa"/>
            <w:tcMar>
              <w:left w:w="108" w:type="dxa"/>
              <w:right w:w="108" w:type="dxa"/>
            </w:tcMar>
            <w:vAlign w:val="center"/>
          </w:tcPr>
          <w:p w14:paraId="35EF84D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E52C170">
            <w:pPr>
              <w:spacing w:before="0" w:after="0" w:line="240" w:lineRule="auto"/>
              <w:jc w:val="left"/>
              <w:textAlignment w:val="center"/>
            </w:pPr>
            <w:r>
              <w:rPr>
                <w:rFonts w:ascii="宋体" w:hAnsi="宋体" w:eastAsia="宋体" w:cs="宋体"/>
                <w:b w:val="0"/>
                <w:sz w:val="21"/>
              </w:rPr>
              <w:t>按时开工率</w:t>
            </w:r>
          </w:p>
        </w:tc>
        <w:tc>
          <w:tcPr>
            <w:tcW w:w="833" w:type="dxa"/>
            <w:gridSpan w:val="2"/>
            <w:tcMar>
              <w:left w:w="108" w:type="dxa"/>
              <w:right w:w="108" w:type="dxa"/>
            </w:tcMar>
            <w:vAlign w:val="center"/>
          </w:tcPr>
          <w:p w14:paraId="4A0C31F3">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1D58316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0114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4DD8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94291D">
            <w:pPr>
              <w:spacing w:before="0" w:after="0" w:line="240" w:lineRule="auto"/>
              <w:jc w:val="left"/>
              <w:textAlignment w:val="center"/>
            </w:pPr>
          </w:p>
        </w:tc>
      </w:tr>
      <w:tr w14:paraId="21094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671E8AB7"/>
        </w:tc>
        <w:tc>
          <w:tcPr>
            <w:tcW w:w="833" w:type="dxa"/>
            <w:tcMar>
              <w:left w:w="108" w:type="dxa"/>
              <w:right w:w="108" w:type="dxa"/>
            </w:tcMar>
            <w:vAlign w:val="center"/>
          </w:tcPr>
          <w:p w14:paraId="74CC6B1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05D66A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DD92E18">
            <w:pPr>
              <w:spacing w:before="0" w:after="0" w:line="240" w:lineRule="auto"/>
              <w:jc w:val="left"/>
              <w:textAlignment w:val="center"/>
            </w:pPr>
            <w:r>
              <w:rPr>
                <w:rFonts w:ascii="宋体" w:hAnsi="宋体" w:eastAsia="宋体" w:cs="宋体"/>
                <w:b w:val="0"/>
                <w:sz w:val="21"/>
              </w:rPr>
              <w:t>成本控制率</w:t>
            </w:r>
          </w:p>
        </w:tc>
        <w:tc>
          <w:tcPr>
            <w:tcW w:w="833" w:type="dxa"/>
            <w:gridSpan w:val="2"/>
            <w:tcMar>
              <w:left w:w="108" w:type="dxa"/>
              <w:right w:w="108" w:type="dxa"/>
            </w:tcMar>
            <w:vAlign w:val="center"/>
          </w:tcPr>
          <w:p w14:paraId="1D7175B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FF32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FBD0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82F2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D043BA">
            <w:pPr>
              <w:spacing w:before="0" w:after="0" w:line="240" w:lineRule="auto"/>
              <w:jc w:val="left"/>
              <w:textAlignment w:val="center"/>
            </w:pPr>
          </w:p>
        </w:tc>
      </w:tr>
      <w:tr w14:paraId="2AA67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538EB9A8"/>
        </w:tc>
        <w:tc>
          <w:tcPr>
            <w:tcW w:w="833" w:type="dxa"/>
            <w:tcMar>
              <w:left w:w="108" w:type="dxa"/>
              <w:right w:w="108" w:type="dxa"/>
            </w:tcMar>
            <w:vAlign w:val="center"/>
          </w:tcPr>
          <w:p w14:paraId="06C46B8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178420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36D8EC6">
            <w:pPr>
              <w:spacing w:before="0" w:after="0" w:line="240" w:lineRule="auto"/>
              <w:jc w:val="left"/>
              <w:textAlignment w:val="center"/>
            </w:pPr>
            <w:r>
              <w:rPr>
                <w:rFonts w:ascii="宋体" w:hAnsi="宋体" w:eastAsia="宋体" w:cs="宋体"/>
                <w:b w:val="0"/>
                <w:sz w:val="21"/>
              </w:rPr>
              <w:t>课题、提案、信息被上级机关采用率</w:t>
            </w:r>
          </w:p>
        </w:tc>
        <w:tc>
          <w:tcPr>
            <w:tcW w:w="833" w:type="dxa"/>
            <w:gridSpan w:val="2"/>
            <w:tcMar>
              <w:left w:w="108" w:type="dxa"/>
              <w:right w:w="108" w:type="dxa"/>
            </w:tcMar>
            <w:vAlign w:val="center"/>
          </w:tcPr>
          <w:p w14:paraId="3FCE437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996F7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D73B0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53E9F6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7E0D5E3">
            <w:pPr>
              <w:spacing w:before="0" w:after="0" w:line="240" w:lineRule="auto"/>
              <w:jc w:val="left"/>
              <w:textAlignment w:val="center"/>
            </w:pPr>
          </w:p>
        </w:tc>
      </w:tr>
      <w:tr w14:paraId="2CC1A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916" w:type="dxa"/>
            <w:vMerge w:val="continue"/>
            <w:tcMar>
              <w:left w:w="108" w:type="dxa"/>
              <w:right w:w="108" w:type="dxa"/>
            </w:tcMar>
          </w:tcPr>
          <w:p w14:paraId="00F2D24D"/>
        </w:tc>
        <w:tc>
          <w:tcPr>
            <w:tcW w:w="833" w:type="dxa"/>
            <w:tcMar>
              <w:left w:w="108" w:type="dxa"/>
              <w:right w:w="108" w:type="dxa"/>
            </w:tcMar>
            <w:vAlign w:val="center"/>
          </w:tcPr>
          <w:p w14:paraId="02F0461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4BC1B7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1B6CE5E">
            <w:pPr>
              <w:spacing w:before="0" w:after="0" w:line="240" w:lineRule="auto"/>
              <w:jc w:val="left"/>
              <w:textAlignment w:val="center"/>
            </w:pPr>
            <w:r>
              <w:rPr>
                <w:rFonts w:ascii="宋体" w:hAnsi="宋体" w:eastAsia="宋体" w:cs="宋体"/>
                <w:b w:val="0"/>
                <w:sz w:val="21"/>
              </w:rPr>
              <w:t>项目相关方满意率</w:t>
            </w:r>
          </w:p>
        </w:tc>
        <w:tc>
          <w:tcPr>
            <w:tcW w:w="833" w:type="dxa"/>
            <w:gridSpan w:val="2"/>
            <w:tcMar>
              <w:left w:w="108" w:type="dxa"/>
              <w:right w:w="108" w:type="dxa"/>
            </w:tcMar>
            <w:vAlign w:val="center"/>
          </w:tcPr>
          <w:p w14:paraId="34B9888A">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478444A6">
            <w:pPr>
              <w:spacing w:before="0" w:after="0" w:line="240" w:lineRule="auto"/>
              <w:jc w:val="left"/>
              <w:textAlignment w:val="center"/>
            </w:pPr>
            <w:r>
              <w:rPr>
                <w:rFonts w:ascii="宋体" w:hAnsi="宋体" w:eastAsia="宋体" w:cs="宋体"/>
                <w:b w:val="0"/>
                <w:sz w:val="21"/>
              </w:rPr>
              <w:t>90</w:t>
            </w:r>
          </w:p>
        </w:tc>
        <w:tc>
          <w:tcPr>
            <w:tcW w:w="833" w:type="dxa"/>
            <w:tcMar>
              <w:left w:w="108" w:type="dxa"/>
              <w:right w:w="108" w:type="dxa"/>
            </w:tcMar>
            <w:vAlign w:val="center"/>
          </w:tcPr>
          <w:p w14:paraId="6C9B5D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F138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24C435">
            <w:pPr>
              <w:spacing w:before="0" w:after="0" w:line="240" w:lineRule="auto"/>
              <w:jc w:val="left"/>
              <w:textAlignment w:val="center"/>
            </w:pPr>
          </w:p>
        </w:tc>
      </w:tr>
      <w:tr w14:paraId="3180D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0056A3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ACAA086">
            <w:pPr>
              <w:spacing w:before="0" w:after="0" w:line="240" w:lineRule="auto"/>
              <w:jc w:val="center"/>
              <w:textAlignment w:val="center"/>
            </w:pPr>
            <w:r>
              <w:rPr>
                <w:rFonts w:ascii="宋体" w:hAnsi="宋体" w:eastAsia="宋体" w:cs="宋体"/>
                <w:b w:val="0"/>
                <w:sz w:val="21"/>
              </w:rPr>
              <w:t>100</w:t>
            </w:r>
          </w:p>
        </w:tc>
      </w:tr>
    </w:tbl>
    <w:p w14:paraId="028493A8"/>
    <w:p w14:paraId="1B8B1948">
      <w:pPr>
        <w:pStyle w:val="28"/>
        <w:widowControl/>
        <w:spacing w:before="240" w:after="240"/>
        <w:jc w:val="left"/>
        <w:rPr>
          <w:rFonts w:ascii="Times New Roman" w:hAnsi="Times New Roman" w:eastAsia="Times New Roman" w:cs="Times New Roman"/>
          <w:kern w:val="0"/>
          <w:sz w:val="24"/>
        </w:rPr>
      </w:pPr>
    </w:p>
    <w:p w14:paraId="429BBA8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二、《项目支出绩效评价报告》</w:t>
      </w:r>
    </w:p>
    <w:p w14:paraId="2A1C7CDE">
      <w:pPr>
        <w:spacing w:before="187" w:line="219" w:lineRule="auto"/>
        <w:jc w:val="right"/>
        <w:rPr>
          <w:sz w:val="56"/>
          <w:szCs w:val="56"/>
        </w:rPr>
      </w:pPr>
      <w:r>
        <w:rPr>
          <w:b/>
          <w:bCs/>
          <w:color w:val="FF0000"/>
          <w:spacing w:val="-21"/>
          <w:sz w:val="56"/>
          <w:szCs w:val="56"/>
        </w:rPr>
        <w:t>福州明税会计师事务所（普通合伙）</w:t>
      </w:r>
    </w:p>
    <w:p w14:paraId="5D4FA1F9">
      <w:pPr>
        <w:spacing w:before="269" w:line="190" w:lineRule="auto"/>
        <w:ind w:left="6"/>
        <w:rPr>
          <w:rFonts w:ascii="Times New Roman" w:hAnsi="Times New Roman" w:eastAsia="Times New Roman" w:cs="Times New Roman"/>
          <w:sz w:val="39"/>
          <w:szCs w:val="39"/>
        </w:rPr>
      </w:pPr>
      <w:r>
        <w:rPr>
          <w:rFonts w:ascii="Times New Roman" w:hAnsi="Times New Roman" w:eastAsia="Times New Roman" w:cs="Times New Roman"/>
          <w:b/>
          <w:bCs/>
          <w:color w:val="FF0000"/>
          <w:spacing w:val="-18"/>
          <w:w w:val="87"/>
          <w:sz w:val="39"/>
          <w:szCs w:val="39"/>
        </w:rPr>
        <w:t>FUZHOU</w:t>
      </w:r>
      <w:r>
        <w:rPr>
          <w:rFonts w:ascii="Times New Roman" w:hAnsi="Times New Roman" w:eastAsia="Times New Roman" w:cs="Times New Roman"/>
          <w:b/>
          <w:bCs/>
          <w:color w:val="FF0000"/>
          <w:spacing w:val="35"/>
          <w:sz w:val="39"/>
          <w:szCs w:val="39"/>
        </w:rPr>
        <w:t xml:space="preserve"> </w:t>
      </w:r>
      <w:r>
        <w:rPr>
          <w:rFonts w:ascii="Times New Roman" w:hAnsi="Times New Roman" w:eastAsia="Times New Roman" w:cs="Times New Roman"/>
          <w:b/>
          <w:bCs/>
          <w:color w:val="FF0000"/>
          <w:spacing w:val="-18"/>
          <w:w w:val="87"/>
          <w:sz w:val="39"/>
          <w:szCs w:val="39"/>
        </w:rPr>
        <w:t>MINGSHUI</w:t>
      </w:r>
      <w:r>
        <w:rPr>
          <w:rFonts w:ascii="Times New Roman" w:hAnsi="Times New Roman" w:eastAsia="Times New Roman" w:cs="Times New Roman"/>
          <w:b/>
          <w:bCs/>
          <w:color w:val="FF0000"/>
          <w:spacing w:val="41"/>
          <w:sz w:val="39"/>
          <w:szCs w:val="39"/>
        </w:rPr>
        <w:t xml:space="preserve"> </w:t>
      </w:r>
      <w:r>
        <w:rPr>
          <w:rFonts w:ascii="Times New Roman" w:hAnsi="Times New Roman" w:eastAsia="Times New Roman" w:cs="Times New Roman"/>
          <w:b/>
          <w:bCs/>
          <w:color w:val="FF0000"/>
          <w:spacing w:val="-18"/>
          <w:w w:val="87"/>
          <w:sz w:val="39"/>
          <w:szCs w:val="39"/>
        </w:rPr>
        <w:t>CERTIFIED</w:t>
      </w:r>
      <w:r>
        <w:rPr>
          <w:rFonts w:ascii="Times New Roman" w:hAnsi="Times New Roman" w:eastAsia="Times New Roman" w:cs="Times New Roman"/>
          <w:b/>
          <w:bCs/>
          <w:color w:val="FF0000"/>
          <w:spacing w:val="34"/>
          <w:sz w:val="39"/>
          <w:szCs w:val="39"/>
        </w:rPr>
        <w:t xml:space="preserve"> </w:t>
      </w:r>
      <w:r>
        <w:rPr>
          <w:rFonts w:ascii="Times New Roman" w:hAnsi="Times New Roman" w:eastAsia="Times New Roman" w:cs="Times New Roman"/>
          <w:b/>
          <w:bCs/>
          <w:color w:val="FF0000"/>
          <w:spacing w:val="-18"/>
          <w:w w:val="87"/>
          <w:sz w:val="39"/>
          <w:szCs w:val="39"/>
        </w:rPr>
        <w:t>PUBLIC</w:t>
      </w:r>
      <w:r>
        <w:rPr>
          <w:rFonts w:ascii="Times New Roman" w:hAnsi="Times New Roman" w:eastAsia="Times New Roman" w:cs="Times New Roman"/>
          <w:b/>
          <w:bCs/>
          <w:color w:val="FF0000"/>
          <w:spacing w:val="30"/>
          <w:sz w:val="39"/>
          <w:szCs w:val="39"/>
        </w:rPr>
        <w:t xml:space="preserve"> </w:t>
      </w:r>
      <w:r>
        <w:rPr>
          <w:rFonts w:ascii="Times New Roman" w:hAnsi="Times New Roman" w:eastAsia="Times New Roman" w:cs="Times New Roman"/>
          <w:b/>
          <w:bCs/>
          <w:color w:val="FF0000"/>
          <w:spacing w:val="-18"/>
          <w:w w:val="87"/>
          <w:sz w:val="39"/>
          <w:szCs w:val="39"/>
        </w:rPr>
        <w:t>ACCOUNTANTS</w:t>
      </w:r>
    </w:p>
    <w:p w14:paraId="44F5E03D">
      <w:pPr>
        <w:spacing w:line="276" w:lineRule="auto"/>
        <w:rPr>
          <w:rFonts w:ascii="Arial"/>
          <w:sz w:val="21"/>
        </w:rPr>
      </w:pPr>
    </w:p>
    <w:p w14:paraId="7B5F0C73">
      <w:pPr>
        <w:spacing w:line="277" w:lineRule="auto"/>
        <w:rPr>
          <w:rFonts w:ascii="Arial"/>
          <w:sz w:val="21"/>
        </w:rPr>
      </w:pPr>
    </w:p>
    <w:p w14:paraId="7035B747">
      <w:pPr>
        <w:spacing w:line="85" w:lineRule="exact"/>
      </w:pPr>
      <w:r>
        <w:rPr>
          <w:position w:val="-1"/>
        </w:rPr>
        <mc:AlternateContent>
          <mc:Choice Requires="wps">
            <w:drawing>
              <wp:inline distT="0" distB="0" distL="114300" distR="114300">
                <wp:extent cx="5596255" cy="54610"/>
                <wp:effectExtent l="0" t="0" r="12065" b="6350"/>
                <wp:docPr id="1" name="任意多边形 2"/>
                <wp:cNvGraphicFramePr/>
                <a:graphic xmlns:a="http://schemas.openxmlformats.org/drawingml/2006/main">
                  <a:graphicData uri="http://schemas.microsoft.com/office/word/2010/wordprocessingShape">
                    <wps:wsp>
                      <wps:cNvSpPr/>
                      <wps:spPr>
                        <a:xfrm>
                          <a:off x="0" y="0"/>
                          <a:ext cx="5596255" cy="54610"/>
                        </a:xfrm>
                        <a:custGeom>
                          <a:avLst/>
                          <a:gdLst/>
                          <a:ahLst/>
                          <a:cxnLst/>
                          <a:pathLst>
                            <a:path w="8812" h="86">
                              <a:moveTo>
                                <a:pt x="0" y="85"/>
                              </a:moveTo>
                              <a:lnTo>
                                <a:pt x="8812" y="85"/>
                              </a:lnTo>
                              <a:lnTo>
                                <a:pt x="8812" y="0"/>
                              </a:lnTo>
                              <a:lnTo>
                                <a:pt x="0" y="0"/>
                              </a:lnTo>
                              <a:lnTo>
                                <a:pt x="0" y="85"/>
                              </a:lnTo>
                              <a:close/>
                            </a:path>
                          </a:pathLst>
                        </a:custGeom>
                        <a:solidFill>
                          <a:srgbClr val="FF0000"/>
                        </a:solidFill>
                        <a:ln>
                          <a:noFill/>
                        </a:ln>
                      </wps:spPr>
                      <wps:bodyPr upright="1"/>
                    </wps:wsp>
                  </a:graphicData>
                </a:graphic>
              </wp:inline>
            </w:drawing>
          </mc:Choice>
          <mc:Fallback>
            <w:pict>
              <v:shape id="任意多边形 2" o:spid="_x0000_s1026" o:spt="100" style="height:4.3pt;width:440.65pt;" fillcolor="#FF0000" filled="t" stroked="f" coordsize="8812,86" o:gfxdata="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WE870gAAAAMBAAAPAAAAAAAA&#10;AAEAIAAAACIAAABkcnMvZG93bnJldi54bWxQSwECFAAUAAAACACHTuJA8/GR6BgCAAB9BAAADgAA&#10;AAAAAAABACAAAAAhAQAAZHJzL2Uyb0RvYy54bWxQSwUGAAAAAAYABgBZAQAAqwUAAAAA&#10;" path="m0,85l8812,85,8812,0,0,0,0,85xe">
                <v:fill on="t" focussize="0,0"/>
                <v:stroke on="f"/>
                <v:imagedata o:title=""/>
                <o:lock v:ext="edit" aspectratio="f"/>
                <w10:wrap type="none"/>
                <w10:anchorlock/>
              </v:shape>
            </w:pict>
          </mc:Fallback>
        </mc:AlternateContent>
      </w:r>
    </w:p>
    <w:p w14:paraId="0F231FE9">
      <w:pPr>
        <w:spacing w:line="352" w:lineRule="auto"/>
        <w:rPr>
          <w:rFonts w:ascii="Arial"/>
          <w:sz w:val="21"/>
        </w:rPr>
      </w:pPr>
    </w:p>
    <w:p w14:paraId="0CDC182B">
      <w:pPr>
        <w:spacing w:before="104" w:line="216" w:lineRule="auto"/>
        <w:ind w:left="845"/>
        <w:rPr>
          <w:rFonts w:ascii="仿宋" w:hAnsi="仿宋" w:eastAsia="仿宋" w:cs="仿宋"/>
          <w:sz w:val="32"/>
          <w:szCs w:val="32"/>
        </w:rPr>
      </w:pPr>
      <w:r>
        <w:rPr>
          <w:rFonts w:ascii="仿宋" w:hAnsi="仿宋" w:eastAsia="仿宋" w:cs="仿宋"/>
          <w:b/>
          <w:bCs/>
          <w:spacing w:val="-4"/>
          <w:sz w:val="32"/>
          <w:szCs w:val="32"/>
        </w:rPr>
        <w:t>2025</w:t>
      </w:r>
      <w:r>
        <w:rPr>
          <w:rFonts w:ascii="仿宋" w:hAnsi="仿宋" w:eastAsia="仿宋" w:cs="仿宋"/>
          <w:spacing w:val="-50"/>
          <w:sz w:val="32"/>
          <w:szCs w:val="32"/>
        </w:rPr>
        <w:t xml:space="preserve"> </w:t>
      </w:r>
      <w:r>
        <w:rPr>
          <w:rFonts w:ascii="仿宋" w:hAnsi="仿宋" w:eastAsia="仿宋" w:cs="仿宋"/>
          <w:b/>
          <w:bCs/>
          <w:spacing w:val="-4"/>
          <w:sz w:val="32"/>
          <w:szCs w:val="32"/>
        </w:rPr>
        <w:t>年度</w:t>
      </w:r>
      <w:r>
        <w:rPr>
          <w:rFonts w:hint="eastAsia" w:eastAsia="仿宋"/>
          <w:b/>
          <w:bCs/>
          <w:spacing w:val="-4"/>
          <w:sz w:val="32"/>
          <w:szCs w:val="32"/>
          <w:lang w:eastAsia="zh-CN"/>
        </w:rPr>
        <w:t>“</w:t>
      </w:r>
      <w:r>
        <w:rPr>
          <w:rFonts w:ascii="仿宋" w:hAnsi="仿宋" w:eastAsia="仿宋" w:cs="仿宋"/>
          <w:b/>
          <w:bCs/>
          <w:spacing w:val="-4"/>
          <w:sz w:val="32"/>
          <w:szCs w:val="32"/>
        </w:rPr>
        <w:t>金山、连坂、浮村、洋里、</w:t>
      </w:r>
      <w:r>
        <w:rPr>
          <w:rFonts w:ascii="仿宋" w:hAnsi="仿宋" w:eastAsia="仿宋" w:cs="仿宋"/>
          <w:b/>
          <w:bCs/>
          <w:spacing w:val="-5"/>
          <w:sz w:val="32"/>
          <w:szCs w:val="32"/>
        </w:rPr>
        <w:t>祥坂、桂湖</w:t>
      </w:r>
    </w:p>
    <w:p w14:paraId="44203CF5">
      <w:pPr>
        <w:spacing w:before="248" w:line="218" w:lineRule="auto"/>
        <w:ind w:left="2024"/>
        <w:rPr>
          <w:rFonts w:ascii="仿宋" w:hAnsi="仿宋" w:eastAsia="仿宋" w:cs="仿宋"/>
          <w:sz w:val="32"/>
          <w:szCs w:val="32"/>
        </w:rPr>
      </w:pPr>
      <w:r>
        <w:rPr>
          <w:rFonts w:ascii="仿宋" w:hAnsi="仿宋" w:eastAsia="仿宋" w:cs="仿宋"/>
          <w:b/>
          <w:bCs/>
          <w:spacing w:val="-7"/>
          <w:sz w:val="32"/>
          <w:szCs w:val="32"/>
        </w:rPr>
        <w:t>污水处理费等</w:t>
      </w:r>
      <w:r>
        <w:rPr>
          <w:rFonts w:hint="eastAsia" w:eastAsia="仿宋"/>
          <w:b/>
          <w:bCs/>
          <w:spacing w:val="-7"/>
          <w:sz w:val="32"/>
          <w:szCs w:val="32"/>
          <w:lang w:eastAsia="zh-CN"/>
        </w:rPr>
        <w:t>”</w:t>
      </w:r>
      <w:r>
        <w:rPr>
          <w:rFonts w:ascii="仿宋" w:hAnsi="仿宋" w:eastAsia="仿宋" w:cs="仿宋"/>
          <w:b/>
          <w:bCs/>
          <w:spacing w:val="-7"/>
          <w:sz w:val="32"/>
          <w:szCs w:val="32"/>
        </w:rPr>
        <w:t>项目绩效评价报告</w:t>
      </w:r>
    </w:p>
    <w:p w14:paraId="5074030C">
      <w:pPr>
        <w:rPr>
          <w:rFonts w:ascii="Arial"/>
          <w:sz w:val="21"/>
        </w:rPr>
      </w:pPr>
    </w:p>
    <w:p w14:paraId="319B7063">
      <w:pPr>
        <w:spacing w:line="241" w:lineRule="auto"/>
        <w:rPr>
          <w:rFonts w:ascii="Arial"/>
          <w:sz w:val="21"/>
        </w:rPr>
      </w:pPr>
    </w:p>
    <w:p w14:paraId="51C833C5">
      <w:pPr>
        <w:keepNext w:val="0"/>
        <w:keepLines w:val="0"/>
        <w:pageBreakBefore w:val="0"/>
        <w:widowControl/>
        <w:kinsoku w:val="0"/>
        <w:wordWrap/>
        <w:overflowPunct/>
        <w:topLinePunct w:val="0"/>
        <w:autoSpaceDE w:val="0"/>
        <w:autoSpaceDN w:val="0"/>
        <w:bidi w:val="0"/>
        <w:adjustRightInd w:val="0"/>
        <w:snapToGrid w:val="0"/>
        <w:spacing w:line="220" w:lineRule="auto"/>
        <w:ind w:left="0"/>
        <w:textAlignment w:val="baseline"/>
        <w:sectPr>
          <w:footerReference r:id="rId22" w:type="default"/>
          <w:pgSz w:w="11901" w:h="16821"/>
          <w:pgMar w:top="1429" w:right="1502" w:bottom="1521" w:left="1503" w:header="0" w:footer="1321" w:gutter="0"/>
          <w:cols w:space="720" w:num="1"/>
        </w:sectPr>
      </w:pPr>
    </w:p>
    <w:p w14:paraId="5C215963">
      <w:pPr>
        <w:spacing w:before="187" w:line="219" w:lineRule="auto"/>
        <w:jc w:val="right"/>
        <w:rPr>
          <w:b/>
          <w:bCs/>
          <w:color w:val="FF0000"/>
          <w:spacing w:val="-21"/>
          <w:sz w:val="56"/>
          <w:szCs w:val="56"/>
        </w:rPr>
      </w:pPr>
      <w:r>
        <w:rPr>
          <w:b/>
          <w:bCs/>
          <w:color w:val="FF0000"/>
          <w:spacing w:val="-21"/>
          <w:sz w:val="56"/>
          <w:szCs w:val="56"/>
        </w:rPr>
        <w:t>福州明税会计师事务所（普通合伙）</w:t>
      </w:r>
    </w:p>
    <w:p w14:paraId="64A48B54">
      <w:pPr>
        <w:spacing w:before="269" w:line="190" w:lineRule="auto"/>
        <w:ind w:left="6"/>
        <w:jc w:val="center"/>
        <w:rPr>
          <w:rFonts w:ascii="Times New Roman" w:hAnsi="Times New Roman" w:eastAsia="Times New Roman" w:cs="Times New Roman"/>
          <w:b/>
          <w:bCs/>
          <w:color w:val="FF0000"/>
          <w:spacing w:val="-18"/>
          <w:w w:val="87"/>
          <w:sz w:val="39"/>
          <w:szCs w:val="39"/>
        </w:rPr>
      </w:pPr>
      <w:r>
        <w:rPr>
          <w:rFonts w:ascii="Times New Roman" w:hAnsi="Times New Roman" w:eastAsia="Times New Roman" w:cs="Times New Roman"/>
          <w:b/>
          <w:bCs/>
          <w:color w:val="FF0000"/>
          <w:spacing w:val="-18"/>
          <w:w w:val="87"/>
          <w:sz w:val="39"/>
          <w:szCs w:val="39"/>
        </w:rPr>
        <w:t>FUZHOU MINGSHUI CERTIFIED PUBLIC ACCOUNTANTS</w:t>
      </w:r>
    </w:p>
    <w:p w14:paraId="42810408">
      <w:pPr>
        <w:spacing w:line="276" w:lineRule="auto"/>
        <w:rPr>
          <w:rFonts w:ascii="Arial"/>
          <w:sz w:val="21"/>
        </w:rPr>
      </w:pPr>
    </w:p>
    <w:p w14:paraId="6F2907F9">
      <w:pPr>
        <w:spacing w:line="277" w:lineRule="auto"/>
        <w:rPr>
          <w:rFonts w:ascii="Arial"/>
          <w:sz w:val="21"/>
        </w:rPr>
      </w:pPr>
    </w:p>
    <w:p w14:paraId="628ACBD7">
      <w:pPr>
        <w:spacing w:line="85" w:lineRule="exact"/>
        <w:ind w:firstLine="104"/>
      </w:pPr>
      <w:r>
        <w:rPr>
          <w:position w:val="-1"/>
        </w:rPr>
        <mc:AlternateContent>
          <mc:Choice Requires="wps">
            <w:drawing>
              <wp:inline distT="0" distB="0" distL="114300" distR="114300">
                <wp:extent cx="5596255" cy="54610"/>
                <wp:effectExtent l="0" t="0" r="12065" b="6350"/>
                <wp:docPr id="2" name="任意多边形 3"/>
                <wp:cNvGraphicFramePr/>
                <a:graphic xmlns:a="http://schemas.openxmlformats.org/drawingml/2006/main">
                  <a:graphicData uri="http://schemas.microsoft.com/office/word/2010/wordprocessingShape">
                    <wps:wsp>
                      <wps:cNvSpPr/>
                      <wps:spPr>
                        <a:xfrm>
                          <a:off x="0" y="0"/>
                          <a:ext cx="5596255" cy="54610"/>
                        </a:xfrm>
                        <a:custGeom>
                          <a:avLst/>
                          <a:gdLst/>
                          <a:ahLst/>
                          <a:cxnLst/>
                          <a:pathLst>
                            <a:path w="8812" h="86">
                              <a:moveTo>
                                <a:pt x="0" y="85"/>
                              </a:moveTo>
                              <a:lnTo>
                                <a:pt x="8812" y="85"/>
                              </a:lnTo>
                              <a:lnTo>
                                <a:pt x="8812" y="0"/>
                              </a:lnTo>
                              <a:lnTo>
                                <a:pt x="0" y="0"/>
                              </a:lnTo>
                              <a:lnTo>
                                <a:pt x="0" y="85"/>
                              </a:lnTo>
                              <a:close/>
                            </a:path>
                          </a:pathLst>
                        </a:custGeom>
                        <a:solidFill>
                          <a:srgbClr val="FF0000"/>
                        </a:solidFill>
                        <a:ln>
                          <a:noFill/>
                        </a:ln>
                      </wps:spPr>
                      <wps:bodyPr upright="1"/>
                    </wps:wsp>
                  </a:graphicData>
                </a:graphic>
              </wp:inline>
            </w:drawing>
          </mc:Choice>
          <mc:Fallback>
            <w:pict>
              <v:shape id="任意多边形 3" o:spid="_x0000_s1026" o:spt="100" style="height:4.3pt;width:440.65pt;" fillcolor="#FF0000" filled="t" stroked="f" coordsize="8812,86" o:gfxdata="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WE870gAAAAMBAAAPAAAAAAAA&#10;AAEAIAAAACIAAABkcnMvZG93bnJldi54bWxQSwECFAAUAAAACACHTuJAZSTEXxgCAAB9BAAADgAA&#10;AAAAAAABACAAAAAhAQAAZHJzL2Uyb0RvYy54bWxQSwUGAAAAAAYABgBZAQAAqwUAAAAA&#10;" path="m0,85l8812,85,8812,0,0,0,0,85xe">
                <v:fill on="t" focussize="0,0"/>
                <v:stroke on="f"/>
                <v:imagedata o:title=""/>
                <o:lock v:ext="edit" aspectratio="f"/>
                <w10:wrap type="none"/>
                <w10:anchorlock/>
              </v:shape>
            </w:pict>
          </mc:Fallback>
        </mc:AlternateContent>
      </w:r>
    </w:p>
    <w:p w14:paraId="2205168B">
      <w:pPr>
        <w:spacing w:line="314" w:lineRule="auto"/>
        <w:rPr>
          <w:rFonts w:ascii="Arial"/>
          <w:sz w:val="21"/>
        </w:rPr>
      </w:pPr>
    </w:p>
    <w:p w14:paraId="4E531BE1">
      <w:pPr>
        <w:spacing w:line="315" w:lineRule="auto"/>
        <w:rPr>
          <w:rFonts w:ascii="Arial"/>
          <w:sz w:val="21"/>
        </w:rPr>
      </w:pPr>
    </w:p>
    <w:p w14:paraId="0E97C523">
      <w:pPr>
        <w:spacing w:before="104" w:line="216" w:lineRule="auto"/>
        <w:ind w:left="950"/>
        <w:rPr>
          <w:rFonts w:ascii="仿宋" w:hAnsi="仿宋" w:eastAsia="仿宋" w:cs="仿宋"/>
          <w:sz w:val="32"/>
          <w:szCs w:val="32"/>
        </w:rPr>
      </w:pPr>
      <w:r>
        <w:rPr>
          <w:rFonts w:ascii="仿宋" w:hAnsi="仿宋" w:eastAsia="仿宋" w:cs="仿宋"/>
          <w:b/>
          <w:bCs/>
          <w:spacing w:val="-4"/>
          <w:sz w:val="32"/>
          <w:szCs w:val="32"/>
        </w:rPr>
        <w:t>2025年度</w:t>
      </w:r>
      <w:r>
        <w:rPr>
          <w:rFonts w:hint="eastAsia" w:eastAsia="仿宋"/>
          <w:b/>
          <w:bCs/>
          <w:spacing w:val="-4"/>
          <w:sz w:val="32"/>
          <w:szCs w:val="32"/>
          <w:lang w:eastAsia="zh-CN"/>
        </w:rPr>
        <w:t>“</w:t>
      </w:r>
      <w:r>
        <w:rPr>
          <w:rFonts w:ascii="仿宋" w:hAnsi="仿宋" w:eastAsia="仿宋" w:cs="仿宋"/>
          <w:b/>
          <w:bCs/>
          <w:spacing w:val="-4"/>
          <w:sz w:val="32"/>
          <w:szCs w:val="32"/>
        </w:rPr>
        <w:t>金山、连坂、浮村、洋里、</w:t>
      </w:r>
      <w:r>
        <w:rPr>
          <w:rFonts w:ascii="仿宋" w:hAnsi="仿宋" w:eastAsia="仿宋" w:cs="仿宋"/>
          <w:b/>
          <w:bCs/>
          <w:spacing w:val="-5"/>
          <w:sz w:val="32"/>
          <w:szCs w:val="32"/>
        </w:rPr>
        <w:t>祥坂、桂湖</w:t>
      </w:r>
    </w:p>
    <w:p w14:paraId="1A6446FC">
      <w:pPr>
        <w:spacing w:before="248" w:line="218" w:lineRule="auto"/>
        <w:ind w:left="2129"/>
        <w:rPr>
          <w:rFonts w:ascii="仿宋" w:hAnsi="仿宋" w:eastAsia="仿宋" w:cs="仿宋"/>
          <w:sz w:val="32"/>
          <w:szCs w:val="32"/>
        </w:rPr>
      </w:pPr>
      <w:r>
        <w:rPr>
          <w:rFonts w:ascii="仿宋" w:hAnsi="仿宋" w:eastAsia="仿宋" w:cs="仿宋"/>
          <w:b/>
          <w:bCs/>
          <w:spacing w:val="-7"/>
          <w:sz w:val="32"/>
          <w:szCs w:val="32"/>
        </w:rPr>
        <w:t>污水处理费等</w:t>
      </w:r>
      <w:r>
        <w:rPr>
          <w:rFonts w:hint="eastAsia" w:eastAsia="仿宋"/>
          <w:b/>
          <w:bCs/>
          <w:spacing w:val="-7"/>
          <w:sz w:val="32"/>
          <w:szCs w:val="32"/>
          <w:lang w:eastAsia="zh-CN"/>
        </w:rPr>
        <w:t>”</w:t>
      </w:r>
      <w:r>
        <w:rPr>
          <w:rFonts w:ascii="仿宋" w:hAnsi="仿宋" w:eastAsia="仿宋" w:cs="仿宋"/>
          <w:b/>
          <w:bCs/>
          <w:spacing w:val="-7"/>
          <w:sz w:val="32"/>
          <w:szCs w:val="32"/>
        </w:rPr>
        <w:t>项目绩效评价报告</w:t>
      </w:r>
    </w:p>
    <w:p w14:paraId="7ACE9CA2">
      <w:pPr>
        <w:keepNext w:val="0"/>
        <w:keepLines w:val="0"/>
        <w:pageBreakBefore w:val="0"/>
        <w:widowControl/>
        <w:kinsoku w:val="0"/>
        <w:wordWrap/>
        <w:overflowPunct/>
        <w:topLinePunct w:val="0"/>
        <w:autoSpaceDE w:val="0"/>
        <w:autoSpaceDN w:val="0"/>
        <w:bidi w:val="0"/>
        <w:adjustRightInd w:val="0"/>
        <w:snapToGrid w:val="0"/>
        <w:spacing w:before="310" w:line="360" w:lineRule="auto"/>
        <w:ind w:left="113" w:right="0" w:firstLine="5934"/>
        <w:textAlignment w:val="baseline"/>
        <w:rPr>
          <w:spacing w:val="-5"/>
        </w:rPr>
      </w:pPr>
      <w:r>
        <w:rPr>
          <w:spacing w:val="-5"/>
        </w:rPr>
        <w:t>闽明审【2026】专字第</w:t>
      </w:r>
      <w:r>
        <w:rPr>
          <w:spacing w:val="33"/>
        </w:rPr>
        <w:t xml:space="preserve"> </w:t>
      </w:r>
      <w:r>
        <w:rPr>
          <w:spacing w:val="-5"/>
        </w:rPr>
        <w:t>号</w:t>
      </w:r>
    </w:p>
    <w:p w14:paraId="742E9E18">
      <w:pPr>
        <w:keepNext w:val="0"/>
        <w:keepLines w:val="0"/>
        <w:pageBreakBefore w:val="0"/>
        <w:widowControl/>
        <w:kinsoku w:val="0"/>
        <w:wordWrap/>
        <w:overflowPunct/>
        <w:topLinePunct w:val="0"/>
        <w:autoSpaceDE w:val="0"/>
        <w:autoSpaceDN w:val="0"/>
        <w:bidi w:val="0"/>
        <w:adjustRightInd w:val="0"/>
        <w:snapToGrid w:val="0"/>
        <w:spacing w:line="360" w:lineRule="auto"/>
        <w:ind w:left="0" w:right="224" w:firstLine="0"/>
        <w:textAlignment w:val="baseline"/>
        <w:rPr>
          <w:spacing w:val="-5"/>
        </w:rPr>
      </w:pPr>
    </w:p>
    <w:p w14:paraId="4832C4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pPr>
      <w:r>
        <w:rPr>
          <w:spacing w:val="-5"/>
        </w:rPr>
        <w:t>福州市住房和城乡建设局：</w:t>
      </w:r>
    </w:p>
    <w:p w14:paraId="7B85152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为加强财政资金管理，提高财政资金使用效益，根据《中共中央国务院关于全面</w:t>
      </w:r>
      <w:r>
        <w:rPr>
          <w:spacing w:val="-4"/>
        </w:rPr>
        <w:t>实施预算绩效管理的意见》</w:t>
      </w:r>
      <w:r>
        <w:rPr>
          <w:rFonts w:hint="eastAsia"/>
          <w:spacing w:val="-4"/>
          <w:lang w:eastAsia="zh-CN"/>
        </w:rPr>
        <w:t>（</w:t>
      </w:r>
      <w:r>
        <w:rPr>
          <w:spacing w:val="-4"/>
        </w:rPr>
        <w:t>中发〔2018〕34号</w:t>
      </w:r>
      <w:r>
        <w:rPr>
          <w:rFonts w:hint="eastAsia"/>
          <w:spacing w:val="-4"/>
          <w:lang w:eastAsia="zh-CN"/>
        </w:rPr>
        <w:t>）</w:t>
      </w:r>
      <w:r>
        <w:rPr>
          <w:spacing w:val="-4"/>
        </w:rPr>
        <w:t>、《福州市财政局关于印发</w:t>
      </w:r>
      <w:r>
        <w:rPr>
          <w:rFonts w:hint="eastAsia"/>
          <w:spacing w:val="-4"/>
          <w:lang w:eastAsia="zh-CN"/>
        </w:rPr>
        <w:t>〈</w:t>
      </w:r>
      <w:r>
        <w:rPr>
          <w:spacing w:val="-4"/>
        </w:rPr>
        <w:t>福州市</w:t>
      </w:r>
      <w:r>
        <w:rPr>
          <w:spacing w:val="-3"/>
        </w:rPr>
        <w:t>市直部门预算绩效评价管理暂行办法</w:t>
      </w:r>
      <w:r>
        <w:rPr>
          <w:rFonts w:hint="eastAsia"/>
          <w:spacing w:val="-3"/>
          <w:lang w:eastAsia="zh-CN"/>
        </w:rPr>
        <w:t>〉</w:t>
      </w:r>
      <w:r>
        <w:rPr>
          <w:spacing w:val="-3"/>
        </w:rPr>
        <w:t>的通知》（榕财统</w:t>
      </w:r>
      <w:r>
        <w:rPr>
          <w:rFonts w:hint="eastAsia"/>
          <w:spacing w:val="-3"/>
          <w:lang w:eastAsia="zh-CN"/>
        </w:rPr>
        <w:t>〔</w:t>
      </w:r>
      <w:r>
        <w:fldChar w:fldCharType="begin"/>
      </w:r>
      <w:r>
        <w:instrText xml:space="preserve"> HYPERLINK \l "bookmark19" </w:instrText>
      </w:r>
      <w:r>
        <w:fldChar w:fldCharType="separate"/>
      </w:r>
      <w:r>
        <w:rPr>
          <w:spacing w:val="-3"/>
        </w:rPr>
        <w:t>2020</w:t>
      </w:r>
      <w:r>
        <w:rPr>
          <w:spacing w:val="-3"/>
        </w:rPr>
        <w:fldChar w:fldCharType="end"/>
      </w:r>
      <w:r>
        <w:rPr>
          <w:rFonts w:hint="eastAsia"/>
          <w:spacing w:val="-3"/>
          <w:lang w:eastAsia="zh-CN"/>
        </w:rPr>
        <w:t>〕</w:t>
      </w:r>
      <w:r>
        <w:rPr>
          <w:spacing w:val="-3"/>
        </w:rPr>
        <w:t>1</w:t>
      </w:r>
      <w:r>
        <w:rPr>
          <w:spacing w:val="-4"/>
        </w:rPr>
        <w:t>3号）文件等有关要</w:t>
      </w:r>
      <w:r>
        <w:rPr>
          <w:spacing w:val="-1"/>
        </w:rPr>
        <w:t>求，我所接受福州市住房和城乡建设局（以下简称</w:t>
      </w:r>
      <w:r>
        <w:rPr>
          <w:rFonts w:hint="eastAsia"/>
          <w:spacing w:val="-1"/>
          <w:lang w:eastAsia="zh-CN"/>
        </w:rPr>
        <w:t>“</w:t>
      </w:r>
      <w:r>
        <w:rPr>
          <w:spacing w:val="-1"/>
        </w:rPr>
        <w:t>市住房城乡建设局</w:t>
      </w:r>
      <w:r>
        <w:rPr>
          <w:rFonts w:hint="eastAsia"/>
          <w:spacing w:val="-1"/>
          <w:lang w:eastAsia="zh-CN"/>
        </w:rPr>
        <w:t>”</w:t>
      </w:r>
      <w:r>
        <w:rPr>
          <w:spacing w:val="-1"/>
        </w:rPr>
        <w:t>）的委托，</w:t>
      </w:r>
      <w:r>
        <w:rPr>
          <w:spacing w:val="-6"/>
        </w:rPr>
        <w:t>对2025年</w:t>
      </w:r>
      <w:r>
        <w:rPr>
          <w:rFonts w:hint="eastAsia"/>
          <w:spacing w:val="-6"/>
          <w:lang w:eastAsia="zh-CN"/>
        </w:rPr>
        <w:t>“</w:t>
      </w:r>
      <w:r>
        <w:rPr>
          <w:spacing w:val="-6"/>
        </w:rPr>
        <w:t>金山、连坂、浮村、洋里、祥坂、桂湖污水处理费等</w:t>
      </w:r>
      <w:r>
        <w:rPr>
          <w:rFonts w:hint="eastAsia"/>
          <w:spacing w:val="-6"/>
          <w:lang w:eastAsia="zh-CN"/>
        </w:rPr>
        <w:t>”</w:t>
      </w:r>
      <w:r>
        <w:rPr>
          <w:spacing w:val="-6"/>
        </w:rPr>
        <w:t>项目资金使用情况</w:t>
      </w:r>
      <w:r>
        <w:rPr>
          <w:spacing w:val="-2"/>
        </w:rPr>
        <w:t>开展绩效评价工作。绩效评价组通过了解、收集该项目的相关资料、访谈、核</w:t>
      </w:r>
      <w:r>
        <w:rPr>
          <w:spacing w:val="-3"/>
        </w:rPr>
        <w:t>对相关</w:t>
      </w:r>
      <w:r>
        <w:rPr>
          <w:spacing w:val="-7"/>
        </w:rPr>
        <w:t>记录、对项目凭证进行抽样检查等方式，对项目的决策、过程、产出和效益等情况进</w:t>
      </w:r>
      <w:r>
        <w:rPr>
          <w:spacing w:val="-4"/>
        </w:rPr>
        <w:t>行绩效评价，现将评价情况报告如下：</w:t>
      </w:r>
    </w:p>
    <w:p w14:paraId="73C104C7">
      <w:pPr>
        <w:spacing w:line="257" w:lineRule="auto"/>
        <w:rPr>
          <w:rFonts w:ascii="Arial"/>
          <w:sz w:val="21"/>
        </w:rPr>
      </w:pPr>
    </w:p>
    <w:p w14:paraId="3193814D">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8" w:firstLineChars="200"/>
        <w:jc w:val="both"/>
        <w:textAlignment w:val="baseline"/>
        <w:outlineLvl w:val="0"/>
      </w:pPr>
      <w:bookmarkStart w:id="26" w:name="bookmark1"/>
      <w:bookmarkEnd w:id="26"/>
      <w:bookmarkStart w:id="27" w:name="_Toc256000119"/>
      <w:r>
        <w:rPr>
          <w:b/>
          <w:bCs/>
          <w:spacing w:val="-6"/>
        </w:rPr>
        <w:t>一、基本情况</w:t>
      </w:r>
      <w:bookmarkEnd w:id="27"/>
    </w:p>
    <w:p w14:paraId="41206C4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0687085D">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2" w:firstLineChars="200"/>
        <w:jc w:val="both"/>
        <w:textAlignment w:val="baseline"/>
        <w:outlineLvl w:val="0"/>
      </w:pPr>
      <w:bookmarkStart w:id="28" w:name="bookmark2"/>
      <w:bookmarkEnd w:id="28"/>
      <w:bookmarkStart w:id="29" w:name="_Toc256000120"/>
      <w:r>
        <w:rPr>
          <w:b/>
          <w:bCs/>
          <w:spacing w:val="-5"/>
        </w:rPr>
        <w:t>（一）项目概况</w:t>
      </w:r>
      <w:bookmarkEnd w:id="29"/>
    </w:p>
    <w:p w14:paraId="24847AE6">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36C1ACA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6" w:firstLineChars="200"/>
        <w:jc w:val="both"/>
        <w:textAlignment w:val="baseline"/>
      </w:pPr>
      <w:r>
        <w:rPr>
          <w:spacing w:val="-6"/>
        </w:rPr>
        <w:t>近年来，福州市深入践行生态优先、绿色发展理念，持续推进城区污水处理提质</w:t>
      </w:r>
      <w:r>
        <w:rPr>
          <w:spacing w:val="-2"/>
        </w:rPr>
        <w:t>增效专项行动，系统实施源头控污、管网提质、厂站提标、智慧管控、生</w:t>
      </w:r>
      <w:r>
        <w:rPr>
          <w:spacing w:val="-3"/>
        </w:rPr>
        <w:t>态回用综合</w:t>
      </w:r>
      <w:r>
        <w:rPr>
          <w:spacing w:val="-1"/>
        </w:rPr>
        <w:t>治理，全面补齐城市水环境治理短板，推动城区水生</w:t>
      </w:r>
      <w:r>
        <w:rPr>
          <w:spacing w:val="-2"/>
        </w:rPr>
        <w:t>态环境实现根本性改善。</w:t>
      </w:r>
    </w:p>
    <w:p w14:paraId="3D118D6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本次预算8亿元，主要支付福州主城区污水污泥处理</w:t>
      </w:r>
      <w:r>
        <w:rPr>
          <w:spacing w:val="-4"/>
        </w:rPr>
        <w:t>服务费。根据《福州市中心</w:t>
      </w:r>
      <w:r>
        <w:rPr>
          <w:spacing w:val="-2"/>
        </w:rPr>
        <w:t>城区污水处理特许经营协议》、《福州市浮村污水处理厂BOT项目特许</w:t>
      </w:r>
      <w:r>
        <w:rPr>
          <w:spacing w:val="-3"/>
        </w:rPr>
        <w:t>经营协议》、</w:t>
      </w:r>
      <w:r>
        <w:rPr>
          <w:spacing w:val="-4"/>
        </w:rPr>
        <w:t>《福州市连坂污水处理厂</w:t>
      </w:r>
      <w:r>
        <w:rPr>
          <w:spacing w:val="-42"/>
        </w:rPr>
        <w:t xml:space="preserve"> </w:t>
      </w:r>
      <w:r>
        <w:rPr>
          <w:spacing w:val="-4"/>
        </w:rPr>
        <w:t>BOT</w:t>
      </w:r>
      <w:r>
        <w:rPr>
          <w:rFonts w:hint="eastAsia"/>
          <w:spacing w:val="-4"/>
          <w:lang w:eastAsia="zh-CN"/>
        </w:rPr>
        <w:t>（</w:t>
      </w:r>
      <w:r>
        <w:rPr>
          <w:spacing w:val="-4"/>
        </w:rPr>
        <w:t>含金山污水处理厂TOT</w:t>
      </w:r>
      <w:r>
        <w:rPr>
          <w:rFonts w:hint="eastAsia"/>
          <w:spacing w:val="-4"/>
          <w:lang w:eastAsia="zh-CN"/>
        </w:rPr>
        <w:t>）</w:t>
      </w:r>
      <w:r>
        <w:rPr>
          <w:spacing w:val="-4"/>
        </w:rPr>
        <w:t>项目特许经营协议》等</w:t>
      </w:r>
      <w:r>
        <w:rPr>
          <w:spacing w:val="-5"/>
        </w:rPr>
        <w:t>，2025</w:t>
      </w:r>
      <w:r>
        <w:rPr>
          <w:spacing w:val="-2"/>
        </w:rPr>
        <w:t>年度福州市主城区污水处理厂负责处理市区生活污水污泥，政府根据协议支</w:t>
      </w:r>
      <w:r>
        <w:rPr>
          <w:spacing w:val="-3"/>
        </w:rPr>
        <w:t>付污水污</w:t>
      </w:r>
      <w:r>
        <w:rPr>
          <w:spacing w:val="-6"/>
        </w:rPr>
        <w:t>泥处理服务费。</w:t>
      </w:r>
    </w:p>
    <w:p w14:paraId="2B8D6DE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52" w:firstLineChars="200"/>
        <w:jc w:val="both"/>
        <w:textAlignment w:val="baseline"/>
      </w:pPr>
      <w:r>
        <w:rPr>
          <w:spacing w:val="8"/>
        </w:rPr>
        <w:t>该项目为常年发展性项目。</w:t>
      </w:r>
    </w:p>
    <w:p w14:paraId="53F246A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657D2B9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2" w:firstLineChars="200"/>
        <w:jc w:val="both"/>
        <w:textAlignment w:val="baseline"/>
        <w:outlineLvl w:val="0"/>
      </w:pPr>
      <w:bookmarkStart w:id="30" w:name="bookmark3"/>
      <w:bookmarkEnd w:id="30"/>
      <w:bookmarkStart w:id="31" w:name="_Toc256000121"/>
      <w:r>
        <w:rPr>
          <w:b/>
          <w:bCs/>
          <w:spacing w:val="-5"/>
        </w:rPr>
        <w:t>（二）主要成效</w:t>
      </w:r>
      <w:bookmarkEnd w:id="31"/>
    </w:p>
    <w:p w14:paraId="1A0100D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6397DB1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一是治理成效主要体现在黑臭水体全面消除，污水收</w:t>
      </w:r>
      <w:r>
        <w:rPr>
          <w:spacing w:val="-3"/>
        </w:rPr>
        <w:t>集率大幅提升，应收尽收体</w:t>
      </w:r>
      <w:r>
        <w:rPr>
          <w:spacing w:val="-5"/>
        </w:rPr>
        <w:t>系基本成型，内河水质稳定向好，水系景观、人居环境显著提升；</w:t>
      </w:r>
      <w:r>
        <w:rPr>
          <w:spacing w:val="-6"/>
        </w:rPr>
        <w:t>二是了解财政资金</w:t>
      </w:r>
      <w:r>
        <w:rPr>
          <w:spacing w:val="-2"/>
        </w:rPr>
        <w:t>使用情况和取得的效果，总结项目管理经验，发现项目管理存在的问题</w:t>
      </w:r>
      <w:r>
        <w:rPr>
          <w:spacing w:val="-3"/>
        </w:rPr>
        <w:t>，进一步加强</w:t>
      </w:r>
      <w:r>
        <w:rPr>
          <w:spacing w:val="-2"/>
        </w:rPr>
        <w:t>和规范项目资金管理，完善资金管理办法，指导预算编制和申报绩效目</w:t>
      </w:r>
      <w:r>
        <w:rPr>
          <w:spacing w:val="-3"/>
        </w:rPr>
        <w:t>标、优化财政支出结构提供决策参考和依据。</w:t>
      </w:r>
    </w:p>
    <w:p w14:paraId="12E91E8D">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F942BD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0" w:firstLineChars="200"/>
        <w:jc w:val="both"/>
        <w:textAlignment w:val="baseline"/>
        <w:outlineLvl w:val="0"/>
      </w:pPr>
      <w:bookmarkStart w:id="32" w:name="bookmark4"/>
      <w:bookmarkEnd w:id="32"/>
      <w:bookmarkStart w:id="33" w:name="_Toc256000122"/>
      <w:r>
        <w:rPr>
          <w:b/>
          <w:bCs/>
          <w:spacing w:val="-3"/>
        </w:rPr>
        <w:t>二、项目资金使用及管理情况的主要措施</w:t>
      </w:r>
      <w:bookmarkEnd w:id="33"/>
    </w:p>
    <w:p w14:paraId="21B6748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06FC1AC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6" w:firstLineChars="200"/>
        <w:jc w:val="both"/>
        <w:textAlignment w:val="baseline"/>
        <w:outlineLvl w:val="0"/>
      </w:pPr>
      <w:bookmarkStart w:id="34" w:name="bookmark5"/>
      <w:bookmarkEnd w:id="34"/>
      <w:bookmarkStart w:id="35" w:name="_Toc256000123"/>
      <w:r>
        <w:rPr>
          <w:b/>
          <w:bCs/>
          <w:spacing w:val="-4"/>
        </w:rPr>
        <w:t>（一）项目资金使用情况</w:t>
      </w:r>
      <w:bookmarkEnd w:id="35"/>
    </w:p>
    <w:p w14:paraId="4E8A2F85">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3C4E810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2025年度，市财政局给予市住房城乡建设局预算额度8亿元，实际使</w:t>
      </w:r>
      <w:r>
        <w:rPr>
          <w:spacing w:val="-3"/>
        </w:rPr>
        <w:t>用款</w:t>
      </w:r>
      <w:r>
        <w:rPr>
          <w:rFonts w:hint="eastAsia"/>
          <w:spacing w:val="-3"/>
          <w:lang w:eastAsia="zh-CN"/>
        </w:rPr>
        <w:t>总计</w:t>
      </w:r>
      <w:r>
        <w:rPr>
          <w:spacing w:val="-7"/>
        </w:rPr>
        <w:t>794109359.81元（详见表1</w:t>
      </w:r>
      <w:r>
        <w:rPr>
          <w:spacing w:val="-12"/>
        </w:rPr>
        <w:t>），</w:t>
      </w:r>
      <w:r>
        <w:rPr>
          <w:spacing w:val="-7"/>
        </w:rPr>
        <w:t>执行率99.26%。款项用途主要分类有：污水处理服务</w:t>
      </w:r>
      <w:r>
        <w:rPr>
          <w:spacing w:val="-3"/>
        </w:rPr>
        <w:t>费、补贴污泥处置费、补贴污泥运输费。</w:t>
      </w:r>
    </w:p>
    <w:p w14:paraId="4B306B2C">
      <w:pPr>
        <w:spacing w:line="262" w:lineRule="auto"/>
        <w:rPr>
          <w:rFonts w:ascii="Arial"/>
          <w:sz w:val="21"/>
        </w:rPr>
      </w:pPr>
    </w:p>
    <w:p w14:paraId="563CA1F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仿宋" w:hAnsi="仿宋" w:eastAsia="仿宋" w:cs="仿宋"/>
          <w:sz w:val="24"/>
          <w:szCs w:val="24"/>
        </w:rPr>
      </w:pPr>
      <w:r>
        <w:rPr>
          <w:rFonts w:ascii="仿宋" w:hAnsi="仿宋" w:eastAsia="仿宋" w:cs="仿宋"/>
          <w:spacing w:val="-4"/>
          <w:sz w:val="24"/>
          <w:szCs w:val="24"/>
        </w:rPr>
        <w:t>表</w:t>
      </w:r>
      <w:r>
        <w:rPr>
          <w:rFonts w:ascii="仿宋" w:hAnsi="仿宋" w:eastAsia="仿宋" w:cs="仿宋"/>
          <w:spacing w:val="-28"/>
          <w:sz w:val="24"/>
          <w:szCs w:val="24"/>
        </w:rPr>
        <w:t xml:space="preserve"> </w:t>
      </w:r>
      <w:r>
        <w:rPr>
          <w:rFonts w:ascii="仿宋" w:hAnsi="仿宋" w:eastAsia="仿宋" w:cs="仿宋"/>
          <w:spacing w:val="-4"/>
          <w:sz w:val="24"/>
          <w:szCs w:val="24"/>
        </w:rPr>
        <w:t xml:space="preserve">1  </w:t>
      </w:r>
      <w:r>
        <w:rPr>
          <w:rFonts w:ascii="仿宋" w:hAnsi="仿宋" w:eastAsia="仿宋" w:cs="仿宋"/>
          <w:b/>
          <w:bCs/>
          <w:spacing w:val="-4"/>
          <w:sz w:val="24"/>
          <w:szCs w:val="24"/>
        </w:rPr>
        <w:t>2025</w:t>
      </w:r>
      <w:r>
        <w:rPr>
          <w:rFonts w:ascii="仿宋" w:hAnsi="仿宋" w:eastAsia="仿宋" w:cs="仿宋"/>
          <w:spacing w:val="-39"/>
          <w:sz w:val="24"/>
          <w:szCs w:val="24"/>
        </w:rPr>
        <w:t xml:space="preserve"> </w:t>
      </w:r>
      <w:r>
        <w:rPr>
          <w:rFonts w:ascii="仿宋" w:hAnsi="仿宋" w:eastAsia="仿宋" w:cs="仿宋"/>
          <w:b/>
          <w:bCs/>
          <w:spacing w:val="-4"/>
          <w:sz w:val="24"/>
          <w:szCs w:val="24"/>
        </w:rPr>
        <w:t>年度福州主城区污水处理等项目实际支出明细表</w:t>
      </w:r>
    </w:p>
    <w:p w14:paraId="2EABEA34">
      <w:pPr>
        <w:keepNext w:val="0"/>
        <w:keepLines w:val="0"/>
        <w:pageBreakBefore w:val="0"/>
        <w:widowControl/>
        <w:kinsoku w:val="0"/>
        <w:wordWrap/>
        <w:overflowPunct/>
        <w:topLinePunct w:val="0"/>
        <w:autoSpaceDE w:val="0"/>
        <w:autoSpaceDN w:val="0"/>
        <w:bidi w:val="0"/>
        <w:adjustRightInd w:val="0"/>
        <w:snapToGrid w:val="0"/>
        <w:textAlignment w:val="baseline"/>
      </w:pPr>
    </w:p>
    <w:tbl>
      <w:tblPr>
        <w:tblStyle w:val="19"/>
        <w:tblW w:w="103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84"/>
        <w:gridCol w:w="1001"/>
        <w:gridCol w:w="1019"/>
        <w:gridCol w:w="1099"/>
        <w:gridCol w:w="1499"/>
        <w:gridCol w:w="1310"/>
        <w:gridCol w:w="1370"/>
        <w:gridCol w:w="1249"/>
        <w:gridCol w:w="1316"/>
      </w:tblGrid>
      <w:tr w14:paraId="17D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21" w:hRule="atLeast"/>
          <w:tblHeader/>
          <w:jc w:val="center"/>
        </w:trPr>
        <w:tc>
          <w:tcPr>
            <w:tcW w:w="484" w:type="dxa"/>
            <w:vMerge w:val="restart"/>
            <w:tcBorders>
              <w:bottom w:val="nil"/>
            </w:tcBorders>
            <w:tcMar>
              <w:left w:w="108" w:type="dxa"/>
              <w:right w:w="108" w:type="dxa"/>
            </w:tcMar>
            <w:textDirection w:val="tbRlV"/>
            <w:vAlign w:val="top"/>
          </w:tcPr>
          <w:p w14:paraId="5BB22434">
            <w:pPr>
              <w:spacing w:before="150" w:line="210" w:lineRule="auto"/>
              <w:ind w:left="232"/>
              <w:jc w:val="center"/>
            </w:pPr>
            <w:r>
              <w:rPr>
                <w:rFonts w:ascii="黑体" w:hAnsi="黑体" w:eastAsia="黑体" w:cs="黑体"/>
                <w:b w:val="0"/>
                <w:bCs/>
                <w:spacing w:val="-2"/>
                <w:sz w:val="32"/>
              </w:rPr>
              <w:t>序</w:t>
            </w:r>
            <w:r>
              <w:rPr>
                <w:rFonts w:ascii="黑体" w:hAnsi="黑体" w:eastAsia="黑体" w:cs="黑体"/>
                <w:b w:val="0"/>
                <w:spacing w:val="42"/>
                <w:sz w:val="32"/>
              </w:rPr>
              <w:t xml:space="preserve"> </w:t>
            </w:r>
            <w:r>
              <w:rPr>
                <w:rFonts w:ascii="黑体" w:hAnsi="黑体" w:eastAsia="黑体" w:cs="黑体"/>
                <w:b w:val="0"/>
                <w:bCs/>
                <w:spacing w:val="-2"/>
                <w:sz w:val="32"/>
              </w:rPr>
              <w:t>号</w:t>
            </w:r>
          </w:p>
        </w:tc>
        <w:tc>
          <w:tcPr>
            <w:tcW w:w="1001" w:type="dxa"/>
            <w:vMerge w:val="restart"/>
            <w:tcBorders>
              <w:bottom w:val="nil"/>
            </w:tcBorders>
            <w:tcMar>
              <w:left w:w="108" w:type="dxa"/>
              <w:right w:w="108" w:type="dxa"/>
            </w:tcMar>
            <w:vAlign w:val="top"/>
          </w:tcPr>
          <w:p w14:paraId="4B767CD2">
            <w:pPr>
              <w:spacing w:line="327" w:lineRule="auto"/>
              <w:rPr>
                <w:rFonts w:ascii="Arial"/>
                <w:sz w:val="21"/>
              </w:rPr>
            </w:pPr>
          </w:p>
          <w:p w14:paraId="391AB471">
            <w:pPr>
              <w:spacing w:before="59" w:line="220" w:lineRule="auto"/>
              <w:ind w:left="232"/>
              <w:jc w:val="center"/>
            </w:pPr>
            <w:r>
              <w:rPr>
                <w:rFonts w:ascii="黑体" w:hAnsi="黑体" w:eastAsia="黑体" w:cs="黑体"/>
                <w:b w:val="0"/>
                <w:bCs/>
                <w:spacing w:val="-4"/>
                <w:sz w:val="32"/>
              </w:rPr>
              <w:t>污水厂</w:t>
            </w:r>
          </w:p>
        </w:tc>
        <w:tc>
          <w:tcPr>
            <w:tcW w:w="1019" w:type="dxa"/>
            <w:vMerge w:val="restart"/>
            <w:tcBorders>
              <w:bottom w:val="nil"/>
            </w:tcBorders>
            <w:tcMar>
              <w:left w:w="108" w:type="dxa"/>
              <w:right w:w="108" w:type="dxa"/>
            </w:tcMar>
            <w:vAlign w:val="top"/>
          </w:tcPr>
          <w:p w14:paraId="10669FAA">
            <w:pPr>
              <w:spacing w:line="327" w:lineRule="auto"/>
              <w:rPr>
                <w:rFonts w:ascii="Arial"/>
                <w:sz w:val="21"/>
              </w:rPr>
            </w:pPr>
          </w:p>
          <w:p w14:paraId="54C553F5">
            <w:pPr>
              <w:spacing w:before="59" w:line="220" w:lineRule="auto"/>
              <w:ind w:left="154"/>
              <w:jc w:val="center"/>
            </w:pPr>
            <w:r>
              <w:rPr>
                <w:rFonts w:ascii="黑体" w:hAnsi="黑体" w:eastAsia="黑体" w:cs="黑体"/>
                <w:b w:val="0"/>
                <w:bCs/>
                <w:spacing w:val="-4"/>
                <w:sz w:val="32"/>
              </w:rPr>
              <w:t>项目年月</w:t>
            </w:r>
          </w:p>
        </w:tc>
        <w:tc>
          <w:tcPr>
            <w:tcW w:w="1099" w:type="dxa"/>
            <w:vMerge w:val="restart"/>
            <w:tcBorders>
              <w:bottom w:val="nil"/>
            </w:tcBorders>
            <w:tcMar>
              <w:left w:w="108" w:type="dxa"/>
              <w:right w:w="108" w:type="dxa"/>
            </w:tcMar>
            <w:vAlign w:val="top"/>
          </w:tcPr>
          <w:p w14:paraId="7F0F80F6">
            <w:pPr>
              <w:spacing w:line="327" w:lineRule="auto"/>
              <w:rPr>
                <w:rFonts w:ascii="Arial"/>
                <w:sz w:val="21"/>
              </w:rPr>
            </w:pPr>
          </w:p>
          <w:p w14:paraId="5740986D">
            <w:pPr>
              <w:spacing w:before="59" w:line="220" w:lineRule="auto"/>
              <w:ind w:left="192"/>
              <w:jc w:val="center"/>
            </w:pPr>
            <w:r>
              <w:rPr>
                <w:rFonts w:ascii="黑体" w:hAnsi="黑体" w:eastAsia="黑体" w:cs="黑体"/>
                <w:b w:val="0"/>
                <w:bCs/>
                <w:spacing w:val="-4"/>
                <w:sz w:val="32"/>
              </w:rPr>
              <w:t>付款时间</w:t>
            </w:r>
          </w:p>
        </w:tc>
        <w:tc>
          <w:tcPr>
            <w:tcW w:w="1499" w:type="dxa"/>
            <w:vMerge w:val="restart"/>
            <w:tcBorders>
              <w:bottom w:val="nil"/>
            </w:tcBorders>
            <w:tcMar>
              <w:left w:w="108" w:type="dxa"/>
              <w:right w:w="108" w:type="dxa"/>
            </w:tcMar>
            <w:vAlign w:val="top"/>
          </w:tcPr>
          <w:p w14:paraId="08AB39F0">
            <w:pPr>
              <w:spacing w:line="327" w:lineRule="auto"/>
              <w:rPr>
                <w:rFonts w:ascii="Arial"/>
                <w:sz w:val="21"/>
              </w:rPr>
            </w:pPr>
          </w:p>
          <w:p w14:paraId="356627CE">
            <w:pPr>
              <w:spacing w:before="59" w:line="220" w:lineRule="auto"/>
              <w:ind w:left="218"/>
              <w:jc w:val="center"/>
            </w:pPr>
            <w:r>
              <w:rPr>
                <w:rFonts w:ascii="黑体" w:hAnsi="黑体" w:eastAsia="黑体" w:cs="黑体"/>
                <w:b w:val="0"/>
                <w:bCs/>
                <w:spacing w:val="-4"/>
                <w:sz w:val="32"/>
              </w:rPr>
              <w:t>收款单位名称</w:t>
            </w:r>
          </w:p>
        </w:tc>
        <w:tc>
          <w:tcPr>
            <w:tcW w:w="3929" w:type="dxa"/>
            <w:gridSpan w:val="3"/>
            <w:tcMar>
              <w:left w:w="108" w:type="dxa"/>
              <w:right w:w="108" w:type="dxa"/>
            </w:tcMar>
            <w:vAlign w:val="top"/>
          </w:tcPr>
          <w:p w14:paraId="2003CCC6">
            <w:pPr>
              <w:spacing w:before="70" w:line="220" w:lineRule="auto"/>
              <w:ind w:left="1270"/>
              <w:jc w:val="center"/>
            </w:pPr>
            <w:r>
              <w:rPr>
                <w:rFonts w:ascii="黑体" w:hAnsi="黑体" w:eastAsia="黑体" w:cs="黑体"/>
                <w:b w:val="0"/>
                <w:bCs/>
                <w:spacing w:val="-6"/>
                <w:sz w:val="32"/>
              </w:rPr>
              <w:t>申请款项明细分类</w:t>
            </w:r>
          </w:p>
        </w:tc>
        <w:tc>
          <w:tcPr>
            <w:tcW w:w="1316" w:type="dxa"/>
            <w:vMerge w:val="restart"/>
            <w:tcBorders>
              <w:bottom w:val="nil"/>
            </w:tcBorders>
            <w:tcMar>
              <w:left w:w="108" w:type="dxa"/>
              <w:right w:w="108" w:type="dxa"/>
            </w:tcMar>
            <w:vAlign w:val="center"/>
          </w:tcPr>
          <w:p w14:paraId="76F11A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b/>
                <w:bCs/>
                <w:spacing w:val="-4"/>
              </w:rPr>
            </w:pPr>
            <w:r>
              <w:rPr>
                <w:rFonts w:ascii="黑体" w:hAnsi="黑体" w:eastAsia="黑体" w:cs="黑体"/>
                <w:b w:val="0"/>
                <w:bCs/>
                <w:spacing w:val="-4"/>
                <w:sz w:val="32"/>
              </w:rPr>
              <w:t>合计金额</w:t>
            </w:r>
          </w:p>
          <w:p w14:paraId="78470B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rFonts w:ascii="黑体" w:hAnsi="黑体" w:eastAsia="黑体" w:cs="黑体"/>
                <w:b w:val="0"/>
                <w:bCs/>
                <w:spacing w:val="-6"/>
                <w:sz w:val="32"/>
              </w:rPr>
              <w:t>（单位：元）</w:t>
            </w:r>
          </w:p>
        </w:tc>
      </w:tr>
      <w:tr w14:paraId="0BD2F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9" w:hRule="atLeast"/>
          <w:tblHeader/>
          <w:jc w:val="center"/>
        </w:trPr>
        <w:tc>
          <w:tcPr>
            <w:tcW w:w="484" w:type="dxa"/>
            <w:vMerge w:val="continue"/>
            <w:tcBorders>
              <w:top w:val="nil"/>
            </w:tcBorders>
            <w:tcMar>
              <w:left w:w="108" w:type="dxa"/>
              <w:right w:w="108" w:type="dxa"/>
            </w:tcMar>
            <w:textDirection w:val="tbRlV"/>
            <w:vAlign w:val="top"/>
          </w:tcPr>
          <w:p w14:paraId="5D0A9EC0">
            <w:pPr>
              <w:rPr>
                <w:rFonts w:ascii="Arial"/>
                <w:sz w:val="21"/>
              </w:rPr>
            </w:pPr>
          </w:p>
        </w:tc>
        <w:tc>
          <w:tcPr>
            <w:tcW w:w="1001" w:type="dxa"/>
            <w:vMerge w:val="continue"/>
            <w:tcBorders>
              <w:top w:val="nil"/>
            </w:tcBorders>
            <w:tcMar>
              <w:left w:w="108" w:type="dxa"/>
              <w:right w:w="108" w:type="dxa"/>
            </w:tcMar>
            <w:vAlign w:val="top"/>
          </w:tcPr>
          <w:p w14:paraId="4BD43B4A">
            <w:pPr>
              <w:rPr>
                <w:rFonts w:ascii="Arial"/>
                <w:sz w:val="21"/>
              </w:rPr>
            </w:pPr>
          </w:p>
        </w:tc>
        <w:tc>
          <w:tcPr>
            <w:tcW w:w="1019" w:type="dxa"/>
            <w:vMerge w:val="continue"/>
            <w:tcBorders>
              <w:top w:val="nil"/>
            </w:tcBorders>
            <w:tcMar>
              <w:left w:w="108" w:type="dxa"/>
              <w:right w:w="108" w:type="dxa"/>
            </w:tcMar>
            <w:vAlign w:val="top"/>
          </w:tcPr>
          <w:p w14:paraId="797B6D6B">
            <w:pPr>
              <w:rPr>
                <w:rFonts w:ascii="Arial"/>
                <w:sz w:val="21"/>
              </w:rPr>
            </w:pPr>
          </w:p>
        </w:tc>
        <w:tc>
          <w:tcPr>
            <w:tcW w:w="1099" w:type="dxa"/>
            <w:vMerge w:val="continue"/>
            <w:tcBorders>
              <w:top w:val="nil"/>
            </w:tcBorders>
            <w:tcMar>
              <w:left w:w="108" w:type="dxa"/>
              <w:right w:w="108" w:type="dxa"/>
            </w:tcMar>
            <w:vAlign w:val="top"/>
          </w:tcPr>
          <w:p w14:paraId="31193745">
            <w:pPr>
              <w:rPr>
                <w:rFonts w:ascii="Arial"/>
                <w:sz w:val="21"/>
              </w:rPr>
            </w:pPr>
          </w:p>
        </w:tc>
        <w:tc>
          <w:tcPr>
            <w:tcW w:w="1499" w:type="dxa"/>
            <w:vMerge w:val="continue"/>
            <w:tcBorders>
              <w:top w:val="nil"/>
            </w:tcBorders>
            <w:tcMar>
              <w:left w:w="108" w:type="dxa"/>
              <w:right w:w="108" w:type="dxa"/>
            </w:tcMar>
            <w:vAlign w:val="top"/>
          </w:tcPr>
          <w:p w14:paraId="75CF8DE1">
            <w:pPr>
              <w:rPr>
                <w:rFonts w:ascii="Arial"/>
                <w:sz w:val="21"/>
              </w:rPr>
            </w:pPr>
          </w:p>
        </w:tc>
        <w:tc>
          <w:tcPr>
            <w:tcW w:w="1310" w:type="dxa"/>
            <w:tcMar>
              <w:left w:w="108" w:type="dxa"/>
              <w:right w:w="108" w:type="dxa"/>
            </w:tcMar>
            <w:vAlign w:val="top"/>
          </w:tcPr>
          <w:p w14:paraId="1E83D86B">
            <w:pPr>
              <w:spacing w:before="77" w:line="333" w:lineRule="auto"/>
              <w:ind w:left="121" w:right="94" w:hanging="7"/>
              <w:jc w:val="right"/>
              <w:rPr>
                <w:sz w:val="15"/>
                <w:szCs w:val="15"/>
              </w:rPr>
            </w:pPr>
            <w:r>
              <w:rPr>
                <w:rFonts w:ascii="宋体" w:hAnsi="宋体" w:eastAsia="宋体" w:cs="宋体"/>
                <w:b w:val="0"/>
                <w:spacing w:val="30"/>
                <w:sz w:val="21"/>
                <w:szCs w:val="15"/>
              </w:rPr>
              <w:t>污水处理服务</w:t>
            </w:r>
            <w:r>
              <w:rPr>
                <w:rFonts w:ascii="宋体" w:hAnsi="宋体" w:eastAsia="宋体" w:cs="宋体"/>
                <w:b w:val="0"/>
                <w:spacing w:val="5"/>
                <w:sz w:val="21"/>
                <w:szCs w:val="15"/>
              </w:rPr>
              <w:t>费（单位：元）</w:t>
            </w:r>
          </w:p>
        </w:tc>
        <w:tc>
          <w:tcPr>
            <w:tcW w:w="1370" w:type="dxa"/>
            <w:tcMar>
              <w:left w:w="108" w:type="dxa"/>
              <w:right w:w="108" w:type="dxa"/>
            </w:tcMar>
            <w:vAlign w:val="top"/>
          </w:tcPr>
          <w:p w14:paraId="712C4E29">
            <w:pPr>
              <w:spacing w:before="77" w:line="333" w:lineRule="auto"/>
              <w:ind w:left="122" w:right="104" w:hanging="9"/>
              <w:jc w:val="right"/>
              <w:rPr>
                <w:sz w:val="15"/>
                <w:szCs w:val="15"/>
              </w:rPr>
            </w:pPr>
            <w:r>
              <w:rPr>
                <w:rFonts w:ascii="宋体" w:hAnsi="宋体" w:eastAsia="宋体" w:cs="宋体"/>
                <w:b w:val="0"/>
                <w:spacing w:val="13"/>
                <w:sz w:val="21"/>
                <w:szCs w:val="15"/>
              </w:rPr>
              <w:t>补贴污泥处置费</w:t>
            </w:r>
            <w:r>
              <w:rPr>
                <w:rFonts w:ascii="宋体" w:hAnsi="宋体" w:eastAsia="宋体" w:cs="宋体"/>
                <w:b w:val="0"/>
                <w:spacing w:val="-1"/>
                <w:sz w:val="21"/>
                <w:szCs w:val="15"/>
              </w:rPr>
              <w:t>（单位：</w:t>
            </w:r>
            <w:r>
              <w:rPr>
                <w:rFonts w:ascii="宋体" w:hAnsi="宋体" w:eastAsia="宋体" w:cs="宋体"/>
                <w:b w:val="0"/>
                <w:spacing w:val="-41"/>
                <w:sz w:val="21"/>
                <w:szCs w:val="15"/>
              </w:rPr>
              <w:t xml:space="preserve"> </w:t>
            </w:r>
            <w:r>
              <w:rPr>
                <w:rFonts w:ascii="宋体" w:hAnsi="宋体" w:eastAsia="宋体" w:cs="宋体"/>
                <w:b w:val="0"/>
                <w:spacing w:val="-1"/>
                <w:sz w:val="21"/>
                <w:szCs w:val="15"/>
              </w:rPr>
              <w:t>元）</w:t>
            </w:r>
          </w:p>
        </w:tc>
        <w:tc>
          <w:tcPr>
            <w:tcW w:w="1249" w:type="dxa"/>
            <w:tcMar>
              <w:left w:w="108" w:type="dxa"/>
              <w:right w:w="108" w:type="dxa"/>
            </w:tcMar>
            <w:vAlign w:val="top"/>
          </w:tcPr>
          <w:p w14:paraId="7A550303">
            <w:pPr>
              <w:spacing w:before="77" w:line="333" w:lineRule="auto"/>
              <w:ind w:left="121" w:right="38" w:hanging="8"/>
              <w:jc w:val="right"/>
              <w:rPr>
                <w:sz w:val="15"/>
                <w:szCs w:val="15"/>
              </w:rPr>
            </w:pPr>
            <w:r>
              <w:rPr>
                <w:rFonts w:ascii="宋体" w:hAnsi="宋体" w:eastAsia="宋体" w:cs="宋体"/>
                <w:b w:val="0"/>
                <w:spacing w:val="21"/>
                <w:sz w:val="21"/>
                <w:szCs w:val="15"/>
              </w:rPr>
              <w:t>补贴污泥运输</w:t>
            </w:r>
            <w:r>
              <w:rPr>
                <w:rFonts w:ascii="宋体" w:hAnsi="宋体" w:eastAsia="宋体" w:cs="宋体"/>
                <w:b w:val="0"/>
                <w:spacing w:val="4"/>
                <w:sz w:val="21"/>
                <w:szCs w:val="15"/>
              </w:rPr>
              <w:t>费（单位：元）</w:t>
            </w:r>
          </w:p>
        </w:tc>
        <w:tc>
          <w:tcPr>
            <w:tcW w:w="1316" w:type="dxa"/>
            <w:vMerge w:val="continue"/>
            <w:tcBorders>
              <w:top w:val="nil"/>
            </w:tcBorders>
            <w:tcMar>
              <w:left w:w="108" w:type="dxa"/>
              <w:right w:w="108" w:type="dxa"/>
            </w:tcMar>
            <w:vAlign w:val="top"/>
          </w:tcPr>
          <w:p w14:paraId="60183C43">
            <w:pPr>
              <w:rPr>
                <w:rFonts w:ascii="Arial"/>
                <w:sz w:val="21"/>
              </w:rPr>
            </w:pPr>
          </w:p>
        </w:tc>
      </w:tr>
      <w:tr w14:paraId="362D2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240" w:hRule="atLeast"/>
          <w:jc w:val="center"/>
        </w:trPr>
        <w:tc>
          <w:tcPr>
            <w:tcW w:w="484" w:type="dxa"/>
            <w:tcMar>
              <w:left w:w="108" w:type="dxa"/>
              <w:right w:w="108" w:type="dxa"/>
            </w:tcMar>
            <w:vAlign w:val="top"/>
          </w:tcPr>
          <w:p w14:paraId="4939B8F0">
            <w:pPr>
              <w:spacing w:line="467" w:lineRule="auto"/>
              <w:rPr>
                <w:rFonts w:ascii="Arial"/>
                <w:sz w:val="21"/>
              </w:rPr>
            </w:pPr>
          </w:p>
          <w:p w14:paraId="349E4820">
            <w:pPr>
              <w:spacing w:before="59" w:line="241" w:lineRule="auto"/>
              <w:ind w:left="214"/>
            </w:pPr>
            <w:r>
              <w:t>1</w:t>
            </w:r>
          </w:p>
        </w:tc>
        <w:tc>
          <w:tcPr>
            <w:tcW w:w="1001" w:type="dxa"/>
            <w:tcMar>
              <w:left w:w="108" w:type="dxa"/>
              <w:right w:w="108" w:type="dxa"/>
            </w:tcMar>
            <w:vAlign w:val="top"/>
          </w:tcPr>
          <w:p w14:paraId="50DF2917">
            <w:pPr>
              <w:spacing w:line="467" w:lineRule="auto"/>
              <w:rPr>
                <w:rFonts w:ascii="Arial"/>
                <w:sz w:val="21"/>
              </w:rPr>
            </w:pPr>
          </w:p>
          <w:p w14:paraId="0A2E38E4">
            <w:pPr>
              <w:spacing w:before="59" w:line="219" w:lineRule="auto"/>
              <w:ind w:left="322"/>
              <w:rPr>
                <w:rFonts w:hint="eastAsia" w:eastAsia="宋体"/>
                <w:lang w:eastAsia="zh-CN"/>
              </w:rPr>
            </w:pPr>
            <w:r>
              <w:rPr>
                <w:rFonts w:hint="eastAsia"/>
                <w:spacing w:val="-2"/>
                <w:lang w:eastAsia="zh-CN"/>
              </w:rPr>
              <w:t>祥坂</w:t>
            </w:r>
          </w:p>
        </w:tc>
        <w:tc>
          <w:tcPr>
            <w:tcW w:w="1019" w:type="dxa"/>
            <w:tcMar>
              <w:left w:w="108" w:type="dxa"/>
              <w:right w:w="108" w:type="dxa"/>
            </w:tcMar>
            <w:vAlign w:val="top"/>
          </w:tcPr>
          <w:p w14:paraId="2BFD2E42">
            <w:pPr>
              <w:spacing w:line="467" w:lineRule="auto"/>
              <w:rPr>
                <w:rFonts w:ascii="Arial"/>
                <w:sz w:val="21"/>
              </w:rPr>
            </w:pPr>
          </w:p>
          <w:p w14:paraId="0B8C1ABA">
            <w:pPr>
              <w:spacing w:before="59" w:line="239" w:lineRule="auto"/>
              <w:ind w:left="199"/>
            </w:pPr>
            <w:r>
              <w:rPr>
                <w:spacing w:val="-2"/>
              </w:rPr>
              <w:t>2024.01</w:t>
            </w:r>
          </w:p>
        </w:tc>
        <w:tc>
          <w:tcPr>
            <w:tcW w:w="1099" w:type="dxa"/>
            <w:tcMar>
              <w:left w:w="108" w:type="dxa"/>
              <w:right w:w="108" w:type="dxa"/>
            </w:tcMar>
            <w:vAlign w:val="top"/>
          </w:tcPr>
          <w:p w14:paraId="60B5EB5D">
            <w:pPr>
              <w:spacing w:line="467" w:lineRule="auto"/>
              <w:rPr>
                <w:rFonts w:ascii="Arial"/>
                <w:sz w:val="21"/>
              </w:rPr>
            </w:pPr>
          </w:p>
          <w:p w14:paraId="1580ADD0">
            <w:pPr>
              <w:spacing w:before="59" w:line="239" w:lineRule="auto"/>
              <w:ind w:left="114"/>
            </w:pPr>
            <w:r>
              <w:rPr>
                <w:spacing w:val="-1"/>
              </w:rPr>
              <w:t>2025.9.17</w:t>
            </w:r>
          </w:p>
        </w:tc>
        <w:tc>
          <w:tcPr>
            <w:tcW w:w="1499" w:type="dxa"/>
            <w:tcMar>
              <w:left w:w="108" w:type="dxa"/>
              <w:right w:w="108" w:type="dxa"/>
            </w:tcMar>
            <w:vAlign w:val="top"/>
          </w:tcPr>
          <w:p w14:paraId="0732E59E">
            <w:pPr>
              <w:spacing w:before="217" w:line="320" w:lineRule="auto"/>
              <w:ind w:left="127" w:right="128" w:hanging="16"/>
            </w:pPr>
            <w:r>
              <w:rPr>
                <w:spacing w:val="-1"/>
              </w:rPr>
              <w:t>福建海峡环保集</w:t>
            </w:r>
            <w:r>
              <w:rPr>
                <w:spacing w:val="-4"/>
              </w:rPr>
              <w:t>团股份有限公司</w:t>
            </w:r>
          </w:p>
          <w:p w14:paraId="5B14E130">
            <w:pPr>
              <w:spacing w:line="218" w:lineRule="auto"/>
              <w:ind w:left="111"/>
            </w:pPr>
            <w:r>
              <w:rPr>
                <w:spacing w:val="-1"/>
              </w:rPr>
              <w:t>福州祥坂分公司</w:t>
            </w:r>
          </w:p>
        </w:tc>
        <w:tc>
          <w:tcPr>
            <w:tcW w:w="1310" w:type="dxa"/>
            <w:tcMar>
              <w:left w:w="108" w:type="dxa"/>
              <w:right w:w="108" w:type="dxa"/>
            </w:tcMar>
            <w:vAlign w:val="top"/>
          </w:tcPr>
          <w:p w14:paraId="5B8DB6E1">
            <w:pPr>
              <w:spacing w:line="467" w:lineRule="auto"/>
              <w:rPr>
                <w:rFonts w:ascii="Arial"/>
                <w:sz w:val="21"/>
              </w:rPr>
            </w:pPr>
          </w:p>
          <w:p w14:paraId="167FF438">
            <w:pPr>
              <w:spacing w:before="59" w:line="239" w:lineRule="auto"/>
              <w:ind w:left="214"/>
            </w:pPr>
            <w:r>
              <w:rPr>
                <w:spacing w:val="-1"/>
              </w:rPr>
              <w:t>5157881.40</w:t>
            </w:r>
          </w:p>
        </w:tc>
        <w:tc>
          <w:tcPr>
            <w:tcW w:w="1370" w:type="dxa"/>
            <w:tcMar>
              <w:left w:w="108" w:type="dxa"/>
              <w:right w:w="108" w:type="dxa"/>
            </w:tcMar>
            <w:vAlign w:val="top"/>
          </w:tcPr>
          <w:p w14:paraId="56EA8A13">
            <w:pPr>
              <w:spacing w:line="467" w:lineRule="auto"/>
              <w:rPr>
                <w:rFonts w:ascii="Arial"/>
                <w:sz w:val="21"/>
              </w:rPr>
            </w:pPr>
          </w:p>
          <w:p w14:paraId="33041A7A">
            <w:pPr>
              <w:spacing w:before="59" w:line="239" w:lineRule="auto"/>
              <w:ind w:left="284"/>
            </w:pPr>
            <w:r>
              <w:rPr>
                <w:spacing w:val="-1"/>
              </w:rPr>
              <w:t>426890.35</w:t>
            </w:r>
          </w:p>
        </w:tc>
        <w:tc>
          <w:tcPr>
            <w:tcW w:w="1249" w:type="dxa"/>
            <w:tcMar>
              <w:left w:w="108" w:type="dxa"/>
              <w:right w:w="108" w:type="dxa"/>
            </w:tcMar>
            <w:vAlign w:val="top"/>
          </w:tcPr>
          <w:p w14:paraId="53FDBF2B">
            <w:pPr>
              <w:spacing w:line="467" w:lineRule="auto"/>
              <w:rPr>
                <w:rFonts w:ascii="Arial"/>
                <w:sz w:val="21"/>
              </w:rPr>
            </w:pPr>
          </w:p>
          <w:p w14:paraId="01409580">
            <w:pPr>
              <w:spacing w:before="59" w:line="239" w:lineRule="auto"/>
              <w:ind w:left="319"/>
            </w:pPr>
            <w:r>
              <w:rPr>
                <w:spacing w:val="-2"/>
              </w:rPr>
              <w:t>5406.04</w:t>
            </w:r>
          </w:p>
        </w:tc>
        <w:tc>
          <w:tcPr>
            <w:tcW w:w="1316" w:type="dxa"/>
            <w:tcMar>
              <w:left w:w="108" w:type="dxa"/>
              <w:right w:w="108" w:type="dxa"/>
            </w:tcMar>
            <w:vAlign w:val="top"/>
          </w:tcPr>
          <w:p w14:paraId="3CF45597">
            <w:pPr>
              <w:spacing w:line="467" w:lineRule="auto"/>
              <w:rPr>
                <w:rFonts w:ascii="Arial"/>
                <w:sz w:val="21"/>
              </w:rPr>
            </w:pPr>
          </w:p>
          <w:p w14:paraId="6FD93517">
            <w:pPr>
              <w:spacing w:before="59" w:line="239" w:lineRule="auto"/>
              <w:ind w:left="215"/>
            </w:pPr>
            <w:r>
              <w:rPr>
                <w:spacing w:val="-1"/>
              </w:rPr>
              <w:t>5590177.79</w:t>
            </w:r>
          </w:p>
        </w:tc>
      </w:tr>
      <w:tr w14:paraId="4CFA7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197" w:hRule="atLeast"/>
          <w:jc w:val="center"/>
        </w:trPr>
        <w:tc>
          <w:tcPr>
            <w:tcW w:w="484" w:type="dxa"/>
            <w:tcMar>
              <w:left w:w="108" w:type="dxa"/>
              <w:right w:w="108" w:type="dxa"/>
            </w:tcMar>
            <w:vAlign w:val="top"/>
          </w:tcPr>
          <w:p w14:paraId="2D03BBAD">
            <w:pPr>
              <w:spacing w:line="448" w:lineRule="auto"/>
              <w:rPr>
                <w:rFonts w:ascii="Arial"/>
                <w:sz w:val="21"/>
              </w:rPr>
            </w:pPr>
          </w:p>
          <w:p w14:paraId="30455136">
            <w:pPr>
              <w:spacing w:before="59" w:line="241" w:lineRule="auto"/>
              <w:ind w:left="203"/>
            </w:pPr>
            <w:r>
              <w:rPr>
                <w:rFonts w:ascii="宋体" w:hAnsi="宋体" w:eastAsia="宋体" w:cs="宋体"/>
                <w:b w:val="0"/>
                <w:sz w:val="21"/>
              </w:rPr>
              <w:t>2</w:t>
            </w:r>
          </w:p>
        </w:tc>
        <w:tc>
          <w:tcPr>
            <w:tcW w:w="1001" w:type="dxa"/>
            <w:tcMar>
              <w:left w:w="108" w:type="dxa"/>
              <w:right w:w="108" w:type="dxa"/>
            </w:tcMar>
            <w:vAlign w:val="top"/>
          </w:tcPr>
          <w:p w14:paraId="61470B1C">
            <w:pPr>
              <w:spacing w:line="448" w:lineRule="auto"/>
              <w:rPr>
                <w:rFonts w:ascii="Arial"/>
                <w:sz w:val="21"/>
              </w:rPr>
            </w:pPr>
          </w:p>
          <w:p w14:paraId="54168BD7">
            <w:pPr>
              <w:spacing w:before="58" w:line="219" w:lineRule="auto"/>
              <w:ind w:left="322"/>
              <w:rPr>
                <w:rFonts w:hint="eastAsia" w:eastAsia="宋体"/>
                <w:lang w:eastAsia="zh-CN"/>
              </w:rPr>
            </w:pPr>
            <w:r>
              <w:rPr>
                <w:rFonts w:hint="eastAsia" w:ascii="宋体" w:hAnsi="宋体" w:cs="宋体"/>
                <w:b w:val="0"/>
                <w:spacing w:val="-2"/>
                <w:sz w:val="21"/>
                <w:lang w:eastAsia="zh-CN"/>
              </w:rPr>
              <w:t>祥坂</w:t>
            </w:r>
          </w:p>
        </w:tc>
        <w:tc>
          <w:tcPr>
            <w:tcW w:w="1019" w:type="dxa"/>
            <w:tcMar>
              <w:left w:w="108" w:type="dxa"/>
              <w:right w:w="108" w:type="dxa"/>
            </w:tcMar>
            <w:vAlign w:val="top"/>
          </w:tcPr>
          <w:p w14:paraId="32F2B26F">
            <w:pPr>
              <w:spacing w:line="448" w:lineRule="auto"/>
              <w:rPr>
                <w:rFonts w:ascii="Arial"/>
                <w:sz w:val="21"/>
              </w:rPr>
            </w:pPr>
          </w:p>
          <w:p w14:paraId="7B0B4A4E">
            <w:pPr>
              <w:spacing w:before="59" w:line="239" w:lineRule="auto"/>
              <w:ind w:left="199"/>
            </w:pPr>
            <w:r>
              <w:rPr>
                <w:rFonts w:ascii="宋体" w:hAnsi="宋体" w:eastAsia="宋体" w:cs="宋体"/>
                <w:b w:val="0"/>
                <w:spacing w:val="-2"/>
                <w:sz w:val="21"/>
              </w:rPr>
              <w:t>2024.02</w:t>
            </w:r>
          </w:p>
        </w:tc>
        <w:tc>
          <w:tcPr>
            <w:tcW w:w="1099" w:type="dxa"/>
            <w:tcMar>
              <w:left w:w="108" w:type="dxa"/>
              <w:right w:w="108" w:type="dxa"/>
            </w:tcMar>
            <w:vAlign w:val="top"/>
          </w:tcPr>
          <w:p w14:paraId="309207EC">
            <w:pPr>
              <w:spacing w:line="448" w:lineRule="auto"/>
              <w:rPr>
                <w:rFonts w:ascii="Arial"/>
                <w:sz w:val="21"/>
              </w:rPr>
            </w:pPr>
          </w:p>
          <w:p w14:paraId="77C0E9F1">
            <w:pPr>
              <w:spacing w:before="59" w:line="239" w:lineRule="auto"/>
              <w:ind w:left="114"/>
            </w:pPr>
            <w:r>
              <w:rPr>
                <w:rFonts w:ascii="宋体" w:hAnsi="宋体" w:eastAsia="宋体" w:cs="宋体"/>
                <w:b w:val="0"/>
                <w:spacing w:val="-1"/>
                <w:sz w:val="21"/>
              </w:rPr>
              <w:t>2025.9.17</w:t>
            </w:r>
          </w:p>
        </w:tc>
        <w:tc>
          <w:tcPr>
            <w:tcW w:w="1499" w:type="dxa"/>
            <w:tcMar>
              <w:left w:w="108" w:type="dxa"/>
              <w:right w:w="108" w:type="dxa"/>
            </w:tcMar>
            <w:vAlign w:val="top"/>
          </w:tcPr>
          <w:p w14:paraId="542919F3">
            <w:pPr>
              <w:spacing w:before="197"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250AF5FE">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3358013D">
            <w:pPr>
              <w:spacing w:line="448" w:lineRule="auto"/>
              <w:rPr>
                <w:rFonts w:ascii="Arial"/>
                <w:sz w:val="21"/>
              </w:rPr>
            </w:pPr>
          </w:p>
          <w:p w14:paraId="039E0ACD">
            <w:pPr>
              <w:spacing w:before="59" w:line="239" w:lineRule="auto"/>
              <w:ind w:left="210"/>
            </w:pPr>
            <w:r>
              <w:rPr>
                <w:rFonts w:ascii="宋体" w:hAnsi="宋体" w:eastAsia="宋体" w:cs="宋体"/>
                <w:b w:val="0"/>
                <w:spacing w:val="-1"/>
                <w:sz w:val="21"/>
              </w:rPr>
              <w:t>4771326.00</w:t>
            </w:r>
          </w:p>
        </w:tc>
        <w:tc>
          <w:tcPr>
            <w:tcW w:w="1370" w:type="dxa"/>
            <w:tcMar>
              <w:left w:w="108" w:type="dxa"/>
              <w:right w:w="108" w:type="dxa"/>
            </w:tcMar>
            <w:vAlign w:val="top"/>
          </w:tcPr>
          <w:p w14:paraId="652E8638">
            <w:pPr>
              <w:spacing w:line="448" w:lineRule="auto"/>
              <w:rPr>
                <w:rFonts w:ascii="Arial"/>
                <w:sz w:val="21"/>
              </w:rPr>
            </w:pPr>
          </w:p>
          <w:p w14:paraId="64828E72">
            <w:pPr>
              <w:spacing w:before="59" w:line="239" w:lineRule="auto"/>
              <w:ind w:left="287"/>
            </w:pPr>
            <w:r>
              <w:rPr>
                <w:rFonts w:ascii="宋体" w:hAnsi="宋体" w:eastAsia="宋体" w:cs="宋体"/>
                <w:b w:val="0"/>
                <w:spacing w:val="-1"/>
                <w:sz w:val="21"/>
              </w:rPr>
              <w:t>263329.39</w:t>
            </w:r>
          </w:p>
        </w:tc>
        <w:tc>
          <w:tcPr>
            <w:tcW w:w="1249" w:type="dxa"/>
            <w:tcMar>
              <w:left w:w="108" w:type="dxa"/>
              <w:right w:w="108" w:type="dxa"/>
            </w:tcMar>
            <w:vAlign w:val="top"/>
          </w:tcPr>
          <w:p w14:paraId="02C867A5">
            <w:pPr>
              <w:spacing w:line="448" w:lineRule="auto"/>
              <w:rPr>
                <w:rFonts w:ascii="Arial"/>
                <w:sz w:val="21"/>
              </w:rPr>
            </w:pPr>
          </w:p>
          <w:p w14:paraId="2ED3B35B">
            <w:pPr>
              <w:spacing w:before="59" w:line="239" w:lineRule="auto"/>
              <w:ind w:left="319"/>
            </w:pPr>
            <w:r>
              <w:rPr>
                <w:rFonts w:ascii="宋体" w:hAnsi="宋体" w:eastAsia="宋体" w:cs="宋体"/>
                <w:b w:val="0"/>
                <w:spacing w:val="-2"/>
                <w:sz w:val="21"/>
              </w:rPr>
              <w:t>3334.74</w:t>
            </w:r>
          </w:p>
        </w:tc>
        <w:tc>
          <w:tcPr>
            <w:tcW w:w="1316" w:type="dxa"/>
            <w:tcMar>
              <w:left w:w="108" w:type="dxa"/>
              <w:right w:w="108" w:type="dxa"/>
            </w:tcMar>
            <w:vAlign w:val="top"/>
          </w:tcPr>
          <w:p w14:paraId="021E6B6B">
            <w:pPr>
              <w:spacing w:line="448" w:lineRule="auto"/>
              <w:rPr>
                <w:rFonts w:ascii="Arial"/>
                <w:sz w:val="21"/>
              </w:rPr>
            </w:pPr>
          </w:p>
          <w:p w14:paraId="3E1AEEDF">
            <w:pPr>
              <w:spacing w:before="59" w:line="239" w:lineRule="auto"/>
              <w:ind w:left="215"/>
            </w:pPr>
            <w:r>
              <w:rPr>
                <w:rFonts w:ascii="宋体" w:hAnsi="宋体" w:eastAsia="宋体" w:cs="宋体"/>
                <w:b w:val="0"/>
                <w:spacing w:val="-1"/>
                <w:sz w:val="21"/>
              </w:rPr>
              <w:t>5037990.13</w:t>
            </w:r>
          </w:p>
        </w:tc>
      </w:tr>
      <w:tr w14:paraId="4EFFD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033" w:hRule="atLeast"/>
          <w:jc w:val="center"/>
        </w:trPr>
        <w:tc>
          <w:tcPr>
            <w:tcW w:w="484" w:type="dxa"/>
            <w:tcMar>
              <w:left w:w="108" w:type="dxa"/>
              <w:right w:w="108" w:type="dxa"/>
            </w:tcMar>
            <w:vAlign w:val="top"/>
          </w:tcPr>
          <w:p w14:paraId="7A3435C3">
            <w:pPr>
              <w:spacing w:line="365" w:lineRule="auto"/>
              <w:rPr>
                <w:rFonts w:ascii="Arial"/>
                <w:sz w:val="21"/>
              </w:rPr>
            </w:pPr>
          </w:p>
          <w:p w14:paraId="059063EB">
            <w:pPr>
              <w:spacing w:before="58"/>
              <w:ind w:left="204"/>
            </w:pPr>
            <w:r>
              <w:rPr>
                <w:rFonts w:ascii="宋体" w:hAnsi="宋体" w:eastAsia="宋体" w:cs="宋体"/>
                <w:b w:val="0"/>
                <w:sz w:val="21"/>
              </w:rPr>
              <w:t>3</w:t>
            </w:r>
          </w:p>
        </w:tc>
        <w:tc>
          <w:tcPr>
            <w:tcW w:w="1001" w:type="dxa"/>
            <w:tcMar>
              <w:left w:w="108" w:type="dxa"/>
              <w:right w:w="108" w:type="dxa"/>
            </w:tcMar>
            <w:vAlign w:val="top"/>
          </w:tcPr>
          <w:p w14:paraId="525F07B0">
            <w:pPr>
              <w:spacing w:line="365" w:lineRule="auto"/>
              <w:rPr>
                <w:rFonts w:ascii="Arial"/>
                <w:sz w:val="21"/>
              </w:rPr>
            </w:pPr>
          </w:p>
          <w:p w14:paraId="1E3E849D">
            <w:pPr>
              <w:spacing w:before="58" w:line="219" w:lineRule="auto"/>
              <w:ind w:left="322"/>
              <w:rPr>
                <w:rFonts w:hint="eastAsia" w:eastAsia="宋体"/>
                <w:lang w:eastAsia="zh-CN"/>
              </w:rPr>
            </w:pPr>
            <w:r>
              <w:rPr>
                <w:rFonts w:hint="eastAsia" w:ascii="宋体" w:hAnsi="宋体" w:cs="宋体"/>
                <w:b w:val="0"/>
                <w:spacing w:val="-2"/>
                <w:sz w:val="21"/>
                <w:lang w:eastAsia="zh-CN"/>
              </w:rPr>
              <w:t>祥坂</w:t>
            </w:r>
          </w:p>
        </w:tc>
        <w:tc>
          <w:tcPr>
            <w:tcW w:w="1019" w:type="dxa"/>
            <w:tcMar>
              <w:left w:w="108" w:type="dxa"/>
              <w:right w:w="108" w:type="dxa"/>
            </w:tcMar>
            <w:vAlign w:val="top"/>
          </w:tcPr>
          <w:p w14:paraId="3A2460F5">
            <w:pPr>
              <w:spacing w:line="365" w:lineRule="auto"/>
              <w:rPr>
                <w:rFonts w:ascii="Arial"/>
                <w:sz w:val="21"/>
              </w:rPr>
            </w:pPr>
          </w:p>
          <w:p w14:paraId="6145CF68">
            <w:pPr>
              <w:spacing w:before="58" w:line="239" w:lineRule="auto"/>
              <w:ind w:left="199"/>
            </w:pPr>
            <w:r>
              <w:rPr>
                <w:rFonts w:ascii="宋体" w:hAnsi="宋体" w:eastAsia="宋体" w:cs="宋体"/>
                <w:b w:val="0"/>
                <w:spacing w:val="-2"/>
                <w:sz w:val="21"/>
              </w:rPr>
              <w:t>2024.03</w:t>
            </w:r>
          </w:p>
        </w:tc>
        <w:tc>
          <w:tcPr>
            <w:tcW w:w="1099" w:type="dxa"/>
            <w:tcMar>
              <w:left w:w="108" w:type="dxa"/>
              <w:right w:w="108" w:type="dxa"/>
            </w:tcMar>
            <w:vAlign w:val="top"/>
          </w:tcPr>
          <w:p w14:paraId="0C0FECF8">
            <w:pPr>
              <w:spacing w:line="365" w:lineRule="auto"/>
              <w:rPr>
                <w:rFonts w:ascii="Arial"/>
                <w:sz w:val="21"/>
              </w:rPr>
            </w:pPr>
          </w:p>
          <w:p w14:paraId="7A31A529">
            <w:pPr>
              <w:spacing w:before="58" w:line="239" w:lineRule="auto"/>
              <w:ind w:left="114"/>
            </w:pPr>
            <w:r>
              <w:rPr>
                <w:rFonts w:ascii="宋体" w:hAnsi="宋体" w:eastAsia="宋体" w:cs="宋体"/>
                <w:b w:val="0"/>
                <w:spacing w:val="-1"/>
                <w:sz w:val="21"/>
              </w:rPr>
              <w:t>2025.9.17</w:t>
            </w:r>
          </w:p>
        </w:tc>
        <w:tc>
          <w:tcPr>
            <w:tcW w:w="1499" w:type="dxa"/>
            <w:tcMar>
              <w:left w:w="108" w:type="dxa"/>
              <w:right w:w="108" w:type="dxa"/>
            </w:tcMar>
            <w:vAlign w:val="top"/>
          </w:tcPr>
          <w:p w14:paraId="783C3EFE">
            <w:pPr>
              <w:spacing w:before="114"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7BD5DC6F">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367BC0F3">
            <w:pPr>
              <w:spacing w:line="365" w:lineRule="auto"/>
              <w:rPr>
                <w:rFonts w:ascii="Arial"/>
                <w:sz w:val="21"/>
              </w:rPr>
            </w:pPr>
          </w:p>
          <w:p w14:paraId="64714029">
            <w:pPr>
              <w:spacing w:before="58" w:line="239" w:lineRule="auto"/>
              <w:ind w:left="214"/>
            </w:pPr>
            <w:r>
              <w:rPr>
                <w:rFonts w:ascii="宋体" w:hAnsi="宋体" w:eastAsia="宋体" w:cs="宋体"/>
                <w:b w:val="0"/>
                <w:spacing w:val="-1"/>
                <w:sz w:val="21"/>
              </w:rPr>
              <w:t>5376543.90</w:t>
            </w:r>
          </w:p>
        </w:tc>
        <w:tc>
          <w:tcPr>
            <w:tcW w:w="1370" w:type="dxa"/>
            <w:tcMar>
              <w:left w:w="108" w:type="dxa"/>
              <w:right w:w="108" w:type="dxa"/>
            </w:tcMar>
            <w:vAlign w:val="top"/>
          </w:tcPr>
          <w:p w14:paraId="07235871">
            <w:pPr>
              <w:spacing w:line="365" w:lineRule="auto"/>
              <w:rPr>
                <w:rFonts w:ascii="Arial"/>
                <w:sz w:val="21"/>
              </w:rPr>
            </w:pPr>
          </w:p>
          <w:p w14:paraId="7932624B">
            <w:pPr>
              <w:spacing w:before="58" w:line="239" w:lineRule="auto"/>
              <w:ind w:left="289"/>
            </w:pPr>
            <w:r>
              <w:rPr>
                <w:rFonts w:ascii="宋体" w:hAnsi="宋体" w:eastAsia="宋体" w:cs="宋体"/>
                <w:b w:val="0"/>
                <w:spacing w:val="-2"/>
                <w:sz w:val="21"/>
              </w:rPr>
              <w:t>357656.78</w:t>
            </w:r>
          </w:p>
        </w:tc>
        <w:tc>
          <w:tcPr>
            <w:tcW w:w="1249" w:type="dxa"/>
            <w:tcMar>
              <w:left w:w="108" w:type="dxa"/>
              <w:right w:w="108" w:type="dxa"/>
            </w:tcMar>
            <w:vAlign w:val="top"/>
          </w:tcPr>
          <w:p w14:paraId="3D83A475">
            <w:pPr>
              <w:spacing w:line="365" w:lineRule="auto"/>
              <w:rPr>
                <w:rFonts w:ascii="Arial"/>
                <w:sz w:val="21"/>
              </w:rPr>
            </w:pPr>
          </w:p>
          <w:p w14:paraId="2FD21A89">
            <w:pPr>
              <w:spacing w:before="58" w:line="239" w:lineRule="auto"/>
              <w:ind w:left="315"/>
            </w:pPr>
            <w:r>
              <w:rPr>
                <w:rFonts w:ascii="宋体" w:hAnsi="宋体" w:eastAsia="宋体" w:cs="宋体"/>
                <w:b w:val="0"/>
                <w:spacing w:val="-1"/>
                <w:sz w:val="21"/>
              </w:rPr>
              <w:t>4529.28</w:t>
            </w:r>
          </w:p>
        </w:tc>
        <w:tc>
          <w:tcPr>
            <w:tcW w:w="1316" w:type="dxa"/>
            <w:tcMar>
              <w:left w:w="108" w:type="dxa"/>
              <w:right w:w="108" w:type="dxa"/>
            </w:tcMar>
            <w:vAlign w:val="top"/>
          </w:tcPr>
          <w:p w14:paraId="35FB2F06">
            <w:pPr>
              <w:spacing w:line="365" w:lineRule="auto"/>
              <w:rPr>
                <w:rFonts w:ascii="Arial"/>
                <w:sz w:val="21"/>
              </w:rPr>
            </w:pPr>
          </w:p>
          <w:p w14:paraId="5307679D">
            <w:pPr>
              <w:spacing w:before="58" w:line="239" w:lineRule="auto"/>
              <w:ind w:left="215"/>
            </w:pPr>
            <w:r>
              <w:rPr>
                <w:rFonts w:ascii="宋体" w:hAnsi="宋体" w:eastAsia="宋体" w:cs="宋体"/>
                <w:b w:val="0"/>
                <w:spacing w:val="-1"/>
                <w:sz w:val="21"/>
              </w:rPr>
              <w:t>5738729.96</w:t>
            </w:r>
          </w:p>
        </w:tc>
      </w:tr>
    </w:tbl>
    <w:p w14:paraId="53C7A7D5">
      <w:pPr>
        <w:rPr>
          <w:rFonts w:ascii="Arial"/>
          <w:sz w:val="21"/>
        </w:rPr>
      </w:pPr>
    </w:p>
    <w:p w14:paraId="797A5E3A">
      <w:pPr>
        <w:rPr>
          <w:rFonts w:ascii="Arial" w:hAnsi="Arial" w:eastAsia="Arial" w:cs="Arial"/>
          <w:sz w:val="21"/>
          <w:szCs w:val="21"/>
        </w:rPr>
        <w:sectPr>
          <w:footerReference r:id="rId23" w:type="default"/>
          <w:pgSz w:w="11901" w:h="16821"/>
          <w:pgMar w:top="1429" w:right="1502" w:bottom="1519" w:left="1502" w:header="0" w:footer="801" w:gutter="0"/>
          <w:cols w:space="720" w:num="1"/>
        </w:sectPr>
      </w:pPr>
    </w:p>
    <w:tbl>
      <w:tblPr>
        <w:tblStyle w:val="19"/>
        <w:tblW w:w="103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84"/>
        <w:gridCol w:w="1001"/>
        <w:gridCol w:w="1019"/>
        <w:gridCol w:w="1099"/>
        <w:gridCol w:w="1499"/>
        <w:gridCol w:w="1310"/>
        <w:gridCol w:w="1370"/>
        <w:gridCol w:w="1249"/>
        <w:gridCol w:w="1316"/>
      </w:tblGrid>
      <w:tr w14:paraId="3C902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99" w:hRule="atLeast"/>
          <w:tblHeader/>
          <w:jc w:val="center"/>
        </w:trPr>
        <w:tc>
          <w:tcPr>
            <w:tcW w:w="484" w:type="dxa"/>
            <w:vMerge w:val="restart"/>
            <w:tcBorders>
              <w:bottom w:val="nil"/>
            </w:tcBorders>
            <w:tcMar>
              <w:left w:w="108" w:type="dxa"/>
              <w:right w:w="108" w:type="dxa"/>
            </w:tcMar>
            <w:textDirection w:val="tbRlV"/>
            <w:vAlign w:val="top"/>
          </w:tcPr>
          <w:p w14:paraId="617A0510">
            <w:pPr>
              <w:spacing w:before="150" w:line="210" w:lineRule="auto"/>
              <w:ind w:left="271"/>
              <w:jc w:val="center"/>
            </w:pPr>
            <w:r>
              <w:rPr>
                <w:rFonts w:ascii="黑体" w:hAnsi="黑体" w:eastAsia="黑体" w:cs="黑体"/>
                <w:b w:val="0"/>
                <w:bCs/>
                <w:spacing w:val="-2"/>
                <w:sz w:val="32"/>
              </w:rPr>
              <w:t>序</w:t>
            </w:r>
            <w:r>
              <w:rPr>
                <w:rFonts w:ascii="黑体" w:hAnsi="黑体" w:eastAsia="黑体" w:cs="黑体"/>
                <w:b w:val="0"/>
                <w:spacing w:val="41"/>
                <w:w w:val="101"/>
                <w:sz w:val="32"/>
              </w:rPr>
              <w:t xml:space="preserve"> </w:t>
            </w:r>
            <w:r>
              <w:rPr>
                <w:rFonts w:ascii="黑体" w:hAnsi="黑体" w:eastAsia="黑体" w:cs="黑体"/>
                <w:b w:val="0"/>
                <w:bCs/>
                <w:spacing w:val="-2"/>
                <w:sz w:val="32"/>
              </w:rPr>
              <w:t>号</w:t>
            </w:r>
          </w:p>
        </w:tc>
        <w:tc>
          <w:tcPr>
            <w:tcW w:w="1001" w:type="dxa"/>
            <w:vMerge w:val="restart"/>
            <w:tcBorders>
              <w:bottom w:val="nil"/>
            </w:tcBorders>
            <w:tcMar>
              <w:left w:w="108" w:type="dxa"/>
              <w:right w:w="108" w:type="dxa"/>
            </w:tcMar>
            <w:vAlign w:val="top"/>
          </w:tcPr>
          <w:p w14:paraId="4126946E">
            <w:pPr>
              <w:spacing w:line="365" w:lineRule="auto"/>
              <w:rPr>
                <w:rFonts w:ascii="Arial"/>
                <w:sz w:val="21"/>
              </w:rPr>
            </w:pPr>
          </w:p>
          <w:p w14:paraId="00309662">
            <w:pPr>
              <w:spacing w:before="59" w:line="220" w:lineRule="auto"/>
              <w:ind w:left="232"/>
              <w:jc w:val="center"/>
            </w:pPr>
            <w:r>
              <w:rPr>
                <w:rFonts w:ascii="黑体" w:hAnsi="黑体" w:eastAsia="黑体" w:cs="黑体"/>
                <w:b w:val="0"/>
                <w:bCs/>
                <w:spacing w:val="-4"/>
                <w:sz w:val="32"/>
              </w:rPr>
              <w:t>污水厂</w:t>
            </w:r>
          </w:p>
        </w:tc>
        <w:tc>
          <w:tcPr>
            <w:tcW w:w="1019" w:type="dxa"/>
            <w:vMerge w:val="restart"/>
            <w:tcBorders>
              <w:bottom w:val="nil"/>
            </w:tcBorders>
            <w:tcMar>
              <w:left w:w="108" w:type="dxa"/>
              <w:right w:w="108" w:type="dxa"/>
            </w:tcMar>
            <w:vAlign w:val="top"/>
          </w:tcPr>
          <w:p w14:paraId="570644D6">
            <w:pPr>
              <w:spacing w:line="365" w:lineRule="auto"/>
              <w:rPr>
                <w:rFonts w:ascii="Arial"/>
                <w:sz w:val="21"/>
              </w:rPr>
            </w:pPr>
          </w:p>
          <w:p w14:paraId="7B4D819A">
            <w:pPr>
              <w:spacing w:before="59" w:line="220" w:lineRule="auto"/>
              <w:ind w:left="154"/>
              <w:jc w:val="center"/>
            </w:pPr>
            <w:r>
              <w:rPr>
                <w:rFonts w:ascii="黑体" w:hAnsi="黑体" w:eastAsia="黑体" w:cs="黑体"/>
                <w:b w:val="0"/>
                <w:bCs/>
                <w:spacing w:val="-4"/>
                <w:sz w:val="32"/>
              </w:rPr>
              <w:t>项目年月</w:t>
            </w:r>
          </w:p>
        </w:tc>
        <w:tc>
          <w:tcPr>
            <w:tcW w:w="1099" w:type="dxa"/>
            <w:vMerge w:val="restart"/>
            <w:tcBorders>
              <w:bottom w:val="nil"/>
            </w:tcBorders>
            <w:tcMar>
              <w:left w:w="108" w:type="dxa"/>
              <w:right w:w="108" w:type="dxa"/>
            </w:tcMar>
            <w:vAlign w:val="top"/>
          </w:tcPr>
          <w:p w14:paraId="0FAD3885">
            <w:pPr>
              <w:spacing w:line="365" w:lineRule="auto"/>
              <w:rPr>
                <w:rFonts w:ascii="Arial"/>
                <w:sz w:val="21"/>
              </w:rPr>
            </w:pPr>
          </w:p>
          <w:p w14:paraId="062992AA">
            <w:pPr>
              <w:spacing w:before="59" w:line="220" w:lineRule="auto"/>
              <w:ind w:left="192"/>
              <w:jc w:val="center"/>
            </w:pPr>
            <w:r>
              <w:rPr>
                <w:rFonts w:ascii="黑体" w:hAnsi="黑体" w:eastAsia="黑体" w:cs="黑体"/>
                <w:b w:val="0"/>
                <w:bCs/>
                <w:spacing w:val="-4"/>
                <w:sz w:val="32"/>
              </w:rPr>
              <w:t>付款时间</w:t>
            </w:r>
          </w:p>
        </w:tc>
        <w:tc>
          <w:tcPr>
            <w:tcW w:w="1499" w:type="dxa"/>
            <w:vMerge w:val="restart"/>
            <w:tcBorders>
              <w:bottom w:val="nil"/>
            </w:tcBorders>
            <w:tcMar>
              <w:left w:w="108" w:type="dxa"/>
              <w:right w:w="108" w:type="dxa"/>
            </w:tcMar>
            <w:vAlign w:val="top"/>
          </w:tcPr>
          <w:p w14:paraId="62D9738B">
            <w:pPr>
              <w:spacing w:line="365" w:lineRule="auto"/>
              <w:rPr>
                <w:rFonts w:ascii="Arial"/>
                <w:sz w:val="21"/>
              </w:rPr>
            </w:pPr>
          </w:p>
          <w:p w14:paraId="3CD62798">
            <w:pPr>
              <w:spacing w:before="59" w:line="220" w:lineRule="auto"/>
              <w:ind w:left="218"/>
              <w:jc w:val="center"/>
            </w:pPr>
            <w:r>
              <w:rPr>
                <w:rFonts w:ascii="黑体" w:hAnsi="黑体" w:eastAsia="黑体" w:cs="黑体"/>
                <w:b w:val="0"/>
                <w:bCs/>
                <w:spacing w:val="-4"/>
                <w:sz w:val="32"/>
              </w:rPr>
              <w:t>收款单位名称</w:t>
            </w:r>
          </w:p>
        </w:tc>
        <w:tc>
          <w:tcPr>
            <w:tcW w:w="3929" w:type="dxa"/>
            <w:gridSpan w:val="3"/>
            <w:tcMar>
              <w:left w:w="108" w:type="dxa"/>
              <w:right w:w="108" w:type="dxa"/>
            </w:tcMar>
            <w:vAlign w:val="top"/>
          </w:tcPr>
          <w:p w14:paraId="794DAE19">
            <w:pPr>
              <w:spacing w:before="109" w:line="220" w:lineRule="auto"/>
              <w:ind w:left="1270"/>
              <w:jc w:val="center"/>
            </w:pPr>
            <w:r>
              <w:rPr>
                <w:rFonts w:ascii="黑体" w:hAnsi="黑体" w:eastAsia="黑体" w:cs="黑体"/>
                <w:b w:val="0"/>
                <w:bCs/>
                <w:spacing w:val="-6"/>
                <w:sz w:val="32"/>
              </w:rPr>
              <w:t>申请款项明细分类</w:t>
            </w:r>
          </w:p>
        </w:tc>
        <w:tc>
          <w:tcPr>
            <w:tcW w:w="1316" w:type="dxa"/>
            <w:vMerge w:val="restart"/>
            <w:tcBorders>
              <w:bottom w:val="nil"/>
            </w:tcBorders>
            <w:tcMar>
              <w:left w:w="108" w:type="dxa"/>
              <w:right w:w="108" w:type="dxa"/>
            </w:tcMar>
            <w:vAlign w:val="center"/>
          </w:tcPr>
          <w:p w14:paraId="699DB74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b/>
                <w:bCs/>
                <w:spacing w:val="-4"/>
              </w:rPr>
            </w:pPr>
            <w:r>
              <w:rPr>
                <w:rFonts w:ascii="黑体" w:hAnsi="黑体" w:eastAsia="黑体" w:cs="黑体"/>
                <w:b w:val="0"/>
                <w:bCs/>
                <w:spacing w:val="-4"/>
                <w:sz w:val="32"/>
              </w:rPr>
              <w:t>合计金额</w:t>
            </w:r>
          </w:p>
          <w:p w14:paraId="783904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rFonts w:ascii="黑体" w:hAnsi="黑体" w:eastAsia="黑体" w:cs="黑体"/>
                <w:b w:val="0"/>
                <w:bCs/>
                <w:spacing w:val="-6"/>
                <w:sz w:val="32"/>
              </w:rPr>
              <w:t>（单位：元）</w:t>
            </w:r>
          </w:p>
        </w:tc>
      </w:tr>
      <w:tr w14:paraId="30F44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9" w:hRule="atLeast"/>
          <w:tblHeader/>
          <w:jc w:val="center"/>
        </w:trPr>
        <w:tc>
          <w:tcPr>
            <w:tcW w:w="484" w:type="dxa"/>
            <w:vMerge w:val="continue"/>
            <w:tcBorders>
              <w:top w:val="nil"/>
            </w:tcBorders>
            <w:tcMar>
              <w:left w:w="108" w:type="dxa"/>
              <w:right w:w="108" w:type="dxa"/>
            </w:tcMar>
            <w:textDirection w:val="tbRlV"/>
            <w:vAlign w:val="top"/>
          </w:tcPr>
          <w:p w14:paraId="3EF2D946">
            <w:pPr>
              <w:rPr>
                <w:rFonts w:ascii="Arial"/>
                <w:sz w:val="21"/>
              </w:rPr>
            </w:pPr>
          </w:p>
        </w:tc>
        <w:tc>
          <w:tcPr>
            <w:tcW w:w="1001" w:type="dxa"/>
            <w:vMerge w:val="continue"/>
            <w:tcBorders>
              <w:top w:val="nil"/>
            </w:tcBorders>
            <w:tcMar>
              <w:left w:w="108" w:type="dxa"/>
              <w:right w:w="108" w:type="dxa"/>
            </w:tcMar>
            <w:vAlign w:val="top"/>
          </w:tcPr>
          <w:p w14:paraId="2E1319FD">
            <w:pPr>
              <w:rPr>
                <w:rFonts w:ascii="Arial"/>
                <w:sz w:val="21"/>
              </w:rPr>
            </w:pPr>
          </w:p>
        </w:tc>
        <w:tc>
          <w:tcPr>
            <w:tcW w:w="1019" w:type="dxa"/>
            <w:vMerge w:val="continue"/>
            <w:tcBorders>
              <w:top w:val="nil"/>
            </w:tcBorders>
            <w:tcMar>
              <w:left w:w="108" w:type="dxa"/>
              <w:right w:w="108" w:type="dxa"/>
            </w:tcMar>
            <w:vAlign w:val="top"/>
          </w:tcPr>
          <w:p w14:paraId="2D92D53D">
            <w:pPr>
              <w:rPr>
                <w:rFonts w:ascii="Arial"/>
                <w:sz w:val="21"/>
              </w:rPr>
            </w:pPr>
          </w:p>
        </w:tc>
        <w:tc>
          <w:tcPr>
            <w:tcW w:w="1099" w:type="dxa"/>
            <w:vMerge w:val="continue"/>
            <w:tcBorders>
              <w:top w:val="nil"/>
            </w:tcBorders>
            <w:tcMar>
              <w:left w:w="108" w:type="dxa"/>
              <w:right w:w="108" w:type="dxa"/>
            </w:tcMar>
            <w:vAlign w:val="top"/>
          </w:tcPr>
          <w:p w14:paraId="3629B68D">
            <w:pPr>
              <w:rPr>
                <w:rFonts w:ascii="Arial"/>
                <w:sz w:val="21"/>
              </w:rPr>
            </w:pPr>
          </w:p>
        </w:tc>
        <w:tc>
          <w:tcPr>
            <w:tcW w:w="1499" w:type="dxa"/>
            <w:vMerge w:val="continue"/>
            <w:tcBorders>
              <w:top w:val="nil"/>
            </w:tcBorders>
            <w:tcMar>
              <w:left w:w="108" w:type="dxa"/>
              <w:right w:w="108" w:type="dxa"/>
            </w:tcMar>
            <w:vAlign w:val="top"/>
          </w:tcPr>
          <w:p w14:paraId="779BB669">
            <w:pPr>
              <w:rPr>
                <w:rFonts w:ascii="Arial"/>
                <w:sz w:val="21"/>
              </w:rPr>
            </w:pPr>
          </w:p>
        </w:tc>
        <w:tc>
          <w:tcPr>
            <w:tcW w:w="1310" w:type="dxa"/>
            <w:tcMar>
              <w:left w:w="108" w:type="dxa"/>
              <w:right w:w="108" w:type="dxa"/>
            </w:tcMar>
            <w:vAlign w:val="top"/>
          </w:tcPr>
          <w:p w14:paraId="3C6A0D75">
            <w:pPr>
              <w:spacing w:before="76" w:line="334" w:lineRule="auto"/>
              <w:ind w:left="121" w:right="94" w:hanging="7"/>
              <w:jc w:val="right"/>
              <w:rPr>
                <w:sz w:val="15"/>
                <w:szCs w:val="15"/>
              </w:rPr>
            </w:pPr>
            <w:r>
              <w:rPr>
                <w:rFonts w:ascii="宋体" w:hAnsi="宋体" w:eastAsia="宋体" w:cs="宋体"/>
                <w:b w:val="0"/>
                <w:spacing w:val="30"/>
                <w:sz w:val="21"/>
                <w:szCs w:val="15"/>
              </w:rPr>
              <w:t>污水处理服务</w:t>
            </w:r>
            <w:r>
              <w:rPr>
                <w:rFonts w:ascii="宋体" w:hAnsi="宋体" w:eastAsia="宋体" w:cs="宋体"/>
                <w:b w:val="0"/>
                <w:spacing w:val="5"/>
                <w:sz w:val="21"/>
                <w:szCs w:val="15"/>
              </w:rPr>
              <w:t>费（单位：元）</w:t>
            </w:r>
          </w:p>
        </w:tc>
        <w:tc>
          <w:tcPr>
            <w:tcW w:w="1370" w:type="dxa"/>
            <w:tcMar>
              <w:left w:w="108" w:type="dxa"/>
              <w:right w:w="108" w:type="dxa"/>
            </w:tcMar>
            <w:vAlign w:val="top"/>
          </w:tcPr>
          <w:p w14:paraId="0AACFC0E">
            <w:pPr>
              <w:spacing w:before="76" w:line="334" w:lineRule="auto"/>
              <w:ind w:left="122" w:right="104" w:hanging="9"/>
              <w:jc w:val="right"/>
              <w:rPr>
                <w:sz w:val="15"/>
                <w:szCs w:val="15"/>
              </w:rPr>
            </w:pPr>
            <w:r>
              <w:rPr>
                <w:rFonts w:ascii="宋体" w:hAnsi="宋体" w:eastAsia="宋体" w:cs="宋体"/>
                <w:b w:val="0"/>
                <w:spacing w:val="13"/>
                <w:sz w:val="21"/>
                <w:szCs w:val="15"/>
              </w:rPr>
              <w:t>补贴污泥处置费</w:t>
            </w:r>
            <w:r>
              <w:rPr>
                <w:rFonts w:ascii="宋体" w:hAnsi="宋体" w:eastAsia="宋体" w:cs="宋体"/>
                <w:b w:val="0"/>
                <w:spacing w:val="-1"/>
                <w:sz w:val="21"/>
                <w:szCs w:val="15"/>
              </w:rPr>
              <w:t>（单位：</w:t>
            </w:r>
            <w:r>
              <w:rPr>
                <w:rFonts w:ascii="宋体" w:hAnsi="宋体" w:eastAsia="宋体" w:cs="宋体"/>
                <w:b w:val="0"/>
                <w:spacing w:val="-41"/>
                <w:sz w:val="21"/>
                <w:szCs w:val="15"/>
              </w:rPr>
              <w:t xml:space="preserve"> </w:t>
            </w:r>
            <w:r>
              <w:rPr>
                <w:rFonts w:ascii="宋体" w:hAnsi="宋体" w:eastAsia="宋体" w:cs="宋体"/>
                <w:b w:val="0"/>
                <w:spacing w:val="-1"/>
                <w:sz w:val="21"/>
                <w:szCs w:val="15"/>
              </w:rPr>
              <w:t>元）</w:t>
            </w:r>
          </w:p>
        </w:tc>
        <w:tc>
          <w:tcPr>
            <w:tcW w:w="1249" w:type="dxa"/>
            <w:tcMar>
              <w:left w:w="108" w:type="dxa"/>
              <w:right w:w="108" w:type="dxa"/>
            </w:tcMar>
            <w:vAlign w:val="top"/>
          </w:tcPr>
          <w:p w14:paraId="466C4AA4">
            <w:pPr>
              <w:spacing w:before="76" w:line="334" w:lineRule="auto"/>
              <w:ind w:left="121" w:right="38" w:hanging="8"/>
              <w:jc w:val="right"/>
              <w:rPr>
                <w:sz w:val="15"/>
                <w:szCs w:val="15"/>
              </w:rPr>
            </w:pPr>
            <w:r>
              <w:rPr>
                <w:rFonts w:ascii="宋体" w:hAnsi="宋体" w:eastAsia="宋体" w:cs="宋体"/>
                <w:b w:val="0"/>
                <w:spacing w:val="21"/>
                <w:sz w:val="21"/>
                <w:szCs w:val="15"/>
              </w:rPr>
              <w:t>补贴污泥运输</w:t>
            </w:r>
            <w:r>
              <w:rPr>
                <w:rFonts w:ascii="宋体" w:hAnsi="宋体" w:eastAsia="宋体" w:cs="宋体"/>
                <w:b w:val="0"/>
                <w:spacing w:val="4"/>
                <w:sz w:val="21"/>
                <w:szCs w:val="15"/>
              </w:rPr>
              <w:t>费（单位：元）</w:t>
            </w:r>
          </w:p>
        </w:tc>
        <w:tc>
          <w:tcPr>
            <w:tcW w:w="1316" w:type="dxa"/>
            <w:vMerge w:val="continue"/>
            <w:tcBorders>
              <w:top w:val="nil"/>
            </w:tcBorders>
            <w:tcMar>
              <w:left w:w="108" w:type="dxa"/>
              <w:right w:w="108" w:type="dxa"/>
            </w:tcMar>
            <w:vAlign w:val="top"/>
          </w:tcPr>
          <w:p w14:paraId="017FFF0B">
            <w:pPr>
              <w:rPr>
                <w:rFonts w:ascii="Arial"/>
                <w:sz w:val="21"/>
              </w:rPr>
            </w:pPr>
          </w:p>
        </w:tc>
      </w:tr>
      <w:tr w14:paraId="57E12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1" w:hRule="atLeast"/>
          <w:jc w:val="center"/>
        </w:trPr>
        <w:tc>
          <w:tcPr>
            <w:tcW w:w="484" w:type="dxa"/>
            <w:tcMar>
              <w:left w:w="108" w:type="dxa"/>
              <w:right w:w="108" w:type="dxa"/>
            </w:tcMar>
            <w:vAlign w:val="top"/>
          </w:tcPr>
          <w:p w14:paraId="44A25D69">
            <w:pPr>
              <w:spacing w:line="319" w:lineRule="auto"/>
              <w:rPr>
                <w:rFonts w:ascii="Arial"/>
                <w:sz w:val="21"/>
              </w:rPr>
            </w:pPr>
          </w:p>
          <w:p w14:paraId="735737CA">
            <w:pPr>
              <w:spacing w:before="58" w:line="241" w:lineRule="auto"/>
              <w:ind w:left="200"/>
            </w:pPr>
            <w:r>
              <w:t>4</w:t>
            </w:r>
          </w:p>
        </w:tc>
        <w:tc>
          <w:tcPr>
            <w:tcW w:w="1001" w:type="dxa"/>
            <w:tcMar>
              <w:left w:w="108" w:type="dxa"/>
              <w:right w:w="108" w:type="dxa"/>
            </w:tcMar>
            <w:vAlign w:val="top"/>
          </w:tcPr>
          <w:p w14:paraId="20774BCA">
            <w:pPr>
              <w:spacing w:line="318" w:lineRule="auto"/>
              <w:rPr>
                <w:rFonts w:ascii="Arial"/>
                <w:sz w:val="21"/>
              </w:rPr>
            </w:pPr>
          </w:p>
          <w:p w14:paraId="42CA6033">
            <w:pPr>
              <w:spacing w:before="59" w:line="219" w:lineRule="auto"/>
              <w:ind w:left="322"/>
              <w:rPr>
                <w:rFonts w:hint="eastAsia" w:eastAsia="宋体"/>
                <w:lang w:eastAsia="zh-CN"/>
              </w:rPr>
            </w:pPr>
            <w:r>
              <w:rPr>
                <w:rFonts w:hint="eastAsia"/>
                <w:spacing w:val="-2"/>
                <w:lang w:eastAsia="zh-CN"/>
              </w:rPr>
              <w:t>祥坂</w:t>
            </w:r>
          </w:p>
        </w:tc>
        <w:tc>
          <w:tcPr>
            <w:tcW w:w="1019" w:type="dxa"/>
            <w:tcMar>
              <w:left w:w="108" w:type="dxa"/>
              <w:right w:w="108" w:type="dxa"/>
            </w:tcMar>
            <w:vAlign w:val="top"/>
          </w:tcPr>
          <w:p w14:paraId="3F0873F2">
            <w:pPr>
              <w:spacing w:line="319" w:lineRule="auto"/>
              <w:rPr>
                <w:rFonts w:ascii="Arial"/>
                <w:sz w:val="21"/>
              </w:rPr>
            </w:pPr>
          </w:p>
          <w:p w14:paraId="50802052">
            <w:pPr>
              <w:spacing w:before="58" w:line="239" w:lineRule="auto"/>
              <w:ind w:left="199"/>
            </w:pPr>
            <w:r>
              <w:rPr>
                <w:spacing w:val="-2"/>
              </w:rPr>
              <w:t>2024.04</w:t>
            </w:r>
          </w:p>
        </w:tc>
        <w:tc>
          <w:tcPr>
            <w:tcW w:w="1099" w:type="dxa"/>
            <w:tcMar>
              <w:left w:w="108" w:type="dxa"/>
              <w:right w:w="108" w:type="dxa"/>
            </w:tcMar>
            <w:vAlign w:val="top"/>
          </w:tcPr>
          <w:p w14:paraId="18BE9233">
            <w:pPr>
              <w:spacing w:line="319" w:lineRule="auto"/>
              <w:rPr>
                <w:rFonts w:ascii="Arial"/>
                <w:sz w:val="21"/>
              </w:rPr>
            </w:pPr>
          </w:p>
          <w:p w14:paraId="6D9ED98D">
            <w:pPr>
              <w:spacing w:before="58" w:line="239" w:lineRule="auto"/>
              <w:ind w:left="114"/>
            </w:pPr>
            <w:r>
              <w:rPr>
                <w:spacing w:val="-1"/>
              </w:rPr>
              <w:t>2025.9.17</w:t>
            </w:r>
          </w:p>
        </w:tc>
        <w:tc>
          <w:tcPr>
            <w:tcW w:w="1499" w:type="dxa"/>
            <w:tcMar>
              <w:left w:w="108" w:type="dxa"/>
              <w:right w:w="108" w:type="dxa"/>
            </w:tcMar>
            <w:vAlign w:val="top"/>
          </w:tcPr>
          <w:p w14:paraId="58B39AE5">
            <w:pPr>
              <w:spacing w:before="67" w:line="320" w:lineRule="auto"/>
              <w:ind w:left="127" w:right="128" w:hanging="16"/>
            </w:pPr>
            <w:r>
              <w:rPr>
                <w:spacing w:val="-1"/>
              </w:rPr>
              <w:t>福建海峡环保集</w:t>
            </w:r>
            <w:r>
              <w:rPr>
                <w:spacing w:val="-4"/>
              </w:rPr>
              <w:t>团股份有限公司</w:t>
            </w:r>
          </w:p>
          <w:p w14:paraId="2EE0E41C">
            <w:pPr>
              <w:spacing w:line="218" w:lineRule="auto"/>
              <w:ind w:left="111"/>
            </w:pPr>
            <w:r>
              <w:rPr>
                <w:spacing w:val="-1"/>
              </w:rPr>
              <w:t>福州祥坂分公司</w:t>
            </w:r>
          </w:p>
        </w:tc>
        <w:tc>
          <w:tcPr>
            <w:tcW w:w="1310" w:type="dxa"/>
            <w:tcMar>
              <w:left w:w="108" w:type="dxa"/>
              <w:right w:w="108" w:type="dxa"/>
            </w:tcMar>
            <w:vAlign w:val="top"/>
          </w:tcPr>
          <w:p w14:paraId="779391BE">
            <w:pPr>
              <w:spacing w:line="319" w:lineRule="auto"/>
              <w:rPr>
                <w:rFonts w:ascii="Arial"/>
                <w:sz w:val="21"/>
              </w:rPr>
            </w:pPr>
          </w:p>
          <w:p w14:paraId="5F4CB7BF">
            <w:pPr>
              <w:spacing w:before="58" w:line="239" w:lineRule="auto"/>
              <w:ind w:left="214"/>
            </w:pPr>
            <w:r>
              <w:rPr>
                <w:spacing w:val="-1"/>
              </w:rPr>
              <w:t>5552641.50</w:t>
            </w:r>
          </w:p>
        </w:tc>
        <w:tc>
          <w:tcPr>
            <w:tcW w:w="1370" w:type="dxa"/>
            <w:tcMar>
              <w:left w:w="108" w:type="dxa"/>
              <w:right w:w="108" w:type="dxa"/>
            </w:tcMar>
            <w:vAlign w:val="top"/>
          </w:tcPr>
          <w:p w14:paraId="0962BD83">
            <w:pPr>
              <w:spacing w:line="319" w:lineRule="auto"/>
              <w:rPr>
                <w:rFonts w:ascii="Arial"/>
                <w:sz w:val="21"/>
              </w:rPr>
            </w:pPr>
          </w:p>
          <w:p w14:paraId="24444F1F">
            <w:pPr>
              <w:spacing w:before="58" w:line="239" w:lineRule="auto"/>
              <w:ind w:left="289"/>
            </w:pPr>
            <w:r>
              <w:rPr>
                <w:spacing w:val="-2"/>
              </w:rPr>
              <w:t>326338.74</w:t>
            </w:r>
          </w:p>
        </w:tc>
        <w:tc>
          <w:tcPr>
            <w:tcW w:w="1249" w:type="dxa"/>
            <w:tcMar>
              <w:left w:w="108" w:type="dxa"/>
              <w:right w:w="108" w:type="dxa"/>
            </w:tcMar>
            <w:vAlign w:val="top"/>
          </w:tcPr>
          <w:p w14:paraId="2CD21639">
            <w:pPr>
              <w:spacing w:line="319" w:lineRule="auto"/>
              <w:rPr>
                <w:rFonts w:ascii="Arial"/>
                <w:sz w:val="21"/>
              </w:rPr>
            </w:pPr>
          </w:p>
          <w:p w14:paraId="32CD52A1">
            <w:pPr>
              <w:spacing w:before="58" w:line="239" w:lineRule="auto"/>
              <w:ind w:left="315"/>
            </w:pPr>
            <w:r>
              <w:rPr>
                <w:spacing w:val="-1"/>
              </w:rPr>
              <w:t>4132.67</w:t>
            </w:r>
          </w:p>
        </w:tc>
        <w:tc>
          <w:tcPr>
            <w:tcW w:w="1316" w:type="dxa"/>
            <w:tcMar>
              <w:left w:w="108" w:type="dxa"/>
              <w:right w:w="108" w:type="dxa"/>
            </w:tcMar>
            <w:vAlign w:val="top"/>
          </w:tcPr>
          <w:p w14:paraId="35A25C2A">
            <w:pPr>
              <w:spacing w:line="319" w:lineRule="auto"/>
              <w:rPr>
                <w:rFonts w:ascii="Arial"/>
                <w:sz w:val="21"/>
              </w:rPr>
            </w:pPr>
          </w:p>
          <w:p w14:paraId="5EB7DBF1">
            <w:pPr>
              <w:spacing w:before="58" w:line="239" w:lineRule="auto"/>
              <w:ind w:left="215"/>
            </w:pPr>
            <w:r>
              <w:rPr>
                <w:spacing w:val="-1"/>
              </w:rPr>
              <w:t>5883112.91</w:t>
            </w:r>
          </w:p>
        </w:tc>
      </w:tr>
      <w:tr w14:paraId="77B3E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0" w:hRule="atLeast"/>
          <w:jc w:val="center"/>
        </w:trPr>
        <w:tc>
          <w:tcPr>
            <w:tcW w:w="484" w:type="dxa"/>
            <w:tcMar>
              <w:left w:w="108" w:type="dxa"/>
              <w:right w:w="108" w:type="dxa"/>
            </w:tcMar>
            <w:vAlign w:val="top"/>
          </w:tcPr>
          <w:p w14:paraId="3CB86594">
            <w:pPr>
              <w:spacing w:line="318" w:lineRule="auto"/>
              <w:rPr>
                <w:rFonts w:ascii="Arial"/>
                <w:sz w:val="21"/>
              </w:rPr>
            </w:pPr>
          </w:p>
          <w:p w14:paraId="1BD4DD55">
            <w:pPr>
              <w:spacing w:before="58"/>
              <w:ind w:left="204"/>
            </w:pPr>
            <w:r>
              <w:rPr>
                <w:rFonts w:ascii="宋体" w:hAnsi="宋体" w:eastAsia="宋体" w:cs="宋体"/>
                <w:b w:val="0"/>
                <w:sz w:val="21"/>
              </w:rPr>
              <w:t>5</w:t>
            </w:r>
          </w:p>
        </w:tc>
        <w:tc>
          <w:tcPr>
            <w:tcW w:w="1001" w:type="dxa"/>
            <w:tcMar>
              <w:left w:w="108" w:type="dxa"/>
              <w:right w:w="108" w:type="dxa"/>
            </w:tcMar>
            <w:vAlign w:val="top"/>
          </w:tcPr>
          <w:p w14:paraId="7E99640E">
            <w:pPr>
              <w:spacing w:line="318" w:lineRule="auto"/>
              <w:rPr>
                <w:rFonts w:ascii="Arial"/>
                <w:sz w:val="21"/>
              </w:rPr>
            </w:pPr>
          </w:p>
          <w:p w14:paraId="5CFE62A8">
            <w:pPr>
              <w:spacing w:before="59" w:line="219" w:lineRule="auto"/>
              <w:ind w:left="322"/>
              <w:rPr>
                <w:rFonts w:hint="eastAsia" w:eastAsia="宋体"/>
                <w:lang w:eastAsia="zh-CN"/>
              </w:rPr>
            </w:pPr>
            <w:bookmarkStart w:id="36" w:name="bookmark6"/>
            <w:bookmarkEnd w:id="36"/>
            <w:r>
              <w:rPr>
                <w:rFonts w:hint="eastAsia" w:ascii="宋体" w:hAnsi="宋体" w:cs="宋体"/>
                <w:b w:val="0"/>
                <w:spacing w:val="-2"/>
                <w:sz w:val="21"/>
                <w:lang w:eastAsia="zh-CN"/>
              </w:rPr>
              <w:t>祥坂</w:t>
            </w:r>
          </w:p>
        </w:tc>
        <w:tc>
          <w:tcPr>
            <w:tcW w:w="1019" w:type="dxa"/>
            <w:tcMar>
              <w:left w:w="108" w:type="dxa"/>
              <w:right w:w="108" w:type="dxa"/>
            </w:tcMar>
            <w:vAlign w:val="top"/>
          </w:tcPr>
          <w:p w14:paraId="36D32425">
            <w:pPr>
              <w:spacing w:line="318" w:lineRule="auto"/>
              <w:rPr>
                <w:rFonts w:ascii="Arial"/>
                <w:sz w:val="21"/>
              </w:rPr>
            </w:pPr>
          </w:p>
          <w:p w14:paraId="15B08DBA">
            <w:pPr>
              <w:spacing w:before="59" w:line="239" w:lineRule="auto"/>
              <w:ind w:left="199"/>
            </w:pPr>
            <w:r>
              <w:rPr>
                <w:rFonts w:ascii="宋体" w:hAnsi="宋体" w:eastAsia="宋体" w:cs="宋体"/>
                <w:b w:val="0"/>
                <w:spacing w:val="-2"/>
                <w:sz w:val="21"/>
              </w:rPr>
              <w:t>2024.05</w:t>
            </w:r>
          </w:p>
        </w:tc>
        <w:tc>
          <w:tcPr>
            <w:tcW w:w="1099" w:type="dxa"/>
            <w:tcMar>
              <w:left w:w="108" w:type="dxa"/>
              <w:right w:w="108" w:type="dxa"/>
            </w:tcMar>
            <w:vAlign w:val="top"/>
          </w:tcPr>
          <w:p w14:paraId="0C172A01">
            <w:pPr>
              <w:spacing w:line="318" w:lineRule="auto"/>
              <w:rPr>
                <w:rFonts w:ascii="Arial"/>
                <w:sz w:val="21"/>
              </w:rPr>
            </w:pPr>
          </w:p>
          <w:p w14:paraId="6DDF2103">
            <w:pPr>
              <w:spacing w:before="59" w:line="239" w:lineRule="auto"/>
              <w:ind w:left="114"/>
            </w:pPr>
            <w:r>
              <w:rPr>
                <w:rFonts w:ascii="宋体" w:hAnsi="宋体" w:eastAsia="宋体" w:cs="宋体"/>
                <w:b w:val="0"/>
                <w:spacing w:val="-1"/>
                <w:sz w:val="21"/>
              </w:rPr>
              <w:t>2025.9.17</w:t>
            </w:r>
          </w:p>
        </w:tc>
        <w:tc>
          <w:tcPr>
            <w:tcW w:w="1499" w:type="dxa"/>
            <w:tcMar>
              <w:left w:w="108" w:type="dxa"/>
              <w:right w:w="108" w:type="dxa"/>
            </w:tcMar>
            <w:vAlign w:val="top"/>
          </w:tcPr>
          <w:p w14:paraId="68F30D64">
            <w:pPr>
              <w:spacing w:before="67"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7004A491">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65631B83">
            <w:pPr>
              <w:spacing w:line="318" w:lineRule="auto"/>
              <w:rPr>
                <w:rFonts w:ascii="Arial"/>
                <w:sz w:val="21"/>
              </w:rPr>
            </w:pPr>
          </w:p>
          <w:p w14:paraId="4F32FA66">
            <w:pPr>
              <w:spacing w:before="59" w:line="239" w:lineRule="auto"/>
              <w:ind w:left="214"/>
            </w:pPr>
            <w:r>
              <w:rPr>
                <w:rFonts w:ascii="宋体" w:hAnsi="宋体" w:eastAsia="宋体" w:cs="宋体"/>
                <w:b w:val="0"/>
                <w:spacing w:val="-1"/>
                <w:sz w:val="21"/>
              </w:rPr>
              <w:t>5880245.70</w:t>
            </w:r>
          </w:p>
        </w:tc>
        <w:tc>
          <w:tcPr>
            <w:tcW w:w="1370" w:type="dxa"/>
            <w:tcMar>
              <w:left w:w="108" w:type="dxa"/>
              <w:right w:w="108" w:type="dxa"/>
            </w:tcMar>
            <w:vAlign w:val="top"/>
          </w:tcPr>
          <w:p w14:paraId="3B3C07B7">
            <w:pPr>
              <w:spacing w:line="318" w:lineRule="auto"/>
              <w:rPr>
                <w:rFonts w:ascii="Arial"/>
                <w:sz w:val="21"/>
              </w:rPr>
            </w:pPr>
          </w:p>
          <w:p w14:paraId="72037B24">
            <w:pPr>
              <w:spacing w:before="59" w:line="239" w:lineRule="auto"/>
              <w:ind w:left="289"/>
            </w:pPr>
            <w:r>
              <w:rPr>
                <w:rFonts w:ascii="宋体" w:hAnsi="宋体" w:eastAsia="宋体" w:cs="宋体"/>
                <w:b w:val="0"/>
                <w:spacing w:val="-2"/>
                <w:sz w:val="21"/>
              </w:rPr>
              <w:t>362481.81</w:t>
            </w:r>
          </w:p>
        </w:tc>
        <w:tc>
          <w:tcPr>
            <w:tcW w:w="1249" w:type="dxa"/>
            <w:tcMar>
              <w:left w:w="108" w:type="dxa"/>
              <w:right w:w="108" w:type="dxa"/>
            </w:tcMar>
            <w:vAlign w:val="top"/>
          </w:tcPr>
          <w:p w14:paraId="46C8AA69">
            <w:pPr>
              <w:spacing w:line="318" w:lineRule="auto"/>
              <w:rPr>
                <w:rFonts w:ascii="Arial"/>
                <w:sz w:val="21"/>
              </w:rPr>
            </w:pPr>
          </w:p>
          <w:p w14:paraId="7A0921B6">
            <w:pPr>
              <w:spacing w:before="59" w:line="239" w:lineRule="auto"/>
              <w:ind w:left="315"/>
            </w:pPr>
            <w:r>
              <w:rPr>
                <w:rFonts w:ascii="宋体" w:hAnsi="宋体" w:eastAsia="宋体" w:cs="宋体"/>
                <w:b w:val="0"/>
                <w:spacing w:val="-1"/>
                <w:sz w:val="21"/>
              </w:rPr>
              <w:t>4590.38</w:t>
            </w:r>
          </w:p>
        </w:tc>
        <w:tc>
          <w:tcPr>
            <w:tcW w:w="1316" w:type="dxa"/>
            <w:tcMar>
              <w:left w:w="108" w:type="dxa"/>
              <w:right w:w="108" w:type="dxa"/>
            </w:tcMar>
            <w:vAlign w:val="top"/>
          </w:tcPr>
          <w:p w14:paraId="23A0F6E1">
            <w:pPr>
              <w:spacing w:line="318" w:lineRule="auto"/>
              <w:rPr>
                <w:rFonts w:ascii="Arial"/>
                <w:sz w:val="21"/>
              </w:rPr>
            </w:pPr>
          </w:p>
          <w:p w14:paraId="7802C7F6">
            <w:pPr>
              <w:spacing w:before="59" w:line="239" w:lineRule="auto"/>
              <w:ind w:left="213"/>
            </w:pPr>
            <w:r>
              <w:rPr>
                <w:rFonts w:ascii="宋体" w:hAnsi="宋体" w:eastAsia="宋体" w:cs="宋体"/>
                <w:b w:val="0"/>
                <w:spacing w:val="-1"/>
                <w:sz w:val="21"/>
              </w:rPr>
              <w:t>6247317.89</w:t>
            </w:r>
          </w:p>
        </w:tc>
      </w:tr>
      <w:tr w14:paraId="3228A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0" w:hRule="atLeast"/>
          <w:jc w:val="center"/>
        </w:trPr>
        <w:tc>
          <w:tcPr>
            <w:tcW w:w="484" w:type="dxa"/>
            <w:tcMar>
              <w:left w:w="108" w:type="dxa"/>
              <w:right w:w="108" w:type="dxa"/>
            </w:tcMar>
            <w:vAlign w:val="top"/>
          </w:tcPr>
          <w:p w14:paraId="04A89936">
            <w:pPr>
              <w:spacing w:line="319" w:lineRule="auto"/>
              <w:rPr>
                <w:rFonts w:ascii="Arial"/>
                <w:sz w:val="21"/>
              </w:rPr>
            </w:pPr>
          </w:p>
          <w:p w14:paraId="05DC45FE">
            <w:pPr>
              <w:spacing w:before="58"/>
              <w:ind w:left="202"/>
            </w:pPr>
            <w:r>
              <w:rPr>
                <w:rFonts w:ascii="宋体" w:hAnsi="宋体" w:eastAsia="宋体" w:cs="宋体"/>
                <w:b w:val="0"/>
                <w:sz w:val="21"/>
              </w:rPr>
              <w:t>6</w:t>
            </w:r>
          </w:p>
        </w:tc>
        <w:tc>
          <w:tcPr>
            <w:tcW w:w="1001" w:type="dxa"/>
            <w:tcMar>
              <w:left w:w="108" w:type="dxa"/>
              <w:right w:w="108" w:type="dxa"/>
            </w:tcMar>
            <w:vAlign w:val="top"/>
          </w:tcPr>
          <w:p w14:paraId="1870A5E1">
            <w:pPr>
              <w:spacing w:line="319" w:lineRule="auto"/>
              <w:rPr>
                <w:rFonts w:ascii="Arial"/>
                <w:sz w:val="21"/>
              </w:rPr>
            </w:pPr>
          </w:p>
          <w:p w14:paraId="7BC55057">
            <w:pPr>
              <w:spacing w:before="58" w:line="219" w:lineRule="auto"/>
              <w:ind w:left="322"/>
              <w:rPr>
                <w:rFonts w:hint="eastAsia" w:eastAsia="宋体"/>
                <w:lang w:eastAsia="zh-CN"/>
              </w:rPr>
            </w:pPr>
            <w:r>
              <w:rPr>
                <w:rFonts w:hint="eastAsia" w:ascii="宋体" w:hAnsi="宋体" w:cs="宋体"/>
                <w:b w:val="0"/>
                <w:spacing w:val="-2"/>
                <w:sz w:val="21"/>
                <w:lang w:eastAsia="zh-CN"/>
              </w:rPr>
              <w:t>祥坂</w:t>
            </w:r>
          </w:p>
        </w:tc>
        <w:tc>
          <w:tcPr>
            <w:tcW w:w="1019" w:type="dxa"/>
            <w:tcMar>
              <w:left w:w="108" w:type="dxa"/>
              <w:right w:w="108" w:type="dxa"/>
            </w:tcMar>
            <w:vAlign w:val="top"/>
          </w:tcPr>
          <w:p w14:paraId="6930B5BA">
            <w:pPr>
              <w:spacing w:line="319" w:lineRule="auto"/>
              <w:rPr>
                <w:rFonts w:ascii="Arial"/>
                <w:sz w:val="21"/>
              </w:rPr>
            </w:pPr>
          </w:p>
          <w:p w14:paraId="15C22ED2">
            <w:pPr>
              <w:spacing w:before="58" w:line="239" w:lineRule="auto"/>
              <w:ind w:left="199"/>
            </w:pPr>
            <w:r>
              <w:rPr>
                <w:rFonts w:ascii="宋体" w:hAnsi="宋体" w:eastAsia="宋体" w:cs="宋体"/>
                <w:b w:val="0"/>
                <w:spacing w:val="-2"/>
                <w:sz w:val="21"/>
              </w:rPr>
              <w:t>2024.06</w:t>
            </w:r>
          </w:p>
        </w:tc>
        <w:tc>
          <w:tcPr>
            <w:tcW w:w="1099" w:type="dxa"/>
            <w:tcMar>
              <w:left w:w="108" w:type="dxa"/>
              <w:right w:w="108" w:type="dxa"/>
            </w:tcMar>
            <w:vAlign w:val="top"/>
          </w:tcPr>
          <w:p w14:paraId="619DE6E3">
            <w:pPr>
              <w:spacing w:line="319" w:lineRule="auto"/>
              <w:rPr>
                <w:rFonts w:ascii="Arial"/>
                <w:sz w:val="21"/>
              </w:rPr>
            </w:pPr>
          </w:p>
          <w:p w14:paraId="55E63996">
            <w:pPr>
              <w:spacing w:before="58" w:line="239" w:lineRule="auto"/>
              <w:ind w:left="114"/>
            </w:pPr>
            <w:r>
              <w:rPr>
                <w:rFonts w:ascii="宋体" w:hAnsi="宋体" w:eastAsia="宋体" w:cs="宋体"/>
                <w:b w:val="0"/>
                <w:spacing w:val="-1"/>
                <w:sz w:val="21"/>
              </w:rPr>
              <w:t>2025.9.17</w:t>
            </w:r>
          </w:p>
        </w:tc>
        <w:tc>
          <w:tcPr>
            <w:tcW w:w="1499" w:type="dxa"/>
            <w:tcMar>
              <w:left w:w="108" w:type="dxa"/>
              <w:right w:w="108" w:type="dxa"/>
            </w:tcMar>
            <w:vAlign w:val="top"/>
          </w:tcPr>
          <w:p w14:paraId="045DA5EA">
            <w:pPr>
              <w:spacing w:before="67"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279D1AA2">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3C898DA6">
            <w:pPr>
              <w:spacing w:line="319" w:lineRule="auto"/>
              <w:rPr>
                <w:rFonts w:ascii="Arial"/>
                <w:sz w:val="21"/>
              </w:rPr>
            </w:pPr>
          </w:p>
          <w:p w14:paraId="18591129">
            <w:pPr>
              <w:spacing w:before="58" w:line="239" w:lineRule="auto"/>
              <w:ind w:left="214"/>
            </w:pPr>
            <w:r>
              <w:rPr>
                <w:rFonts w:ascii="宋体" w:hAnsi="宋体" w:eastAsia="宋体" w:cs="宋体"/>
                <w:b w:val="0"/>
                <w:spacing w:val="-1"/>
                <w:sz w:val="21"/>
              </w:rPr>
              <w:t>5943762.30</w:t>
            </w:r>
          </w:p>
        </w:tc>
        <w:tc>
          <w:tcPr>
            <w:tcW w:w="1370" w:type="dxa"/>
            <w:tcMar>
              <w:left w:w="108" w:type="dxa"/>
              <w:right w:w="108" w:type="dxa"/>
            </w:tcMar>
            <w:vAlign w:val="top"/>
          </w:tcPr>
          <w:p w14:paraId="40D2D9D5">
            <w:pPr>
              <w:spacing w:line="319" w:lineRule="auto"/>
              <w:rPr>
                <w:rFonts w:ascii="Arial"/>
                <w:sz w:val="21"/>
              </w:rPr>
            </w:pPr>
          </w:p>
          <w:p w14:paraId="64CE01BF">
            <w:pPr>
              <w:spacing w:before="58" w:line="239" w:lineRule="auto"/>
              <w:ind w:left="289"/>
            </w:pPr>
            <w:r>
              <w:rPr>
                <w:rFonts w:ascii="宋体" w:hAnsi="宋体" w:eastAsia="宋体" w:cs="宋体"/>
                <w:b w:val="0"/>
                <w:spacing w:val="-2"/>
                <w:sz w:val="21"/>
              </w:rPr>
              <w:t>336330.01</w:t>
            </w:r>
          </w:p>
        </w:tc>
        <w:tc>
          <w:tcPr>
            <w:tcW w:w="1249" w:type="dxa"/>
            <w:tcMar>
              <w:left w:w="108" w:type="dxa"/>
              <w:right w:w="108" w:type="dxa"/>
            </w:tcMar>
            <w:vAlign w:val="top"/>
          </w:tcPr>
          <w:p w14:paraId="45078709">
            <w:pPr>
              <w:spacing w:line="319" w:lineRule="auto"/>
              <w:rPr>
                <w:rFonts w:ascii="Arial"/>
                <w:sz w:val="21"/>
              </w:rPr>
            </w:pPr>
          </w:p>
          <w:p w14:paraId="1100B92D">
            <w:pPr>
              <w:spacing w:before="58" w:line="239" w:lineRule="auto"/>
              <w:ind w:left="315"/>
            </w:pPr>
            <w:r>
              <w:rPr>
                <w:rFonts w:ascii="宋体" w:hAnsi="宋体" w:eastAsia="宋体" w:cs="宋体"/>
                <w:b w:val="0"/>
                <w:spacing w:val="-1"/>
                <w:sz w:val="21"/>
              </w:rPr>
              <w:t>4259.20</w:t>
            </w:r>
          </w:p>
        </w:tc>
        <w:tc>
          <w:tcPr>
            <w:tcW w:w="1316" w:type="dxa"/>
            <w:tcMar>
              <w:left w:w="108" w:type="dxa"/>
              <w:right w:w="108" w:type="dxa"/>
            </w:tcMar>
            <w:vAlign w:val="top"/>
          </w:tcPr>
          <w:p w14:paraId="20A8D559">
            <w:pPr>
              <w:spacing w:line="319" w:lineRule="auto"/>
              <w:rPr>
                <w:rFonts w:ascii="Arial"/>
                <w:sz w:val="21"/>
              </w:rPr>
            </w:pPr>
          </w:p>
          <w:p w14:paraId="4CF3026D">
            <w:pPr>
              <w:spacing w:before="58" w:line="239" w:lineRule="auto"/>
              <w:ind w:left="213"/>
            </w:pPr>
            <w:r>
              <w:rPr>
                <w:rFonts w:ascii="宋体" w:hAnsi="宋体" w:eastAsia="宋体" w:cs="宋体"/>
                <w:b w:val="0"/>
                <w:spacing w:val="-1"/>
                <w:sz w:val="21"/>
              </w:rPr>
              <w:t>6284351.51</w:t>
            </w:r>
          </w:p>
        </w:tc>
      </w:tr>
      <w:tr w14:paraId="37F99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2" w:hRule="atLeast"/>
          <w:jc w:val="center"/>
        </w:trPr>
        <w:tc>
          <w:tcPr>
            <w:tcW w:w="484" w:type="dxa"/>
            <w:tcMar>
              <w:left w:w="108" w:type="dxa"/>
              <w:right w:w="108" w:type="dxa"/>
            </w:tcMar>
            <w:vAlign w:val="top"/>
          </w:tcPr>
          <w:p w14:paraId="45E4FEEF">
            <w:pPr>
              <w:spacing w:line="320" w:lineRule="auto"/>
              <w:rPr>
                <w:rFonts w:ascii="Arial"/>
                <w:sz w:val="21"/>
              </w:rPr>
            </w:pPr>
          </w:p>
          <w:p w14:paraId="425698B7">
            <w:pPr>
              <w:spacing w:before="59"/>
              <w:ind w:left="205"/>
            </w:pPr>
            <w:r>
              <w:rPr>
                <w:rFonts w:ascii="宋体" w:hAnsi="宋体" w:eastAsia="宋体" w:cs="宋体"/>
                <w:b w:val="0"/>
                <w:sz w:val="21"/>
              </w:rPr>
              <w:t>7</w:t>
            </w:r>
          </w:p>
        </w:tc>
        <w:tc>
          <w:tcPr>
            <w:tcW w:w="1001" w:type="dxa"/>
            <w:tcMar>
              <w:left w:w="108" w:type="dxa"/>
              <w:right w:w="108" w:type="dxa"/>
            </w:tcMar>
            <w:vAlign w:val="top"/>
          </w:tcPr>
          <w:p w14:paraId="45E3A314">
            <w:pPr>
              <w:spacing w:line="320" w:lineRule="auto"/>
              <w:rPr>
                <w:rFonts w:ascii="Arial"/>
                <w:sz w:val="21"/>
              </w:rPr>
            </w:pPr>
          </w:p>
          <w:p w14:paraId="07BB5B78">
            <w:pPr>
              <w:spacing w:before="59" w:line="219" w:lineRule="auto"/>
              <w:ind w:left="322"/>
              <w:rPr>
                <w:rFonts w:hint="eastAsia" w:eastAsia="宋体"/>
                <w:lang w:eastAsia="zh-CN"/>
              </w:rPr>
            </w:pPr>
            <w:r>
              <w:rPr>
                <w:rFonts w:hint="eastAsia" w:ascii="宋体" w:hAnsi="宋体" w:cs="宋体"/>
                <w:b w:val="0"/>
                <w:spacing w:val="-2"/>
                <w:sz w:val="21"/>
                <w:lang w:eastAsia="zh-CN"/>
              </w:rPr>
              <w:t>祥坂</w:t>
            </w:r>
          </w:p>
        </w:tc>
        <w:tc>
          <w:tcPr>
            <w:tcW w:w="1019" w:type="dxa"/>
            <w:tcMar>
              <w:left w:w="108" w:type="dxa"/>
              <w:right w:w="108" w:type="dxa"/>
            </w:tcMar>
            <w:vAlign w:val="top"/>
          </w:tcPr>
          <w:p w14:paraId="6FAB8B83">
            <w:pPr>
              <w:spacing w:line="321" w:lineRule="auto"/>
              <w:rPr>
                <w:rFonts w:ascii="Arial"/>
                <w:sz w:val="21"/>
              </w:rPr>
            </w:pPr>
          </w:p>
          <w:p w14:paraId="4CA811F7">
            <w:pPr>
              <w:spacing w:before="58" w:line="239" w:lineRule="auto"/>
              <w:ind w:left="199"/>
            </w:pPr>
            <w:r>
              <w:rPr>
                <w:rFonts w:ascii="宋体" w:hAnsi="宋体" w:eastAsia="宋体" w:cs="宋体"/>
                <w:b w:val="0"/>
                <w:spacing w:val="-2"/>
                <w:sz w:val="21"/>
              </w:rPr>
              <w:t>2024.07</w:t>
            </w:r>
          </w:p>
        </w:tc>
        <w:tc>
          <w:tcPr>
            <w:tcW w:w="1099" w:type="dxa"/>
            <w:tcMar>
              <w:left w:w="108" w:type="dxa"/>
              <w:right w:w="108" w:type="dxa"/>
            </w:tcMar>
            <w:vAlign w:val="top"/>
          </w:tcPr>
          <w:p w14:paraId="768BCD5C">
            <w:pPr>
              <w:spacing w:line="341" w:lineRule="auto"/>
              <w:rPr>
                <w:rFonts w:ascii="Arial"/>
                <w:sz w:val="21"/>
              </w:rPr>
            </w:pPr>
          </w:p>
          <w:p w14:paraId="725FAA80">
            <w:pPr>
              <w:spacing w:before="48" w:line="204"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56B4EB76">
            <w:pPr>
              <w:spacing w:before="69"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4CF4A031">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4990BC2C">
            <w:pPr>
              <w:spacing w:line="321" w:lineRule="auto"/>
              <w:rPr>
                <w:rFonts w:ascii="Arial"/>
                <w:sz w:val="21"/>
              </w:rPr>
            </w:pPr>
          </w:p>
          <w:p w14:paraId="3EAB6603">
            <w:pPr>
              <w:spacing w:before="58" w:line="239" w:lineRule="auto"/>
              <w:ind w:left="212"/>
            </w:pPr>
            <w:r>
              <w:rPr>
                <w:rFonts w:ascii="宋体" w:hAnsi="宋体" w:eastAsia="宋体" w:cs="宋体"/>
                <w:b w:val="0"/>
                <w:spacing w:val="-1"/>
                <w:sz w:val="21"/>
              </w:rPr>
              <w:t>6161507.10</w:t>
            </w:r>
          </w:p>
        </w:tc>
        <w:tc>
          <w:tcPr>
            <w:tcW w:w="1370" w:type="dxa"/>
            <w:tcMar>
              <w:left w:w="108" w:type="dxa"/>
              <w:right w:w="108" w:type="dxa"/>
            </w:tcMar>
            <w:vAlign w:val="top"/>
          </w:tcPr>
          <w:p w14:paraId="2A6D54D5">
            <w:pPr>
              <w:spacing w:line="321" w:lineRule="auto"/>
              <w:rPr>
                <w:rFonts w:ascii="Arial"/>
                <w:sz w:val="21"/>
              </w:rPr>
            </w:pPr>
          </w:p>
          <w:p w14:paraId="3052473E">
            <w:pPr>
              <w:spacing w:before="58" w:line="239" w:lineRule="auto"/>
              <w:ind w:left="287"/>
            </w:pPr>
            <w:r>
              <w:rPr>
                <w:rFonts w:ascii="宋体" w:hAnsi="宋体" w:eastAsia="宋体" w:cs="宋体"/>
                <w:b w:val="0"/>
                <w:spacing w:val="-1"/>
                <w:sz w:val="21"/>
              </w:rPr>
              <w:t>266920.11</w:t>
            </w:r>
          </w:p>
        </w:tc>
        <w:tc>
          <w:tcPr>
            <w:tcW w:w="1249" w:type="dxa"/>
            <w:tcMar>
              <w:left w:w="108" w:type="dxa"/>
              <w:right w:w="108" w:type="dxa"/>
            </w:tcMar>
            <w:vAlign w:val="top"/>
          </w:tcPr>
          <w:p w14:paraId="5C24AD2C">
            <w:pPr>
              <w:spacing w:line="321" w:lineRule="auto"/>
              <w:rPr>
                <w:rFonts w:ascii="Arial"/>
                <w:sz w:val="21"/>
              </w:rPr>
            </w:pPr>
          </w:p>
          <w:p w14:paraId="53D4BF29">
            <w:pPr>
              <w:spacing w:before="58" w:line="239" w:lineRule="auto"/>
              <w:ind w:left="319"/>
            </w:pPr>
            <w:r>
              <w:rPr>
                <w:rFonts w:ascii="宋体" w:hAnsi="宋体" w:eastAsia="宋体" w:cs="宋体"/>
                <w:b w:val="0"/>
                <w:spacing w:val="-2"/>
                <w:sz w:val="21"/>
              </w:rPr>
              <w:t>3380.21</w:t>
            </w:r>
          </w:p>
        </w:tc>
        <w:tc>
          <w:tcPr>
            <w:tcW w:w="1316" w:type="dxa"/>
            <w:tcMar>
              <w:left w:w="108" w:type="dxa"/>
              <w:right w:w="108" w:type="dxa"/>
            </w:tcMar>
            <w:vAlign w:val="top"/>
          </w:tcPr>
          <w:p w14:paraId="64B88B61">
            <w:pPr>
              <w:spacing w:line="321" w:lineRule="auto"/>
              <w:rPr>
                <w:rFonts w:ascii="Arial"/>
                <w:sz w:val="21"/>
              </w:rPr>
            </w:pPr>
          </w:p>
          <w:p w14:paraId="0C50E6F9">
            <w:pPr>
              <w:spacing w:before="58" w:line="239" w:lineRule="auto"/>
              <w:ind w:left="213"/>
            </w:pPr>
            <w:r>
              <w:rPr>
                <w:rFonts w:ascii="宋体" w:hAnsi="宋体" w:eastAsia="宋体" w:cs="宋体"/>
                <w:b w:val="0"/>
                <w:spacing w:val="-1"/>
                <w:sz w:val="21"/>
              </w:rPr>
              <w:t>6431807.42</w:t>
            </w:r>
          </w:p>
        </w:tc>
      </w:tr>
      <w:tr w14:paraId="03C49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0" w:hRule="atLeast"/>
          <w:jc w:val="center"/>
        </w:trPr>
        <w:tc>
          <w:tcPr>
            <w:tcW w:w="484" w:type="dxa"/>
            <w:tcMar>
              <w:left w:w="108" w:type="dxa"/>
              <w:right w:w="108" w:type="dxa"/>
            </w:tcMar>
            <w:vAlign w:val="top"/>
          </w:tcPr>
          <w:p w14:paraId="41380222">
            <w:pPr>
              <w:spacing w:line="319" w:lineRule="auto"/>
              <w:rPr>
                <w:rFonts w:ascii="Arial"/>
                <w:sz w:val="21"/>
              </w:rPr>
            </w:pPr>
          </w:p>
          <w:p w14:paraId="69FA0E02">
            <w:pPr>
              <w:spacing w:before="58"/>
              <w:ind w:left="201"/>
            </w:pPr>
            <w:r>
              <w:rPr>
                <w:rFonts w:ascii="宋体" w:hAnsi="宋体" w:eastAsia="宋体" w:cs="宋体"/>
                <w:b w:val="0"/>
                <w:sz w:val="21"/>
              </w:rPr>
              <w:t>8</w:t>
            </w:r>
          </w:p>
        </w:tc>
        <w:tc>
          <w:tcPr>
            <w:tcW w:w="1001" w:type="dxa"/>
            <w:tcMar>
              <w:left w:w="108" w:type="dxa"/>
              <w:right w:w="108" w:type="dxa"/>
            </w:tcMar>
            <w:vAlign w:val="top"/>
          </w:tcPr>
          <w:p w14:paraId="28A6E886">
            <w:pPr>
              <w:spacing w:line="319" w:lineRule="auto"/>
              <w:rPr>
                <w:rFonts w:ascii="Arial"/>
                <w:sz w:val="21"/>
              </w:rPr>
            </w:pPr>
          </w:p>
          <w:p w14:paraId="2DD080F2">
            <w:pPr>
              <w:spacing w:before="59" w:line="219" w:lineRule="auto"/>
              <w:ind w:left="322"/>
              <w:rPr>
                <w:rFonts w:hint="eastAsia" w:eastAsia="宋体"/>
                <w:lang w:eastAsia="zh-CN"/>
              </w:rPr>
            </w:pPr>
            <w:r>
              <w:rPr>
                <w:rFonts w:hint="eastAsia" w:ascii="宋体" w:hAnsi="宋体" w:cs="宋体"/>
                <w:b w:val="0"/>
                <w:spacing w:val="-2"/>
                <w:sz w:val="21"/>
                <w:lang w:eastAsia="zh-CN"/>
              </w:rPr>
              <w:t>祥坂</w:t>
            </w:r>
          </w:p>
        </w:tc>
        <w:tc>
          <w:tcPr>
            <w:tcW w:w="1019" w:type="dxa"/>
            <w:tcMar>
              <w:left w:w="108" w:type="dxa"/>
              <w:right w:w="108" w:type="dxa"/>
            </w:tcMar>
            <w:vAlign w:val="top"/>
          </w:tcPr>
          <w:p w14:paraId="606DBF1B">
            <w:pPr>
              <w:spacing w:line="319" w:lineRule="auto"/>
              <w:rPr>
                <w:rFonts w:ascii="Arial"/>
                <w:sz w:val="21"/>
              </w:rPr>
            </w:pPr>
          </w:p>
          <w:p w14:paraId="62707C31">
            <w:pPr>
              <w:spacing w:before="59" w:line="239" w:lineRule="auto"/>
              <w:ind w:left="199"/>
            </w:pPr>
            <w:r>
              <w:rPr>
                <w:rFonts w:ascii="宋体" w:hAnsi="宋体" w:eastAsia="宋体" w:cs="宋体"/>
                <w:b w:val="0"/>
                <w:spacing w:val="-2"/>
                <w:sz w:val="21"/>
              </w:rPr>
              <w:t>2024.08</w:t>
            </w:r>
          </w:p>
        </w:tc>
        <w:tc>
          <w:tcPr>
            <w:tcW w:w="1099" w:type="dxa"/>
            <w:tcMar>
              <w:left w:w="108" w:type="dxa"/>
              <w:right w:w="108" w:type="dxa"/>
            </w:tcMar>
            <w:vAlign w:val="top"/>
          </w:tcPr>
          <w:p w14:paraId="67592C57">
            <w:pPr>
              <w:spacing w:line="339" w:lineRule="auto"/>
              <w:rPr>
                <w:rFonts w:ascii="Arial"/>
                <w:sz w:val="21"/>
              </w:rPr>
            </w:pPr>
          </w:p>
          <w:p w14:paraId="29370223">
            <w:pPr>
              <w:spacing w:before="49" w:line="204"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30B25BB9">
            <w:pPr>
              <w:spacing w:before="68"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03A98C9B">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2C316892">
            <w:pPr>
              <w:spacing w:line="319" w:lineRule="auto"/>
              <w:rPr>
                <w:rFonts w:ascii="Arial"/>
                <w:sz w:val="21"/>
              </w:rPr>
            </w:pPr>
          </w:p>
          <w:p w14:paraId="6499D9EB">
            <w:pPr>
              <w:spacing w:before="59" w:line="239" w:lineRule="auto"/>
              <w:ind w:left="214"/>
            </w:pPr>
            <w:r>
              <w:rPr>
                <w:rFonts w:ascii="宋体" w:hAnsi="宋体" w:eastAsia="宋体" w:cs="宋体"/>
                <w:b w:val="0"/>
                <w:spacing w:val="-1"/>
                <w:sz w:val="21"/>
              </w:rPr>
              <w:t>5962735.80</w:t>
            </w:r>
          </w:p>
        </w:tc>
        <w:tc>
          <w:tcPr>
            <w:tcW w:w="1370" w:type="dxa"/>
            <w:tcMar>
              <w:left w:w="108" w:type="dxa"/>
              <w:right w:w="108" w:type="dxa"/>
            </w:tcMar>
            <w:vAlign w:val="top"/>
          </w:tcPr>
          <w:p w14:paraId="12624B15">
            <w:pPr>
              <w:spacing w:line="319" w:lineRule="auto"/>
              <w:rPr>
                <w:rFonts w:ascii="Arial"/>
                <w:sz w:val="21"/>
              </w:rPr>
            </w:pPr>
          </w:p>
          <w:p w14:paraId="18590504">
            <w:pPr>
              <w:spacing w:before="59" w:line="239" w:lineRule="auto"/>
              <w:ind w:left="289"/>
            </w:pPr>
            <w:r>
              <w:rPr>
                <w:rFonts w:ascii="宋体" w:hAnsi="宋体" w:eastAsia="宋体" w:cs="宋体"/>
                <w:b w:val="0"/>
                <w:spacing w:val="-2"/>
                <w:sz w:val="21"/>
              </w:rPr>
              <w:t>381019.36</w:t>
            </w:r>
          </w:p>
        </w:tc>
        <w:tc>
          <w:tcPr>
            <w:tcW w:w="1249" w:type="dxa"/>
            <w:tcMar>
              <w:left w:w="108" w:type="dxa"/>
              <w:right w:w="108" w:type="dxa"/>
            </w:tcMar>
            <w:vAlign w:val="top"/>
          </w:tcPr>
          <w:p w14:paraId="39AE0A9B">
            <w:pPr>
              <w:spacing w:line="319" w:lineRule="auto"/>
              <w:rPr>
                <w:rFonts w:ascii="Arial"/>
                <w:sz w:val="21"/>
              </w:rPr>
            </w:pPr>
          </w:p>
          <w:p w14:paraId="0470849E">
            <w:pPr>
              <w:spacing w:before="59" w:line="239" w:lineRule="auto"/>
              <w:ind w:left="315"/>
            </w:pPr>
            <w:r>
              <w:rPr>
                <w:rFonts w:ascii="宋体" w:hAnsi="宋体" w:eastAsia="宋体" w:cs="宋体"/>
                <w:b w:val="0"/>
                <w:spacing w:val="-1"/>
                <w:sz w:val="21"/>
              </w:rPr>
              <w:t>4825.14</w:t>
            </w:r>
          </w:p>
        </w:tc>
        <w:tc>
          <w:tcPr>
            <w:tcW w:w="1316" w:type="dxa"/>
            <w:tcMar>
              <w:left w:w="108" w:type="dxa"/>
              <w:right w:w="108" w:type="dxa"/>
            </w:tcMar>
            <w:vAlign w:val="top"/>
          </w:tcPr>
          <w:p w14:paraId="55DC17C6">
            <w:pPr>
              <w:spacing w:line="319" w:lineRule="auto"/>
              <w:rPr>
                <w:rFonts w:ascii="Arial"/>
                <w:sz w:val="21"/>
              </w:rPr>
            </w:pPr>
          </w:p>
          <w:p w14:paraId="45E72E91">
            <w:pPr>
              <w:spacing w:before="59" w:line="239" w:lineRule="auto"/>
              <w:ind w:left="213"/>
            </w:pPr>
            <w:r>
              <w:rPr>
                <w:rFonts w:ascii="宋体" w:hAnsi="宋体" w:eastAsia="宋体" w:cs="宋体"/>
                <w:b w:val="0"/>
                <w:spacing w:val="-1"/>
                <w:sz w:val="21"/>
              </w:rPr>
              <w:t>6348580.30</w:t>
            </w:r>
          </w:p>
        </w:tc>
      </w:tr>
      <w:tr w14:paraId="0FA97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36" w:hRule="atLeast"/>
          <w:jc w:val="center"/>
        </w:trPr>
        <w:tc>
          <w:tcPr>
            <w:tcW w:w="484" w:type="dxa"/>
            <w:tcMar>
              <w:left w:w="108" w:type="dxa"/>
              <w:right w:w="108" w:type="dxa"/>
            </w:tcMar>
            <w:vAlign w:val="top"/>
          </w:tcPr>
          <w:p w14:paraId="6330B915">
            <w:pPr>
              <w:spacing w:line="269" w:lineRule="auto"/>
              <w:rPr>
                <w:rFonts w:ascii="Arial"/>
                <w:sz w:val="21"/>
              </w:rPr>
            </w:pPr>
          </w:p>
          <w:p w14:paraId="37B675E4">
            <w:pPr>
              <w:spacing w:before="58"/>
              <w:ind w:left="201"/>
            </w:pPr>
            <w:r>
              <w:rPr>
                <w:rFonts w:ascii="宋体" w:hAnsi="宋体" w:eastAsia="宋体" w:cs="宋体"/>
                <w:b w:val="0"/>
                <w:sz w:val="21"/>
              </w:rPr>
              <w:t>9</w:t>
            </w:r>
          </w:p>
        </w:tc>
        <w:tc>
          <w:tcPr>
            <w:tcW w:w="1001" w:type="dxa"/>
            <w:tcMar>
              <w:left w:w="108" w:type="dxa"/>
              <w:right w:w="108" w:type="dxa"/>
            </w:tcMar>
            <w:vAlign w:val="top"/>
          </w:tcPr>
          <w:p w14:paraId="6F501D02">
            <w:pPr>
              <w:spacing w:line="269" w:lineRule="auto"/>
              <w:rPr>
                <w:rFonts w:ascii="Arial"/>
                <w:sz w:val="21"/>
              </w:rPr>
            </w:pPr>
          </w:p>
          <w:p w14:paraId="09B35960">
            <w:pPr>
              <w:spacing w:before="58"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00C9F00C">
            <w:pPr>
              <w:spacing w:line="269" w:lineRule="auto"/>
              <w:rPr>
                <w:rFonts w:ascii="Arial"/>
                <w:sz w:val="21"/>
              </w:rPr>
            </w:pPr>
          </w:p>
          <w:p w14:paraId="21C20EA3">
            <w:pPr>
              <w:spacing w:before="58" w:line="239" w:lineRule="auto"/>
              <w:ind w:left="199"/>
            </w:pPr>
            <w:r>
              <w:rPr>
                <w:rFonts w:ascii="宋体" w:hAnsi="宋体" w:eastAsia="宋体" w:cs="宋体"/>
                <w:b w:val="0"/>
                <w:spacing w:val="-2"/>
                <w:sz w:val="21"/>
              </w:rPr>
              <w:t>2024.07</w:t>
            </w:r>
          </w:p>
        </w:tc>
        <w:tc>
          <w:tcPr>
            <w:tcW w:w="1099" w:type="dxa"/>
            <w:tcMar>
              <w:left w:w="108" w:type="dxa"/>
              <w:right w:w="108" w:type="dxa"/>
            </w:tcMar>
            <w:vAlign w:val="top"/>
          </w:tcPr>
          <w:p w14:paraId="24CF3B01">
            <w:pPr>
              <w:spacing w:line="269" w:lineRule="auto"/>
              <w:rPr>
                <w:rFonts w:ascii="Arial"/>
                <w:sz w:val="21"/>
              </w:rPr>
            </w:pPr>
          </w:p>
          <w:p w14:paraId="7BE5BB2B">
            <w:pPr>
              <w:spacing w:before="58" w:line="239" w:lineRule="auto"/>
              <w:ind w:left="114"/>
            </w:pPr>
            <w:r>
              <w:rPr>
                <w:rFonts w:ascii="宋体" w:hAnsi="宋体" w:eastAsia="宋体" w:cs="宋体"/>
                <w:b w:val="0"/>
                <w:spacing w:val="-1"/>
                <w:sz w:val="21"/>
              </w:rPr>
              <w:t>2025.9.16</w:t>
            </w:r>
          </w:p>
        </w:tc>
        <w:tc>
          <w:tcPr>
            <w:tcW w:w="1499" w:type="dxa"/>
            <w:tcMar>
              <w:left w:w="108" w:type="dxa"/>
              <w:right w:w="108" w:type="dxa"/>
            </w:tcMar>
            <w:vAlign w:val="top"/>
          </w:tcPr>
          <w:p w14:paraId="4B88CEFA">
            <w:pPr>
              <w:spacing w:before="174"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1144E448">
            <w:pPr>
              <w:spacing w:line="269" w:lineRule="auto"/>
              <w:rPr>
                <w:rFonts w:ascii="Arial"/>
                <w:sz w:val="21"/>
              </w:rPr>
            </w:pPr>
          </w:p>
          <w:p w14:paraId="026B2420">
            <w:pPr>
              <w:spacing w:before="58" w:line="239" w:lineRule="auto"/>
              <w:ind w:left="210"/>
            </w:pPr>
            <w:r>
              <w:rPr>
                <w:rFonts w:ascii="宋体" w:hAnsi="宋体" w:eastAsia="宋体" w:cs="宋体"/>
                <w:b w:val="0"/>
                <w:spacing w:val="-1"/>
                <w:sz w:val="21"/>
              </w:rPr>
              <w:t>4196068.30</w:t>
            </w:r>
          </w:p>
        </w:tc>
        <w:tc>
          <w:tcPr>
            <w:tcW w:w="1370" w:type="dxa"/>
            <w:tcMar>
              <w:left w:w="108" w:type="dxa"/>
              <w:right w:w="108" w:type="dxa"/>
            </w:tcMar>
            <w:vAlign w:val="top"/>
          </w:tcPr>
          <w:p w14:paraId="00B9CB8B">
            <w:pPr>
              <w:spacing w:line="269" w:lineRule="auto"/>
              <w:rPr>
                <w:rFonts w:ascii="Arial"/>
                <w:sz w:val="21"/>
              </w:rPr>
            </w:pPr>
          </w:p>
          <w:p w14:paraId="4F431C30">
            <w:pPr>
              <w:spacing w:before="58" w:line="239" w:lineRule="auto"/>
              <w:ind w:left="298"/>
            </w:pPr>
            <w:r>
              <w:rPr>
                <w:rFonts w:ascii="宋体" w:hAnsi="宋体" w:eastAsia="宋体" w:cs="宋体"/>
                <w:b w:val="0"/>
                <w:spacing w:val="-3"/>
                <w:sz w:val="21"/>
              </w:rPr>
              <w:t>182492.96</w:t>
            </w:r>
          </w:p>
        </w:tc>
        <w:tc>
          <w:tcPr>
            <w:tcW w:w="1249" w:type="dxa"/>
            <w:tcMar>
              <w:left w:w="108" w:type="dxa"/>
              <w:right w:w="108" w:type="dxa"/>
            </w:tcMar>
            <w:vAlign w:val="top"/>
          </w:tcPr>
          <w:p w14:paraId="3B4BF914">
            <w:pPr>
              <w:spacing w:line="269" w:lineRule="auto"/>
              <w:rPr>
                <w:rFonts w:ascii="Arial"/>
                <w:sz w:val="21"/>
              </w:rPr>
            </w:pPr>
          </w:p>
          <w:p w14:paraId="0980DA0B">
            <w:pPr>
              <w:spacing w:before="58" w:line="239" w:lineRule="auto"/>
              <w:ind w:left="239"/>
            </w:pPr>
            <w:r>
              <w:rPr>
                <w:rFonts w:ascii="宋体" w:hAnsi="宋体" w:eastAsia="宋体" w:cs="宋体"/>
                <w:b w:val="0"/>
                <w:spacing w:val="-3"/>
                <w:sz w:val="21"/>
              </w:rPr>
              <w:t>129139.55</w:t>
            </w:r>
          </w:p>
        </w:tc>
        <w:tc>
          <w:tcPr>
            <w:tcW w:w="1316" w:type="dxa"/>
            <w:tcMar>
              <w:left w:w="108" w:type="dxa"/>
              <w:right w:w="108" w:type="dxa"/>
            </w:tcMar>
            <w:vAlign w:val="top"/>
          </w:tcPr>
          <w:p w14:paraId="6391D0E4">
            <w:pPr>
              <w:spacing w:line="269" w:lineRule="auto"/>
              <w:rPr>
                <w:rFonts w:ascii="Arial"/>
                <w:sz w:val="21"/>
              </w:rPr>
            </w:pPr>
          </w:p>
          <w:p w14:paraId="1B619FD9">
            <w:pPr>
              <w:spacing w:before="58" w:line="239" w:lineRule="auto"/>
              <w:ind w:left="211"/>
            </w:pPr>
            <w:r>
              <w:rPr>
                <w:rFonts w:ascii="宋体" w:hAnsi="宋体" w:eastAsia="宋体" w:cs="宋体"/>
                <w:b w:val="0"/>
                <w:spacing w:val="-1"/>
                <w:sz w:val="21"/>
              </w:rPr>
              <w:t>4507700.81</w:t>
            </w:r>
          </w:p>
        </w:tc>
      </w:tr>
      <w:tr w14:paraId="1CF84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67" w:hRule="atLeast"/>
          <w:jc w:val="center"/>
        </w:trPr>
        <w:tc>
          <w:tcPr>
            <w:tcW w:w="484" w:type="dxa"/>
            <w:tcMar>
              <w:left w:w="108" w:type="dxa"/>
              <w:right w:w="108" w:type="dxa"/>
            </w:tcMar>
            <w:vAlign w:val="top"/>
          </w:tcPr>
          <w:p w14:paraId="0F9A21A1">
            <w:pPr>
              <w:spacing w:line="283" w:lineRule="auto"/>
              <w:rPr>
                <w:rFonts w:ascii="Arial"/>
                <w:sz w:val="21"/>
              </w:rPr>
            </w:pPr>
          </w:p>
          <w:p w14:paraId="24619A92">
            <w:pPr>
              <w:spacing w:before="59"/>
              <w:ind w:left="170"/>
            </w:pPr>
            <w:r>
              <w:rPr>
                <w:rFonts w:ascii="宋体" w:hAnsi="宋体" w:eastAsia="宋体" w:cs="宋体"/>
                <w:b w:val="0"/>
                <w:spacing w:val="-6"/>
                <w:sz w:val="21"/>
              </w:rPr>
              <w:t>10</w:t>
            </w:r>
          </w:p>
        </w:tc>
        <w:tc>
          <w:tcPr>
            <w:tcW w:w="1001" w:type="dxa"/>
            <w:tcMar>
              <w:left w:w="108" w:type="dxa"/>
              <w:right w:w="108" w:type="dxa"/>
            </w:tcMar>
            <w:vAlign w:val="top"/>
          </w:tcPr>
          <w:p w14:paraId="4BFD24D7">
            <w:pPr>
              <w:spacing w:line="283" w:lineRule="auto"/>
              <w:rPr>
                <w:rFonts w:ascii="Arial"/>
                <w:sz w:val="21"/>
              </w:rPr>
            </w:pPr>
          </w:p>
          <w:p w14:paraId="018F66F7">
            <w:pPr>
              <w:spacing w:before="59"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2D34D110">
            <w:pPr>
              <w:spacing w:line="283" w:lineRule="auto"/>
              <w:rPr>
                <w:rFonts w:ascii="Arial"/>
                <w:sz w:val="21"/>
              </w:rPr>
            </w:pPr>
          </w:p>
          <w:p w14:paraId="1C6C506D">
            <w:pPr>
              <w:spacing w:before="59" w:line="239" w:lineRule="auto"/>
              <w:ind w:left="199"/>
            </w:pPr>
            <w:r>
              <w:rPr>
                <w:rFonts w:ascii="宋体" w:hAnsi="宋体" w:eastAsia="宋体" w:cs="宋体"/>
                <w:b w:val="0"/>
                <w:spacing w:val="-2"/>
                <w:sz w:val="21"/>
              </w:rPr>
              <w:t>2024.08</w:t>
            </w:r>
          </w:p>
        </w:tc>
        <w:tc>
          <w:tcPr>
            <w:tcW w:w="1099" w:type="dxa"/>
            <w:tcMar>
              <w:left w:w="108" w:type="dxa"/>
              <w:right w:w="108" w:type="dxa"/>
            </w:tcMar>
            <w:vAlign w:val="top"/>
          </w:tcPr>
          <w:p w14:paraId="171069F3">
            <w:pPr>
              <w:spacing w:line="283" w:lineRule="auto"/>
              <w:rPr>
                <w:rFonts w:ascii="Arial"/>
                <w:sz w:val="21"/>
              </w:rPr>
            </w:pPr>
          </w:p>
          <w:p w14:paraId="64F9A714">
            <w:pPr>
              <w:spacing w:before="59" w:line="239" w:lineRule="auto"/>
              <w:ind w:left="114"/>
            </w:pPr>
            <w:r>
              <w:rPr>
                <w:rFonts w:ascii="宋体" w:hAnsi="宋体" w:eastAsia="宋体" w:cs="宋体"/>
                <w:b w:val="0"/>
                <w:spacing w:val="-1"/>
                <w:sz w:val="21"/>
              </w:rPr>
              <w:t>2025.9.16</w:t>
            </w:r>
          </w:p>
        </w:tc>
        <w:tc>
          <w:tcPr>
            <w:tcW w:w="1499" w:type="dxa"/>
            <w:tcMar>
              <w:left w:w="108" w:type="dxa"/>
              <w:right w:w="108" w:type="dxa"/>
            </w:tcMar>
            <w:vAlign w:val="top"/>
          </w:tcPr>
          <w:p w14:paraId="5F6E0283">
            <w:pPr>
              <w:spacing w:before="189"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2EFE3F7B">
            <w:pPr>
              <w:spacing w:line="283" w:lineRule="auto"/>
              <w:rPr>
                <w:rFonts w:ascii="Arial"/>
                <w:sz w:val="21"/>
              </w:rPr>
            </w:pPr>
          </w:p>
          <w:p w14:paraId="48040FA6">
            <w:pPr>
              <w:spacing w:before="59" w:line="239" w:lineRule="auto"/>
              <w:ind w:left="210"/>
            </w:pPr>
            <w:r>
              <w:rPr>
                <w:rFonts w:ascii="宋体" w:hAnsi="宋体" w:eastAsia="宋体" w:cs="宋体"/>
                <w:b w:val="0"/>
                <w:spacing w:val="-1"/>
                <w:sz w:val="21"/>
              </w:rPr>
              <w:t>4116284.41</w:t>
            </w:r>
          </w:p>
        </w:tc>
        <w:tc>
          <w:tcPr>
            <w:tcW w:w="1370" w:type="dxa"/>
            <w:tcMar>
              <w:left w:w="108" w:type="dxa"/>
              <w:right w:w="108" w:type="dxa"/>
            </w:tcMar>
            <w:vAlign w:val="top"/>
          </w:tcPr>
          <w:p w14:paraId="4F99DD2C">
            <w:pPr>
              <w:spacing w:line="283" w:lineRule="auto"/>
              <w:rPr>
                <w:rFonts w:ascii="Arial"/>
                <w:sz w:val="21"/>
              </w:rPr>
            </w:pPr>
          </w:p>
          <w:p w14:paraId="5884E3DD">
            <w:pPr>
              <w:spacing w:before="59" w:line="239" w:lineRule="auto"/>
              <w:ind w:left="298"/>
            </w:pPr>
            <w:r>
              <w:rPr>
                <w:rFonts w:ascii="宋体" w:hAnsi="宋体" w:eastAsia="宋体" w:cs="宋体"/>
                <w:b w:val="0"/>
                <w:spacing w:val="-3"/>
                <w:sz w:val="21"/>
              </w:rPr>
              <w:t>162272.25</w:t>
            </w:r>
          </w:p>
        </w:tc>
        <w:tc>
          <w:tcPr>
            <w:tcW w:w="1249" w:type="dxa"/>
            <w:tcMar>
              <w:left w:w="108" w:type="dxa"/>
              <w:right w:w="108" w:type="dxa"/>
            </w:tcMar>
            <w:vAlign w:val="top"/>
          </w:tcPr>
          <w:p w14:paraId="0BA07ECD">
            <w:pPr>
              <w:spacing w:line="283" w:lineRule="auto"/>
              <w:rPr>
                <w:rFonts w:ascii="Arial"/>
                <w:sz w:val="21"/>
              </w:rPr>
            </w:pPr>
          </w:p>
          <w:p w14:paraId="425D2945">
            <w:pPr>
              <w:spacing w:before="59" w:line="239" w:lineRule="auto"/>
              <w:ind w:left="239"/>
            </w:pPr>
            <w:r>
              <w:rPr>
                <w:rFonts w:ascii="宋体" w:hAnsi="宋体" w:eastAsia="宋体" w:cs="宋体"/>
                <w:b w:val="0"/>
                <w:spacing w:val="-3"/>
                <w:sz w:val="21"/>
              </w:rPr>
              <w:t>116596.60</w:t>
            </w:r>
          </w:p>
        </w:tc>
        <w:tc>
          <w:tcPr>
            <w:tcW w:w="1316" w:type="dxa"/>
            <w:tcMar>
              <w:left w:w="108" w:type="dxa"/>
              <w:right w:w="108" w:type="dxa"/>
            </w:tcMar>
            <w:vAlign w:val="top"/>
          </w:tcPr>
          <w:p w14:paraId="516D30CE">
            <w:pPr>
              <w:spacing w:line="283" w:lineRule="auto"/>
              <w:rPr>
                <w:rFonts w:ascii="Arial"/>
                <w:sz w:val="21"/>
              </w:rPr>
            </w:pPr>
          </w:p>
          <w:p w14:paraId="6DC40B1A">
            <w:pPr>
              <w:spacing w:before="59" w:line="239" w:lineRule="auto"/>
              <w:ind w:left="211"/>
            </w:pPr>
            <w:r>
              <w:rPr>
                <w:rFonts w:ascii="宋体" w:hAnsi="宋体" w:eastAsia="宋体" w:cs="宋体"/>
                <w:b w:val="0"/>
                <w:spacing w:val="-1"/>
                <w:sz w:val="21"/>
              </w:rPr>
              <w:t>4395153.26</w:t>
            </w:r>
          </w:p>
        </w:tc>
      </w:tr>
      <w:tr w14:paraId="36282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97" w:hRule="atLeast"/>
          <w:jc w:val="center"/>
        </w:trPr>
        <w:tc>
          <w:tcPr>
            <w:tcW w:w="484" w:type="dxa"/>
            <w:tcMar>
              <w:left w:w="108" w:type="dxa"/>
              <w:right w:w="108" w:type="dxa"/>
            </w:tcMar>
            <w:vAlign w:val="top"/>
          </w:tcPr>
          <w:p w14:paraId="2713E194">
            <w:pPr>
              <w:spacing w:line="299" w:lineRule="auto"/>
              <w:rPr>
                <w:rFonts w:ascii="Arial"/>
                <w:sz w:val="21"/>
              </w:rPr>
            </w:pPr>
          </w:p>
          <w:p w14:paraId="1B9013B9">
            <w:pPr>
              <w:spacing w:before="59" w:line="241" w:lineRule="auto"/>
              <w:ind w:left="170"/>
            </w:pPr>
            <w:r>
              <w:rPr>
                <w:rFonts w:ascii="宋体" w:hAnsi="宋体" w:eastAsia="宋体" w:cs="宋体"/>
                <w:b w:val="0"/>
                <w:spacing w:val="-6"/>
                <w:sz w:val="21"/>
              </w:rPr>
              <w:t>11</w:t>
            </w:r>
          </w:p>
        </w:tc>
        <w:tc>
          <w:tcPr>
            <w:tcW w:w="1001" w:type="dxa"/>
            <w:tcMar>
              <w:left w:w="108" w:type="dxa"/>
              <w:right w:w="108" w:type="dxa"/>
            </w:tcMar>
            <w:vAlign w:val="top"/>
          </w:tcPr>
          <w:p w14:paraId="20D2E15C">
            <w:pPr>
              <w:spacing w:line="299" w:lineRule="auto"/>
              <w:rPr>
                <w:rFonts w:ascii="Arial"/>
                <w:sz w:val="21"/>
              </w:rPr>
            </w:pPr>
          </w:p>
          <w:p w14:paraId="410A4040">
            <w:pPr>
              <w:spacing w:before="59"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6326345B">
            <w:pPr>
              <w:spacing w:line="299" w:lineRule="auto"/>
              <w:rPr>
                <w:rFonts w:ascii="Arial"/>
                <w:sz w:val="21"/>
              </w:rPr>
            </w:pPr>
          </w:p>
          <w:p w14:paraId="0CE18395">
            <w:pPr>
              <w:spacing w:before="59" w:line="239" w:lineRule="auto"/>
              <w:ind w:left="199"/>
            </w:pPr>
            <w:r>
              <w:rPr>
                <w:rFonts w:ascii="宋体" w:hAnsi="宋体" w:eastAsia="宋体" w:cs="宋体"/>
                <w:b w:val="0"/>
                <w:spacing w:val="-2"/>
                <w:sz w:val="21"/>
              </w:rPr>
              <w:t>2024.09</w:t>
            </w:r>
          </w:p>
        </w:tc>
        <w:tc>
          <w:tcPr>
            <w:tcW w:w="1099" w:type="dxa"/>
            <w:tcMar>
              <w:left w:w="108" w:type="dxa"/>
              <w:right w:w="108" w:type="dxa"/>
            </w:tcMar>
            <w:vAlign w:val="top"/>
          </w:tcPr>
          <w:p w14:paraId="3A07324F">
            <w:pPr>
              <w:spacing w:line="299" w:lineRule="auto"/>
              <w:rPr>
                <w:rFonts w:ascii="Arial"/>
                <w:sz w:val="21"/>
              </w:rPr>
            </w:pPr>
          </w:p>
          <w:p w14:paraId="1A301B47">
            <w:pPr>
              <w:spacing w:before="59" w:line="239" w:lineRule="auto"/>
              <w:ind w:left="114"/>
            </w:pPr>
            <w:r>
              <w:rPr>
                <w:rFonts w:ascii="宋体" w:hAnsi="宋体" w:eastAsia="宋体" w:cs="宋体"/>
                <w:b w:val="0"/>
                <w:spacing w:val="-1"/>
                <w:sz w:val="21"/>
              </w:rPr>
              <w:t>2025.9.16</w:t>
            </w:r>
          </w:p>
        </w:tc>
        <w:tc>
          <w:tcPr>
            <w:tcW w:w="1499" w:type="dxa"/>
            <w:tcMar>
              <w:left w:w="108" w:type="dxa"/>
              <w:right w:w="108" w:type="dxa"/>
            </w:tcMar>
            <w:vAlign w:val="top"/>
          </w:tcPr>
          <w:p w14:paraId="2EDA6C2E">
            <w:pPr>
              <w:spacing w:before="205"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6DE27CFE">
            <w:pPr>
              <w:spacing w:line="299" w:lineRule="auto"/>
              <w:rPr>
                <w:rFonts w:ascii="Arial"/>
                <w:sz w:val="21"/>
              </w:rPr>
            </w:pPr>
          </w:p>
          <w:p w14:paraId="4264193E">
            <w:pPr>
              <w:spacing w:before="59" w:line="239" w:lineRule="auto"/>
              <w:ind w:left="210"/>
            </w:pPr>
            <w:r>
              <w:rPr>
                <w:rFonts w:ascii="宋体" w:hAnsi="宋体" w:eastAsia="宋体" w:cs="宋体"/>
                <w:b w:val="0"/>
                <w:spacing w:val="-1"/>
                <w:sz w:val="21"/>
              </w:rPr>
              <w:t>4127118.06</w:t>
            </w:r>
          </w:p>
        </w:tc>
        <w:tc>
          <w:tcPr>
            <w:tcW w:w="1370" w:type="dxa"/>
            <w:tcMar>
              <w:left w:w="108" w:type="dxa"/>
              <w:right w:w="108" w:type="dxa"/>
            </w:tcMar>
            <w:vAlign w:val="top"/>
          </w:tcPr>
          <w:p w14:paraId="1B5D4D58">
            <w:pPr>
              <w:spacing w:line="299" w:lineRule="auto"/>
              <w:rPr>
                <w:rFonts w:ascii="Arial"/>
                <w:sz w:val="21"/>
              </w:rPr>
            </w:pPr>
          </w:p>
          <w:p w14:paraId="5044EBAD">
            <w:pPr>
              <w:spacing w:before="59" w:line="239" w:lineRule="auto"/>
              <w:ind w:left="298"/>
            </w:pPr>
            <w:r>
              <w:rPr>
                <w:rFonts w:ascii="宋体" w:hAnsi="宋体" w:eastAsia="宋体" w:cs="宋体"/>
                <w:b w:val="0"/>
                <w:spacing w:val="-3"/>
                <w:sz w:val="21"/>
              </w:rPr>
              <w:t>104034.43</w:t>
            </w:r>
          </w:p>
        </w:tc>
        <w:tc>
          <w:tcPr>
            <w:tcW w:w="1249" w:type="dxa"/>
            <w:tcMar>
              <w:left w:w="108" w:type="dxa"/>
              <w:right w:w="108" w:type="dxa"/>
            </w:tcMar>
            <w:vAlign w:val="top"/>
          </w:tcPr>
          <w:p w14:paraId="59CBF255">
            <w:pPr>
              <w:spacing w:line="299" w:lineRule="auto"/>
              <w:rPr>
                <w:rFonts w:ascii="Arial"/>
                <w:sz w:val="21"/>
              </w:rPr>
            </w:pPr>
          </w:p>
          <w:p w14:paraId="50F98801">
            <w:pPr>
              <w:spacing w:before="59" w:line="239" w:lineRule="auto"/>
              <w:ind w:left="273"/>
            </w:pPr>
            <w:r>
              <w:rPr>
                <w:rFonts w:ascii="宋体" w:hAnsi="宋体" w:eastAsia="宋体" w:cs="宋体"/>
                <w:b w:val="0"/>
                <w:spacing w:val="-1"/>
                <w:sz w:val="21"/>
              </w:rPr>
              <w:t>64309.25</w:t>
            </w:r>
          </w:p>
        </w:tc>
        <w:tc>
          <w:tcPr>
            <w:tcW w:w="1316" w:type="dxa"/>
            <w:tcMar>
              <w:left w:w="108" w:type="dxa"/>
              <w:right w:w="108" w:type="dxa"/>
            </w:tcMar>
            <w:vAlign w:val="top"/>
          </w:tcPr>
          <w:p w14:paraId="4481DFF2">
            <w:pPr>
              <w:spacing w:line="299" w:lineRule="auto"/>
              <w:rPr>
                <w:rFonts w:ascii="Arial"/>
                <w:sz w:val="21"/>
              </w:rPr>
            </w:pPr>
          </w:p>
          <w:p w14:paraId="0BFC41B4">
            <w:pPr>
              <w:spacing w:before="59" w:line="239" w:lineRule="auto"/>
              <w:ind w:left="211"/>
            </w:pPr>
            <w:r>
              <w:rPr>
                <w:rFonts w:ascii="宋体" w:hAnsi="宋体" w:eastAsia="宋体" w:cs="宋体"/>
                <w:b w:val="0"/>
                <w:spacing w:val="-1"/>
                <w:sz w:val="21"/>
              </w:rPr>
              <w:t>4295461.74</w:t>
            </w:r>
          </w:p>
        </w:tc>
      </w:tr>
      <w:tr w14:paraId="2AB13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35" w:hRule="atLeast"/>
          <w:jc w:val="center"/>
        </w:trPr>
        <w:tc>
          <w:tcPr>
            <w:tcW w:w="484" w:type="dxa"/>
            <w:tcMar>
              <w:left w:w="108" w:type="dxa"/>
              <w:right w:w="108" w:type="dxa"/>
            </w:tcMar>
            <w:vAlign w:val="top"/>
          </w:tcPr>
          <w:p w14:paraId="27056729">
            <w:pPr>
              <w:spacing w:line="269" w:lineRule="auto"/>
              <w:rPr>
                <w:rFonts w:ascii="Arial"/>
                <w:sz w:val="21"/>
              </w:rPr>
            </w:pPr>
          </w:p>
          <w:p w14:paraId="1DC63AA6">
            <w:pPr>
              <w:spacing w:before="58" w:line="241" w:lineRule="auto"/>
              <w:ind w:left="170"/>
            </w:pPr>
            <w:r>
              <w:rPr>
                <w:rFonts w:ascii="宋体" w:hAnsi="宋体" w:eastAsia="宋体" w:cs="宋体"/>
                <w:b w:val="0"/>
                <w:spacing w:val="-6"/>
                <w:sz w:val="21"/>
              </w:rPr>
              <w:t>12</w:t>
            </w:r>
          </w:p>
        </w:tc>
        <w:tc>
          <w:tcPr>
            <w:tcW w:w="1001" w:type="dxa"/>
            <w:tcMar>
              <w:left w:w="108" w:type="dxa"/>
              <w:right w:w="108" w:type="dxa"/>
            </w:tcMar>
            <w:vAlign w:val="top"/>
          </w:tcPr>
          <w:p w14:paraId="017BB3B8">
            <w:pPr>
              <w:spacing w:line="269" w:lineRule="auto"/>
              <w:rPr>
                <w:rFonts w:ascii="Arial"/>
                <w:sz w:val="21"/>
              </w:rPr>
            </w:pPr>
          </w:p>
          <w:p w14:paraId="15C05C78">
            <w:pPr>
              <w:spacing w:before="58"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37343B82">
            <w:pPr>
              <w:spacing w:line="269" w:lineRule="auto"/>
              <w:rPr>
                <w:rFonts w:ascii="Arial"/>
                <w:sz w:val="21"/>
              </w:rPr>
            </w:pPr>
          </w:p>
          <w:p w14:paraId="0EAD5431">
            <w:pPr>
              <w:spacing w:before="58" w:line="239" w:lineRule="auto"/>
              <w:ind w:left="199"/>
            </w:pPr>
            <w:r>
              <w:rPr>
                <w:rFonts w:ascii="宋体" w:hAnsi="宋体" w:eastAsia="宋体" w:cs="宋体"/>
                <w:b w:val="0"/>
                <w:spacing w:val="-2"/>
                <w:sz w:val="21"/>
              </w:rPr>
              <w:t>2024.10</w:t>
            </w:r>
          </w:p>
        </w:tc>
        <w:tc>
          <w:tcPr>
            <w:tcW w:w="1099" w:type="dxa"/>
            <w:tcMar>
              <w:left w:w="108" w:type="dxa"/>
              <w:right w:w="108" w:type="dxa"/>
            </w:tcMar>
            <w:vAlign w:val="top"/>
          </w:tcPr>
          <w:p w14:paraId="4A436CA3">
            <w:pPr>
              <w:spacing w:line="269" w:lineRule="auto"/>
              <w:rPr>
                <w:rFonts w:ascii="Arial"/>
                <w:sz w:val="21"/>
              </w:rPr>
            </w:pPr>
          </w:p>
          <w:p w14:paraId="4375686F">
            <w:pPr>
              <w:spacing w:before="58" w:line="239" w:lineRule="auto"/>
              <w:ind w:left="114"/>
            </w:pPr>
            <w:r>
              <w:rPr>
                <w:rFonts w:ascii="宋体" w:hAnsi="宋体" w:eastAsia="宋体" w:cs="宋体"/>
                <w:b w:val="0"/>
                <w:spacing w:val="-1"/>
                <w:sz w:val="21"/>
              </w:rPr>
              <w:t>2025.9.16</w:t>
            </w:r>
          </w:p>
        </w:tc>
        <w:tc>
          <w:tcPr>
            <w:tcW w:w="1499" w:type="dxa"/>
            <w:tcMar>
              <w:left w:w="108" w:type="dxa"/>
              <w:right w:w="108" w:type="dxa"/>
            </w:tcMar>
            <w:vAlign w:val="top"/>
          </w:tcPr>
          <w:p w14:paraId="2679A655">
            <w:pPr>
              <w:spacing w:before="174"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4D1B0C80">
            <w:pPr>
              <w:spacing w:line="269" w:lineRule="auto"/>
              <w:rPr>
                <w:rFonts w:ascii="Arial"/>
                <w:sz w:val="21"/>
              </w:rPr>
            </w:pPr>
          </w:p>
          <w:p w14:paraId="10D3DF7D">
            <w:pPr>
              <w:spacing w:before="58" w:line="239" w:lineRule="auto"/>
              <w:ind w:left="210"/>
            </w:pPr>
            <w:r>
              <w:rPr>
                <w:rFonts w:ascii="宋体" w:hAnsi="宋体" w:eastAsia="宋体" w:cs="宋体"/>
                <w:b w:val="0"/>
                <w:spacing w:val="-1"/>
                <w:sz w:val="21"/>
              </w:rPr>
              <w:t>4101783.79</w:t>
            </w:r>
          </w:p>
        </w:tc>
        <w:tc>
          <w:tcPr>
            <w:tcW w:w="1370" w:type="dxa"/>
            <w:tcMar>
              <w:left w:w="108" w:type="dxa"/>
              <w:right w:w="108" w:type="dxa"/>
            </w:tcMar>
            <w:vAlign w:val="top"/>
          </w:tcPr>
          <w:p w14:paraId="0F6C418C">
            <w:pPr>
              <w:spacing w:line="269" w:lineRule="auto"/>
              <w:rPr>
                <w:rFonts w:ascii="Arial"/>
                <w:sz w:val="21"/>
              </w:rPr>
            </w:pPr>
          </w:p>
          <w:p w14:paraId="09F873C1">
            <w:pPr>
              <w:spacing w:before="58" w:line="239" w:lineRule="auto"/>
              <w:ind w:left="298"/>
            </w:pPr>
            <w:r>
              <w:rPr>
                <w:rFonts w:ascii="宋体" w:hAnsi="宋体" w:eastAsia="宋体" w:cs="宋体"/>
                <w:b w:val="0"/>
                <w:spacing w:val="-3"/>
                <w:sz w:val="21"/>
              </w:rPr>
              <w:t>113550.32</w:t>
            </w:r>
          </w:p>
        </w:tc>
        <w:tc>
          <w:tcPr>
            <w:tcW w:w="1249" w:type="dxa"/>
            <w:tcMar>
              <w:left w:w="108" w:type="dxa"/>
              <w:right w:w="108" w:type="dxa"/>
            </w:tcMar>
            <w:vAlign w:val="top"/>
          </w:tcPr>
          <w:p w14:paraId="0AD8B3EC">
            <w:pPr>
              <w:spacing w:line="269" w:lineRule="auto"/>
              <w:rPr>
                <w:rFonts w:ascii="Arial"/>
                <w:sz w:val="21"/>
              </w:rPr>
            </w:pPr>
          </w:p>
          <w:p w14:paraId="0903C1E9">
            <w:pPr>
              <w:spacing w:before="58" w:line="239" w:lineRule="auto"/>
              <w:ind w:left="275"/>
            </w:pPr>
            <w:r>
              <w:rPr>
                <w:rFonts w:ascii="宋体" w:hAnsi="宋体" w:eastAsia="宋体" w:cs="宋体"/>
                <w:b w:val="0"/>
                <w:spacing w:val="-2"/>
                <w:sz w:val="21"/>
              </w:rPr>
              <w:t>70177.43</w:t>
            </w:r>
          </w:p>
        </w:tc>
        <w:tc>
          <w:tcPr>
            <w:tcW w:w="1316" w:type="dxa"/>
            <w:tcMar>
              <w:left w:w="108" w:type="dxa"/>
              <w:right w:w="108" w:type="dxa"/>
            </w:tcMar>
            <w:vAlign w:val="top"/>
          </w:tcPr>
          <w:p w14:paraId="518A12F0">
            <w:pPr>
              <w:spacing w:line="269" w:lineRule="auto"/>
              <w:rPr>
                <w:rFonts w:ascii="Arial"/>
                <w:sz w:val="21"/>
              </w:rPr>
            </w:pPr>
          </w:p>
          <w:p w14:paraId="4E0C95BE">
            <w:pPr>
              <w:spacing w:before="58" w:line="239" w:lineRule="auto"/>
              <w:ind w:left="211"/>
            </w:pPr>
            <w:r>
              <w:rPr>
                <w:rFonts w:ascii="宋体" w:hAnsi="宋体" w:eastAsia="宋体" w:cs="宋体"/>
                <w:b w:val="0"/>
                <w:spacing w:val="-1"/>
                <w:sz w:val="21"/>
              </w:rPr>
              <w:t>4285511.54</w:t>
            </w:r>
          </w:p>
        </w:tc>
      </w:tr>
      <w:tr w14:paraId="205AB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25" w:hRule="atLeast"/>
          <w:jc w:val="center"/>
        </w:trPr>
        <w:tc>
          <w:tcPr>
            <w:tcW w:w="484" w:type="dxa"/>
            <w:tcMar>
              <w:left w:w="108" w:type="dxa"/>
              <w:right w:w="108" w:type="dxa"/>
            </w:tcMar>
            <w:vAlign w:val="top"/>
          </w:tcPr>
          <w:p w14:paraId="59BF1962">
            <w:pPr>
              <w:spacing w:line="264" w:lineRule="auto"/>
              <w:rPr>
                <w:rFonts w:ascii="Arial"/>
                <w:sz w:val="21"/>
              </w:rPr>
            </w:pPr>
          </w:p>
          <w:p w14:paraId="7BBF5193">
            <w:pPr>
              <w:spacing w:before="58"/>
              <w:ind w:left="170"/>
            </w:pPr>
            <w:r>
              <w:rPr>
                <w:rFonts w:ascii="宋体" w:hAnsi="宋体" w:eastAsia="宋体" w:cs="宋体"/>
                <w:b w:val="0"/>
                <w:spacing w:val="-6"/>
                <w:sz w:val="21"/>
              </w:rPr>
              <w:t>13</w:t>
            </w:r>
          </w:p>
        </w:tc>
        <w:tc>
          <w:tcPr>
            <w:tcW w:w="1001" w:type="dxa"/>
            <w:tcMar>
              <w:left w:w="108" w:type="dxa"/>
              <w:right w:w="108" w:type="dxa"/>
            </w:tcMar>
            <w:vAlign w:val="top"/>
          </w:tcPr>
          <w:p w14:paraId="7B27D661">
            <w:pPr>
              <w:spacing w:line="264" w:lineRule="auto"/>
              <w:rPr>
                <w:rFonts w:ascii="Arial"/>
                <w:sz w:val="21"/>
              </w:rPr>
            </w:pPr>
          </w:p>
          <w:p w14:paraId="1B934A2C">
            <w:pPr>
              <w:spacing w:before="58"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077947EC">
            <w:pPr>
              <w:spacing w:line="264" w:lineRule="auto"/>
              <w:rPr>
                <w:rFonts w:ascii="Arial"/>
                <w:sz w:val="21"/>
              </w:rPr>
            </w:pPr>
          </w:p>
          <w:p w14:paraId="48ACAF4D">
            <w:pPr>
              <w:spacing w:before="58" w:line="239" w:lineRule="auto"/>
              <w:ind w:left="199"/>
            </w:pPr>
            <w:r>
              <w:rPr>
                <w:rFonts w:ascii="宋体" w:hAnsi="宋体" w:eastAsia="宋体" w:cs="宋体"/>
                <w:b w:val="0"/>
                <w:spacing w:val="-2"/>
                <w:sz w:val="21"/>
              </w:rPr>
              <w:t>2024.11</w:t>
            </w:r>
          </w:p>
        </w:tc>
        <w:tc>
          <w:tcPr>
            <w:tcW w:w="1099" w:type="dxa"/>
            <w:tcMar>
              <w:left w:w="108" w:type="dxa"/>
              <w:right w:w="108" w:type="dxa"/>
            </w:tcMar>
            <w:vAlign w:val="top"/>
          </w:tcPr>
          <w:p w14:paraId="1B24F26C">
            <w:pPr>
              <w:spacing w:line="284" w:lineRule="auto"/>
              <w:rPr>
                <w:rFonts w:ascii="Arial"/>
                <w:sz w:val="21"/>
              </w:rPr>
            </w:pPr>
          </w:p>
          <w:p w14:paraId="7D9AFC03">
            <w:pPr>
              <w:spacing w:before="49" w:line="203" w:lineRule="exact"/>
              <w:ind w:left="113"/>
              <w:rPr>
                <w:sz w:val="15"/>
                <w:szCs w:val="15"/>
              </w:rPr>
            </w:pPr>
            <w:r>
              <w:rPr>
                <w:rFonts w:ascii="宋体" w:hAnsi="宋体" w:eastAsia="宋体" w:cs="宋体"/>
                <w:b w:val="0"/>
                <w:spacing w:val="4"/>
                <w:position w:val="1"/>
                <w:sz w:val="21"/>
                <w:szCs w:val="15"/>
              </w:rPr>
              <w:t>2025.12.19</w:t>
            </w:r>
          </w:p>
        </w:tc>
        <w:tc>
          <w:tcPr>
            <w:tcW w:w="1499" w:type="dxa"/>
            <w:tcMar>
              <w:left w:w="108" w:type="dxa"/>
              <w:right w:w="108" w:type="dxa"/>
            </w:tcMar>
            <w:vAlign w:val="top"/>
          </w:tcPr>
          <w:p w14:paraId="3E5AC415">
            <w:pPr>
              <w:spacing w:before="169"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6BD919A7">
            <w:pPr>
              <w:spacing w:line="264" w:lineRule="auto"/>
              <w:rPr>
                <w:rFonts w:ascii="Arial"/>
                <w:sz w:val="21"/>
              </w:rPr>
            </w:pPr>
          </w:p>
          <w:p w14:paraId="6ECE75CE">
            <w:pPr>
              <w:spacing w:before="58" w:line="239" w:lineRule="auto"/>
              <w:ind w:left="214"/>
            </w:pPr>
            <w:r>
              <w:rPr>
                <w:rFonts w:ascii="宋体" w:hAnsi="宋体" w:eastAsia="宋体" w:cs="宋体"/>
                <w:b w:val="0"/>
                <w:spacing w:val="-1"/>
                <w:sz w:val="21"/>
              </w:rPr>
              <w:t>3962602.39</w:t>
            </w:r>
          </w:p>
        </w:tc>
        <w:tc>
          <w:tcPr>
            <w:tcW w:w="1370" w:type="dxa"/>
            <w:tcMar>
              <w:left w:w="108" w:type="dxa"/>
              <w:right w:w="108" w:type="dxa"/>
            </w:tcMar>
            <w:vAlign w:val="top"/>
          </w:tcPr>
          <w:p w14:paraId="5E41C665">
            <w:pPr>
              <w:spacing w:line="264" w:lineRule="auto"/>
              <w:rPr>
                <w:rFonts w:ascii="Arial"/>
                <w:sz w:val="21"/>
              </w:rPr>
            </w:pPr>
          </w:p>
          <w:p w14:paraId="6508CF02">
            <w:pPr>
              <w:spacing w:before="58" w:line="239" w:lineRule="auto"/>
              <w:ind w:left="298"/>
            </w:pPr>
            <w:r>
              <w:rPr>
                <w:rFonts w:ascii="宋体" w:hAnsi="宋体" w:eastAsia="宋体" w:cs="宋体"/>
                <w:b w:val="0"/>
                <w:spacing w:val="-3"/>
                <w:sz w:val="21"/>
              </w:rPr>
              <w:t>169047.62</w:t>
            </w:r>
          </w:p>
        </w:tc>
        <w:tc>
          <w:tcPr>
            <w:tcW w:w="1249" w:type="dxa"/>
            <w:tcMar>
              <w:left w:w="108" w:type="dxa"/>
              <w:right w:w="108" w:type="dxa"/>
            </w:tcMar>
            <w:vAlign w:val="top"/>
          </w:tcPr>
          <w:p w14:paraId="6C77D198">
            <w:pPr>
              <w:spacing w:line="264" w:lineRule="auto"/>
              <w:rPr>
                <w:rFonts w:ascii="Arial"/>
                <w:sz w:val="21"/>
              </w:rPr>
            </w:pPr>
          </w:p>
          <w:p w14:paraId="621D6AFC">
            <w:pPr>
              <w:spacing w:before="58" w:line="239" w:lineRule="auto"/>
              <w:ind w:left="272"/>
            </w:pPr>
            <w:r>
              <w:rPr>
                <w:rFonts w:ascii="宋体" w:hAnsi="宋体" w:eastAsia="宋体" w:cs="宋体"/>
                <w:b w:val="0"/>
                <w:spacing w:val="-1"/>
                <w:sz w:val="21"/>
              </w:rPr>
              <w:t>97818.93</w:t>
            </w:r>
          </w:p>
        </w:tc>
        <w:tc>
          <w:tcPr>
            <w:tcW w:w="1316" w:type="dxa"/>
            <w:tcMar>
              <w:left w:w="108" w:type="dxa"/>
              <w:right w:w="108" w:type="dxa"/>
            </w:tcMar>
            <w:vAlign w:val="top"/>
          </w:tcPr>
          <w:p w14:paraId="09E16E13">
            <w:pPr>
              <w:spacing w:line="264" w:lineRule="auto"/>
              <w:rPr>
                <w:rFonts w:ascii="Arial"/>
                <w:sz w:val="21"/>
              </w:rPr>
            </w:pPr>
          </w:p>
          <w:p w14:paraId="6062D09A">
            <w:pPr>
              <w:spacing w:before="58" w:line="239" w:lineRule="auto"/>
              <w:ind w:left="211"/>
            </w:pPr>
            <w:r>
              <w:rPr>
                <w:rFonts w:ascii="宋体" w:hAnsi="宋体" w:eastAsia="宋体" w:cs="宋体"/>
                <w:b w:val="0"/>
                <w:spacing w:val="-1"/>
                <w:sz w:val="21"/>
              </w:rPr>
              <w:t>4229468.94</w:t>
            </w:r>
          </w:p>
        </w:tc>
      </w:tr>
      <w:tr w14:paraId="2511F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84" w:hRule="atLeast"/>
          <w:jc w:val="center"/>
        </w:trPr>
        <w:tc>
          <w:tcPr>
            <w:tcW w:w="484" w:type="dxa"/>
            <w:tcMar>
              <w:left w:w="108" w:type="dxa"/>
              <w:right w:w="108" w:type="dxa"/>
            </w:tcMar>
            <w:vAlign w:val="top"/>
          </w:tcPr>
          <w:p w14:paraId="473EFECD">
            <w:pPr>
              <w:spacing w:line="294" w:lineRule="auto"/>
              <w:rPr>
                <w:rFonts w:ascii="Arial"/>
                <w:sz w:val="21"/>
              </w:rPr>
            </w:pPr>
          </w:p>
          <w:p w14:paraId="6214A5F4">
            <w:pPr>
              <w:spacing w:before="59" w:line="241" w:lineRule="auto"/>
              <w:ind w:left="170"/>
            </w:pPr>
            <w:r>
              <w:rPr>
                <w:rFonts w:ascii="宋体" w:hAnsi="宋体" w:eastAsia="宋体" w:cs="宋体"/>
                <w:b w:val="0"/>
                <w:spacing w:val="-6"/>
                <w:sz w:val="21"/>
              </w:rPr>
              <w:t>14</w:t>
            </w:r>
          </w:p>
        </w:tc>
        <w:tc>
          <w:tcPr>
            <w:tcW w:w="1001" w:type="dxa"/>
            <w:tcMar>
              <w:left w:w="108" w:type="dxa"/>
              <w:right w:w="108" w:type="dxa"/>
            </w:tcMar>
            <w:vAlign w:val="top"/>
          </w:tcPr>
          <w:p w14:paraId="27129E5A">
            <w:pPr>
              <w:spacing w:line="294" w:lineRule="auto"/>
              <w:rPr>
                <w:rFonts w:ascii="Arial"/>
                <w:sz w:val="21"/>
              </w:rPr>
            </w:pPr>
          </w:p>
          <w:p w14:paraId="563A82DC">
            <w:pPr>
              <w:spacing w:before="58"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500236DC">
            <w:pPr>
              <w:spacing w:line="294" w:lineRule="auto"/>
              <w:rPr>
                <w:rFonts w:ascii="Arial"/>
                <w:sz w:val="21"/>
              </w:rPr>
            </w:pPr>
          </w:p>
          <w:p w14:paraId="5D6EFE9C">
            <w:pPr>
              <w:spacing w:before="59" w:line="239" w:lineRule="auto"/>
              <w:ind w:left="199"/>
            </w:pPr>
            <w:r>
              <w:rPr>
                <w:rFonts w:ascii="宋体" w:hAnsi="宋体" w:eastAsia="宋体" w:cs="宋体"/>
                <w:b w:val="0"/>
                <w:spacing w:val="-2"/>
                <w:sz w:val="21"/>
              </w:rPr>
              <w:t>2024.12</w:t>
            </w:r>
          </w:p>
        </w:tc>
        <w:tc>
          <w:tcPr>
            <w:tcW w:w="1099" w:type="dxa"/>
            <w:tcMar>
              <w:left w:w="108" w:type="dxa"/>
              <w:right w:w="108" w:type="dxa"/>
            </w:tcMar>
            <w:vAlign w:val="top"/>
          </w:tcPr>
          <w:p w14:paraId="7F2E4FF1">
            <w:pPr>
              <w:spacing w:line="314" w:lineRule="auto"/>
              <w:rPr>
                <w:rFonts w:ascii="Arial"/>
                <w:sz w:val="21"/>
              </w:rPr>
            </w:pPr>
          </w:p>
          <w:p w14:paraId="315CD585">
            <w:pPr>
              <w:spacing w:before="49" w:line="204" w:lineRule="exact"/>
              <w:ind w:left="113"/>
              <w:rPr>
                <w:sz w:val="15"/>
                <w:szCs w:val="15"/>
              </w:rPr>
            </w:pPr>
            <w:r>
              <w:rPr>
                <w:rFonts w:ascii="宋体" w:hAnsi="宋体" w:eastAsia="宋体" w:cs="宋体"/>
                <w:b w:val="0"/>
                <w:spacing w:val="4"/>
                <w:position w:val="1"/>
                <w:sz w:val="21"/>
                <w:szCs w:val="15"/>
              </w:rPr>
              <w:t>2025.12.19</w:t>
            </w:r>
          </w:p>
        </w:tc>
        <w:tc>
          <w:tcPr>
            <w:tcW w:w="1499" w:type="dxa"/>
            <w:tcMar>
              <w:left w:w="108" w:type="dxa"/>
              <w:right w:w="108" w:type="dxa"/>
            </w:tcMar>
            <w:vAlign w:val="top"/>
          </w:tcPr>
          <w:p w14:paraId="4218C689">
            <w:pPr>
              <w:spacing w:before="199"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1EE5E6E2">
            <w:pPr>
              <w:spacing w:line="294" w:lineRule="auto"/>
              <w:rPr>
                <w:rFonts w:ascii="Arial"/>
                <w:sz w:val="21"/>
              </w:rPr>
            </w:pPr>
          </w:p>
          <w:p w14:paraId="4A2BBA06">
            <w:pPr>
              <w:spacing w:before="59" w:line="239" w:lineRule="auto"/>
              <w:ind w:left="210"/>
            </w:pPr>
            <w:r>
              <w:rPr>
                <w:rFonts w:ascii="宋体" w:hAnsi="宋体" w:eastAsia="宋体" w:cs="宋体"/>
                <w:b w:val="0"/>
                <w:spacing w:val="-1"/>
                <w:sz w:val="21"/>
              </w:rPr>
              <w:t>4106967.88</w:t>
            </w:r>
          </w:p>
        </w:tc>
        <w:tc>
          <w:tcPr>
            <w:tcW w:w="1370" w:type="dxa"/>
            <w:tcMar>
              <w:left w:w="108" w:type="dxa"/>
              <w:right w:w="108" w:type="dxa"/>
            </w:tcMar>
            <w:vAlign w:val="top"/>
          </w:tcPr>
          <w:p w14:paraId="0C9B653F">
            <w:pPr>
              <w:spacing w:line="294" w:lineRule="auto"/>
              <w:rPr>
                <w:rFonts w:ascii="Arial"/>
                <w:sz w:val="21"/>
              </w:rPr>
            </w:pPr>
          </w:p>
          <w:p w14:paraId="7749B78C">
            <w:pPr>
              <w:spacing w:before="59" w:line="239" w:lineRule="auto"/>
              <w:ind w:left="298"/>
            </w:pPr>
            <w:r>
              <w:rPr>
                <w:rFonts w:ascii="宋体" w:hAnsi="宋体" w:eastAsia="宋体" w:cs="宋体"/>
                <w:b w:val="0"/>
                <w:spacing w:val="-3"/>
                <w:sz w:val="21"/>
              </w:rPr>
              <w:t>163309.44</w:t>
            </w:r>
          </w:p>
        </w:tc>
        <w:tc>
          <w:tcPr>
            <w:tcW w:w="1249" w:type="dxa"/>
            <w:tcMar>
              <w:left w:w="108" w:type="dxa"/>
              <w:right w:w="108" w:type="dxa"/>
            </w:tcMar>
            <w:vAlign w:val="top"/>
          </w:tcPr>
          <w:p w14:paraId="3A34E36E">
            <w:pPr>
              <w:spacing w:line="294" w:lineRule="auto"/>
              <w:rPr>
                <w:rFonts w:ascii="Arial"/>
                <w:sz w:val="21"/>
              </w:rPr>
            </w:pPr>
          </w:p>
          <w:p w14:paraId="0494C064">
            <w:pPr>
              <w:spacing w:before="59" w:line="239" w:lineRule="auto"/>
              <w:ind w:left="272"/>
            </w:pPr>
            <w:r>
              <w:rPr>
                <w:rFonts w:ascii="宋体" w:hAnsi="宋体" w:eastAsia="宋体" w:cs="宋体"/>
                <w:b w:val="0"/>
                <w:spacing w:val="-1"/>
                <w:sz w:val="21"/>
              </w:rPr>
              <w:t>93005.41</w:t>
            </w:r>
          </w:p>
        </w:tc>
        <w:tc>
          <w:tcPr>
            <w:tcW w:w="1316" w:type="dxa"/>
            <w:tcMar>
              <w:left w:w="108" w:type="dxa"/>
              <w:right w:w="108" w:type="dxa"/>
            </w:tcMar>
            <w:vAlign w:val="top"/>
          </w:tcPr>
          <w:p w14:paraId="340B6698">
            <w:pPr>
              <w:spacing w:line="294" w:lineRule="auto"/>
              <w:rPr>
                <w:rFonts w:ascii="Arial"/>
                <w:sz w:val="21"/>
              </w:rPr>
            </w:pPr>
          </w:p>
          <w:p w14:paraId="086D4821">
            <w:pPr>
              <w:spacing w:before="59" w:line="239" w:lineRule="auto"/>
              <w:ind w:left="211"/>
            </w:pPr>
            <w:r>
              <w:rPr>
                <w:rFonts w:ascii="宋体" w:hAnsi="宋体" w:eastAsia="宋体" w:cs="宋体"/>
                <w:b w:val="0"/>
                <w:spacing w:val="-1"/>
                <w:sz w:val="21"/>
              </w:rPr>
              <w:t>4363282.73</w:t>
            </w:r>
          </w:p>
        </w:tc>
      </w:tr>
      <w:tr w14:paraId="4CC24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65" w:hRule="atLeast"/>
          <w:jc w:val="center"/>
        </w:trPr>
        <w:tc>
          <w:tcPr>
            <w:tcW w:w="484" w:type="dxa"/>
            <w:tcMar>
              <w:left w:w="108" w:type="dxa"/>
              <w:right w:w="108" w:type="dxa"/>
            </w:tcMar>
            <w:vAlign w:val="top"/>
          </w:tcPr>
          <w:p w14:paraId="553DB69F">
            <w:pPr>
              <w:spacing w:line="285" w:lineRule="auto"/>
              <w:rPr>
                <w:rFonts w:ascii="Arial"/>
                <w:sz w:val="21"/>
              </w:rPr>
            </w:pPr>
          </w:p>
          <w:p w14:paraId="61E771F2">
            <w:pPr>
              <w:spacing w:before="58"/>
              <w:ind w:left="170"/>
            </w:pPr>
            <w:r>
              <w:rPr>
                <w:rFonts w:ascii="宋体" w:hAnsi="宋体" w:eastAsia="宋体" w:cs="宋体"/>
                <w:b w:val="0"/>
                <w:spacing w:val="-6"/>
                <w:sz w:val="21"/>
              </w:rPr>
              <w:t>15</w:t>
            </w:r>
          </w:p>
        </w:tc>
        <w:tc>
          <w:tcPr>
            <w:tcW w:w="1001" w:type="dxa"/>
            <w:tcMar>
              <w:left w:w="108" w:type="dxa"/>
              <w:right w:w="108" w:type="dxa"/>
            </w:tcMar>
            <w:vAlign w:val="top"/>
          </w:tcPr>
          <w:p w14:paraId="3064FC85">
            <w:pPr>
              <w:spacing w:line="285" w:lineRule="auto"/>
              <w:rPr>
                <w:rFonts w:ascii="Arial"/>
                <w:sz w:val="21"/>
              </w:rPr>
            </w:pPr>
          </w:p>
          <w:p w14:paraId="0AFB8AE7">
            <w:pPr>
              <w:spacing w:before="59"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522AEFE4">
            <w:pPr>
              <w:spacing w:line="285" w:lineRule="auto"/>
              <w:rPr>
                <w:rFonts w:ascii="Arial"/>
                <w:sz w:val="21"/>
              </w:rPr>
            </w:pPr>
          </w:p>
          <w:p w14:paraId="65A4ADE7">
            <w:pPr>
              <w:spacing w:before="59" w:line="239" w:lineRule="auto"/>
              <w:ind w:left="199"/>
            </w:pPr>
            <w:r>
              <w:rPr>
                <w:rFonts w:ascii="宋体" w:hAnsi="宋体" w:eastAsia="宋体" w:cs="宋体"/>
                <w:b w:val="0"/>
                <w:spacing w:val="-2"/>
                <w:sz w:val="21"/>
              </w:rPr>
              <w:t>2025.01</w:t>
            </w:r>
          </w:p>
        </w:tc>
        <w:tc>
          <w:tcPr>
            <w:tcW w:w="1099" w:type="dxa"/>
            <w:tcMar>
              <w:left w:w="108" w:type="dxa"/>
              <w:right w:w="108" w:type="dxa"/>
            </w:tcMar>
            <w:vAlign w:val="top"/>
          </w:tcPr>
          <w:p w14:paraId="5E8C2732">
            <w:pPr>
              <w:spacing w:line="305" w:lineRule="auto"/>
              <w:rPr>
                <w:rFonts w:ascii="Arial"/>
                <w:sz w:val="21"/>
              </w:rPr>
            </w:pPr>
          </w:p>
          <w:p w14:paraId="1441EB69">
            <w:pPr>
              <w:spacing w:before="49" w:line="204" w:lineRule="exact"/>
              <w:ind w:left="113"/>
              <w:rPr>
                <w:sz w:val="15"/>
                <w:szCs w:val="15"/>
              </w:rPr>
            </w:pPr>
            <w:r>
              <w:rPr>
                <w:rFonts w:ascii="宋体" w:hAnsi="宋体" w:eastAsia="宋体" w:cs="宋体"/>
                <w:b w:val="0"/>
                <w:spacing w:val="4"/>
                <w:position w:val="1"/>
                <w:sz w:val="21"/>
                <w:szCs w:val="15"/>
              </w:rPr>
              <w:t>2025.12.19</w:t>
            </w:r>
          </w:p>
        </w:tc>
        <w:tc>
          <w:tcPr>
            <w:tcW w:w="1499" w:type="dxa"/>
            <w:tcMar>
              <w:left w:w="108" w:type="dxa"/>
              <w:right w:w="108" w:type="dxa"/>
            </w:tcMar>
            <w:vAlign w:val="top"/>
          </w:tcPr>
          <w:p w14:paraId="0DBF1A73">
            <w:pPr>
              <w:spacing w:before="190"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1491DA6E">
            <w:pPr>
              <w:spacing w:line="285" w:lineRule="auto"/>
              <w:rPr>
                <w:rFonts w:ascii="Arial"/>
                <w:sz w:val="21"/>
              </w:rPr>
            </w:pPr>
          </w:p>
          <w:p w14:paraId="15BEEACC">
            <w:pPr>
              <w:spacing w:before="59" w:line="239" w:lineRule="auto"/>
              <w:ind w:left="214"/>
            </w:pPr>
            <w:r>
              <w:rPr>
                <w:rFonts w:ascii="宋体" w:hAnsi="宋体" w:eastAsia="宋体" w:cs="宋体"/>
                <w:b w:val="0"/>
                <w:spacing w:val="-1"/>
                <w:sz w:val="21"/>
              </w:rPr>
              <w:t>3917707.56</w:t>
            </w:r>
          </w:p>
        </w:tc>
        <w:tc>
          <w:tcPr>
            <w:tcW w:w="1370" w:type="dxa"/>
            <w:tcMar>
              <w:left w:w="108" w:type="dxa"/>
              <w:right w:w="108" w:type="dxa"/>
            </w:tcMar>
            <w:vAlign w:val="top"/>
          </w:tcPr>
          <w:p w14:paraId="4DAB5675">
            <w:pPr>
              <w:spacing w:line="285" w:lineRule="auto"/>
              <w:rPr>
                <w:rFonts w:ascii="Arial"/>
                <w:sz w:val="21"/>
              </w:rPr>
            </w:pPr>
          </w:p>
          <w:p w14:paraId="3E1F117A">
            <w:pPr>
              <w:spacing w:before="59" w:line="239" w:lineRule="auto"/>
              <w:ind w:left="298"/>
            </w:pPr>
            <w:r>
              <w:rPr>
                <w:rFonts w:ascii="宋体" w:hAnsi="宋体" w:eastAsia="宋体" w:cs="宋体"/>
                <w:b w:val="0"/>
                <w:spacing w:val="-3"/>
                <w:sz w:val="21"/>
              </w:rPr>
              <w:t>103319.33</w:t>
            </w:r>
          </w:p>
        </w:tc>
        <w:tc>
          <w:tcPr>
            <w:tcW w:w="1249" w:type="dxa"/>
            <w:tcMar>
              <w:left w:w="108" w:type="dxa"/>
              <w:right w:w="108" w:type="dxa"/>
            </w:tcMar>
            <w:vAlign w:val="top"/>
          </w:tcPr>
          <w:p w14:paraId="50711B0C">
            <w:pPr>
              <w:spacing w:line="285" w:lineRule="auto"/>
              <w:rPr>
                <w:rFonts w:ascii="Arial"/>
                <w:sz w:val="21"/>
              </w:rPr>
            </w:pPr>
          </w:p>
          <w:p w14:paraId="1254509E">
            <w:pPr>
              <w:spacing w:before="59" w:line="239" w:lineRule="auto"/>
              <w:ind w:left="273"/>
            </w:pPr>
            <w:r>
              <w:rPr>
                <w:rFonts w:ascii="宋体" w:hAnsi="宋体" w:eastAsia="宋体" w:cs="宋体"/>
                <w:b w:val="0"/>
                <w:spacing w:val="-1"/>
                <w:sz w:val="21"/>
              </w:rPr>
              <w:t>62168.08</w:t>
            </w:r>
          </w:p>
        </w:tc>
        <w:tc>
          <w:tcPr>
            <w:tcW w:w="1316" w:type="dxa"/>
            <w:tcMar>
              <w:left w:w="108" w:type="dxa"/>
              <w:right w:w="108" w:type="dxa"/>
            </w:tcMar>
            <w:vAlign w:val="top"/>
          </w:tcPr>
          <w:p w14:paraId="20C513B2">
            <w:pPr>
              <w:spacing w:line="285" w:lineRule="auto"/>
              <w:rPr>
                <w:rFonts w:ascii="Arial"/>
                <w:sz w:val="21"/>
              </w:rPr>
            </w:pPr>
          </w:p>
          <w:p w14:paraId="7B6035CB">
            <w:pPr>
              <w:spacing w:before="59" w:line="239" w:lineRule="auto"/>
              <w:ind w:left="211"/>
            </w:pPr>
            <w:r>
              <w:rPr>
                <w:rFonts w:ascii="宋体" w:hAnsi="宋体" w:eastAsia="宋体" w:cs="宋体"/>
                <w:b w:val="0"/>
                <w:spacing w:val="-1"/>
                <w:sz w:val="21"/>
              </w:rPr>
              <w:t>4083194.97</w:t>
            </w:r>
          </w:p>
        </w:tc>
      </w:tr>
      <w:tr w14:paraId="2282C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55" w:hRule="atLeast"/>
          <w:jc w:val="center"/>
        </w:trPr>
        <w:tc>
          <w:tcPr>
            <w:tcW w:w="484" w:type="dxa"/>
            <w:tcMar>
              <w:left w:w="108" w:type="dxa"/>
              <w:right w:w="108" w:type="dxa"/>
            </w:tcMar>
            <w:vAlign w:val="top"/>
          </w:tcPr>
          <w:p w14:paraId="3FCDE06F">
            <w:pPr>
              <w:spacing w:line="330" w:lineRule="auto"/>
              <w:rPr>
                <w:rFonts w:ascii="Arial"/>
                <w:sz w:val="21"/>
              </w:rPr>
            </w:pPr>
          </w:p>
          <w:p w14:paraId="0DED2B59">
            <w:pPr>
              <w:spacing w:before="59"/>
              <w:ind w:left="170"/>
            </w:pPr>
            <w:r>
              <w:rPr>
                <w:rFonts w:ascii="宋体" w:hAnsi="宋体" w:eastAsia="宋体" w:cs="宋体"/>
                <w:b w:val="0"/>
                <w:spacing w:val="-6"/>
                <w:sz w:val="21"/>
              </w:rPr>
              <w:t>16</w:t>
            </w:r>
          </w:p>
        </w:tc>
        <w:tc>
          <w:tcPr>
            <w:tcW w:w="1001" w:type="dxa"/>
            <w:tcMar>
              <w:left w:w="108" w:type="dxa"/>
              <w:right w:w="108" w:type="dxa"/>
            </w:tcMar>
            <w:vAlign w:val="top"/>
          </w:tcPr>
          <w:p w14:paraId="41A9121D">
            <w:pPr>
              <w:spacing w:line="330" w:lineRule="auto"/>
              <w:rPr>
                <w:rFonts w:ascii="Arial"/>
                <w:sz w:val="21"/>
              </w:rPr>
            </w:pPr>
          </w:p>
          <w:p w14:paraId="425C9F79">
            <w:pPr>
              <w:spacing w:before="59" w:line="219" w:lineRule="auto"/>
              <w:ind w:left="323"/>
            </w:pPr>
            <w:r>
              <w:rPr>
                <w:rFonts w:ascii="宋体" w:hAnsi="宋体" w:eastAsia="宋体" w:cs="宋体"/>
                <w:b w:val="0"/>
                <w:spacing w:val="-3"/>
                <w:sz w:val="21"/>
              </w:rPr>
              <w:t>浮村</w:t>
            </w:r>
          </w:p>
        </w:tc>
        <w:tc>
          <w:tcPr>
            <w:tcW w:w="1019" w:type="dxa"/>
            <w:tcMar>
              <w:left w:w="108" w:type="dxa"/>
              <w:right w:w="108" w:type="dxa"/>
            </w:tcMar>
            <w:vAlign w:val="top"/>
          </w:tcPr>
          <w:p w14:paraId="389C95D7">
            <w:pPr>
              <w:spacing w:line="331" w:lineRule="auto"/>
              <w:rPr>
                <w:rFonts w:ascii="Arial"/>
                <w:sz w:val="21"/>
              </w:rPr>
            </w:pPr>
          </w:p>
          <w:p w14:paraId="6AC25C13">
            <w:pPr>
              <w:spacing w:before="58" w:line="239" w:lineRule="auto"/>
              <w:ind w:left="199"/>
            </w:pPr>
            <w:r>
              <w:rPr>
                <w:rFonts w:ascii="宋体" w:hAnsi="宋体" w:eastAsia="宋体" w:cs="宋体"/>
                <w:b w:val="0"/>
                <w:spacing w:val="-2"/>
                <w:sz w:val="21"/>
              </w:rPr>
              <w:t>2025.02</w:t>
            </w:r>
          </w:p>
        </w:tc>
        <w:tc>
          <w:tcPr>
            <w:tcW w:w="1099" w:type="dxa"/>
            <w:tcMar>
              <w:left w:w="108" w:type="dxa"/>
              <w:right w:w="108" w:type="dxa"/>
            </w:tcMar>
            <w:vAlign w:val="top"/>
          </w:tcPr>
          <w:p w14:paraId="395E5331">
            <w:pPr>
              <w:spacing w:line="350" w:lineRule="auto"/>
              <w:rPr>
                <w:rFonts w:ascii="Arial"/>
                <w:sz w:val="21"/>
              </w:rPr>
            </w:pPr>
          </w:p>
          <w:p w14:paraId="06B44C61">
            <w:pPr>
              <w:spacing w:before="49" w:line="204" w:lineRule="exact"/>
              <w:ind w:left="113"/>
              <w:rPr>
                <w:sz w:val="15"/>
                <w:szCs w:val="15"/>
              </w:rPr>
            </w:pPr>
            <w:r>
              <w:rPr>
                <w:rFonts w:ascii="宋体" w:hAnsi="宋体" w:eastAsia="宋体" w:cs="宋体"/>
                <w:b w:val="0"/>
                <w:spacing w:val="4"/>
                <w:position w:val="1"/>
                <w:sz w:val="21"/>
                <w:szCs w:val="15"/>
              </w:rPr>
              <w:t>2025.12.19</w:t>
            </w:r>
          </w:p>
        </w:tc>
        <w:tc>
          <w:tcPr>
            <w:tcW w:w="1499" w:type="dxa"/>
            <w:tcMar>
              <w:left w:w="108" w:type="dxa"/>
              <w:right w:w="108" w:type="dxa"/>
            </w:tcMar>
            <w:vAlign w:val="top"/>
          </w:tcPr>
          <w:p w14:paraId="4553A744">
            <w:pPr>
              <w:spacing w:before="236" w:line="322" w:lineRule="auto"/>
              <w:ind w:left="112" w:right="128" w:hanging="1"/>
            </w:pPr>
            <w:r>
              <w:rPr>
                <w:rFonts w:ascii="宋体" w:hAnsi="宋体" w:eastAsia="宋体" w:cs="宋体"/>
                <w:b w:val="0"/>
                <w:spacing w:val="-1"/>
                <w:sz w:val="21"/>
              </w:rPr>
              <w:t>福建榕北海峡环</w:t>
            </w:r>
            <w:r>
              <w:rPr>
                <w:rFonts w:ascii="宋体" w:hAnsi="宋体" w:eastAsia="宋体" w:cs="宋体"/>
                <w:b w:val="0"/>
                <w:spacing w:val="-2"/>
                <w:sz w:val="21"/>
              </w:rPr>
              <w:t>保有限公司</w:t>
            </w:r>
          </w:p>
        </w:tc>
        <w:tc>
          <w:tcPr>
            <w:tcW w:w="1310" w:type="dxa"/>
            <w:tcMar>
              <w:left w:w="108" w:type="dxa"/>
              <w:right w:w="108" w:type="dxa"/>
            </w:tcMar>
            <w:vAlign w:val="top"/>
          </w:tcPr>
          <w:p w14:paraId="59CC8C19">
            <w:pPr>
              <w:spacing w:line="331" w:lineRule="auto"/>
              <w:rPr>
                <w:rFonts w:ascii="Arial"/>
                <w:sz w:val="21"/>
              </w:rPr>
            </w:pPr>
          </w:p>
          <w:p w14:paraId="6A79CB70">
            <w:pPr>
              <w:spacing w:before="58" w:line="239" w:lineRule="auto"/>
              <w:ind w:left="214"/>
            </w:pPr>
            <w:r>
              <w:rPr>
                <w:rFonts w:ascii="宋体" w:hAnsi="宋体" w:eastAsia="宋体" w:cs="宋体"/>
                <w:b w:val="0"/>
                <w:spacing w:val="-1"/>
                <w:sz w:val="21"/>
              </w:rPr>
              <w:t>3515198.42</w:t>
            </w:r>
          </w:p>
        </w:tc>
        <w:tc>
          <w:tcPr>
            <w:tcW w:w="1370" w:type="dxa"/>
            <w:tcMar>
              <w:left w:w="108" w:type="dxa"/>
              <w:right w:w="108" w:type="dxa"/>
            </w:tcMar>
            <w:vAlign w:val="top"/>
          </w:tcPr>
          <w:p w14:paraId="3E571826">
            <w:pPr>
              <w:spacing w:line="331" w:lineRule="auto"/>
              <w:rPr>
                <w:rFonts w:ascii="Arial"/>
                <w:sz w:val="21"/>
              </w:rPr>
            </w:pPr>
          </w:p>
          <w:p w14:paraId="5380DFAF">
            <w:pPr>
              <w:spacing w:before="58" w:line="239" w:lineRule="auto"/>
              <w:ind w:left="298"/>
            </w:pPr>
            <w:r>
              <w:rPr>
                <w:rFonts w:ascii="宋体" w:hAnsi="宋体" w:eastAsia="宋体" w:cs="宋体"/>
                <w:b w:val="0"/>
                <w:spacing w:val="-3"/>
                <w:sz w:val="21"/>
              </w:rPr>
              <w:t>131970.59</w:t>
            </w:r>
          </w:p>
        </w:tc>
        <w:tc>
          <w:tcPr>
            <w:tcW w:w="1249" w:type="dxa"/>
            <w:tcMar>
              <w:left w:w="108" w:type="dxa"/>
              <w:right w:w="108" w:type="dxa"/>
            </w:tcMar>
            <w:vAlign w:val="top"/>
          </w:tcPr>
          <w:p w14:paraId="5B72B15A">
            <w:pPr>
              <w:spacing w:line="331" w:lineRule="auto"/>
              <w:rPr>
                <w:rFonts w:ascii="Arial"/>
                <w:sz w:val="21"/>
              </w:rPr>
            </w:pPr>
          </w:p>
          <w:p w14:paraId="488C152B">
            <w:pPr>
              <w:spacing w:before="58" w:line="239" w:lineRule="auto"/>
              <w:ind w:left="275"/>
            </w:pPr>
            <w:r>
              <w:rPr>
                <w:rFonts w:ascii="宋体" w:hAnsi="宋体" w:eastAsia="宋体" w:cs="宋体"/>
                <w:b w:val="0"/>
                <w:spacing w:val="-2"/>
                <w:sz w:val="21"/>
              </w:rPr>
              <w:t>77298.44</w:t>
            </w:r>
          </w:p>
        </w:tc>
        <w:tc>
          <w:tcPr>
            <w:tcW w:w="1316" w:type="dxa"/>
            <w:tcMar>
              <w:left w:w="108" w:type="dxa"/>
              <w:right w:w="108" w:type="dxa"/>
            </w:tcMar>
            <w:vAlign w:val="top"/>
          </w:tcPr>
          <w:p w14:paraId="1B5D71A9">
            <w:pPr>
              <w:spacing w:line="331" w:lineRule="auto"/>
              <w:rPr>
                <w:rFonts w:ascii="Arial"/>
                <w:sz w:val="21"/>
              </w:rPr>
            </w:pPr>
          </w:p>
          <w:p w14:paraId="0AF681FB">
            <w:pPr>
              <w:spacing w:before="58" w:line="239" w:lineRule="auto"/>
              <w:ind w:left="215"/>
            </w:pPr>
            <w:r>
              <w:rPr>
                <w:rFonts w:ascii="宋体" w:hAnsi="宋体" w:eastAsia="宋体" w:cs="宋体"/>
                <w:b w:val="0"/>
                <w:spacing w:val="-1"/>
                <w:sz w:val="21"/>
              </w:rPr>
              <w:t>3724467.45</w:t>
            </w:r>
          </w:p>
        </w:tc>
      </w:tr>
      <w:tr w14:paraId="26F10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87" w:hRule="atLeast"/>
          <w:jc w:val="center"/>
        </w:trPr>
        <w:tc>
          <w:tcPr>
            <w:tcW w:w="484" w:type="dxa"/>
            <w:tcMar>
              <w:left w:w="108" w:type="dxa"/>
              <w:right w:w="108" w:type="dxa"/>
            </w:tcMar>
            <w:vAlign w:val="top"/>
          </w:tcPr>
          <w:p w14:paraId="3527C199">
            <w:pPr>
              <w:spacing w:line="343" w:lineRule="auto"/>
              <w:rPr>
                <w:rFonts w:ascii="Arial"/>
                <w:sz w:val="21"/>
              </w:rPr>
            </w:pPr>
          </w:p>
          <w:p w14:paraId="027CBB1A">
            <w:pPr>
              <w:spacing w:before="59"/>
              <w:ind w:left="170"/>
            </w:pPr>
            <w:r>
              <w:rPr>
                <w:rFonts w:ascii="宋体" w:hAnsi="宋体" w:eastAsia="宋体" w:cs="宋体"/>
                <w:b w:val="0"/>
                <w:spacing w:val="-6"/>
                <w:sz w:val="21"/>
              </w:rPr>
              <w:t>17</w:t>
            </w:r>
          </w:p>
        </w:tc>
        <w:tc>
          <w:tcPr>
            <w:tcW w:w="1001" w:type="dxa"/>
            <w:tcMar>
              <w:left w:w="108" w:type="dxa"/>
              <w:right w:w="108" w:type="dxa"/>
            </w:tcMar>
            <w:vAlign w:val="top"/>
          </w:tcPr>
          <w:p w14:paraId="0A73FDE3">
            <w:pPr>
              <w:spacing w:line="343" w:lineRule="auto"/>
              <w:rPr>
                <w:rFonts w:ascii="Arial"/>
                <w:sz w:val="21"/>
              </w:rPr>
            </w:pPr>
          </w:p>
          <w:p w14:paraId="4D1F9AB2">
            <w:pPr>
              <w:spacing w:before="59" w:line="220" w:lineRule="auto"/>
              <w:ind w:left="323"/>
            </w:pPr>
            <w:r>
              <w:rPr>
                <w:rFonts w:ascii="宋体" w:hAnsi="宋体" w:eastAsia="宋体" w:cs="宋体"/>
                <w:b w:val="0"/>
                <w:spacing w:val="-3"/>
                <w:sz w:val="21"/>
              </w:rPr>
              <w:t>桂湖</w:t>
            </w:r>
          </w:p>
        </w:tc>
        <w:tc>
          <w:tcPr>
            <w:tcW w:w="1019" w:type="dxa"/>
            <w:tcMar>
              <w:left w:w="108" w:type="dxa"/>
              <w:right w:w="108" w:type="dxa"/>
            </w:tcMar>
            <w:vAlign w:val="top"/>
          </w:tcPr>
          <w:p w14:paraId="7CDB63C2">
            <w:pPr>
              <w:spacing w:before="248" w:line="239" w:lineRule="auto"/>
              <w:ind w:left="113"/>
            </w:pPr>
            <w:r>
              <w:rPr>
                <w:rFonts w:ascii="宋体" w:hAnsi="宋体" w:eastAsia="宋体" w:cs="宋体"/>
                <w:b w:val="0"/>
                <w:spacing w:val="-2"/>
                <w:sz w:val="21"/>
              </w:rPr>
              <w:t>2022.01-</w:t>
            </w:r>
          </w:p>
          <w:p w14:paraId="0645649C">
            <w:pPr>
              <w:spacing w:before="78" w:line="239" w:lineRule="auto"/>
              <w:ind w:left="113"/>
            </w:pPr>
            <w:r>
              <w:rPr>
                <w:rFonts w:ascii="宋体" w:hAnsi="宋体" w:eastAsia="宋体" w:cs="宋体"/>
                <w:b w:val="0"/>
                <w:spacing w:val="-2"/>
                <w:sz w:val="21"/>
              </w:rPr>
              <w:t>2022.12</w:t>
            </w:r>
          </w:p>
        </w:tc>
        <w:tc>
          <w:tcPr>
            <w:tcW w:w="1099" w:type="dxa"/>
            <w:tcMar>
              <w:left w:w="108" w:type="dxa"/>
              <w:right w:w="108" w:type="dxa"/>
            </w:tcMar>
            <w:vAlign w:val="top"/>
          </w:tcPr>
          <w:p w14:paraId="74CAE425">
            <w:pPr>
              <w:spacing w:line="364" w:lineRule="auto"/>
              <w:rPr>
                <w:rFonts w:ascii="Arial"/>
                <w:sz w:val="21"/>
              </w:rPr>
            </w:pPr>
          </w:p>
          <w:p w14:paraId="26440B1E">
            <w:pPr>
              <w:spacing w:before="48" w:line="204" w:lineRule="exact"/>
              <w:ind w:left="113"/>
              <w:rPr>
                <w:sz w:val="15"/>
                <w:szCs w:val="15"/>
              </w:rPr>
            </w:pPr>
            <w:r>
              <w:rPr>
                <w:rFonts w:ascii="宋体" w:hAnsi="宋体" w:eastAsia="宋体" w:cs="宋体"/>
                <w:b w:val="0"/>
                <w:spacing w:val="4"/>
                <w:position w:val="1"/>
                <w:sz w:val="21"/>
                <w:szCs w:val="15"/>
              </w:rPr>
              <w:t>2025.12.19</w:t>
            </w:r>
          </w:p>
        </w:tc>
        <w:tc>
          <w:tcPr>
            <w:tcW w:w="1499" w:type="dxa"/>
            <w:tcMar>
              <w:left w:w="108" w:type="dxa"/>
              <w:right w:w="108" w:type="dxa"/>
            </w:tcMar>
            <w:vAlign w:val="top"/>
          </w:tcPr>
          <w:p w14:paraId="68FDF92B">
            <w:pPr>
              <w:spacing w:before="248"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4DB26630">
            <w:pPr>
              <w:spacing w:line="344" w:lineRule="auto"/>
              <w:rPr>
                <w:rFonts w:ascii="Arial"/>
                <w:sz w:val="21"/>
              </w:rPr>
            </w:pPr>
          </w:p>
          <w:p w14:paraId="78574959">
            <w:pPr>
              <w:spacing w:before="58" w:line="239" w:lineRule="auto"/>
              <w:ind w:left="210"/>
            </w:pPr>
            <w:r>
              <w:rPr>
                <w:rFonts w:ascii="宋体" w:hAnsi="宋体" w:eastAsia="宋体" w:cs="宋体"/>
                <w:b w:val="0"/>
                <w:spacing w:val="-1"/>
                <w:sz w:val="21"/>
              </w:rPr>
              <w:t>4800000.00</w:t>
            </w:r>
          </w:p>
        </w:tc>
        <w:tc>
          <w:tcPr>
            <w:tcW w:w="1370" w:type="dxa"/>
            <w:tcMar>
              <w:left w:w="108" w:type="dxa"/>
              <w:right w:w="108" w:type="dxa"/>
            </w:tcMar>
            <w:vAlign w:val="top"/>
          </w:tcPr>
          <w:p w14:paraId="2E0F9EFB">
            <w:pPr>
              <w:spacing w:line="344" w:lineRule="auto"/>
              <w:rPr>
                <w:rFonts w:ascii="Arial"/>
                <w:sz w:val="21"/>
              </w:rPr>
            </w:pPr>
          </w:p>
          <w:p w14:paraId="3D5F9662">
            <w:pPr>
              <w:spacing w:before="58"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53C62523">
            <w:pPr>
              <w:spacing w:line="344" w:lineRule="auto"/>
              <w:rPr>
                <w:rFonts w:ascii="Arial"/>
                <w:sz w:val="21"/>
              </w:rPr>
            </w:pPr>
          </w:p>
          <w:p w14:paraId="6E8BB37E">
            <w:pPr>
              <w:spacing w:before="58"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3D049F11">
            <w:pPr>
              <w:spacing w:line="344" w:lineRule="auto"/>
              <w:rPr>
                <w:rFonts w:ascii="Arial"/>
                <w:sz w:val="21"/>
              </w:rPr>
            </w:pPr>
          </w:p>
          <w:p w14:paraId="54D7A2C9">
            <w:pPr>
              <w:spacing w:before="58" w:line="239" w:lineRule="auto"/>
              <w:ind w:left="211"/>
            </w:pPr>
            <w:r>
              <w:rPr>
                <w:rFonts w:ascii="宋体" w:hAnsi="宋体" w:eastAsia="宋体" w:cs="宋体"/>
                <w:b w:val="0"/>
                <w:spacing w:val="-1"/>
                <w:sz w:val="21"/>
              </w:rPr>
              <w:t>4800000.00</w:t>
            </w:r>
          </w:p>
        </w:tc>
      </w:tr>
    </w:tbl>
    <w:p w14:paraId="1B77B434">
      <w:pPr>
        <w:rPr>
          <w:rFonts w:ascii="Arial"/>
          <w:sz w:val="21"/>
        </w:rPr>
      </w:pPr>
    </w:p>
    <w:p w14:paraId="79F7BFC6">
      <w:pPr>
        <w:rPr>
          <w:rFonts w:ascii="Arial" w:hAnsi="Arial" w:eastAsia="Arial" w:cs="Arial"/>
          <w:sz w:val="21"/>
          <w:szCs w:val="21"/>
        </w:rPr>
        <w:sectPr>
          <w:footerReference r:id="rId24" w:type="default"/>
          <w:pgSz w:w="11901" w:h="16821"/>
          <w:pgMar w:top="1429" w:right="590" w:bottom="1001" w:left="590" w:header="0" w:footer="801" w:gutter="0"/>
          <w:cols w:space="720" w:num="1"/>
        </w:sectPr>
      </w:pPr>
    </w:p>
    <w:tbl>
      <w:tblPr>
        <w:tblStyle w:val="19"/>
        <w:tblW w:w="103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84"/>
        <w:gridCol w:w="1001"/>
        <w:gridCol w:w="1019"/>
        <w:gridCol w:w="1099"/>
        <w:gridCol w:w="1499"/>
        <w:gridCol w:w="1310"/>
        <w:gridCol w:w="1370"/>
        <w:gridCol w:w="1249"/>
        <w:gridCol w:w="1316"/>
      </w:tblGrid>
      <w:tr w14:paraId="60C90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25" w:hRule="atLeast"/>
          <w:tblHeader/>
          <w:jc w:val="center"/>
        </w:trPr>
        <w:tc>
          <w:tcPr>
            <w:tcW w:w="484" w:type="dxa"/>
            <w:vMerge w:val="restart"/>
            <w:tcBorders>
              <w:bottom w:val="nil"/>
            </w:tcBorders>
            <w:tcMar>
              <w:left w:w="108" w:type="dxa"/>
              <w:right w:w="108" w:type="dxa"/>
            </w:tcMar>
            <w:textDirection w:val="tbRlV"/>
            <w:vAlign w:val="top"/>
          </w:tcPr>
          <w:p w14:paraId="1D23F9FA">
            <w:pPr>
              <w:spacing w:before="150" w:line="210" w:lineRule="auto"/>
              <w:ind w:left="233"/>
              <w:jc w:val="center"/>
            </w:pPr>
            <w:r>
              <w:rPr>
                <w:rFonts w:ascii="黑体" w:hAnsi="黑体" w:eastAsia="黑体" w:cs="黑体"/>
                <w:b w:val="0"/>
                <w:bCs/>
                <w:spacing w:val="-2"/>
                <w:sz w:val="32"/>
              </w:rPr>
              <w:t>序</w:t>
            </w:r>
            <w:r>
              <w:rPr>
                <w:rFonts w:ascii="黑体" w:hAnsi="黑体" w:eastAsia="黑体" w:cs="黑体"/>
                <w:b w:val="0"/>
                <w:spacing w:val="41"/>
                <w:w w:val="101"/>
                <w:sz w:val="32"/>
              </w:rPr>
              <w:t xml:space="preserve"> </w:t>
            </w:r>
            <w:r>
              <w:rPr>
                <w:rFonts w:ascii="黑体" w:hAnsi="黑体" w:eastAsia="黑体" w:cs="黑体"/>
                <w:b w:val="0"/>
                <w:bCs/>
                <w:spacing w:val="-2"/>
                <w:sz w:val="32"/>
              </w:rPr>
              <w:t>号</w:t>
            </w:r>
          </w:p>
        </w:tc>
        <w:tc>
          <w:tcPr>
            <w:tcW w:w="1001" w:type="dxa"/>
            <w:vMerge w:val="restart"/>
            <w:tcBorders>
              <w:bottom w:val="nil"/>
            </w:tcBorders>
            <w:tcMar>
              <w:left w:w="108" w:type="dxa"/>
              <w:right w:w="108" w:type="dxa"/>
            </w:tcMar>
            <w:vAlign w:val="top"/>
          </w:tcPr>
          <w:p w14:paraId="051056C3">
            <w:pPr>
              <w:spacing w:line="328" w:lineRule="auto"/>
              <w:rPr>
                <w:rFonts w:ascii="Arial"/>
                <w:sz w:val="21"/>
              </w:rPr>
            </w:pPr>
          </w:p>
          <w:p w14:paraId="3A8CA0D5">
            <w:pPr>
              <w:spacing w:before="59" w:line="220" w:lineRule="auto"/>
              <w:ind w:left="232"/>
              <w:jc w:val="center"/>
            </w:pPr>
            <w:r>
              <w:rPr>
                <w:rFonts w:ascii="黑体" w:hAnsi="黑体" w:eastAsia="黑体" w:cs="黑体"/>
                <w:b w:val="0"/>
                <w:bCs/>
                <w:spacing w:val="-4"/>
                <w:sz w:val="32"/>
              </w:rPr>
              <w:t>污水厂</w:t>
            </w:r>
          </w:p>
        </w:tc>
        <w:tc>
          <w:tcPr>
            <w:tcW w:w="1019" w:type="dxa"/>
            <w:vMerge w:val="restart"/>
            <w:tcBorders>
              <w:bottom w:val="nil"/>
            </w:tcBorders>
            <w:tcMar>
              <w:left w:w="108" w:type="dxa"/>
              <w:right w:w="108" w:type="dxa"/>
            </w:tcMar>
            <w:vAlign w:val="top"/>
          </w:tcPr>
          <w:p w14:paraId="5C0640DE">
            <w:pPr>
              <w:spacing w:line="328" w:lineRule="auto"/>
              <w:rPr>
                <w:rFonts w:ascii="Arial"/>
                <w:sz w:val="21"/>
              </w:rPr>
            </w:pPr>
          </w:p>
          <w:p w14:paraId="60766369">
            <w:pPr>
              <w:spacing w:before="59" w:line="220" w:lineRule="auto"/>
              <w:ind w:left="154"/>
              <w:jc w:val="center"/>
            </w:pPr>
            <w:r>
              <w:rPr>
                <w:rFonts w:ascii="黑体" w:hAnsi="黑体" w:eastAsia="黑体" w:cs="黑体"/>
                <w:b w:val="0"/>
                <w:bCs/>
                <w:spacing w:val="-4"/>
                <w:sz w:val="32"/>
              </w:rPr>
              <w:t>项目年月</w:t>
            </w:r>
          </w:p>
        </w:tc>
        <w:tc>
          <w:tcPr>
            <w:tcW w:w="1099" w:type="dxa"/>
            <w:vMerge w:val="restart"/>
            <w:tcBorders>
              <w:bottom w:val="nil"/>
            </w:tcBorders>
            <w:tcMar>
              <w:left w:w="108" w:type="dxa"/>
              <w:right w:w="108" w:type="dxa"/>
            </w:tcMar>
            <w:vAlign w:val="top"/>
          </w:tcPr>
          <w:p w14:paraId="49216483">
            <w:pPr>
              <w:spacing w:line="328" w:lineRule="auto"/>
              <w:rPr>
                <w:rFonts w:ascii="Arial"/>
                <w:sz w:val="21"/>
              </w:rPr>
            </w:pPr>
          </w:p>
          <w:p w14:paraId="0C1EF483">
            <w:pPr>
              <w:spacing w:before="59" w:line="220" w:lineRule="auto"/>
              <w:ind w:left="192"/>
              <w:jc w:val="center"/>
            </w:pPr>
            <w:r>
              <w:rPr>
                <w:rFonts w:ascii="黑体" w:hAnsi="黑体" w:eastAsia="黑体" w:cs="黑体"/>
                <w:b w:val="0"/>
                <w:bCs/>
                <w:spacing w:val="-4"/>
                <w:sz w:val="32"/>
              </w:rPr>
              <w:t>付款时间</w:t>
            </w:r>
          </w:p>
        </w:tc>
        <w:tc>
          <w:tcPr>
            <w:tcW w:w="1499" w:type="dxa"/>
            <w:vMerge w:val="restart"/>
            <w:tcBorders>
              <w:bottom w:val="nil"/>
            </w:tcBorders>
            <w:tcMar>
              <w:left w:w="108" w:type="dxa"/>
              <w:right w:w="108" w:type="dxa"/>
            </w:tcMar>
            <w:vAlign w:val="top"/>
          </w:tcPr>
          <w:p w14:paraId="358926B3">
            <w:pPr>
              <w:spacing w:line="328" w:lineRule="auto"/>
              <w:rPr>
                <w:rFonts w:ascii="Arial"/>
                <w:sz w:val="21"/>
              </w:rPr>
            </w:pPr>
          </w:p>
          <w:p w14:paraId="2D723673">
            <w:pPr>
              <w:spacing w:before="59" w:line="220" w:lineRule="auto"/>
              <w:ind w:left="218"/>
              <w:jc w:val="center"/>
            </w:pPr>
            <w:r>
              <w:rPr>
                <w:rFonts w:ascii="黑体" w:hAnsi="黑体" w:eastAsia="黑体" w:cs="黑体"/>
                <w:b w:val="0"/>
                <w:bCs/>
                <w:spacing w:val="-4"/>
                <w:sz w:val="32"/>
              </w:rPr>
              <w:t>收款单位名称</w:t>
            </w:r>
          </w:p>
        </w:tc>
        <w:tc>
          <w:tcPr>
            <w:tcW w:w="3929" w:type="dxa"/>
            <w:gridSpan w:val="3"/>
            <w:tcMar>
              <w:left w:w="108" w:type="dxa"/>
              <w:right w:w="108" w:type="dxa"/>
            </w:tcMar>
            <w:vAlign w:val="top"/>
          </w:tcPr>
          <w:p w14:paraId="63E647B9">
            <w:pPr>
              <w:spacing w:before="71" w:line="220" w:lineRule="auto"/>
              <w:ind w:left="1270"/>
              <w:jc w:val="center"/>
            </w:pPr>
            <w:r>
              <w:rPr>
                <w:rFonts w:ascii="黑体" w:hAnsi="黑体" w:eastAsia="黑体" w:cs="黑体"/>
                <w:b w:val="0"/>
                <w:bCs/>
                <w:spacing w:val="-6"/>
                <w:sz w:val="32"/>
              </w:rPr>
              <w:t>申请款项明细分类</w:t>
            </w:r>
          </w:p>
        </w:tc>
        <w:tc>
          <w:tcPr>
            <w:tcW w:w="1316" w:type="dxa"/>
            <w:vMerge w:val="restart"/>
            <w:tcBorders>
              <w:bottom w:val="nil"/>
            </w:tcBorders>
            <w:tcMar>
              <w:left w:w="108" w:type="dxa"/>
              <w:right w:w="108" w:type="dxa"/>
            </w:tcMar>
            <w:vAlign w:val="center"/>
          </w:tcPr>
          <w:p w14:paraId="2F64D3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b/>
                <w:bCs/>
                <w:spacing w:val="-4"/>
              </w:rPr>
            </w:pPr>
            <w:r>
              <w:rPr>
                <w:rFonts w:ascii="黑体" w:hAnsi="黑体" w:eastAsia="黑体" w:cs="黑体"/>
                <w:b w:val="0"/>
                <w:bCs/>
                <w:spacing w:val="-4"/>
                <w:sz w:val="32"/>
              </w:rPr>
              <w:t>合计金额</w:t>
            </w:r>
          </w:p>
          <w:p w14:paraId="6D37DE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rFonts w:ascii="黑体" w:hAnsi="黑体" w:eastAsia="黑体" w:cs="黑体"/>
                <w:b w:val="0"/>
                <w:bCs/>
                <w:spacing w:val="-4"/>
                <w:sz w:val="32"/>
              </w:rPr>
              <w:t>（单位：元）</w:t>
            </w:r>
          </w:p>
        </w:tc>
      </w:tr>
      <w:tr w14:paraId="36C79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9" w:hRule="atLeast"/>
          <w:tblHeader/>
          <w:jc w:val="center"/>
        </w:trPr>
        <w:tc>
          <w:tcPr>
            <w:tcW w:w="484" w:type="dxa"/>
            <w:vMerge w:val="continue"/>
            <w:tcBorders>
              <w:top w:val="nil"/>
            </w:tcBorders>
            <w:tcMar>
              <w:left w:w="108" w:type="dxa"/>
              <w:right w:w="108" w:type="dxa"/>
            </w:tcMar>
            <w:textDirection w:val="tbRlV"/>
            <w:vAlign w:val="top"/>
          </w:tcPr>
          <w:p w14:paraId="3A0D04CB">
            <w:pPr>
              <w:rPr>
                <w:rFonts w:ascii="Arial"/>
                <w:sz w:val="21"/>
              </w:rPr>
            </w:pPr>
          </w:p>
        </w:tc>
        <w:tc>
          <w:tcPr>
            <w:tcW w:w="1001" w:type="dxa"/>
            <w:vMerge w:val="continue"/>
            <w:tcBorders>
              <w:top w:val="nil"/>
            </w:tcBorders>
            <w:tcMar>
              <w:left w:w="108" w:type="dxa"/>
              <w:right w:w="108" w:type="dxa"/>
            </w:tcMar>
            <w:vAlign w:val="top"/>
          </w:tcPr>
          <w:p w14:paraId="233AC9F7">
            <w:pPr>
              <w:rPr>
                <w:rFonts w:ascii="Arial"/>
                <w:sz w:val="21"/>
              </w:rPr>
            </w:pPr>
          </w:p>
        </w:tc>
        <w:tc>
          <w:tcPr>
            <w:tcW w:w="1019" w:type="dxa"/>
            <w:vMerge w:val="continue"/>
            <w:tcBorders>
              <w:top w:val="nil"/>
            </w:tcBorders>
            <w:tcMar>
              <w:left w:w="108" w:type="dxa"/>
              <w:right w:w="108" w:type="dxa"/>
            </w:tcMar>
            <w:vAlign w:val="top"/>
          </w:tcPr>
          <w:p w14:paraId="57626442">
            <w:pPr>
              <w:rPr>
                <w:rFonts w:ascii="Arial"/>
                <w:sz w:val="21"/>
              </w:rPr>
            </w:pPr>
          </w:p>
        </w:tc>
        <w:tc>
          <w:tcPr>
            <w:tcW w:w="1099" w:type="dxa"/>
            <w:vMerge w:val="continue"/>
            <w:tcBorders>
              <w:top w:val="nil"/>
            </w:tcBorders>
            <w:tcMar>
              <w:left w:w="108" w:type="dxa"/>
              <w:right w:w="108" w:type="dxa"/>
            </w:tcMar>
            <w:vAlign w:val="top"/>
          </w:tcPr>
          <w:p w14:paraId="136DCB64">
            <w:pPr>
              <w:rPr>
                <w:rFonts w:ascii="Arial"/>
                <w:sz w:val="21"/>
              </w:rPr>
            </w:pPr>
          </w:p>
        </w:tc>
        <w:tc>
          <w:tcPr>
            <w:tcW w:w="1499" w:type="dxa"/>
            <w:vMerge w:val="continue"/>
            <w:tcBorders>
              <w:top w:val="nil"/>
            </w:tcBorders>
            <w:tcMar>
              <w:left w:w="108" w:type="dxa"/>
              <w:right w:w="108" w:type="dxa"/>
            </w:tcMar>
            <w:vAlign w:val="top"/>
          </w:tcPr>
          <w:p w14:paraId="05C72213">
            <w:pPr>
              <w:rPr>
                <w:rFonts w:ascii="Arial"/>
                <w:sz w:val="21"/>
              </w:rPr>
            </w:pPr>
          </w:p>
        </w:tc>
        <w:tc>
          <w:tcPr>
            <w:tcW w:w="1310" w:type="dxa"/>
            <w:tcMar>
              <w:left w:w="108" w:type="dxa"/>
              <w:right w:w="108" w:type="dxa"/>
            </w:tcMar>
            <w:vAlign w:val="top"/>
          </w:tcPr>
          <w:p w14:paraId="4EFFCE07">
            <w:pPr>
              <w:spacing w:before="76" w:line="334" w:lineRule="auto"/>
              <w:ind w:left="121" w:right="94" w:hanging="7"/>
              <w:jc w:val="right"/>
              <w:rPr>
                <w:sz w:val="15"/>
                <w:szCs w:val="15"/>
              </w:rPr>
            </w:pPr>
            <w:r>
              <w:rPr>
                <w:rFonts w:ascii="宋体" w:hAnsi="宋体" w:eastAsia="宋体" w:cs="宋体"/>
                <w:b w:val="0"/>
                <w:spacing w:val="30"/>
                <w:sz w:val="21"/>
                <w:szCs w:val="15"/>
              </w:rPr>
              <w:t>污水处理服务</w:t>
            </w:r>
            <w:r>
              <w:rPr>
                <w:rFonts w:ascii="宋体" w:hAnsi="宋体" w:eastAsia="宋体" w:cs="宋体"/>
                <w:b w:val="0"/>
                <w:spacing w:val="5"/>
                <w:sz w:val="21"/>
                <w:szCs w:val="15"/>
              </w:rPr>
              <w:t>费（单位：元）</w:t>
            </w:r>
          </w:p>
        </w:tc>
        <w:tc>
          <w:tcPr>
            <w:tcW w:w="1370" w:type="dxa"/>
            <w:tcMar>
              <w:left w:w="108" w:type="dxa"/>
              <w:right w:w="108" w:type="dxa"/>
            </w:tcMar>
            <w:vAlign w:val="top"/>
          </w:tcPr>
          <w:p w14:paraId="5DCE0FF9">
            <w:pPr>
              <w:spacing w:before="76" w:line="334" w:lineRule="auto"/>
              <w:ind w:left="122" w:right="104" w:hanging="9"/>
              <w:jc w:val="right"/>
              <w:rPr>
                <w:sz w:val="15"/>
                <w:szCs w:val="15"/>
              </w:rPr>
            </w:pPr>
            <w:r>
              <w:rPr>
                <w:rFonts w:ascii="宋体" w:hAnsi="宋体" w:eastAsia="宋体" w:cs="宋体"/>
                <w:b w:val="0"/>
                <w:spacing w:val="13"/>
                <w:sz w:val="21"/>
                <w:szCs w:val="15"/>
              </w:rPr>
              <w:t>补贴污泥处置费</w:t>
            </w:r>
            <w:r>
              <w:rPr>
                <w:rFonts w:ascii="宋体" w:hAnsi="宋体" w:eastAsia="宋体" w:cs="宋体"/>
                <w:b w:val="0"/>
                <w:spacing w:val="-1"/>
                <w:sz w:val="21"/>
                <w:szCs w:val="15"/>
              </w:rPr>
              <w:t>（单位：</w:t>
            </w:r>
            <w:r>
              <w:rPr>
                <w:rFonts w:ascii="宋体" w:hAnsi="宋体" w:eastAsia="宋体" w:cs="宋体"/>
                <w:b w:val="0"/>
                <w:spacing w:val="-41"/>
                <w:sz w:val="21"/>
                <w:szCs w:val="15"/>
              </w:rPr>
              <w:t xml:space="preserve"> </w:t>
            </w:r>
            <w:r>
              <w:rPr>
                <w:rFonts w:ascii="宋体" w:hAnsi="宋体" w:eastAsia="宋体" w:cs="宋体"/>
                <w:b w:val="0"/>
                <w:spacing w:val="-1"/>
                <w:sz w:val="21"/>
                <w:szCs w:val="15"/>
              </w:rPr>
              <w:t>元）</w:t>
            </w:r>
          </w:p>
        </w:tc>
        <w:tc>
          <w:tcPr>
            <w:tcW w:w="1249" w:type="dxa"/>
            <w:tcMar>
              <w:left w:w="108" w:type="dxa"/>
              <w:right w:w="108" w:type="dxa"/>
            </w:tcMar>
            <w:vAlign w:val="top"/>
          </w:tcPr>
          <w:p w14:paraId="780CD163">
            <w:pPr>
              <w:spacing w:before="76" w:line="334" w:lineRule="auto"/>
              <w:ind w:left="121" w:right="38" w:hanging="8"/>
              <w:jc w:val="right"/>
              <w:rPr>
                <w:sz w:val="15"/>
                <w:szCs w:val="15"/>
              </w:rPr>
            </w:pPr>
            <w:r>
              <w:rPr>
                <w:rFonts w:ascii="宋体" w:hAnsi="宋体" w:eastAsia="宋体" w:cs="宋体"/>
                <w:b w:val="0"/>
                <w:spacing w:val="21"/>
                <w:sz w:val="21"/>
                <w:szCs w:val="15"/>
              </w:rPr>
              <w:t>补贴污泥运输</w:t>
            </w:r>
            <w:r>
              <w:rPr>
                <w:rFonts w:ascii="宋体" w:hAnsi="宋体" w:eastAsia="宋体" w:cs="宋体"/>
                <w:b w:val="0"/>
                <w:spacing w:val="4"/>
                <w:sz w:val="21"/>
                <w:szCs w:val="15"/>
              </w:rPr>
              <w:t>费（单位：元）</w:t>
            </w:r>
          </w:p>
        </w:tc>
        <w:tc>
          <w:tcPr>
            <w:tcW w:w="1316" w:type="dxa"/>
            <w:vMerge w:val="continue"/>
            <w:tcBorders>
              <w:top w:val="nil"/>
            </w:tcBorders>
            <w:tcMar>
              <w:left w:w="108" w:type="dxa"/>
              <w:right w:w="108" w:type="dxa"/>
            </w:tcMar>
            <w:vAlign w:val="top"/>
          </w:tcPr>
          <w:p w14:paraId="334A8E5A">
            <w:pPr>
              <w:rPr>
                <w:rFonts w:ascii="Arial"/>
                <w:sz w:val="21"/>
              </w:rPr>
            </w:pPr>
          </w:p>
        </w:tc>
      </w:tr>
      <w:tr w14:paraId="6F43E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74" w:hRule="atLeast"/>
          <w:jc w:val="center"/>
        </w:trPr>
        <w:tc>
          <w:tcPr>
            <w:tcW w:w="484" w:type="dxa"/>
            <w:tcMar>
              <w:left w:w="108" w:type="dxa"/>
              <w:right w:w="108" w:type="dxa"/>
            </w:tcMar>
            <w:vAlign w:val="top"/>
          </w:tcPr>
          <w:p w14:paraId="3CD9F200">
            <w:pPr>
              <w:spacing w:line="285" w:lineRule="auto"/>
              <w:rPr>
                <w:rFonts w:ascii="Arial"/>
                <w:sz w:val="21"/>
              </w:rPr>
            </w:pPr>
          </w:p>
          <w:p w14:paraId="608394D0">
            <w:pPr>
              <w:spacing w:before="58"/>
              <w:ind w:left="170"/>
            </w:pPr>
            <w:r>
              <w:rPr>
                <w:spacing w:val="-6"/>
              </w:rPr>
              <w:t>18</w:t>
            </w:r>
          </w:p>
        </w:tc>
        <w:tc>
          <w:tcPr>
            <w:tcW w:w="1001" w:type="dxa"/>
            <w:tcMar>
              <w:left w:w="108" w:type="dxa"/>
              <w:right w:w="108" w:type="dxa"/>
            </w:tcMar>
            <w:vAlign w:val="top"/>
          </w:tcPr>
          <w:p w14:paraId="24E110FE">
            <w:pPr>
              <w:spacing w:line="285" w:lineRule="auto"/>
              <w:rPr>
                <w:rFonts w:ascii="Arial"/>
                <w:sz w:val="21"/>
              </w:rPr>
            </w:pPr>
          </w:p>
          <w:p w14:paraId="6DBDEF43">
            <w:pPr>
              <w:spacing w:before="59" w:line="220" w:lineRule="auto"/>
              <w:ind w:left="322"/>
            </w:pPr>
            <w:r>
              <w:rPr>
                <w:spacing w:val="-2"/>
              </w:rPr>
              <w:t>洋里</w:t>
            </w:r>
          </w:p>
        </w:tc>
        <w:tc>
          <w:tcPr>
            <w:tcW w:w="1019" w:type="dxa"/>
            <w:tcMar>
              <w:left w:w="108" w:type="dxa"/>
              <w:right w:w="108" w:type="dxa"/>
            </w:tcMar>
            <w:vAlign w:val="top"/>
          </w:tcPr>
          <w:p w14:paraId="058EEBAE">
            <w:pPr>
              <w:spacing w:line="285" w:lineRule="auto"/>
              <w:rPr>
                <w:rFonts w:ascii="Arial"/>
                <w:sz w:val="21"/>
              </w:rPr>
            </w:pPr>
          </w:p>
          <w:p w14:paraId="708850A5">
            <w:pPr>
              <w:spacing w:before="58" w:line="239" w:lineRule="auto"/>
              <w:ind w:left="199"/>
            </w:pPr>
            <w:r>
              <w:rPr>
                <w:spacing w:val="-2"/>
              </w:rPr>
              <w:t>2023.11</w:t>
            </w:r>
          </w:p>
        </w:tc>
        <w:tc>
          <w:tcPr>
            <w:tcW w:w="1099" w:type="dxa"/>
            <w:tcMar>
              <w:left w:w="108" w:type="dxa"/>
              <w:right w:w="108" w:type="dxa"/>
            </w:tcMar>
            <w:vAlign w:val="top"/>
          </w:tcPr>
          <w:p w14:paraId="6E1F6E63">
            <w:pPr>
              <w:spacing w:line="285" w:lineRule="auto"/>
              <w:rPr>
                <w:rFonts w:ascii="Arial"/>
                <w:sz w:val="21"/>
              </w:rPr>
            </w:pPr>
          </w:p>
          <w:p w14:paraId="3C565E8B">
            <w:pPr>
              <w:spacing w:before="58" w:line="239" w:lineRule="auto"/>
              <w:ind w:left="114"/>
            </w:pPr>
            <w:r>
              <w:rPr>
                <w:spacing w:val="-1"/>
              </w:rPr>
              <w:t>2025.9.17</w:t>
            </w:r>
          </w:p>
        </w:tc>
        <w:tc>
          <w:tcPr>
            <w:tcW w:w="1499" w:type="dxa"/>
            <w:tcMar>
              <w:left w:w="108" w:type="dxa"/>
              <w:right w:w="108" w:type="dxa"/>
            </w:tcMar>
            <w:vAlign w:val="top"/>
          </w:tcPr>
          <w:p w14:paraId="4EA40F94">
            <w:pPr>
              <w:spacing w:before="189" w:line="322" w:lineRule="auto"/>
              <w:ind w:left="127" w:right="128" w:hanging="16"/>
            </w:pPr>
            <w:r>
              <w:rPr>
                <w:spacing w:val="-1"/>
              </w:rPr>
              <w:t>福建海峡环保集</w:t>
            </w:r>
            <w:r>
              <w:rPr>
                <w:spacing w:val="-4"/>
              </w:rPr>
              <w:t>团股份有限公司</w:t>
            </w:r>
          </w:p>
        </w:tc>
        <w:tc>
          <w:tcPr>
            <w:tcW w:w="1310" w:type="dxa"/>
            <w:tcMar>
              <w:left w:w="108" w:type="dxa"/>
              <w:right w:w="108" w:type="dxa"/>
            </w:tcMar>
            <w:vAlign w:val="top"/>
          </w:tcPr>
          <w:p w14:paraId="0476EDFD">
            <w:pPr>
              <w:spacing w:line="285" w:lineRule="auto"/>
              <w:rPr>
                <w:rFonts w:ascii="Arial"/>
                <w:sz w:val="21"/>
              </w:rPr>
            </w:pPr>
          </w:p>
          <w:p w14:paraId="50B35D88">
            <w:pPr>
              <w:spacing w:before="58" w:line="239" w:lineRule="auto"/>
              <w:ind w:left="117"/>
            </w:pPr>
            <w:r>
              <w:rPr>
                <w:spacing w:val="-1"/>
              </w:rPr>
              <w:t>33315750.19</w:t>
            </w:r>
          </w:p>
        </w:tc>
        <w:tc>
          <w:tcPr>
            <w:tcW w:w="1370" w:type="dxa"/>
            <w:tcMar>
              <w:left w:w="108" w:type="dxa"/>
              <w:right w:w="108" w:type="dxa"/>
            </w:tcMar>
            <w:vAlign w:val="top"/>
          </w:tcPr>
          <w:p w14:paraId="1DA48EB0">
            <w:pPr>
              <w:spacing w:line="285" w:lineRule="auto"/>
              <w:rPr>
                <w:rFonts w:ascii="Arial"/>
                <w:sz w:val="21"/>
              </w:rPr>
            </w:pPr>
          </w:p>
          <w:p w14:paraId="2B972B0A">
            <w:pPr>
              <w:spacing w:before="58" w:line="239" w:lineRule="auto"/>
              <w:ind w:left="284"/>
            </w:pPr>
            <w:r>
              <w:rPr>
                <w:spacing w:val="-1"/>
              </w:rPr>
              <w:t>459273.68</w:t>
            </w:r>
          </w:p>
        </w:tc>
        <w:tc>
          <w:tcPr>
            <w:tcW w:w="1249" w:type="dxa"/>
            <w:tcMar>
              <w:left w:w="108" w:type="dxa"/>
              <w:right w:w="108" w:type="dxa"/>
            </w:tcMar>
            <w:vAlign w:val="top"/>
          </w:tcPr>
          <w:p w14:paraId="36202BB2">
            <w:pPr>
              <w:spacing w:line="285" w:lineRule="auto"/>
              <w:rPr>
                <w:rFonts w:ascii="Arial"/>
                <w:sz w:val="21"/>
              </w:rPr>
            </w:pPr>
          </w:p>
          <w:p w14:paraId="53D433A2">
            <w:pPr>
              <w:spacing w:before="58" w:line="239" w:lineRule="auto"/>
              <w:ind w:left="239"/>
            </w:pPr>
            <w:r>
              <w:rPr>
                <w:spacing w:val="-3"/>
              </w:rPr>
              <w:t>155745.63</w:t>
            </w:r>
          </w:p>
        </w:tc>
        <w:tc>
          <w:tcPr>
            <w:tcW w:w="1316" w:type="dxa"/>
            <w:tcMar>
              <w:left w:w="108" w:type="dxa"/>
              <w:right w:w="108" w:type="dxa"/>
            </w:tcMar>
            <w:vAlign w:val="top"/>
          </w:tcPr>
          <w:p w14:paraId="10076EF4">
            <w:pPr>
              <w:spacing w:line="285" w:lineRule="auto"/>
              <w:rPr>
                <w:rFonts w:ascii="Arial"/>
                <w:sz w:val="21"/>
              </w:rPr>
            </w:pPr>
          </w:p>
          <w:p w14:paraId="0F4B0369">
            <w:pPr>
              <w:spacing w:before="58" w:line="239" w:lineRule="auto"/>
              <w:ind w:left="171"/>
            </w:pPr>
            <w:r>
              <w:rPr>
                <w:spacing w:val="-1"/>
              </w:rPr>
              <w:t>33930769.50</w:t>
            </w:r>
          </w:p>
        </w:tc>
      </w:tr>
      <w:tr w14:paraId="6910A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055" w:hRule="atLeast"/>
          <w:jc w:val="center"/>
        </w:trPr>
        <w:tc>
          <w:tcPr>
            <w:tcW w:w="484" w:type="dxa"/>
            <w:tcMar>
              <w:left w:w="108" w:type="dxa"/>
              <w:right w:w="108" w:type="dxa"/>
            </w:tcMar>
            <w:vAlign w:val="top"/>
          </w:tcPr>
          <w:p w14:paraId="0987E520">
            <w:pPr>
              <w:spacing w:line="375" w:lineRule="auto"/>
              <w:rPr>
                <w:rFonts w:ascii="Arial"/>
                <w:sz w:val="21"/>
              </w:rPr>
            </w:pPr>
          </w:p>
          <w:p w14:paraId="61391F3E">
            <w:pPr>
              <w:spacing w:before="58"/>
              <w:ind w:left="170"/>
            </w:pPr>
            <w:r>
              <w:rPr>
                <w:rFonts w:ascii="宋体" w:hAnsi="宋体" w:eastAsia="宋体" w:cs="宋体"/>
                <w:b w:val="0"/>
                <w:spacing w:val="-6"/>
                <w:sz w:val="21"/>
              </w:rPr>
              <w:t>19</w:t>
            </w:r>
          </w:p>
        </w:tc>
        <w:tc>
          <w:tcPr>
            <w:tcW w:w="1001" w:type="dxa"/>
            <w:tcMar>
              <w:left w:w="108" w:type="dxa"/>
              <w:right w:w="108" w:type="dxa"/>
            </w:tcMar>
            <w:vAlign w:val="top"/>
          </w:tcPr>
          <w:p w14:paraId="03949804">
            <w:pPr>
              <w:spacing w:line="375" w:lineRule="auto"/>
              <w:rPr>
                <w:rFonts w:ascii="Arial"/>
                <w:sz w:val="21"/>
              </w:rPr>
            </w:pPr>
          </w:p>
          <w:p w14:paraId="3F6B78EC">
            <w:pPr>
              <w:spacing w:before="59"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5B52A8DC">
            <w:pPr>
              <w:spacing w:line="375" w:lineRule="auto"/>
              <w:rPr>
                <w:rFonts w:ascii="Arial"/>
                <w:sz w:val="21"/>
              </w:rPr>
            </w:pPr>
          </w:p>
          <w:p w14:paraId="07CDC2D1">
            <w:pPr>
              <w:spacing w:before="58" w:line="239" w:lineRule="auto"/>
              <w:ind w:left="199"/>
            </w:pPr>
            <w:r>
              <w:rPr>
                <w:rFonts w:ascii="宋体" w:hAnsi="宋体" w:eastAsia="宋体" w:cs="宋体"/>
                <w:b w:val="0"/>
                <w:spacing w:val="-2"/>
                <w:sz w:val="21"/>
              </w:rPr>
              <w:t>2023.12</w:t>
            </w:r>
          </w:p>
        </w:tc>
        <w:tc>
          <w:tcPr>
            <w:tcW w:w="1099" w:type="dxa"/>
            <w:tcMar>
              <w:left w:w="108" w:type="dxa"/>
              <w:right w:w="108" w:type="dxa"/>
            </w:tcMar>
            <w:vAlign w:val="top"/>
          </w:tcPr>
          <w:p w14:paraId="7CC364B4">
            <w:pPr>
              <w:spacing w:line="375" w:lineRule="auto"/>
              <w:rPr>
                <w:rFonts w:ascii="Arial"/>
                <w:sz w:val="21"/>
              </w:rPr>
            </w:pPr>
          </w:p>
          <w:p w14:paraId="6B449ED8">
            <w:pPr>
              <w:spacing w:before="58" w:line="239" w:lineRule="auto"/>
              <w:ind w:left="114"/>
            </w:pPr>
            <w:r>
              <w:rPr>
                <w:rFonts w:ascii="宋体" w:hAnsi="宋体" w:eastAsia="宋体" w:cs="宋体"/>
                <w:b w:val="0"/>
                <w:spacing w:val="-1"/>
                <w:sz w:val="21"/>
              </w:rPr>
              <w:t>2025.9.17</w:t>
            </w:r>
          </w:p>
        </w:tc>
        <w:tc>
          <w:tcPr>
            <w:tcW w:w="1499" w:type="dxa"/>
            <w:tcMar>
              <w:left w:w="108" w:type="dxa"/>
              <w:right w:w="108" w:type="dxa"/>
            </w:tcMar>
            <w:vAlign w:val="top"/>
          </w:tcPr>
          <w:p w14:paraId="7E9476E7">
            <w:pPr>
              <w:spacing w:before="280"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51989285">
            <w:pPr>
              <w:spacing w:line="375" w:lineRule="auto"/>
              <w:rPr>
                <w:rFonts w:ascii="Arial"/>
                <w:sz w:val="21"/>
              </w:rPr>
            </w:pPr>
          </w:p>
          <w:p w14:paraId="0C9C8C20">
            <w:pPr>
              <w:spacing w:before="58" w:line="239" w:lineRule="auto"/>
              <w:ind w:left="168"/>
            </w:pPr>
            <w:r>
              <w:rPr>
                <w:rFonts w:ascii="宋体" w:hAnsi="宋体" w:eastAsia="宋体" w:cs="宋体"/>
                <w:b w:val="0"/>
                <w:spacing w:val="-1"/>
                <w:sz w:val="21"/>
              </w:rPr>
              <w:t>35639358.30</w:t>
            </w:r>
          </w:p>
        </w:tc>
        <w:tc>
          <w:tcPr>
            <w:tcW w:w="1370" w:type="dxa"/>
            <w:tcMar>
              <w:left w:w="108" w:type="dxa"/>
              <w:right w:w="108" w:type="dxa"/>
            </w:tcMar>
            <w:vAlign w:val="top"/>
          </w:tcPr>
          <w:p w14:paraId="752B7B83">
            <w:pPr>
              <w:spacing w:line="375" w:lineRule="auto"/>
              <w:rPr>
                <w:rFonts w:ascii="Arial"/>
                <w:sz w:val="21"/>
              </w:rPr>
            </w:pPr>
          </w:p>
          <w:p w14:paraId="4832DA47">
            <w:pPr>
              <w:spacing w:before="58" w:line="239" w:lineRule="auto"/>
              <w:ind w:left="286"/>
            </w:pPr>
            <w:r>
              <w:rPr>
                <w:rFonts w:ascii="宋体" w:hAnsi="宋体" w:eastAsia="宋体" w:cs="宋体"/>
                <w:b w:val="0"/>
                <w:spacing w:val="-1"/>
                <w:sz w:val="21"/>
              </w:rPr>
              <w:t>923023.76</w:t>
            </w:r>
          </w:p>
        </w:tc>
        <w:tc>
          <w:tcPr>
            <w:tcW w:w="1249" w:type="dxa"/>
            <w:tcMar>
              <w:left w:w="108" w:type="dxa"/>
              <w:right w:w="108" w:type="dxa"/>
            </w:tcMar>
            <w:vAlign w:val="top"/>
          </w:tcPr>
          <w:p w14:paraId="07BE6937">
            <w:pPr>
              <w:spacing w:line="375" w:lineRule="auto"/>
              <w:rPr>
                <w:rFonts w:ascii="Arial"/>
                <w:sz w:val="21"/>
              </w:rPr>
            </w:pPr>
          </w:p>
          <w:p w14:paraId="41B22846">
            <w:pPr>
              <w:spacing w:before="58" w:line="239" w:lineRule="auto"/>
              <w:ind w:left="229"/>
            </w:pPr>
            <w:r>
              <w:rPr>
                <w:rFonts w:ascii="宋体" w:hAnsi="宋体" w:eastAsia="宋体" w:cs="宋体"/>
                <w:b w:val="0"/>
                <w:spacing w:val="-2"/>
                <w:sz w:val="21"/>
              </w:rPr>
              <w:t>309462.45</w:t>
            </w:r>
          </w:p>
        </w:tc>
        <w:tc>
          <w:tcPr>
            <w:tcW w:w="1316" w:type="dxa"/>
            <w:tcMar>
              <w:left w:w="108" w:type="dxa"/>
              <w:right w:w="108" w:type="dxa"/>
            </w:tcMar>
            <w:vAlign w:val="top"/>
          </w:tcPr>
          <w:p w14:paraId="0AC7C90D">
            <w:pPr>
              <w:spacing w:line="375" w:lineRule="auto"/>
              <w:rPr>
                <w:rFonts w:ascii="Arial"/>
                <w:sz w:val="21"/>
              </w:rPr>
            </w:pPr>
          </w:p>
          <w:p w14:paraId="425FFE85">
            <w:pPr>
              <w:spacing w:before="58" w:line="239" w:lineRule="auto"/>
              <w:ind w:left="171"/>
            </w:pPr>
            <w:r>
              <w:rPr>
                <w:rFonts w:ascii="宋体" w:hAnsi="宋体" w:eastAsia="宋体" w:cs="宋体"/>
                <w:b w:val="0"/>
                <w:spacing w:val="-1"/>
                <w:sz w:val="21"/>
              </w:rPr>
              <w:t>36871844.51</w:t>
            </w:r>
          </w:p>
        </w:tc>
      </w:tr>
      <w:tr w14:paraId="4EC93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85" w:hRule="atLeast"/>
          <w:jc w:val="center"/>
        </w:trPr>
        <w:tc>
          <w:tcPr>
            <w:tcW w:w="484" w:type="dxa"/>
            <w:tcMar>
              <w:left w:w="108" w:type="dxa"/>
              <w:right w:w="108" w:type="dxa"/>
            </w:tcMar>
            <w:vAlign w:val="top"/>
          </w:tcPr>
          <w:p w14:paraId="2FBBF1D9">
            <w:pPr>
              <w:spacing w:line="340" w:lineRule="auto"/>
              <w:rPr>
                <w:rFonts w:ascii="Arial"/>
                <w:sz w:val="21"/>
              </w:rPr>
            </w:pPr>
          </w:p>
          <w:p w14:paraId="3A69380F">
            <w:pPr>
              <w:spacing w:before="58"/>
              <w:ind w:left="158"/>
            </w:pPr>
            <w:r>
              <w:rPr>
                <w:rFonts w:ascii="宋体" w:hAnsi="宋体" w:eastAsia="宋体" w:cs="宋体"/>
                <w:b w:val="0"/>
                <w:spacing w:val="-3"/>
                <w:sz w:val="21"/>
              </w:rPr>
              <w:t>20</w:t>
            </w:r>
          </w:p>
        </w:tc>
        <w:tc>
          <w:tcPr>
            <w:tcW w:w="1001" w:type="dxa"/>
            <w:tcMar>
              <w:left w:w="108" w:type="dxa"/>
              <w:right w:w="108" w:type="dxa"/>
            </w:tcMar>
            <w:vAlign w:val="top"/>
          </w:tcPr>
          <w:p w14:paraId="7108968D">
            <w:pPr>
              <w:spacing w:line="340" w:lineRule="auto"/>
              <w:rPr>
                <w:rFonts w:ascii="Arial"/>
                <w:sz w:val="21"/>
              </w:rPr>
            </w:pPr>
          </w:p>
          <w:p w14:paraId="3014FB42">
            <w:pPr>
              <w:spacing w:before="59"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702C5D89">
            <w:pPr>
              <w:spacing w:line="340" w:lineRule="auto"/>
              <w:rPr>
                <w:rFonts w:ascii="Arial"/>
                <w:sz w:val="21"/>
              </w:rPr>
            </w:pPr>
          </w:p>
          <w:p w14:paraId="191D46C1">
            <w:pPr>
              <w:spacing w:before="58" w:line="239" w:lineRule="auto"/>
              <w:ind w:left="199"/>
            </w:pPr>
            <w:r>
              <w:rPr>
                <w:rFonts w:ascii="宋体" w:hAnsi="宋体" w:eastAsia="宋体" w:cs="宋体"/>
                <w:b w:val="0"/>
                <w:spacing w:val="-2"/>
                <w:sz w:val="21"/>
              </w:rPr>
              <w:t>2024.01</w:t>
            </w:r>
          </w:p>
        </w:tc>
        <w:tc>
          <w:tcPr>
            <w:tcW w:w="1099" w:type="dxa"/>
            <w:tcMar>
              <w:left w:w="108" w:type="dxa"/>
              <w:right w:w="108" w:type="dxa"/>
            </w:tcMar>
            <w:vAlign w:val="top"/>
          </w:tcPr>
          <w:p w14:paraId="1F0ED4E8">
            <w:pPr>
              <w:spacing w:before="244" w:line="325" w:lineRule="auto"/>
              <w:ind w:left="111" w:right="178" w:firstLine="2"/>
            </w:pPr>
            <w:r>
              <w:rPr>
                <w:rFonts w:ascii="宋体" w:hAnsi="宋体" w:eastAsia="宋体" w:cs="宋体"/>
                <w:b w:val="0"/>
                <w:spacing w:val="-2"/>
                <w:sz w:val="21"/>
              </w:rPr>
              <w:t>2025.9.17</w:t>
            </w:r>
            <w:r>
              <w:rPr>
                <w:rFonts w:ascii="宋体" w:hAnsi="宋体" w:eastAsia="宋体" w:cs="宋体"/>
                <w:b w:val="0"/>
                <w:spacing w:val="7"/>
                <w:sz w:val="21"/>
              </w:rPr>
              <w:t xml:space="preserve"> </w:t>
            </w:r>
            <w:r>
              <w:rPr>
                <w:rFonts w:ascii="宋体" w:hAnsi="宋体" w:eastAsia="宋体" w:cs="宋体"/>
                <w:b w:val="0"/>
                <w:spacing w:val="-2"/>
                <w:sz w:val="21"/>
              </w:rPr>
              <w:t>/10.20</w:t>
            </w:r>
          </w:p>
        </w:tc>
        <w:tc>
          <w:tcPr>
            <w:tcW w:w="1499" w:type="dxa"/>
            <w:tcMar>
              <w:left w:w="108" w:type="dxa"/>
              <w:right w:w="108" w:type="dxa"/>
            </w:tcMar>
            <w:vAlign w:val="top"/>
          </w:tcPr>
          <w:p w14:paraId="277E7397">
            <w:pPr>
              <w:spacing w:before="245"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04521D0A">
            <w:pPr>
              <w:spacing w:line="340" w:lineRule="auto"/>
              <w:rPr>
                <w:rFonts w:ascii="Arial"/>
                <w:sz w:val="21"/>
              </w:rPr>
            </w:pPr>
          </w:p>
          <w:p w14:paraId="5E721350">
            <w:pPr>
              <w:spacing w:before="58" w:line="239" w:lineRule="auto"/>
              <w:ind w:left="168"/>
            </w:pPr>
            <w:r>
              <w:rPr>
                <w:rFonts w:ascii="宋体" w:hAnsi="宋体" w:eastAsia="宋体" w:cs="宋体"/>
                <w:b w:val="0"/>
                <w:spacing w:val="-1"/>
                <w:sz w:val="21"/>
              </w:rPr>
              <w:t>34684330.90</w:t>
            </w:r>
          </w:p>
        </w:tc>
        <w:tc>
          <w:tcPr>
            <w:tcW w:w="1370" w:type="dxa"/>
            <w:tcMar>
              <w:left w:w="108" w:type="dxa"/>
              <w:right w:w="108" w:type="dxa"/>
            </w:tcMar>
            <w:vAlign w:val="top"/>
          </w:tcPr>
          <w:p w14:paraId="4B1E68C7">
            <w:pPr>
              <w:spacing w:line="340" w:lineRule="auto"/>
              <w:rPr>
                <w:rFonts w:ascii="Arial"/>
                <w:sz w:val="21"/>
              </w:rPr>
            </w:pPr>
          </w:p>
          <w:p w14:paraId="329EF1E5">
            <w:pPr>
              <w:spacing w:before="58" w:line="239" w:lineRule="auto"/>
              <w:ind w:left="289"/>
            </w:pPr>
            <w:r>
              <w:rPr>
                <w:rFonts w:ascii="宋体" w:hAnsi="宋体" w:eastAsia="宋体" w:cs="宋体"/>
                <w:b w:val="0"/>
                <w:spacing w:val="-2"/>
                <w:sz w:val="21"/>
              </w:rPr>
              <w:t>786440.24</w:t>
            </w:r>
          </w:p>
        </w:tc>
        <w:tc>
          <w:tcPr>
            <w:tcW w:w="1249" w:type="dxa"/>
            <w:tcMar>
              <w:left w:w="108" w:type="dxa"/>
              <w:right w:w="108" w:type="dxa"/>
            </w:tcMar>
            <w:vAlign w:val="top"/>
          </w:tcPr>
          <w:p w14:paraId="22C38D6C">
            <w:pPr>
              <w:spacing w:line="340" w:lineRule="auto"/>
              <w:rPr>
                <w:rFonts w:ascii="Arial"/>
                <w:sz w:val="21"/>
              </w:rPr>
            </w:pPr>
          </w:p>
          <w:p w14:paraId="36752917">
            <w:pPr>
              <w:spacing w:before="58" w:line="239" w:lineRule="auto"/>
              <w:ind w:left="228"/>
            </w:pPr>
            <w:r>
              <w:rPr>
                <w:rFonts w:ascii="宋体" w:hAnsi="宋体" w:eastAsia="宋体" w:cs="宋体"/>
                <w:b w:val="0"/>
                <w:spacing w:val="-1"/>
                <w:sz w:val="21"/>
              </w:rPr>
              <w:t>266692.03</w:t>
            </w:r>
          </w:p>
        </w:tc>
        <w:tc>
          <w:tcPr>
            <w:tcW w:w="1316" w:type="dxa"/>
            <w:tcMar>
              <w:left w:w="108" w:type="dxa"/>
              <w:right w:w="108" w:type="dxa"/>
            </w:tcMar>
            <w:vAlign w:val="top"/>
          </w:tcPr>
          <w:p w14:paraId="07948BE5">
            <w:pPr>
              <w:spacing w:line="340" w:lineRule="auto"/>
              <w:rPr>
                <w:rFonts w:ascii="Arial"/>
                <w:sz w:val="21"/>
              </w:rPr>
            </w:pPr>
          </w:p>
          <w:p w14:paraId="3C8CE784">
            <w:pPr>
              <w:spacing w:before="58" w:line="239" w:lineRule="auto"/>
              <w:ind w:left="171"/>
            </w:pPr>
            <w:r>
              <w:rPr>
                <w:rFonts w:ascii="宋体" w:hAnsi="宋体" w:eastAsia="宋体" w:cs="宋体"/>
                <w:b w:val="0"/>
                <w:spacing w:val="-1"/>
                <w:sz w:val="21"/>
              </w:rPr>
              <w:t>35737463.17</w:t>
            </w:r>
          </w:p>
        </w:tc>
      </w:tr>
      <w:tr w14:paraId="6E97D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94" w:hRule="atLeast"/>
          <w:jc w:val="center"/>
        </w:trPr>
        <w:tc>
          <w:tcPr>
            <w:tcW w:w="484" w:type="dxa"/>
            <w:tcMar>
              <w:left w:w="108" w:type="dxa"/>
              <w:right w:w="108" w:type="dxa"/>
            </w:tcMar>
            <w:vAlign w:val="top"/>
          </w:tcPr>
          <w:p w14:paraId="64591642">
            <w:pPr>
              <w:spacing w:line="345" w:lineRule="auto"/>
              <w:rPr>
                <w:rFonts w:ascii="Arial"/>
                <w:sz w:val="21"/>
              </w:rPr>
            </w:pPr>
          </w:p>
          <w:p w14:paraId="7C334576">
            <w:pPr>
              <w:spacing w:before="58" w:line="241" w:lineRule="auto"/>
              <w:ind w:left="158"/>
            </w:pPr>
            <w:r>
              <w:rPr>
                <w:rFonts w:ascii="宋体" w:hAnsi="宋体" w:eastAsia="宋体" w:cs="宋体"/>
                <w:b w:val="0"/>
                <w:spacing w:val="-3"/>
                <w:sz w:val="21"/>
              </w:rPr>
              <w:t>21</w:t>
            </w:r>
          </w:p>
        </w:tc>
        <w:tc>
          <w:tcPr>
            <w:tcW w:w="1001" w:type="dxa"/>
            <w:tcMar>
              <w:left w:w="108" w:type="dxa"/>
              <w:right w:w="108" w:type="dxa"/>
            </w:tcMar>
            <w:vAlign w:val="top"/>
          </w:tcPr>
          <w:p w14:paraId="225890C2">
            <w:pPr>
              <w:spacing w:line="345" w:lineRule="auto"/>
              <w:rPr>
                <w:rFonts w:ascii="Arial"/>
                <w:sz w:val="21"/>
              </w:rPr>
            </w:pPr>
          </w:p>
          <w:p w14:paraId="73D2C9A5">
            <w:pPr>
              <w:spacing w:before="58"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0A2A3570">
            <w:pPr>
              <w:spacing w:line="345" w:lineRule="auto"/>
              <w:rPr>
                <w:rFonts w:ascii="Arial"/>
                <w:sz w:val="21"/>
              </w:rPr>
            </w:pPr>
          </w:p>
          <w:p w14:paraId="4A0C5B15">
            <w:pPr>
              <w:spacing w:before="58" w:line="239" w:lineRule="auto"/>
              <w:ind w:left="199"/>
            </w:pPr>
            <w:r>
              <w:rPr>
                <w:rFonts w:ascii="宋体" w:hAnsi="宋体" w:eastAsia="宋体" w:cs="宋体"/>
                <w:b w:val="0"/>
                <w:spacing w:val="-2"/>
                <w:sz w:val="21"/>
              </w:rPr>
              <w:t>2024.02</w:t>
            </w:r>
          </w:p>
        </w:tc>
        <w:tc>
          <w:tcPr>
            <w:tcW w:w="1099" w:type="dxa"/>
            <w:tcMar>
              <w:left w:w="108" w:type="dxa"/>
              <w:right w:w="108" w:type="dxa"/>
            </w:tcMar>
            <w:vAlign w:val="top"/>
          </w:tcPr>
          <w:p w14:paraId="486103F2">
            <w:pPr>
              <w:spacing w:line="365" w:lineRule="auto"/>
              <w:rPr>
                <w:rFonts w:ascii="Arial"/>
                <w:sz w:val="21"/>
              </w:rPr>
            </w:pPr>
          </w:p>
          <w:p w14:paraId="40491BC7">
            <w:pPr>
              <w:spacing w:before="48" w:line="204" w:lineRule="exact"/>
              <w:ind w:left="113"/>
              <w:rPr>
                <w:sz w:val="15"/>
                <w:szCs w:val="15"/>
              </w:rPr>
            </w:pPr>
            <w:r>
              <w:rPr>
                <w:rFonts w:ascii="宋体" w:hAnsi="宋体" w:eastAsia="宋体" w:cs="宋体"/>
                <w:b w:val="0"/>
                <w:spacing w:val="4"/>
                <w:position w:val="1"/>
                <w:sz w:val="21"/>
                <w:szCs w:val="15"/>
              </w:rPr>
              <w:t>2025.10.20</w:t>
            </w:r>
          </w:p>
        </w:tc>
        <w:tc>
          <w:tcPr>
            <w:tcW w:w="1499" w:type="dxa"/>
            <w:tcMar>
              <w:left w:w="108" w:type="dxa"/>
              <w:right w:w="108" w:type="dxa"/>
            </w:tcMar>
            <w:vAlign w:val="top"/>
          </w:tcPr>
          <w:p w14:paraId="4E3D1EA4">
            <w:pPr>
              <w:spacing w:before="249"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281371AB">
            <w:pPr>
              <w:spacing w:line="345" w:lineRule="auto"/>
              <w:rPr>
                <w:rFonts w:ascii="Arial"/>
                <w:sz w:val="21"/>
              </w:rPr>
            </w:pPr>
          </w:p>
          <w:p w14:paraId="3A0FCD93">
            <w:pPr>
              <w:spacing w:before="58" w:line="239" w:lineRule="auto"/>
              <w:ind w:left="168"/>
            </w:pPr>
            <w:r>
              <w:rPr>
                <w:rFonts w:ascii="宋体" w:hAnsi="宋体" w:eastAsia="宋体" w:cs="宋体"/>
                <w:b w:val="0"/>
                <w:spacing w:val="-1"/>
                <w:sz w:val="21"/>
              </w:rPr>
              <w:t>33162588.60</w:t>
            </w:r>
          </w:p>
        </w:tc>
        <w:tc>
          <w:tcPr>
            <w:tcW w:w="1370" w:type="dxa"/>
            <w:tcMar>
              <w:left w:w="108" w:type="dxa"/>
              <w:right w:w="108" w:type="dxa"/>
            </w:tcMar>
            <w:vAlign w:val="top"/>
          </w:tcPr>
          <w:p w14:paraId="58A5AFE1">
            <w:pPr>
              <w:spacing w:line="345" w:lineRule="auto"/>
              <w:rPr>
                <w:rFonts w:ascii="Arial"/>
                <w:sz w:val="21"/>
              </w:rPr>
            </w:pPr>
          </w:p>
          <w:p w14:paraId="7D7D0A2F">
            <w:pPr>
              <w:spacing w:before="58" w:line="239" w:lineRule="auto"/>
              <w:ind w:left="289"/>
            </w:pPr>
            <w:r>
              <w:rPr>
                <w:rFonts w:ascii="宋体" w:hAnsi="宋体" w:eastAsia="宋体" w:cs="宋体"/>
                <w:b w:val="0"/>
                <w:spacing w:val="-2"/>
                <w:sz w:val="21"/>
              </w:rPr>
              <w:t>375576.16</w:t>
            </w:r>
          </w:p>
        </w:tc>
        <w:tc>
          <w:tcPr>
            <w:tcW w:w="1249" w:type="dxa"/>
            <w:tcMar>
              <w:left w:w="108" w:type="dxa"/>
              <w:right w:w="108" w:type="dxa"/>
            </w:tcMar>
            <w:vAlign w:val="top"/>
          </w:tcPr>
          <w:p w14:paraId="2B96A022">
            <w:pPr>
              <w:spacing w:line="345" w:lineRule="auto"/>
              <w:rPr>
                <w:rFonts w:ascii="Arial"/>
                <w:sz w:val="21"/>
              </w:rPr>
            </w:pPr>
          </w:p>
          <w:p w14:paraId="62261895">
            <w:pPr>
              <w:spacing w:before="58" w:line="239" w:lineRule="auto"/>
              <w:ind w:left="239"/>
            </w:pPr>
            <w:r>
              <w:rPr>
                <w:rFonts w:ascii="宋体" w:hAnsi="宋体" w:eastAsia="宋体" w:cs="宋体"/>
                <w:b w:val="0"/>
                <w:spacing w:val="-3"/>
                <w:sz w:val="21"/>
              </w:rPr>
              <w:t>127362.72</w:t>
            </w:r>
          </w:p>
        </w:tc>
        <w:tc>
          <w:tcPr>
            <w:tcW w:w="1316" w:type="dxa"/>
            <w:tcMar>
              <w:left w:w="108" w:type="dxa"/>
              <w:right w:w="108" w:type="dxa"/>
            </w:tcMar>
            <w:vAlign w:val="top"/>
          </w:tcPr>
          <w:p w14:paraId="738AFAA3">
            <w:pPr>
              <w:spacing w:line="345" w:lineRule="auto"/>
              <w:rPr>
                <w:rFonts w:ascii="Arial"/>
                <w:sz w:val="21"/>
              </w:rPr>
            </w:pPr>
          </w:p>
          <w:p w14:paraId="5440A908">
            <w:pPr>
              <w:spacing w:before="58" w:line="239" w:lineRule="auto"/>
              <w:ind w:left="171"/>
            </w:pPr>
            <w:r>
              <w:rPr>
                <w:rFonts w:ascii="宋体" w:hAnsi="宋体" w:eastAsia="宋体" w:cs="宋体"/>
                <w:b w:val="0"/>
                <w:spacing w:val="-1"/>
                <w:sz w:val="21"/>
              </w:rPr>
              <w:t>33665527.48</w:t>
            </w:r>
          </w:p>
        </w:tc>
      </w:tr>
      <w:tr w14:paraId="67482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55" w:hRule="atLeast"/>
          <w:jc w:val="center"/>
        </w:trPr>
        <w:tc>
          <w:tcPr>
            <w:tcW w:w="484" w:type="dxa"/>
            <w:tcMar>
              <w:left w:w="108" w:type="dxa"/>
              <w:right w:w="108" w:type="dxa"/>
            </w:tcMar>
            <w:vAlign w:val="top"/>
          </w:tcPr>
          <w:p w14:paraId="12AC1B29">
            <w:pPr>
              <w:spacing w:line="276" w:lineRule="auto"/>
              <w:rPr>
                <w:rFonts w:ascii="Arial"/>
                <w:sz w:val="21"/>
              </w:rPr>
            </w:pPr>
          </w:p>
          <w:p w14:paraId="4FCECAB7">
            <w:pPr>
              <w:spacing w:before="59" w:line="241" w:lineRule="auto"/>
              <w:ind w:left="158"/>
            </w:pPr>
            <w:r>
              <w:rPr>
                <w:rFonts w:ascii="宋体" w:hAnsi="宋体" w:eastAsia="宋体" w:cs="宋体"/>
                <w:b w:val="0"/>
                <w:spacing w:val="-3"/>
                <w:sz w:val="21"/>
              </w:rPr>
              <w:t>22</w:t>
            </w:r>
          </w:p>
        </w:tc>
        <w:tc>
          <w:tcPr>
            <w:tcW w:w="1001" w:type="dxa"/>
            <w:tcMar>
              <w:left w:w="108" w:type="dxa"/>
              <w:right w:w="108" w:type="dxa"/>
            </w:tcMar>
            <w:vAlign w:val="top"/>
          </w:tcPr>
          <w:p w14:paraId="4A2119E6">
            <w:pPr>
              <w:spacing w:line="276" w:lineRule="auto"/>
              <w:rPr>
                <w:rFonts w:ascii="Arial"/>
                <w:sz w:val="21"/>
              </w:rPr>
            </w:pPr>
          </w:p>
          <w:p w14:paraId="2C65C412">
            <w:pPr>
              <w:spacing w:before="59"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0E904720">
            <w:pPr>
              <w:spacing w:line="276" w:lineRule="auto"/>
              <w:rPr>
                <w:rFonts w:ascii="Arial"/>
                <w:sz w:val="21"/>
              </w:rPr>
            </w:pPr>
          </w:p>
          <w:p w14:paraId="01B5E822">
            <w:pPr>
              <w:spacing w:before="59" w:line="239" w:lineRule="auto"/>
              <w:ind w:left="199"/>
            </w:pPr>
            <w:r>
              <w:rPr>
                <w:rFonts w:ascii="宋体" w:hAnsi="宋体" w:eastAsia="宋体" w:cs="宋体"/>
                <w:b w:val="0"/>
                <w:spacing w:val="-2"/>
                <w:sz w:val="21"/>
              </w:rPr>
              <w:t>2024.03</w:t>
            </w:r>
          </w:p>
        </w:tc>
        <w:tc>
          <w:tcPr>
            <w:tcW w:w="1099" w:type="dxa"/>
            <w:tcMar>
              <w:left w:w="108" w:type="dxa"/>
              <w:right w:w="108" w:type="dxa"/>
            </w:tcMar>
            <w:vAlign w:val="top"/>
          </w:tcPr>
          <w:p w14:paraId="072CA9AD">
            <w:pPr>
              <w:spacing w:line="296" w:lineRule="auto"/>
              <w:rPr>
                <w:rFonts w:ascii="Arial"/>
                <w:sz w:val="21"/>
              </w:rPr>
            </w:pPr>
          </w:p>
          <w:p w14:paraId="50B9836A">
            <w:pPr>
              <w:spacing w:before="49" w:line="204" w:lineRule="exact"/>
              <w:ind w:left="113"/>
              <w:rPr>
                <w:sz w:val="15"/>
                <w:szCs w:val="15"/>
              </w:rPr>
            </w:pPr>
            <w:r>
              <w:rPr>
                <w:rFonts w:ascii="宋体" w:hAnsi="宋体" w:eastAsia="宋体" w:cs="宋体"/>
                <w:b w:val="0"/>
                <w:spacing w:val="4"/>
                <w:position w:val="1"/>
                <w:sz w:val="21"/>
                <w:szCs w:val="15"/>
              </w:rPr>
              <w:t>2025.10.20</w:t>
            </w:r>
          </w:p>
        </w:tc>
        <w:tc>
          <w:tcPr>
            <w:tcW w:w="1499" w:type="dxa"/>
            <w:tcMar>
              <w:left w:w="108" w:type="dxa"/>
              <w:right w:w="108" w:type="dxa"/>
            </w:tcMar>
            <w:vAlign w:val="top"/>
          </w:tcPr>
          <w:p w14:paraId="060FBE8C">
            <w:pPr>
              <w:spacing w:before="180"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16841EAB">
            <w:pPr>
              <w:spacing w:line="276" w:lineRule="auto"/>
              <w:rPr>
                <w:rFonts w:ascii="Arial"/>
                <w:sz w:val="21"/>
              </w:rPr>
            </w:pPr>
          </w:p>
          <w:p w14:paraId="7494D7B0">
            <w:pPr>
              <w:spacing w:before="59" w:line="239" w:lineRule="auto"/>
              <w:ind w:left="168"/>
            </w:pPr>
            <w:r>
              <w:rPr>
                <w:rFonts w:ascii="宋体" w:hAnsi="宋体" w:eastAsia="宋体" w:cs="宋体"/>
                <w:b w:val="0"/>
                <w:spacing w:val="-1"/>
                <w:sz w:val="21"/>
              </w:rPr>
              <w:t>35144768.11</w:t>
            </w:r>
          </w:p>
        </w:tc>
        <w:tc>
          <w:tcPr>
            <w:tcW w:w="1370" w:type="dxa"/>
            <w:tcMar>
              <w:left w:w="108" w:type="dxa"/>
              <w:right w:w="108" w:type="dxa"/>
            </w:tcMar>
            <w:vAlign w:val="top"/>
          </w:tcPr>
          <w:p w14:paraId="09A2C3A5">
            <w:pPr>
              <w:spacing w:line="276" w:lineRule="auto"/>
              <w:rPr>
                <w:rFonts w:ascii="Arial"/>
                <w:sz w:val="21"/>
              </w:rPr>
            </w:pPr>
          </w:p>
          <w:p w14:paraId="0D6E1C23">
            <w:pPr>
              <w:spacing w:before="59" w:line="239" w:lineRule="auto"/>
              <w:ind w:left="254"/>
            </w:pPr>
            <w:r>
              <w:rPr>
                <w:rFonts w:ascii="宋体" w:hAnsi="宋体" w:eastAsia="宋体" w:cs="宋体"/>
                <w:b w:val="0"/>
                <w:spacing w:val="-2"/>
                <w:sz w:val="21"/>
              </w:rPr>
              <w:t>1054895.28</w:t>
            </w:r>
          </w:p>
        </w:tc>
        <w:tc>
          <w:tcPr>
            <w:tcW w:w="1249" w:type="dxa"/>
            <w:tcMar>
              <w:left w:w="108" w:type="dxa"/>
              <w:right w:w="108" w:type="dxa"/>
            </w:tcMar>
            <w:vAlign w:val="top"/>
          </w:tcPr>
          <w:p w14:paraId="32C4D2CF">
            <w:pPr>
              <w:spacing w:line="276" w:lineRule="auto"/>
              <w:rPr>
                <w:rFonts w:ascii="Arial"/>
                <w:sz w:val="21"/>
              </w:rPr>
            </w:pPr>
          </w:p>
          <w:p w14:paraId="0E729783">
            <w:pPr>
              <w:spacing w:before="59" w:line="239" w:lineRule="auto"/>
              <w:ind w:left="229"/>
            </w:pPr>
            <w:r>
              <w:rPr>
                <w:rFonts w:ascii="宋体" w:hAnsi="宋体" w:eastAsia="宋体" w:cs="宋体"/>
                <w:b w:val="0"/>
                <w:spacing w:val="-2"/>
                <w:sz w:val="21"/>
              </w:rPr>
              <w:t>357728.60</w:t>
            </w:r>
          </w:p>
        </w:tc>
        <w:tc>
          <w:tcPr>
            <w:tcW w:w="1316" w:type="dxa"/>
            <w:tcMar>
              <w:left w:w="108" w:type="dxa"/>
              <w:right w:w="108" w:type="dxa"/>
            </w:tcMar>
            <w:vAlign w:val="top"/>
          </w:tcPr>
          <w:p w14:paraId="632622C0">
            <w:pPr>
              <w:spacing w:line="276" w:lineRule="auto"/>
              <w:rPr>
                <w:rFonts w:ascii="Arial"/>
                <w:sz w:val="21"/>
              </w:rPr>
            </w:pPr>
          </w:p>
          <w:p w14:paraId="71F48E9D">
            <w:pPr>
              <w:spacing w:before="59" w:line="239" w:lineRule="auto"/>
              <w:ind w:left="171"/>
            </w:pPr>
            <w:r>
              <w:rPr>
                <w:rFonts w:ascii="宋体" w:hAnsi="宋体" w:eastAsia="宋体" w:cs="宋体"/>
                <w:b w:val="0"/>
                <w:spacing w:val="-1"/>
                <w:sz w:val="21"/>
              </w:rPr>
              <w:t>36557391.99</w:t>
            </w:r>
          </w:p>
        </w:tc>
      </w:tr>
      <w:tr w14:paraId="512C3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25" w:hRule="atLeast"/>
          <w:jc w:val="center"/>
        </w:trPr>
        <w:tc>
          <w:tcPr>
            <w:tcW w:w="484" w:type="dxa"/>
            <w:tcMar>
              <w:left w:w="108" w:type="dxa"/>
              <w:right w:w="108" w:type="dxa"/>
            </w:tcMar>
            <w:vAlign w:val="top"/>
          </w:tcPr>
          <w:p w14:paraId="1256B681">
            <w:pPr>
              <w:spacing w:line="311" w:lineRule="auto"/>
              <w:rPr>
                <w:rFonts w:ascii="Arial"/>
                <w:sz w:val="21"/>
              </w:rPr>
            </w:pPr>
          </w:p>
          <w:p w14:paraId="287A6864">
            <w:pPr>
              <w:spacing w:before="59"/>
              <w:ind w:left="158"/>
            </w:pPr>
            <w:r>
              <w:rPr>
                <w:rFonts w:ascii="宋体" w:hAnsi="宋体" w:eastAsia="宋体" w:cs="宋体"/>
                <w:b w:val="0"/>
                <w:spacing w:val="-3"/>
                <w:sz w:val="21"/>
              </w:rPr>
              <w:t>23</w:t>
            </w:r>
          </w:p>
        </w:tc>
        <w:tc>
          <w:tcPr>
            <w:tcW w:w="1001" w:type="dxa"/>
            <w:tcMar>
              <w:left w:w="108" w:type="dxa"/>
              <w:right w:w="108" w:type="dxa"/>
            </w:tcMar>
            <w:vAlign w:val="top"/>
          </w:tcPr>
          <w:p w14:paraId="6CD94E39">
            <w:pPr>
              <w:spacing w:line="312" w:lineRule="auto"/>
              <w:rPr>
                <w:rFonts w:ascii="Arial"/>
                <w:sz w:val="21"/>
              </w:rPr>
            </w:pPr>
          </w:p>
          <w:p w14:paraId="1483D633">
            <w:pPr>
              <w:spacing w:before="58"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7D46D9DF">
            <w:pPr>
              <w:spacing w:line="311" w:lineRule="auto"/>
              <w:rPr>
                <w:rFonts w:ascii="Arial"/>
                <w:sz w:val="21"/>
              </w:rPr>
            </w:pPr>
          </w:p>
          <w:p w14:paraId="5321C9F7">
            <w:pPr>
              <w:spacing w:before="59" w:line="239" w:lineRule="auto"/>
              <w:ind w:left="199"/>
            </w:pPr>
            <w:r>
              <w:rPr>
                <w:rFonts w:ascii="宋体" w:hAnsi="宋体" w:eastAsia="宋体" w:cs="宋体"/>
                <w:b w:val="0"/>
                <w:spacing w:val="-2"/>
                <w:sz w:val="21"/>
              </w:rPr>
              <w:t>2024.04</w:t>
            </w:r>
          </w:p>
        </w:tc>
        <w:tc>
          <w:tcPr>
            <w:tcW w:w="1099" w:type="dxa"/>
            <w:tcMar>
              <w:left w:w="108" w:type="dxa"/>
              <w:right w:w="108" w:type="dxa"/>
            </w:tcMar>
            <w:vAlign w:val="top"/>
          </w:tcPr>
          <w:p w14:paraId="7523E104">
            <w:pPr>
              <w:spacing w:line="331" w:lineRule="auto"/>
              <w:rPr>
                <w:rFonts w:ascii="Arial"/>
                <w:sz w:val="21"/>
              </w:rPr>
            </w:pPr>
          </w:p>
          <w:p w14:paraId="4A748AAF">
            <w:pPr>
              <w:spacing w:before="49" w:line="204" w:lineRule="exact"/>
              <w:ind w:left="113"/>
              <w:rPr>
                <w:sz w:val="15"/>
                <w:szCs w:val="15"/>
              </w:rPr>
            </w:pPr>
            <w:r>
              <w:rPr>
                <w:rFonts w:ascii="宋体" w:hAnsi="宋体" w:eastAsia="宋体" w:cs="宋体"/>
                <w:b w:val="0"/>
                <w:spacing w:val="4"/>
                <w:position w:val="1"/>
                <w:sz w:val="21"/>
                <w:szCs w:val="15"/>
              </w:rPr>
              <w:t>2025.10.20</w:t>
            </w:r>
          </w:p>
        </w:tc>
        <w:tc>
          <w:tcPr>
            <w:tcW w:w="1499" w:type="dxa"/>
            <w:tcMar>
              <w:left w:w="108" w:type="dxa"/>
              <w:right w:w="108" w:type="dxa"/>
            </w:tcMar>
            <w:vAlign w:val="top"/>
          </w:tcPr>
          <w:p w14:paraId="25709012">
            <w:pPr>
              <w:spacing w:before="216"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67195C68">
            <w:pPr>
              <w:spacing w:line="311" w:lineRule="auto"/>
              <w:rPr>
                <w:rFonts w:ascii="Arial"/>
                <w:sz w:val="21"/>
              </w:rPr>
            </w:pPr>
          </w:p>
          <w:p w14:paraId="48F87F13">
            <w:pPr>
              <w:spacing w:before="59" w:line="239" w:lineRule="auto"/>
              <w:ind w:left="168"/>
            </w:pPr>
            <w:r>
              <w:rPr>
                <w:rFonts w:ascii="宋体" w:hAnsi="宋体" w:eastAsia="宋体" w:cs="宋体"/>
                <w:b w:val="0"/>
                <w:spacing w:val="-1"/>
                <w:sz w:val="21"/>
              </w:rPr>
              <w:t>35521881.30</w:t>
            </w:r>
          </w:p>
        </w:tc>
        <w:tc>
          <w:tcPr>
            <w:tcW w:w="1370" w:type="dxa"/>
            <w:tcMar>
              <w:left w:w="108" w:type="dxa"/>
              <w:right w:w="108" w:type="dxa"/>
            </w:tcMar>
            <w:vAlign w:val="top"/>
          </w:tcPr>
          <w:p w14:paraId="017790AA">
            <w:pPr>
              <w:spacing w:line="311" w:lineRule="auto"/>
              <w:rPr>
                <w:rFonts w:ascii="Arial"/>
                <w:sz w:val="21"/>
              </w:rPr>
            </w:pPr>
          </w:p>
          <w:p w14:paraId="1AE33DA5">
            <w:pPr>
              <w:spacing w:before="59" w:line="239" w:lineRule="auto"/>
              <w:ind w:left="254"/>
            </w:pPr>
            <w:r>
              <w:rPr>
                <w:rFonts w:ascii="宋体" w:hAnsi="宋体" w:eastAsia="宋体" w:cs="宋体"/>
                <w:b w:val="0"/>
                <w:spacing w:val="-2"/>
                <w:sz w:val="21"/>
              </w:rPr>
              <w:t>1110806.88</w:t>
            </w:r>
          </w:p>
        </w:tc>
        <w:tc>
          <w:tcPr>
            <w:tcW w:w="1249" w:type="dxa"/>
            <w:tcMar>
              <w:left w:w="108" w:type="dxa"/>
              <w:right w:w="108" w:type="dxa"/>
            </w:tcMar>
            <w:vAlign w:val="top"/>
          </w:tcPr>
          <w:p w14:paraId="57F6AD52">
            <w:pPr>
              <w:spacing w:line="311" w:lineRule="auto"/>
              <w:rPr>
                <w:rFonts w:ascii="Arial"/>
                <w:sz w:val="21"/>
              </w:rPr>
            </w:pPr>
          </w:p>
          <w:p w14:paraId="51C700D6">
            <w:pPr>
              <w:spacing w:before="59" w:line="239" w:lineRule="auto"/>
              <w:ind w:left="229"/>
            </w:pPr>
            <w:r>
              <w:rPr>
                <w:rFonts w:ascii="宋体" w:hAnsi="宋体" w:eastAsia="宋体" w:cs="宋体"/>
                <w:b w:val="0"/>
                <w:spacing w:val="-2"/>
                <w:sz w:val="21"/>
              </w:rPr>
              <w:t>376688.95</w:t>
            </w:r>
          </w:p>
        </w:tc>
        <w:tc>
          <w:tcPr>
            <w:tcW w:w="1316" w:type="dxa"/>
            <w:tcMar>
              <w:left w:w="108" w:type="dxa"/>
              <w:right w:w="108" w:type="dxa"/>
            </w:tcMar>
            <w:vAlign w:val="top"/>
          </w:tcPr>
          <w:p w14:paraId="48C80FA2">
            <w:pPr>
              <w:spacing w:line="311" w:lineRule="auto"/>
              <w:rPr>
                <w:rFonts w:ascii="Arial"/>
                <w:sz w:val="21"/>
              </w:rPr>
            </w:pPr>
          </w:p>
          <w:p w14:paraId="05E9BFDB">
            <w:pPr>
              <w:spacing w:before="59" w:line="239" w:lineRule="auto"/>
              <w:ind w:left="171"/>
            </w:pPr>
            <w:r>
              <w:rPr>
                <w:rFonts w:ascii="宋体" w:hAnsi="宋体" w:eastAsia="宋体" w:cs="宋体"/>
                <w:b w:val="0"/>
                <w:spacing w:val="-1"/>
                <w:sz w:val="21"/>
              </w:rPr>
              <w:t>37009377.13</w:t>
            </w:r>
          </w:p>
        </w:tc>
      </w:tr>
      <w:tr w14:paraId="25E9F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024" w:hRule="atLeast"/>
          <w:jc w:val="center"/>
        </w:trPr>
        <w:tc>
          <w:tcPr>
            <w:tcW w:w="484" w:type="dxa"/>
            <w:tcMar>
              <w:left w:w="108" w:type="dxa"/>
              <w:right w:w="108" w:type="dxa"/>
            </w:tcMar>
            <w:vAlign w:val="top"/>
          </w:tcPr>
          <w:p w14:paraId="5C9D290E">
            <w:pPr>
              <w:spacing w:line="362" w:lineRule="auto"/>
              <w:rPr>
                <w:rFonts w:ascii="Arial"/>
                <w:sz w:val="21"/>
              </w:rPr>
            </w:pPr>
          </w:p>
          <w:p w14:paraId="1DBFACF7">
            <w:pPr>
              <w:spacing w:before="58" w:line="241" w:lineRule="auto"/>
              <w:ind w:left="158"/>
            </w:pPr>
            <w:r>
              <w:rPr>
                <w:rFonts w:ascii="宋体" w:hAnsi="宋体" w:eastAsia="宋体" w:cs="宋体"/>
                <w:b w:val="0"/>
                <w:spacing w:val="-3"/>
                <w:sz w:val="21"/>
              </w:rPr>
              <w:t>24</w:t>
            </w:r>
          </w:p>
        </w:tc>
        <w:tc>
          <w:tcPr>
            <w:tcW w:w="1001" w:type="dxa"/>
            <w:tcMar>
              <w:left w:w="108" w:type="dxa"/>
              <w:right w:w="108" w:type="dxa"/>
            </w:tcMar>
            <w:vAlign w:val="top"/>
          </w:tcPr>
          <w:p w14:paraId="2078B945">
            <w:pPr>
              <w:spacing w:line="362" w:lineRule="auto"/>
              <w:rPr>
                <w:rFonts w:ascii="Arial"/>
                <w:sz w:val="21"/>
              </w:rPr>
            </w:pPr>
          </w:p>
          <w:p w14:paraId="1FF17838">
            <w:pPr>
              <w:spacing w:before="58"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53E5E16E">
            <w:pPr>
              <w:spacing w:line="362" w:lineRule="auto"/>
              <w:rPr>
                <w:rFonts w:ascii="Arial"/>
                <w:sz w:val="21"/>
              </w:rPr>
            </w:pPr>
          </w:p>
          <w:p w14:paraId="3B4EB474">
            <w:pPr>
              <w:spacing w:before="58" w:line="239" w:lineRule="auto"/>
              <w:ind w:left="199"/>
            </w:pPr>
            <w:r>
              <w:rPr>
                <w:rFonts w:ascii="宋体" w:hAnsi="宋体" w:eastAsia="宋体" w:cs="宋体"/>
                <w:b w:val="0"/>
                <w:spacing w:val="-2"/>
                <w:sz w:val="21"/>
              </w:rPr>
              <w:t>2024.05</w:t>
            </w:r>
          </w:p>
        </w:tc>
        <w:tc>
          <w:tcPr>
            <w:tcW w:w="1099" w:type="dxa"/>
            <w:tcMar>
              <w:left w:w="108" w:type="dxa"/>
              <w:right w:w="108" w:type="dxa"/>
            </w:tcMar>
            <w:vAlign w:val="top"/>
          </w:tcPr>
          <w:p w14:paraId="170C5BD3">
            <w:pPr>
              <w:spacing w:line="381" w:lineRule="auto"/>
              <w:rPr>
                <w:rFonts w:ascii="Arial"/>
                <w:sz w:val="21"/>
              </w:rPr>
            </w:pPr>
          </w:p>
          <w:p w14:paraId="11722C38">
            <w:pPr>
              <w:spacing w:before="49" w:line="204" w:lineRule="exact"/>
              <w:ind w:left="113"/>
              <w:rPr>
                <w:sz w:val="15"/>
                <w:szCs w:val="15"/>
              </w:rPr>
            </w:pPr>
            <w:r>
              <w:rPr>
                <w:rFonts w:ascii="宋体" w:hAnsi="宋体" w:eastAsia="宋体" w:cs="宋体"/>
                <w:b w:val="0"/>
                <w:spacing w:val="4"/>
                <w:position w:val="1"/>
                <w:sz w:val="21"/>
                <w:szCs w:val="15"/>
              </w:rPr>
              <w:t>2025.10.20</w:t>
            </w:r>
          </w:p>
        </w:tc>
        <w:tc>
          <w:tcPr>
            <w:tcW w:w="1499" w:type="dxa"/>
            <w:tcMar>
              <w:left w:w="108" w:type="dxa"/>
              <w:right w:w="108" w:type="dxa"/>
            </w:tcMar>
            <w:vAlign w:val="top"/>
          </w:tcPr>
          <w:p w14:paraId="0949B516">
            <w:pPr>
              <w:spacing w:before="266"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5EC8BE30">
            <w:pPr>
              <w:spacing w:line="362" w:lineRule="auto"/>
              <w:rPr>
                <w:rFonts w:ascii="Arial"/>
                <w:sz w:val="21"/>
              </w:rPr>
            </w:pPr>
          </w:p>
          <w:p w14:paraId="39B354E2">
            <w:pPr>
              <w:spacing w:before="58" w:line="239" w:lineRule="auto"/>
              <w:ind w:left="168"/>
            </w:pPr>
            <w:r>
              <w:rPr>
                <w:rFonts w:ascii="宋体" w:hAnsi="宋体" w:eastAsia="宋体" w:cs="宋体"/>
                <w:b w:val="0"/>
                <w:spacing w:val="-1"/>
                <w:sz w:val="21"/>
              </w:rPr>
              <w:t>36703761.10</w:t>
            </w:r>
          </w:p>
        </w:tc>
        <w:tc>
          <w:tcPr>
            <w:tcW w:w="1370" w:type="dxa"/>
            <w:tcMar>
              <w:left w:w="108" w:type="dxa"/>
              <w:right w:w="108" w:type="dxa"/>
            </w:tcMar>
            <w:vAlign w:val="top"/>
          </w:tcPr>
          <w:p w14:paraId="2BF95B5F">
            <w:pPr>
              <w:spacing w:line="362" w:lineRule="auto"/>
              <w:rPr>
                <w:rFonts w:ascii="Arial"/>
                <w:sz w:val="21"/>
              </w:rPr>
            </w:pPr>
          </w:p>
          <w:p w14:paraId="7062C3A6">
            <w:pPr>
              <w:spacing w:before="58" w:line="239" w:lineRule="auto"/>
              <w:ind w:left="286"/>
            </w:pPr>
            <w:r>
              <w:rPr>
                <w:rFonts w:ascii="宋体" w:hAnsi="宋体" w:eastAsia="宋体" w:cs="宋体"/>
                <w:b w:val="0"/>
                <w:spacing w:val="-1"/>
                <w:sz w:val="21"/>
              </w:rPr>
              <w:t>939667.04</w:t>
            </w:r>
          </w:p>
        </w:tc>
        <w:tc>
          <w:tcPr>
            <w:tcW w:w="1249" w:type="dxa"/>
            <w:tcMar>
              <w:left w:w="108" w:type="dxa"/>
              <w:right w:w="108" w:type="dxa"/>
            </w:tcMar>
            <w:vAlign w:val="top"/>
          </w:tcPr>
          <w:p w14:paraId="660D65DD">
            <w:pPr>
              <w:spacing w:line="362" w:lineRule="auto"/>
              <w:rPr>
                <w:rFonts w:ascii="Arial"/>
                <w:sz w:val="21"/>
              </w:rPr>
            </w:pPr>
          </w:p>
          <w:p w14:paraId="2732E2B8">
            <w:pPr>
              <w:spacing w:before="58" w:line="239" w:lineRule="auto"/>
              <w:ind w:left="229"/>
            </w:pPr>
            <w:r>
              <w:rPr>
                <w:rFonts w:ascii="宋体" w:hAnsi="宋体" w:eastAsia="宋体" w:cs="宋体"/>
                <w:b w:val="0"/>
                <w:spacing w:val="-2"/>
                <w:sz w:val="21"/>
              </w:rPr>
              <w:t>318653.22</w:t>
            </w:r>
          </w:p>
        </w:tc>
        <w:tc>
          <w:tcPr>
            <w:tcW w:w="1316" w:type="dxa"/>
            <w:tcMar>
              <w:left w:w="108" w:type="dxa"/>
              <w:right w:w="108" w:type="dxa"/>
            </w:tcMar>
            <w:vAlign w:val="top"/>
          </w:tcPr>
          <w:p w14:paraId="26486B1D">
            <w:pPr>
              <w:spacing w:line="362" w:lineRule="auto"/>
              <w:rPr>
                <w:rFonts w:ascii="Arial"/>
                <w:sz w:val="21"/>
              </w:rPr>
            </w:pPr>
          </w:p>
          <w:p w14:paraId="4B02A409">
            <w:pPr>
              <w:spacing w:before="58" w:line="239" w:lineRule="auto"/>
              <w:ind w:left="171"/>
            </w:pPr>
            <w:r>
              <w:rPr>
                <w:rFonts w:ascii="宋体" w:hAnsi="宋体" w:eastAsia="宋体" w:cs="宋体"/>
                <w:b w:val="0"/>
                <w:spacing w:val="-1"/>
                <w:sz w:val="21"/>
              </w:rPr>
              <w:t>37962081.36</w:t>
            </w:r>
          </w:p>
        </w:tc>
      </w:tr>
      <w:tr w14:paraId="5FADB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74" w:hRule="atLeast"/>
          <w:jc w:val="center"/>
        </w:trPr>
        <w:tc>
          <w:tcPr>
            <w:tcW w:w="484" w:type="dxa"/>
            <w:tcMar>
              <w:left w:w="108" w:type="dxa"/>
              <w:right w:w="108" w:type="dxa"/>
            </w:tcMar>
            <w:vAlign w:val="top"/>
          </w:tcPr>
          <w:p w14:paraId="2B78205D">
            <w:pPr>
              <w:spacing w:line="288" w:lineRule="auto"/>
              <w:rPr>
                <w:rFonts w:ascii="Arial"/>
                <w:sz w:val="21"/>
              </w:rPr>
            </w:pPr>
          </w:p>
          <w:p w14:paraId="00EAE56F">
            <w:pPr>
              <w:spacing w:before="58"/>
              <w:ind w:left="158"/>
            </w:pPr>
            <w:r>
              <w:rPr>
                <w:rFonts w:ascii="宋体" w:hAnsi="宋体" w:eastAsia="宋体" w:cs="宋体"/>
                <w:b w:val="0"/>
                <w:spacing w:val="-3"/>
                <w:sz w:val="21"/>
              </w:rPr>
              <w:t>25</w:t>
            </w:r>
          </w:p>
        </w:tc>
        <w:tc>
          <w:tcPr>
            <w:tcW w:w="1001" w:type="dxa"/>
            <w:tcMar>
              <w:left w:w="108" w:type="dxa"/>
              <w:right w:w="108" w:type="dxa"/>
            </w:tcMar>
            <w:vAlign w:val="top"/>
          </w:tcPr>
          <w:p w14:paraId="28111D01">
            <w:pPr>
              <w:spacing w:line="288" w:lineRule="auto"/>
              <w:rPr>
                <w:rFonts w:ascii="Arial"/>
                <w:sz w:val="21"/>
              </w:rPr>
            </w:pPr>
          </w:p>
          <w:p w14:paraId="6BAE8EA4">
            <w:pPr>
              <w:spacing w:before="59"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12D00892">
            <w:pPr>
              <w:spacing w:line="288" w:lineRule="auto"/>
              <w:rPr>
                <w:rFonts w:ascii="Arial"/>
                <w:sz w:val="21"/>
              </w:rPr>
            </w:pPr>
          </w:p>
          <w:p w14:paraId="603218A9">
            <w:pPr>
              <w:spacing w:before="59" w:line="239" w:lineRule="auto"/>
              <w:ind w:left="199"/>
            </w:pPr>
            <w:r>
              <w:rPr>
                <w:rFonts w:ascii="宋体" w:hAnsi="宋体" w:eastAsia="宋体" w:cs="宋体"/>
                <w:b w:val="0"/>
                <w:spacing w:val="-2"/>
                <w:sz w:val="21"/>
              </w:rPr>
              <w:t>2024.06</w:t>
            </w:r>
          </w:p>
        </w:tc>
        <w:tc>
          <w:tcPr>
            <w:tcW w:w="1099" w:type="dxa"/>
            <w:tcMar>
              <w:left w:w="108" w:type="dxa"/>
              <w:right w:w="108" w:type="dxa"/>
            </w:tcMar>
            <w:vAlign w:val="top"/>
          </w:tcPr>
          <w:p w14:paraId="19D31271">
            <w:pPr>
              <w:spacing w:line="308" w:lineRule="auto"/>
              <w:rPr>
                <w:rFonts w:ascii="Arial"/>
                <w:sz w:val="21"/>
              </w:rPr>
            </w:pPr>
          </w:p>
          <w:p w14:paraId="2CA60DF3">
            <w:pPr>
              <w:spacing w:before="49" w:line="204"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6964FB11">
            <w:pPr>
              <w:spacing w:before="193"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145AA8EA">
            <w:pPr>
              <w:spacing w:line="288" w:lineRule="auto"/>
              <w:rPr>
                <w:rFonts w:ascii="Arial"/>
                <w:sz w:val="21"/>
              </w:rPr>
            </w:pPr>
          </w:p>
          <w:p w14:paraId="5C1B6B72">
            <w:pPr>
              <w:spacing w:before="59" w:line="239" w:lineRule="auto"/>
              <w:ind w:left="168"/>
            </w:pPr>
            <w:r>
              <w:rPr>
                <w:rFonts w:ascii="宋体" w:hAnsi="宋体" w:eastAsia="宋体" w:cs="宋体"/>
                <w:b w:val="0"/>
                <w:spacing w:val="-1"/>
                <w:sz w:val="21"/>
              </w:rPr>
              <w:t>38179485.40</w:t>
            </w:r>
          </w:p>
        </w:tc>
        <w:tc>
          <w:tcPr>
            <w:tcW w:w="1370" w:type="dxa"/>
            <w:tcMar>
              <w:left w:w="108" w:type="dxa"/>
              <w:right w:w="108" w:type="dxa"/>
            </w:tcMar>
            <w:vAlign w:val="top"/>
          </w:tcPr>
          <w:p w14:paraId="7CD320A9">
            <w:pPr>
              <w:spacing w:line="288" w:lineRule="auto"/>
              <w:rPr>
                <w:rFonts w:ascii="Arial"/>
                <w:sz w:val="21"/>
              </w:rPr>
            </w:pPr>
          </w:p>
          <w:p w14:paraId="0F57DECE">
            <w:pPr>
              <w:spacing w:before="59" w:line="239" w:lineRule="auto"/>
              <w:ind w:left="286"/>
            </w:pPr>
            <w:r>
              <w:rPr>
                <w:rFonts w:ascii="宋体" w:hAnsi="宋体" w:eastAsia="宋体" w:cs="宋体"/>
                <w:b w:val="0"/>
                <w:spacing w:val="-1"/>
                <w:sz w:val="21"/>
              </w:rPr>
              <w:t>887961.52</w:t>
            </w:r>
          </w:p>
        </w:tc>
        <w:tc>
          <w:tcPr>
            <w:tcW w:w="1249" w:type="dxa"/>
            <w:tcMar>
              <w:left w:w="108" w:type="dxa"/>
              <w:right w:w="108" w:type="dxa"/>
            </w:tcMar>
            <w:vAlign w:val="top"/>
          </w:tcPr>
          <w:p w14:paraId="7BCF2773">
            <w:pPr>
              <w:spacing w:line="288" w:lineRule="auto"/>
              <w:rPr>
                <w:rFonts w:ascii="Arial"/>
                <w:sz w:val="21"/>
              </w:rPr>
            </w:pPr>
          </w:p>
          <w:p w14:paraId="59553F27">
            <w:pPr>
              <w:spacing w:before="59" w:line="239" w:lineRule="auto"/>
              <w:ind w:left="229"/>
            </w:pPr>
            <w:r>
              <w:rPr>
                <w:rFonts w:ascii="宋体" w:hAnsi="宋体" w:eastAsia="宋体" w:cs="宋体"/>
                <w:b w:val="0"/>
                <w:spacing w:val="-2"/>
                <w:sz w:val="21"/>
              </w:rPr>
              <w:t>301119.21</w:t>
            </w:r>
          </w:p>
        </w:tc>
        <w:tc>
          <w:tcPr>
            <w:tcW w:w="1316" w:type="dxa"/>
            <w:tcMar>
              <w:left w:w="108" w:type="dxa"/>
              <w:right w:w="108" w:type="dxa"/>
            </w:tcMar>
            <w:vAlign w:val="top"/>
          </w:tcPr>
          <w:p w14:paraId="4E1D759D">
            <w:pPr>
              <w:spacing w:line="288" w:lineRule="auto"/>
              <w:rPr>
                <w:rFonts w:ascii="Arial"/>
                <w:sz w:val="21"/>
              </w:rPr>
            </w:pPr>
          </w:p>
          <w:p w14:paraId="42A2667D">
            <w:pPr>
              <w:spacing w:before="59" w:line="239" w:lineRule="auto"/>
              <w:ind w:left="171"/>
            </w:pPr>
            <w:r>
              <w:rPr>
                <w:rFonts w:ascii="宋体" w:hAnsi="宋体" w:eastAsia="宋体" w:cs="宋体"/>
                <w:b w:val="0"/>
                <w:spacing w:val="-1"/>
                <w:sz w:val="21"/>
              </w:rPr>
              <w:t>39368566.13</w:t>
            </w:r>
          </w:p>
        </w:tc>
      </w:tr>
      <w:tr w14:paraId="7B38F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35" w:hRule="atLeast"/>
          <w:jc w:val="center"/>
        </w:trPr>
        <w:tc>
          <w:tcPr>
            <w:tcW w:w="484" w:type="dxa"/>
            <w:tcMar>
              <w:left w:w="108" w:type="dxa"/>
              <w:right w:w="108" w:type="dxa"/>
            </w:tcMar>
            <w:vAlign w:val="top"/>
          </w:tcPr>
          <w:p w14:paraId="39CD552A">
            <w:pPr>
              <w:spacing w:line="318" w:lineRule="auto"/>
              <w:rPr>
                <w:rFonts w:ascii="Arial"/>
                <w:sz w:val="21"/>
              </w:rPr>
            </w:pPr>
          </w:p>
          <w:p w14:paraId="2D5D5597">
            <w:pPr>
              <w:spacing w:before="59"/>
              <w:ind w:left="158"/>
            </w:pPr>
            <w:r>
              <w:rPr>
                <w:rFonts w:ascii="宋体" w:hAnsi="宋体" w:eastAsia="宋体" w:cs="宋体"/>
                <w:b w:val="0"/>
                <w:spacing w:val="-3"/>
                <w:sz w:val="21"/>
              </w:rPr>
              <w:t>26</w:t>
            </w:r>
          </w:p>
        </w:tc>
        <w:tc>
          <w:tcPr>
            <w:tcW w:w="1001" w:type="dxa"/>
            <w:tcMar>
              <w:left w:w="108" w:type="dxa"/>
              <w:right w:w="108" w:type="dxa"/>
            </w:tcMar>
            <w:vAlign w:val="top"/>
          </w:tcPr>
          <w:p w14:paraId="35F3957E">
            <w:pPr>
              <w:spacing w:before="224" w:line="322" w:lineRule="auto"/>
              <w:ind w:left="234" w:right="231" w:firstLine="87"/>
            </w:pPr>
            <w:r>
              <w:rPr>
                <w:rFonts w:ascii="宋体" w:hAnsi="宋体" w:eastAsia="宋体" w:cs="宋体"/>
                <w:b w:val="0"/>
                <w:spacing w:val="-4"/>
                <w:sz w:val="21"/>
              </w:rPr>
              <w:t>仓山净化站</w:t>
            </w:r>
          </w:p>
        </w:tc>
        <w:tc>
          <w:tcPr>
            <w:tcW w:w="1019" w:type="dxa"/>
            <w:tcMar>
              <w:left w:w="108" w:type="dxa"/>
              <w:right w:w="108" w:type="dxa"/>
            </w:tcMar>
            <w:vAlign w:val="top"/>
          </w:tcPr>
          <w:p w14:paraId="4AEC3922">
            <w:pPr>
              <w:spacing w:line="319" w:lineRule="auto"/>
              <w:rPr>
                <w:rFonts w:ascii="Arial"/>
                <w:sz w:val="21"/>
              </w:rPr>
            </w:pPr>
          </w:p>
          <w:p w14:paraId="07971ABD">
            <w:pPr>
              <w:spacing w:before="58" w:line="239" w:lineRule="auto"/>
              <w:ind w:left="199"/>
            </w:pPr>
            <w:r>
              <w:rPr>
                <w:rFonts w:ascii="宋体" w:hAnsi="宋体" w:eastAsia="宋体" w:cs="宋体"/>
                <w:b w:val="0"/>
                <w:spacing w:val="-2"/>
                <w:sz w:val="21"/>
              </w:rPr>
              <w:t>2021.12</w:t>
            </w:r>
          </w:p>
        </w:tc>
        <w:tc>
          <w:tcPr>
            <w:tcW w:w="1099" w:type="dxa"/>
            <w:tcMar>
              <w:left w:w="108" w:type="dxa"/>
              <w:right w:w="108" w:type="dxa"/>
            </w:tcMar>
            <w:vAlign w:val="top"/>
          </w:tcPr>
          <w:p w14:paraId="5A820838">
            <w:pPr>
              <w:spacing w:line="339" w:lineRule="auto"/>
              <w:rPr>
                <w:rFonts w:ascii="Arial"/>
                <w:sz w:val="21"/>
              </w:rPr>
            </w:pPr>
          </w:p>
          <w:p w14:paraId="233C50EF">
            <w:pPr>
              <w:spacing w:before="48" w:line="204"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31E0D473">
            <w:pPr>
              <w:spacing w:before="223"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204C69E5">
            <w:pPr>
              <w:spacing w:line="319" w:lineRule="auto"/>
              <w:rPr>
                <w:rFonts w:ascii="Arial"/>
                <w:sz w:val="21"/>
              </w:rPr>
            </w:pPr>
          </w:p>
          <w:p w14:paraId="4448792E">
            <w:pPr>
              <w:spacing w:before="58" w:line="239" w:lineRule="auto"/>
              <w:ind w:left="268"/>
            </w:pPr>
            <w:r>
              <w:rPr>
                <w:rFonts w:ascii="宋体" w:hAnsi="宋体" w:eastAsia="宋体" w:cs="宋体"/>
                <w:b w:val="0"/>
                <w:spacing w:val="-3"/>
                <w:sz w:val="21"/>
              </w:rPr>
              <w:t>155849.40</w:t>
            </w:r>
          </w:p>
        </w:tc>
        <w:tc>
          <w:tcPr>
            <w:tcW w:w="1370" w:type="dxa"/>
            <w:tcMar>
              <w:left w:w="108" w:type="dxa"/>
              <w:right w:w="108" w:type="dxa"/>
            </w:tcMar>
            <w:vAlign w:val="top"/>
          </w:tcPr>
          <w:p w14:paraId="25D63CAD">
            <w:pPr>
              <w:spacing w:line="319" w:lineRule="auto"/>
              <w:rPr>
                <w:rFonts w:ascii="Arial"/>
                <w:sz w:val="21"/>
              </w:rPr>
            </w:pPr>
          </w:p>
          <w:p w14:paraId="6AE958D2">
            <w:pPr>
              <w:spacing w:before="58"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2E391347">
            <w:pPr>
              <w:spacing w:line="319" w:lineRule="auto"/>
              <w:rPr>
                <w:rFonts w:ascii="Arial"/>
                <w:sz w:val="21"/>
              </w:rPr>
            </w:pPr>
          </w:p>
          <w:p w14:paraId="62230421">
            <w:pPr>
              <w:spacing w:before="58"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74E7EFED">
            <w:pPr>
              <w:spacing w:line="319" w:lineRule="auto"/>
              <w:rPr>
                <w:rFonts w:ascii="Arial"/>
                <w:sz w:val="21"/>
              </w:rPr>
            </w:pPr>
          </w:p>
          <w:p w14:paraId="16AB2E87">
            <w:pPr>
              <w:spacing w:before="58" w:line="239" w:lineRule="auto"/>
              <w:ind w:left="270"/>
            </w:pPr>
            <w:r>
              <w:rPr>
                <w:rFonts w:ascii="宋体" w:hAnsi="宋体" w:eastAsia="宋体" w:cs="宋体"/>
                <w:b w:val="0"/>
                <w:spacing w:val="-3"/>
                <w:sz w:val="21"/>
              </w:rPr>
              <w:t>155849.40</w:t>
            </w:r>
          </w:p>
        </w:tc>
      </w:tr>
      <w:tr w14:paraId="29144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54" w:hRule="atLeast"/>
          <w:jc w:val="center"/>
        </w:trPr>
        <w:tc>
          <w:tcPr>
            <w:tcW w:w="484" w:type="dxa"/>
            <w:tcMar>
              <w:left w:w="108" w:type="dxa"/>
              <w:right w:w="108" w:type="dxa"/>
            </w:tcMar>
            <w:vAlign w:val="top"/>
          </w:tcPr>
          <w:p w14:paraId="69785D12">
            <w:pPr>
              <w:spacing w:line="279" w:lineRule="auto"/>
              <w:rPr>
                <w:rFonts w:ascii="Arial"/>
                <w:sz w:val="21"/>
              </w:rPr>
            </w:pPr>
          </w:p>
          <w:p w14:paraId="77D1406D">
            <w:pPr>
              <w:spacing w:before="58"/>
              <w:ind w:left="158"/>
            </w:pPr>
            <w:r>
              <w:rPr>
                <w:rFonts w:ascii="宋体" w:hAnsi="宋体" w:eastAsia="宋体" w:cs="宋体"/>
                <w:b w:val="0"/>
                <w:spacing w:val="-3"/>
                <w:sz w:val="21"/>
              </w:rPr>
              <w:t>27</w:t>
            </w:r>
          </w:p>
        </w:tc>
        <w:tc>
          <w:tcPr>
            <w:tcW w:w="1001" w:type="dxa"/>
            <w:tcMar>
              <w:left w:w="108" w:type="dxa"/>
              <w:right w:w="108" w:type="dxa"/>
            </w:tcMar>
            <w:vAlign w:val="top"/>
          </w:tcPr>
          <w:p w14:paraId="5AF9D3DA">
            <w:pPr>
              <w:spacing w:before="184" w:line="322" w:lineRule="auto"/>
              <w:ind w:left="234" w:right="231" w:firstLine="87"/>
            </w:pPr>
            <w:r>
              <w:rPr>
                <w:rFonts w:ascii="宋体" w:hAnsi="宋体" w:eastAsia="宋体" w:cs="宋体"/>
                <w:b w:val="0"/>
                <w:spacing w:val="-4"/>
                <w:sz w:val="21"/>
              </w:rPr>
              <w:t>仓山净化站</w:t>
            </w:r>
          </w:p>
        </w:tc>
        <w:tc>
          <w:tcPr>
            <w:tcW w:w="1019" w:type="dxa"/>
            <w:tcMar>
              <w:left w:w="108" w:type="dxa"/>
              <w:right w:w="108" w:type="dxa"/>
            </w:tcMar>
            <w:vAlign w:val="top"/>
          </w:tcPr>
          <w:p w14:paraId="666D9A93">
            <w:pPr>
              <w:spacing w:line="279" w:lineRule="auto"/>
              <w:rPr>
                <w:rFonts w:ascii="Arial"/>
                <w:sz w:val="21"/>
              </w:rPr>
            </w:pPr>
          </w:p>
          <w:p w14:paraId="693BE364">
            <w:pPr>
              <w:spacing w:before="58" w:line="239" w:lineRule="auto"/>
              <w:ind w:left="199"/>
            </w:pPr>
            <w:r>
              <w:rPr>
                <w:rFonts w:ascii="宋体" w:hAnsi="宋体" w:eastAsia="宋体" w:cs="宋体"/>
                <w:b w:val="0"/>
                <w:spacing w:val="-2"/>
                <w:sz w:val="21"/>
              </w:rPr>
              <w:t>2022.01</w:t>
            </w:r>
          </w:p>
        </w:tc>
        <w:tc>
          <w:tcPr>
            <w:tcW w:w="1099" w:type="dxa"/>
            <w:tcMar>
              <w:left w:w="108" w:type="dxa"/>
              <w:right w:w="108" w:type="dxa"/>
            </w:tcMar>
            <w:vAlign w:val="top"/>
          </w:tcPr>
          <w:p w14:paraId="69E5119C">
            <w:pPr>
              <w:spacing w:line="299" w:lineRule="auto"/>
              <w:rPr>
                <w:rFonts w:ascii="Arial"/>
                <w:sz w:val="21"/>
              </w:rPr>
            </w:pPr>
          </w:p>
          <w:p w14:paraId="3ABC19BA">
            <w:pPr>
              <w:spacing w:before="49" w:line="203"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2AB5E3EE">
            <w:pPr>
              <w:spacing w:before="183"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4C5D102C">
            <w:pPr>
              <w:spacing w:line="279" w:lineRule="auto"/>
              <w:rPr>
                <w:rFonts w:ascii="Arial"/>
                <w:sz w:val="21"/>
              </w:rPr>
            </w:pPr>
          </w:p>
          <w:p w14:paraId="7FDD49F2">
            <w:pPr>
              <w:spacing w:before="58" w:line="239" w:lineRule="auto"/>
              <w:ind w:left="254"/>
            </w:pPr>
            <w:r>
              <w:rPr>
                <w:rFonts w:ascii="宋体" w:hAnsi="宋体" w:eastAsia="宋体" w:cs="宋体"/>
                <w:b w:val="0"/>
                <w:spacing w:val="-1"/>
                <w:sz w:val="21"/>
              </w:rPr>
              <w:t>464494.90</w:t>
            </w:r>
          </w:p>
        </w:tc>
        <w:tc>
          <w:tcPr>
            <w:tcW w:w="1370" w:type="dxa"/>
            <w:tcMar>
              <w:left w:w="108" w:type="dxa"/>
              <w:right w:w="108" w:type="dxa"/>
            </w:tcMar>
            <w:vAlign w:val="top"/>
          </w:tcPr>
          <w:p w14:paraId="7318348F">
            <w:pPr>
              <w:spacing w:line="279" w:lineRule="auto"/>
              <w:rPr>
                <w:rFonts w:ascii="Arial"/>
                <w:sz w:val="21"/>
              </w:rPr>
            </w:pPr>
          </w:p>
          <w:p w14:paraId="0A9C2A18">
            <w:pPr>
              <w:spacing w:before="58"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1DC113CE">
            <w:pPr>
              <w:spacing w:line="279" w:lineRule="auto"/>
              <w:rPr>
                <w:rFonts w:ascii="Arial"/>
                <w:sz w:val="21"/>
              </w:rPr>
            </w:pPr>
          </w:p>
          <w:p w14:paraId="50B58383">
            <w:pPr>
              <w:spacing w:before="58"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2C549B63">
            <w:pPr>
              <w:spacing w:line="279" w:lineRule="auto"/>
              <w:rPr>
                <w:rFonts w:ascii="Arial"/>
                <w:sz w:val="21"/>
              </w:rPr>
            </w:pPr>
          </w:p>
          <w:p w14:paraId="4012A01D">
            <w:pPr>
              <w:spacing w:before="58" w:line="239" w:lineRule="auto"/>
              <w:ind w:left="256"/>
            </w:pPr>
            <w:r>
              <w:rPr>
                <w:rFonts w:ascii="宋体" w:hAnsi="宋体" w:eastAsia="宋体" w:cs="宋体"/>
                <w:b w:val="0"/>
                <w:spacing w:val="-1"/>
                <w:sz w:val="21"/>
              </w:rPr>
              <w:t>464494.90</w:t>
            </w:r>
          </w:p>
        </w:tc>
      </w:tr>
      <w:tr w14:paraId="34944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56" w:hRule="atLeast"/>
          <w:jc w:val="center"/>
        </w:trPr>
        <w:tc>
          <w:tcPr>
            <w:tcW w:w="484" w:type="dxa"/>
            <w:tcMar>
              <w:left w:w="108" w:type="dxa"/>
              <w:right w:w="108" w:type="dxa"/>
            </w:tcMar>
            <w:vAlign w:val="top"/>
          </w:tcPr>
          <w:p w14:paraId="4236C457">
            <w:pPr>
              <w:spacing w:line="280" w:lineRule="auto"/>
              <w:rPr>
                <w:rFonts w:ascii="Arial"/>
                <w:sz w:val="21"/>
              </w:rPr>
            </w:pPr>
          </w:p>
          <w:p w14:paraId="740EF16E">
            <w:pPr>
              <w:spacing w:before="58"/>
              <w:ind w:left="158"/>
            </w:pPr>
            <w:r>
              <w:rPr>
                <w:rFonts w:ascii="宋体" w:hAnsi="宋体" w:eastAsia="宋体" w:cs="宋体"/>
                <w:b w:val="0"/>
                <w:spacing w:val="-3"/>
                <w:sz w:val="21"/>
              </w:rPr>
              <w:t>28</w:t>
            </w:r>
          </w:p>
        </w:tc>
        <w:tc>
          <w:tcPr>
            <w:tcW w:w="1001" w:type="dxa"/>
            <w:tcMar>
              <w:left w:w="108" w:type="dxa"/>
              <w:right w:w="108" w:type="dxa"/>
            </w:tcMar>
            <w:vAlign w:val="top"/>
          </w:tcPr>
          <w:p w14:paraId="19292B03">
            <w:pPr>
              <w:spacing w:before="184" w:line="323" w:lineRule="auto"/>
              <w:ind w:left="234" w:right="231" w:firstLine="87"/>
            </w:pPr>
            <w:r>
              <w:rPr>
                <w:rFonts w:ascii="宋体" w:hAnsi="宋体" w:eastAsia="宋体" w:cs="宋体"/>
                <w:b w:val="0"/>
                <w:spacing w:val="-4"/>
                <w:sz w:val="21"/>
              </w:rPr>
              <w:t>仓山净化站</w:t>
            </w:r>
          </w:p>
        </w:tc>
        <w:tc>
          <w:tcPr>
            <w:tcW w:w="1019" w:type="dxa"/>
            <w:tcMar>
              <w:left w:w="108" w:type="dxa"/>
              <w:right w:w="108" w:type="dxa"/>
            </w:tcMar>
            <w:vAlign w:val="top"/>
          </w:tcPr>
          <w:p w14:paraId="3E0F1B5C">
            <w:pPr>
              <w:spacing w:line="280" w:lineRule="auto"/>
              <w:rPr>
                <w:rFonts w:ascii="Arial"/>
                <w:sz w:val="21"/>
              </w:rPr>
            </w:pPr>
          </w:p>
          <w:p w14:paraId="09B2F797">
            <w:pPr>
              <w:spacing w:before="59" w:line="239" w:lineRule="auto"/>
              <w:ind w:left="199"/>
            </w:pPr>
            <w:r>
              <w:rPr>
                <w:rFonts w:ascii="宋体" w:hAnsi="宋体" w:eastAsia="宋体" w:cs="宋体"/>
                <w:b w:val="0"/>
                <w:spacing w:val="-2"/>
                <w:sz w:val="21"/>
              </w:rPr>
              <w:t>2022.02</w:t>
            </w:r>
          </w:p>
        </w:tc>
        <w:tc>
          <w:tcPr>
            <w:tcW w:w="1099" w:type="dxa"/>
            <w:tcMar>
              <w:left w:w="108" w:type="dxa"/>
              <w:right w:w="108" w:type="dxa"/>
            </w:tcMar>
            <w:vAlign w:val="top"/>
          </w:tcPr>
          <w:p w14:paraId="3E58E162">
            <w:pPr>
              <w:spacing w:line="300" w:lineRule="auto"/>
              <w:rPr>
                <w:rFonts w:ascii="Arial"/>
                <w:sz w:val="21"/>
              </w:rPr>
            </w:pPr>
          </w:p>
          <w:p w14:paraId="3B068A1C">
            <w:pPr>
              <w:spacing w:before="49" w:line="204"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25ACC602">
            <w:pPr>
              <w:spacing w:before="185"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51DE3BE3">
            <w:pPr>
              <w:spacing w:line="280" w:lineRule="auto"/>
              <w:rPr>
                <w:rFonts w:ascii="Arial"/>
                <w:sz w:val="21"/>
              </w:rPr>
            </w:pPr>
          </w:p>
          <w:p w14:paraId="594546F0">
            <w:pPr>
              <w:spacing w:before="59" w:line="239" w:lineRule="auto"/>
              <w:ind w:left="258"/>
            </w:pPr>
            <w:r>
              <w:rPr>
                <w:rFonts w:ascii="宋体" w:hAnsi="宋体" w:eastAsia="宋体" w:cs="宋体"/>
                <w:b w:val="0"/>
                <w:spacing w:val="-2"/>
                <w:sz w:val="21"/>
              </w:rPr>
              <w:t>507619.20</w:t>
            </w:r>
          </w:p>
        </w:tc>
        <w:tc>
          <w:tcPr>
            <w:tcW w:w="1370" w:type="dxa"/>
            <w:tcMar>
              <w:left w:w="108" w:type="dxa"/>
              <w:right w:w="108" w:type="dxa"/>
            </w:tcMar>
            <w:vAlign w:val="top"/>
          </w:tcPr>
          <w:p w14:paraId="5514FD41">
            <w:pPr>
              <w:spacing w:line="280" w:lineRule="auto"/>
              <w:rPr>
                <w:rFonts w:ascii="Arial"/>
                <w:sz w:val="21"/>
              </w:rPr>
            </w:pPr>
          </w:p>
          <w:p w14:paraId="4CC0752A">
            <w:pPr>
              <w:spacing w:before="59"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2F6B7353">
            <w:pPr>
              <w:spacing w:line="280" w:lineRule="auto"/>
              <w:rPr>
                <w:rFonts w:ascii="Arial"/>
                <w:sz w:val="21"/>
              </w:rPr>
            </w:pPr>
          </w:p>
          <w:p w14:paraId="06A59989">
            <w:pPr>
              <w:spacing w:before="59"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43AE0E14">
            <w:pPr>
              <w:spacing w:line="280" w:lineRule="auto"/>
              <w:rPr>
                <w:rFonts w:ascii="Arial"/>
                <w:sz w:val="21"/>
              </w:rPr>
            </w:pPr>
          </w:p>
          <w:p w14:paraId="01A7B379">
            <w:pPr>
              <w:spacing w:before="59" w:line="239" w:lineRule="auto"/>
              <w:ind w:left="261"/>
            </w:pPr>
            <w:r>
              <w:rPr>
                <w:rFonts w:ascii="宋体" w:hAnsi="宋体" w:eastAsia="宋体" w:cs="宋体"/>
                <w:b w:val="0"/>
                <w:spacing w:val="-2"/>
                <w:sz w:val="21"/>
              </w:rPr>
              <w:t>507619.20</w:t>
            </w:r>
          </w:p>
        </w:tc>
      </w:tr>
      <w:tr w14:paraId="1A157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35" w:hRule="atLeast"/>
          <w:jc w:val="center"/>
        </w:trPr>
        <w:tc>
          <w:tcPr>
            <w:tcW w:w="484" w:type="dxa"/>
            <w:tcMar>
              <w:left w:w="108" w:type="dxa"/>
              <w:right w:w="108" w:type="dxa"/>
            </w:tcMar>
            <w:vAlign w:val="top"/>
          </w:tcPr>
          <w:p w14:paraId="6416C48C">
            <w:pPr>
              <w:spacing w:before="279"/>
              <w:ind w:left="158"/>
            </w:pPr>
            <w:r>
              <w:rPr>
                <w:rFonts w:ascii="宋体" w:hAnsi="宋体" w:eastAsia="宋体" w:cs="宋体"/>
                <w:b w:val="0"/>
                <w:spacing w:val="-3"/>
                <w:sz w:val="21"/>
              </w:rPr>
              <w:t>29</w:t>
            </w:r>
          </w:p>
        </w:tc>
        <w:tc>
          <w:tcPr>
            <w:tcW w:w="1001" w:type="dxa"/>
            <w:tcMar>
              <w:left w:w="108" w:type="dxa"/>
              <w:right w:w="108" w:type="dxa"/>
            </w:tcMar>
            <w:vAlign w:val="top"/>
          </w:tcPr>
          <w:p w14:paraId="5F64BFBC">
            <w:pPr>
              <w:spacing w:before="124" w:line="308" w:lineRule="auto"/>
              <w:ind w:left="234" w:right="231" w:firstLine="87"/>
            </w:pPr>
            <w:r>
              <w:rPr>
                <w:rFonts w:ascii="宋体" w:hAnsi="宋体" w:eastAsia="宋体" w:cs="宋体"/>
                <w:b w:val="0"/>
                <w:spacing w:val="-4"/>
                <w:sz w:val="21"/>
              </w:rPr>
              <w:t>仓山净化站</w:t>
            </w:r>
          </w:p>
        </w:tc>
        <w:tc>
          <w:tcPr>
            <w:tcW w:w="1019" w:type="dxa"/>
            <w:tcMar>
              <w:left w:w="108" w:type="dxa"/>
              <w:right w:w="108" w:type="dxa"/>
            </w:tcMar>
            <w:vAlign w:val="top"/>
          </w:tcPr>
          <w:p w14:paraId="613FDE96">
            <w:pPr>
              <w:spacing w:before="279" w:line="239" w:lineRule="auto"/>
              <w:ind w:left="199"/>
            </w:pPr>
            <w:r>
              <w:rPr>
                <w:rFonts w:ascii="宋体" w:hAnsi="宋体" w:eastAsia="宋体" w:cs="宋体"/>
                <w:b w:val="0"/>
                <w:spacing w:val="-2"/>
                <w:sz w:val="21"/>
              </w:rPr>
              <w:t>2022.03</w:t>
            </w:r>
          </w:p>
        </w:tc>
        <w:tc>
          <w:tcPr>
            <w:tcW w:w="1099" w:type="dxa"/>
            <w:tcMar>
              <w:left w:w="108" w:type="dxa"/>
              <w:right w:w="108" w:type="dxa"/>
            </w:tcMar>
            <w:vAlign w:val="top"/>
          </w:tcPr>
          <w:p w14:paraId="16C436BD">
            <w:pPr>
              <w:spacing w:before="289" w:line="204" w:lineRule="exact"/>
              <w:ind w:left="113"/>
              <w:rPr>
                <w:sz w:val="15"/>
                <w:szCs w:val="15"/>
              </w:rPr>
            </w:pPr>
            <w:r>
              <w:rPr>
                <w:rFonts w:ascii="宋体" w:hAnsi="宋体" w:eastAsia="宋体" w:cs="宋体"/>
                <w:b w:val="0"/>
                <w:spacing w:val="4"/>
                <w:position w:val="1"/>
                <w:sz w:val="21"/>
                <w:szCs w:val="15"/>
              </w:rPr>
              <w:t>2025.12.25</w:t>
            </w:r>
          </w:p>
        </w:tc>
        <w:tc>
          <w:tcPr>
            <w:tcW w:w="1499" w:type="dxa"/>
            <w:tcMar>
              <w:left w:w="108" w:type="dxa"/>
              <w:right w:w="108" w:type="dxa"/>
            </w:tcMar>
            <w:vAlign w:val="top"/>
          </w:tcPr>
          <w:p w14:paraId="508258C0">
            <w:pPr>
              <w:spacing w:before="124" w:line="308"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0ED4D2F7">
            <w:pPr>
              <w:spacing w:before="279" w:line="239" w:lineRule="auto"/>
              <w:ind w:left="259"/>
            </w:pPr>
            <w:r>
              <w:rPr>
                <w:rFonts w:ascii="宋体" w:hAnsi="宋体" w:eastAsia="宋体" w:cs="宋体"/>
                <w:b w:val="0"/>
                <w:spacing w:val="-2"/>
                <w:sz w:val="21"/>
              </w:rPr>
              <w:t>751583.00</w:t>
            </w:r>
          </w:p>
        </w:tc>
        <w:tc>
          <w:tcPr>
            <w:tcW w:w="1370" w:type="dxa"/>
            <w:tcMar>
              <w:left w:w="108" w:type="dxa"/>
              <w:right w:w="108" w:type="dxa"/>
            </w:tcMar>
            <w:vAlign w:val="top"/>
          </w:tcPr>
          <w:p w14:paraId="0C3312D6">
            <w:pPr>
              <w:spacing w:before="279"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2BBB2ED4">
            <w:pPr>
              <w:spacing w:before="279"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7A07796E">
            <w:pPr>
              <w:spacing w:before="279" w:line="239" w:lineRule="auto"/>
              <w:ind w:left="261"/>
            </w:pPr>
            <w:r>
              <w:rPr>
                <w:rFonts w:ascii="宋体" w:hAnsi="宋体" w:eastAsia="宋体" w:cs="宋体"/>
                <w:b w:val="0"/>
                <w:spacing w:val="-2"/>
                <w:sz w:val="21"/>
              </w:rPr>
              <w:t>751583.00</w:t>
            </w:r>
          </w:p>
        </w:tc>
      </w:tr>
      <w:tr w14:paraId="1AA83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14" w:hRule="atLeast"/>
          <w:jc w:val="center"/>
        </w:trPr>
        <w:tc>
          <w:tcPr>
            <w:tcW w:w="484" w:type="dxa"/>
            <w:tcMar>
              <w:left w:w="108" w:type="dxa"/>
              <w:right w:w="108" w:type="dxa"/>
            </w:tcMar>
            <w:vAlign w:val="top"/>
          </w:tcPr>
          <w:p w14:paraId="1D597AB5">
            <w:pPr>
              <w:spacing w:line="259" w:lineRule="auto"/>
              <w:rPr>
                <w:rFonts w:ascii="Arial"/>
                <w:sz w:val="21"/>
              </w:rPr>
            </w:pPr>
          </w:p>
          <w:p w14:paraId="6F4F49B8">
            <w:pPr>
              <w:spacing w:before="58"/>
              <w:ind w:left="160"/>
            </w:pPr>
            <w:r>
              <w:rPr>
                <w:rFonts w:ascii="宋体" w:hAnsi="宋体" w:eastAsia="宋体" w:cs="宋体"/>
                <w:b w:val="0"/>
                <w:spacing w:val="-3"/>
                <w:sz w:val="21"/>
              </w:rPr>
              <w:t>30</w:t>
            </w:r>
          </w:p>
        </w:tc>
        <w:tc>
          <w:tcPr>
            <w:tcW w:w="1001" w:type="dxa"/>
            <w:tcMar>
              <w:left w:w="108" w:type="dxa"/>
              <w:right w:w="108" w:type="dxa"/>
            </w:tcMar>
            <w:vAlign w:val="top"/>
          </w:tcPr>
          <w:p w14:paraId="59F0A6FE">
            <w:pPr>
              <w:spacing w:before="164" w:line="322"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51A52094">
            <w:pPr>
              <w:spacing w:line="259" w:lineRule="auto"/>
              <w:rPr>
                <w:rFonts w:ascii="Arial"/>
                <w:sz w:val="21"/>
              </w:rPr>
            </w:pPr>
          </w:p>
          <w:p w14:paraId="1262FBC2">
            <w:pPr>
              <w:spacing w:before="58" w:line="239" w:lineRule="auto"/>
              <w:ind w:left="199"/>
            </w:pPr>
            <w:r>
              <w:rPr>
                <w:rFonts w:ascii="宋体" w:hAnsi="宋体" w:eastAsia="宋体" w:cs="宋体"/>
                <w:b w:val="0"/>
                <w:spacing w:val="-2"/>
                <w:sz w:val="21"/>
              </w:rPr>
              <w:t>2024.08</w:t>
            </w:r>
          </w:p>
        </w:tc>
        <w:tc>
          <w:tcPr>
            <w:tcW w:w="1099" w:type="dxa"/>
            <w:tcMar>
              <w:left w:w="108" w:type="dxa"/>
              <w:right w:w="108" w:type="dxa"/>
            </w:tcMar>
            <w:vAlign w:val="top"/>
          </w:tcPr>
          <w:p w14:paraId="1158CA3D">
            <w:pPr>
              <w:spacing w:line="259" w:lineRule="auto"/>
              <w:rPr>
                <w:rFonts w:ascii="Arial"/>
                <w:sz w:val="21"/>
              </w:rPr>
            </w:pPr>
          </w:p>
          <w:p w14:paraId="19CBF7F5">
            <w:pPr>
              <w:spacing w:before="58" w:line="239" w:lineRule="auto"/>
              <w:ind w:left="114"/>
            </w:pPr>
            <w:r>
              <w:rPr>
                <w:rFonts w:ascii="宋体" w:hAnsi="宋体" w:eastAsia="宋体" w:cs="宋体"/>
                <w:b w:val="0"/>
                <w:spacing w:val="-1"/>
                <w:sz w:val="21"/>
              </w:rPr>
              <w:t>2025.5.19</w:t>
            </w:r>
          </w:p>
        </w:tc>
        <w:tc>
          <w:tcPr>
            <w:tcW w:w="1499" w:type="dxa"/>
            <w:tcMar>
              <w:left w:w="108" w:type="dxa"/>
              <w:right w:w="108" w:type="dxa"/>
            </w:tcMar>
            <w:vAlign w:val="top"/>
          </w:tcPr>
          <w:p w14:paraId="42019E8C">
            <w:pPr>
              <w:spacing w:before="163" w:line="322"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17F5A6CC">
            <w:pPr>
              <w:spacing w:line="259" w:lineRule="auto"/>
              <w:rPr>
                <w:rFonts w:ascii="Arial"/>
                <w:sz w:val="21"/>
              </w:rPr>
            </w:pPr>
          </w:p>
          <w:p w14:paraId="131E3793">
            <w:pPr>
              <w:spacing w:before="58" w:line="239" w:lineRule="auto"/>
              <w:ind w:left="178"/>
            </w:pPr>
            <w:r>
              <w:rPr>
                <w:rFonts w:ascii="宋体" w:hAnsi="宋体" w:eastAsia="宋体" w:cs="宋体"/>
                <w:b w:val="0"/>
                <w:spacing w:val="-2"/>
                <w:sz w:val="21"/>
              </w:rPr>
              <w:t>11219163.51</w:t>
            </w:r>
          </w:p>
        </w:tc>
        <w:tc>
          <w:tcPr>
            <w:tcW w:w="1370" w:type="dxa"/>
            <w:tcMar>
              <w:left w:w="108" w:type="dxa"/>
              <w:right w:w="108" w:type="dxa"/>
            </w:tcMar>
            <w:vAlign w:val="top"/>
          </w:tcPr>
          <w:p w14:paraId="6A26CACE">
            <w:pPr>
              <w:spacing w:line="259" w:lineRule="auto"/>
              <w:rPr>
                <w:rFonts w:ascii="Arial"/>
                <w:sz w:val="21"/>
              </w:rPr>
            </w:pPr>
          </w:p>
          <w:p w14:paraId="47B61C20">
            <w:pPr>
              <w:spacing w:before="58" w:line="239" w:lineRule="auto"/>
              <w:ind w:left="284"/>
            </w:pPr>
            <w:r>
              <w:rPr>
                <w:rFonts w:ascii="宋体" w:hAnsi="宋体" w:eastAsia="宋体" w:cs="宋体"/>
                <w:b w:val="0"/>
                <w:spacing w:val="-1"/>
                <w:sz w:val="21"/>
              </w:rPr>
              <w:t>484044.12</w:t>
            </w:r>
          </w:p>
        </w:tc>
        <w:tc>
          <w:tcPr>
            <w:tcW w:w="1249" w:type="dxa"/>
            <w:tcMar>
              <w:left w:w="108" w:type="dxa"/>
              <w:right w:w="108" w:type="dxa"/>
            </w:tcMar>
            <w:vAlign w:val="top"/>
          </w:tcPr>
          <w:p w14:paraId="3B91AD9E">
            <w:pPr>
              <w:spacing w:line="259" w:lineRule="auto"/>
              <w:rPr>
                <w:rFonts w:ascii="Arial"/>
                <w:sz w:val="21"/>
              </w:rPr>
            </w:pPr>
          </w:p>
          <w:p w14:paraId="2DDCFBE4">
            <w:pPr>
              <w:spacing w:before="58" w:line="239" w:lineRule="auto"/>
              <w:ind w:left="273"/>
            </w:pPr>
            <w:r>
              <w:rPr>
                <w:rFonts w:ascii="宋体" w:hAnsi="宋体" w:eastAsia="宋体" w:cs="宋体"/>
                <w:b w:val="0"/>
                <w:spacing w:val="-1"/>
                <w:sz w:val="21"/>
              </w:rPr>
              <w:t>65438.64</w:t>
            </w:r>
          </w:p>
        </w:tc>
        <w:tc>
          <w:tcPr>
            <w:tcW w:w="1316" w:type="dxa"/>
            <w:tcMar>
              <w:left w:w="108" w:type="dxa"/>
              <w:right w:w="108" w:type="dxa"/>
            </w:tcMar>
            <w:vAlign w:val="top"/>
          </w:tcPr>
          <w:p w14:paraId="26EC6481">
            <w:pPr>
              <w:spacing w:line="259" w:lineRule="auto"/>
              <w:rPr>
                <w:rFonts w:ascii="Arial"/>
                <w:sz w:val="21"/>
              </w:rPr>
            </w:pPr>
          </w:p>
          <w:p w14:paraId="166040C3">
            <w:pPr>
              <w:spacing w:before="58" w:line="239" w:lineRule="auto"/>
              <w:ind w:left="180"/>
            </w:pPr>
            <w:r>
              <w:rPr>
                <w:rFonts w:ascii="宋体" w:hAnsi="宋体" w:eastAsia="宋体" w:cs="宋体"/>
                <w:b w:val="0"/>
                <w:spacing w:val="-2"/>
                <w:sz w:val="21"/>
              </w:rPr>
              <w:t>11768646.27</w:t>
            </w:r>
          </w:p>
        </w:tc>
      </w:tr>
      <w:tr w14:paraId="06D79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70" w:hRule="atLeast"/>
          <w:jc w:val="center"/>
        </w:trPr>
        <w:tc>
          <w:tcPr>
            <w:tcW w:w="484" w:type="dxa"/>
            <w:tcMar>
              <w:left w:w="108" w:type="dxa"/>
              <w:right w:w="108" w:type="dxa"/>
            </w:tcMar>
            <w:vAlign w:val="top"/>
          </w:tcPr>
          <w:p w14:paraId="25EC5E57">
            <w:pPr>
              <w:spacing w:line="286" w:lineRule="auto"/>
              <w:rPr>
                <w:rFonts w:ascii="Arial"/>
                <w:sz w:val="21"/>
              </w:rPr>
            </w:pPr>
          </w:p>
          <w:p w14:paraId="0DF6B3A4">
            <w:pPr>
              <w:spacing w:before="58"/>
              <w:ind w:left="160"/>
            </w:pPr>
            <w:r>
              <w:rPr>
                <w:rFonts w:ascii="宋体" w:hAnsi="宋体" w:eastAsia="宋体" w:cs="宋体"/>
                <w:b w:val="0"/>
                <w:spacing w:val="-3"/>
                <w:sz w:val="21"/>
              </w:rPr>
              <w:t>31</w:t>
            </w:r>
          </w:p>
        </w:tc>
        <w:tc>
          <w:tcPr>
            <w:tcW w:w="1001" w:type="dxa"/>
            <w:tcMar>
              <w:left w:w="108" w:type="dxa"/>
              <w:right w:w="108" w:type="dxa"/>
            </w:tcMar>
            <w:vAlign w:val="top"/>
          </w:tcPr>
          <w:p w14:paraId="1B2F068D">
            <w:pPr>
              <w:spacing w:before="191" w:line="322"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7B35675A">
            <w:pPr>
              <w:spacing w:line="286" w:lineRule="auto"/>
              <w:rPr>
                <w:rFonts w:ascii="Arial"/>
                <w:sz w:val="21"/>
              </w:rPr>
            </w:pPr>
          </w:p>
          <w:p w14:paraId="40692FA5">
            <w:pPr>
              <w:spacing w:before="58" w:line="239" w:lineRule="auto"/>
              <w:ind w:left="199"/>
            </w:pPr>
            <w:r>
              <w:rPr>
                <w:rFonts w:ascii="宋体" w:hAnsi="宋体" w:eastAsia="宋体" w:cs="宋体"/>
                <w:b w:val="0"/>
                <w:spacing w:val="-2"/>
                <w:sz w:val="21"/>
              </w:rPr>
              <w:t>2024.09</w:t>
            </w:r>
          </w:p>
        </w:tc>
        <w:tc>
          <w:tcPr>
            <w:tcW w:w="1099" w:type="dxa"/>
            <w:tcMar>
              <w:left w:w="108" w:type="dxa"/>
              <w:right w:w="108" w:type="dxa"/>
            </w:tcMar>
            <w:vAlign w:val="top"/>
          </w:tcPr>
          <w:p w14:paraId="0A23DC75">
            <w:pPr>
              <w:spacing w:line="286" w:lineRule="auto"/>
              <w:rPr>
                <w:rFonts w:ascii="Arial"/>
                <w:sz w:val="21"/>
              </w:rPr>
            </w:pPr>
          </w:p>
          <w:p w14:paraId="4D53815A">
            <w:pPr>
              <w:spacing w:before="58" w:line="239" w:lineRule="auto"/>
              <w:ind w:left="114"/>
            </w:pPr>
            <w:r>
              <w:rPr>
                <w:rFonts w:ascii="宋体" w:hAnsi="宋体" w:eastAsia="宋体" w:cs="宋体"/>
                <w:b w:val="0"/>
                <w:spacing w:val="-1"/>
                <w:sz w:val="21"/>
              </w:rPr>
              <w:t>2025.5.19</w:t>
            </w:r>
          </w:p>
        </w:tc>
        <w:tc>
          <w:tcPr>
            <w:tcW w:w="1499" w:type="dxa"/>
            <w:tcMar>
              <w:left w:w="108" w:type="dxa"/>
              <w:right w:w="108" w:type="dxa"/>
            </w:tcMar>
            <w:vAlign w:val="top"/>
          </w:tcPr>
          <w:p w14:paraId="6FB8D9F7">
            <w:pPr>
              <w:spacing w:before="190" w:line="322"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732ECF50">
            <w:pPr>
              <w:spacing w:line="286" w:lineRule="auto"/>
              <w:rPr>
                <w:rFonts w:ascii="Arial"/>
                <w:sz w:val="21"/>
              </w:rPr>
            </w:pPr>
          </w:p>
          <w:p w14:paraId="1DEB59AA">
            <w:pPr>
              <w:spacing w:before="58" w:line="239" w:lineRule="auto"/>
              <w:ind w:left="178"/>
            </w:pPr>
            <w:r>
              <w:rPr>
                <w:rFonts w:ascii="宋体" w:hAnsi="宋体" w:eastAsia="宋体" w:cs="宋体"/>
                <w:b w:val="0"/>
                <w:spacing w:val="-2"/>
                <w:sz w:val="21"/>
              </w:rPr>
              <w:t>11096082.62</w:t>
            </w:r>
          </w:p>
        </w:tc>
        <w:tc>
          <w:tcPr>
            <w:tcW w:w="1370" w:type="dxa"/>
            <w:tcMar>
              <w:left w:w="108" w:type="dxa"/>
              <w:right w:w="108" w:type="dxa"/>
            </w:tcMar>
            <w:vAlign w:val="top"/>
          </w:tcPr>
          <w:p w14:paraId="69740273">
            <w:pPr>
              <w:spacing w:line="286" w:lineRule="auto"/>
              <w:rPr>
                <w:rFonts w:ascii="Arial"/>
                <w:sz w:val="21"/>
              </w:rPr>
            </w:pPr>
          </w:p>
          <w:p w14:paraId="46AEB1D8">
            <w:pPr>
              <w:spacing w:before="58" w:line="239" w:lineRule="auto"/>
              <w:ind w:left="284"/>
            </w:pPr>
            <w:r>
              <w:rPr>
                <w:rFonts w:ascii="宋体" w:hAnsi="宋体" w:eastAsia="宋体" w:cs="宋体"/>
                <w:b w:val="0"/>
                <w:spacing w:val="-1"/>
                <w:sz w:val="21"/>
              </w:rPr>
              <w:t>425406.87</w:t>
            </w:r>
          </w:p>
        </w:tc>
        <w:tc>
          <w:tcPr>
            <w:tcW w:w="1249" w:type="dxa"/>
            <w:tcMar>
              <w:left w:w="108" w:type="dxa"/>
              <w:right w:w="108" w:type="dxa"/>
            </w:tcMar>
            <w:vAlign w:val="top"/>
          </w:tcPr>
          <w:p w14:paraId="59DAE7BA">
            <w:pPr>
              <w:spacing w:line="286" w:lineRule="auto"/>
              <w:rPr>
                <w:rFonts w:ascii="Arial"/>
                <w:sz w:val="21"/>
              </w:rPr>
            </w:pPr>
          </w:p>
          <w:p w14:paraId="72D6B12E">
            <w:pPr>
              <w:spacing w:before="58" w:line="239" w:lineRule="auto"/>
              <w:ind w:left="273"/>
            </w:pPr>
            <w:r>
              <w:rPr>
                <w:rFonts w:ascii="宋体" w:hAnsi="宋体" w:eastAsia="宋体" w:cs="宋体"/>
                <w:b w:val="0"/>
                <w:spacing w:val="-1"/>
                <w:sz w:val="21"/>
              </w:rPr>
              <w:t>61263.41</w:t>
            </w:r>
          </w:p>
        </w:tc>
        <w:tc>
          <w:tcPr>
            <w:tcW w:w="1316" w:type="dxa"/>
            <w:tcMar>
              <w:left w:w="108" w:type="dxa"/>
              <w:right w:w="108" w:type="dxa"/>
            </w:tcMar>
            <w:vAlign w:val="top"/>
          </w:tcPr>
          <w:p w14:paraId="1DD7CBCF">
            <w:pPr>
              <w:spacing w:line="286" w:lineRule="auto"/>
              <w:rPr>
                <w:rFonts w:ascii="Arial"/>
                <w:sz w:val="21"/>
              </w:rPr>
            </w:pPr>
          </w:p>
          <w:p w14:paraId="5C56BD8A">
            <w:pPr>
              <w:spacing w:before="58" w:line="239" w:lineRule="auto"/>
              <w:ind w:left="180"/>
            </w:pPr>
            <w:r>
              <w:rPr>
                <w:rFonts w:ascii="宋体" w:hAnsi="宋体" w:eastAsia="宋体" w:cs="宋体"/>
                <w:b w:val="0"/>
                <w:spacing w:val="-2"/>
                <w:sz w:val="21"/>
              </w:rPr>
              <w:t>11582752.90</w:t>
            </w:r>
          </w:p>
        </w:tc>
      </w:tr>
    </w:tbl>
    <w:p w14:paraId="49E6B899">
      <w:pPr>
        <w:rPr>
          <w:rFonts w:ascii="Arial"/>
          <w:sz w:val="21"/>
        </w:rPr>
      </w:pPr>
    </w:p>
    <w:p w14:paraId="25D11040">
      <w:pPr>
        <w:rPr>
          <w:rFonts w:ascii="Arial" w:hAnsi="Arial" w:eastAsia="Arial" w:cs="Arial"/>
          <w:sz w:val="21"/>
          <w:szCs w:val="21"/>
        </w:rPr>
        <w:sectPr>
          <w:footerReference r:id="rId25" w:type="default"/>
          <w:pgSz w:w="11901" w:h="16821"/>
          <w:pgMar w:top="1429" w:right="590" w:bottom="951" w:left="590" w:header="0" w:footer="751" w:gutter="0"/>
          <w:cols w:space="720" w:num="1"/>
        </w:sectPr>
      </w:pPr>
    </w:p>
    <w:tbl>
      <w:tblPr>
        <w:tblStyle w:val="19"/>
        <w:tblW w:w="103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84"/>
        <w:gridCol w:w="1001"/>
        <w:gridCol w:w="1019"/>
        <w:gridCol w:w="1099"/>
        <w:gridCol w:w="1499"/>
        <w:gridCol w:w="1310"/>
        <w:gridCol w:w="1370"/>
        <w:gridCol w:w="1249"/>
        <w:gridCol w:w="1316"/>
      </w:tblGrid>
      <w:tr w14:paraId="6CF91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20" w:hRule="atLeast"/>
          <w:tblHeader/>
          <w:jc w:val="center"/>
        </w:trPr>
        <w:tc>
          <w:tcPr>
            <w:tcW w:w="484" w:type="dxa"/>
            <w:vMerge w:val="restart"/>
            <w:tcBorders>
              <w:bottom w:val="nil"/>
            </w:tcBorders>
            <w:tcMar>
              <w:left w:w="108" w:type="dxa"/>
              <w:right w:w="108" w:type="dxa"/>
            </w:tcMar>
            <w:textDirection w:val="tbRlV"/>
            <w:vAlign w:val="top"/>
          </w:tcPr>
          <w:p w14:paraId="397A1DB0">
            <w:pPr>
              <w:spacing w:before="150" w:line="210" w:lineRule="auto"/>
              <w:ind w:left="341"/>
              <w:jc w:val="center"/>
            </w:pPr>
            <w:r>
              <w:rPr>
                <w:rFonts w:ascii="黑体" w:hAnsi="黑体" w:eastAsia="黑体" w:cs="黑体"/>
                <w:b w:val="0"/>
                <w:bCs/>
                <w:spacing w:val="-2"/>
                <w:sz w:val="32"/>
              </w:rPr>
              <w:t>序</w:t>
            </w:r>
            <w:r>
              <w:rPr>
                <w:rFonts w:ascii="黑体" w:hAnsi="黑体" w:eastAsia="黑体" w:cs="黑体"/>
                <w:b w:val="0"/>
                <w:spacing w:val="42"/>
                <w:sz w:val="32"/>
              </w:rPr>
              <w:t xml:space="preserve"> </w:t>
            </w:r>
            <w:r>
              <w:rPr>
                <w:rFonts w:ascii="黑体" w:hAnsi="黑体" w:eastAsia="黑体" w:cs="黑体"/>
                <w:b w:val="0"/>
                <w:bCs/>
                <w:spacing w:val="-2"/>
                <w:sz w:val="32"/>
              </w:rPr>
              <w:t>号</w:t>
            </w:r>
          </w:p>
        </w:tc>
        <w:tc>
          <w:tcPr>
            <w:tcW w:w="1001" w:type="dxa"/>
            <w:vMerge w:val="restart"/>
            <w:tcBorders>
              <w:bottom w:val="nil"/>
            </w:tcBorders>
            <w:tcMar>
              <w:left w:w="108" w:type="dxa"/>
              <w:right w:w="108" w:type="dxa"/>
            </w:tcMar>
            <w:vAlign w:val="top"/>
          </w:tcPr>
          <w:p w14:paraId="6DE7B948">
            <w:pPr>
              <w:spacing w:line="436" w:lineRule="auto"/>
              <w:rPr>
                <w:rFonts w:ascii="Arial"/>
                <w:sz w:val="21"/>
              </w:rPr>
            </w:pPr>
          </w:p>
          <w:p w14:paraId="650ACB63">
            <w:pPr>
              <w:spacing w:before="58" w:line="220" w:lineRule="auto"/>
              <w:ind w:left="232"/>
              <w:jc w:val="center"/>
            </w:pPr>
            <w:r>
              <w:rPr>
                <w:rFonts w:ascii="黑体" w:hAnsi="黑体" w:eastAsia="黑体" w:cs="黑体"/>
                <w:b w:val="0"/>
                <w:bCs/>
                <w:spacing w:val="-4"/>
                <w:sz w:val="32"/>
              </w:rPr>
              <w:t>污水厂</w:t>
            </w:r>
          </w:p>
        </w:tc>
        <w:tc>
          <w:tcPr>
            <w:tcW w:w="1019" w:type="dxa"/>
            <w:vMerge w:val="restart"/>
            <w:tcBorders>
              <w:bottom w:val="nil"/>
            </w:tcBorders>
            <w:tcMar>
              <w:left w:w="108" w:type="dxa"/>
              <w:right w:w="108" w:type="dxa"/>
            </w:tcMar>
            <w:vAlign w:val="top"/>
          </w:tcPr>
          <w:p w14:paraId="0CD2D171">
            <w:pPr>
              <w:spacing w:line="436" w:lineRule="auto"/>
              <w:rPr>
                <w:rFonts w:ascii="Arial"/>
                <w:sz w:val="21"/>
              </w:rPr>
            </w:pPr>
          </w:p>
          <w:p w14:paraId="7C0DF8F8">
            <w:pPr>
              <w:spacing w:before="58" w:line="220" w:lineRule="auto"/>
              <w:ind w:left="154"/>
              <w:jc w:val="center"/>
            </w:pPr>
            <w:r>
              <w:rPr>
                <w:rFonts w:ascii="黑体" w:hAnsi="黑体" w:eastAsia="黑体" w:cs="黑体"/>
                <w:b w:val="0"/>
                <w:bCs/>
                <w:spacing w:val="-4"/>
                <w:sz w:val="32"/>
              </w:rPr>
              <w:t>项目年月</w:t>
            </w:r>
          </w:p>
        </w:tc>
        <w:tc>
          <w:tcPr>
            <w:tcW w:w="1099" w:type="dxa"/>
            <w:vMerge w:val="restart"/>
            <w:tcBorders>
              <w:bottom w:val="nil"/>
            </w:tcBorders>
            <w:tcMar>
              <w:left w:w="108" w:type="dxa"/>
              <w:right w:w="108" w:type="dxa"/>
            </w:tcMar>
            <w:vAlign w:val="top"/>
          </w:tcPr>
          <w:p w14:paraId="56C84AF4">
            <w:pPr>
              <w:spacing w:line="436" w:lineRule="auto"/>
              <w:rPr>
                <w:rFonts w:ascii="Arial"/>
                <w:sz w:val="21"/>
              </w:rPr>
            </w:pPr>
          </w:p>
          <w:p w14:paraId="701CA09B">
            <w:pPr>
              <w:spacing w:before="58" w:line="220" w:lineRule="auto"/>
              <w:ind w:left="192"/>
              <w:jc w:val="center"/>
            </w:pPr>
            <w:r>
              <w:rPr>
                <w:rFonts w:ascii="黑体" w:hAnsi="黑体" w:eastAsia="黑体" w:cs="黑体"/>
                <w:b w:val="0"/>
                <w:bCs/>
                <w:spacing w:val="-4"/>
                <w:sz w:val="32"/>
              </w:rPr>
              <w:t>付款时间</w:t>
            </w:r>
          </w:p>
        </w:tc>
        <w:tc>
          <w:tcPr>
            <w:tcW w:w="1499" w:type="dxa"/>
            <w:vMerge w:val="restart"/>
            <w:tcBorders>
              <w:bottom w:val="nil"/>
            </w:tcBorders>
            <w:tcMar>
              <w:left w:w="108" w:type="dxa"/>
              <w:right w:w="108" w:type="dxa"/>
            </w:tcMar>
            <w:vAlign w:val="top"/>
          </w:tcPr>
          <w:p w14:paraId="05CB41C4">
            <w:pPr>
              <w:spacing w:line="436" w:lineRule="auto"/>
              <w:rPr>
                <w:rFonts w:ascii="Arial"/>
                <w:sz w:val="21"/>
              </w:rPr>
            </w:pPr>
          </w:p>
          <w:p w14:paraId="0D8C5C7A">
            <w:pPr>
              <w:spacing w:before="58" w:line="220" w:lineRule="auto"/>
              <w:ind w:left="218"/>
              <w:jc w:val="center"/>
            </w:pPr>
            <w:r>
              <w:rPr>
                <w:rFonts w:ascii="黑体" w:hAnsi="黑体" w:eastAsia="黑体" w:cs="黑体"/>
                <w:b w:val="0"/>
                <w:bCs/>
                <w:spacing w:val="-4"/>
                <w:sz w:val="32"/>
              </w:rPr>
              <w:t>收款单位名称</w:t>
            </w:r>
          </w:p>
        </w:tc>
        <w:tc>
          <w:tcPr>
            <w:tcW w:w="3929" w:type="dxa"/>
            <w:gridSpan w:val="3"/>
            <w:tcMar>
              <w:left w:w="108" w:type="dxa"/>
              <w:right w:w="108" w:type="dxa"/>
            </w:tcMar>
            <w:vAlign w:val="top"/>
          </w:tcPr>
          <w:p w14:paraId="74BCF640">
            <w:pPr>
              <w:spacing w:before="119" w:line="220" w:lineRule="auto"/>
              <w:ind w:left="1270"/>
              <w:jc w:val="center"/>
            </w:pPr>
            <w:r>
              <w:rPr>
                <w:rFonts w:ascii="黑体" w:hAnsi="黑体" w:eastAsia="黑体" w:cs="黑体"/>
                <w:b w:val="0"/>
                <w:bCs/>
                <w:spacing w:val="-6"/>
                <w:sz w:val="32"/>
              </w:rPr>
              <w:t>申请款项明细分类</w:t>
            </w:r>
          </w:p>
        </w:tc>
        <w:tc>
          <w:tcPr>
            <w:tcW w:w="1316" w:type="dxa"/>
            <w:vMerge w:val="restart"/>
            <w:tcBorders>
              <w:bottom w:val="nil"/>
            </w:tcBorders>
            <w:tcMar>
              <w:left w:w="108" w:type="dxa"/>
              <w:right w:w="108" w:type="dxa"/>
            </w:tcMar>
            <w:vAlign w:val="top"/>
          </w:tcPr>
          <w:p w14:paraId="413CE950">
            <w:pPr>
              <w:spacing w:line="282" w:lineRule="auto"/>
              <w:rPr>
                <w:rFonts w:ascii="Arial"/>
                <w:sz w:val="21"/>
              </w:rPr>
            </w:pPr>
          </w:p>
          <w:p w14:paraId="372E7F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b/>
                <w:bCs/>
                <w:spacing w:val="-4"/>
              </w:rPr>
            </w:pPr>
            <w:r>
              <w:rPr>
                <w:rFonts w:ascii="黑体" w:hAnsi="黑体" w:eastAsia="黑体" w:cs="黑体"/>
                <w:b w:val="0"/>
                <w:bCs/>
                <w:spacing w:val="-4"/>
                <w:sz w:val="32"/>
              </w:rPr>
              <w:t>合计金额</w:t>
            </w:r>
          </w:p>
          <w:p w14:paraId="3B694C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rFonts w:ascii="黑体" w:hAnsi="黑体" w:eastAsia="黑体" w:cs="黑体"/>
                <w:b w:val="0"/>
                <w:bCs/>
                <w:spacing w:val="-4"/>
                <w:sz w:val="32"/>
              </w:rPr>
              <w:t>（单位：元）</w:t>
            </w:r>
          </w:p>
        </w:tc>
      </w:tr>
      <w:tr w14:paraId="0C1C2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51" w:hRule="atLeast"/>
          <w:tblHeader/>
          <w:jc w:val="center"/>
        </w:trPr>
        <w:tc>
          <w:tcPr>
            <w:tcW w:w="484" w:type="dxa"/>
            <w:vMerge w:val="continue"/>
            <w:tcBorders>
              <w:top w:val="nil"/>
            </w:tcBorders>
            <w:tcMar>
              <w:left w:w="108" w:type="dxa"/>
              <w:right w:w="108" w:type="dxa"/>
            </w:tcMar>
            <w:textDirection w:val="tbRlV"/>
            <w:vAlign w:val="top"/>
          </w:tcPr>
          <w:p w14:paraId="4C22CC9E">
            <w:pPr>
              <w:rPr>
                <w:rFonts w:ascii="Arial"/>
                <w:sz w:val="21"/>
              </w:rPr>
            </w:pPr>
          </w:p>
        </w:tc>
        <w:tc>
          <w:tcPr>
            <w:tcW w:w="1001" w:type="dxa"/>
            <w:vMerge w:val="continue"/>
            <w:tcBorders>
              <w:top w:val="nil"/>
            </w:tcBorders>
            <w:tcMar>
              <w:left w:w="108" w:type="dxa"/>
              <w:right w:w="108" w:type="dxa"/>
            </w:tcMar>
            <w:vAlign w:val="top"/>
          </w:tcPr>
          <w:p w14:paraId="268DDAD1">
            <w:pPr>
              <w:rPr>
                <w:rFonts w:ascii="Arial"/>
                <w:sz w:val="21"/>
              </w:rPr>
            </w:pPr>
          </w:p>
        </w:tc>
        <w:tc>
          <w:tcPr>
            <w:tcW w:w="1019" w:type="dxa"/>
            <w:vMerge w:val="continue"/>
            <w:tcBorders>
              <w:top w:val="nil"/>
            </w:tcBorders>
            <w:tcMar>
              <w:left w:w="108" w:type="dxa"/>
              <w:right w:w="108" w:type="dxa"/>
            </w:tcMar>
            <w:vAlign w:val="top"/>
          </w:tcPr>
          <w:p w14:paraId="04CC0BCB">
            <w:pPr>
              <w:rPr>
                <w:rFonts w:ascii="Arial"/>
                <w:sz w:val="21"/>
              </w:rPr>
            </w:pPr>
          </w:p>
        </w:tc>
        <w:tc>
          <w:tcPr>
            <w:tcW w:w="1099" w:type="dxa"/>
            <w:vMerge w:val="continue"/>
            <w:tcBorders>
              <w:top w:val="nil"/>
            </w:tcBorders>
            <w:tcMar>
              <w:left w:w="108" w:type="dxa"/>
              <w:right w:w="108" w:type="dxa"/>
            </w:tcMar>
            <w:vAlign w:val="top"/>
          </w:tcPr>
          <w:p w14:paraId="71C5F8FF">
            <w:pPr>
              <w:rPr>
                <w:rFonts w:ascii="Arial"/>
                <w:sz w:val="21"/>
              </w:rPr>
            </w:pPr>
          </w:p>
        </w:tc>
        <w:tc>
          <w:tcPr>
            <w:tcW w:w="1499" w:type="dxa"/>
            <w:vMerge w:val="continue"/>
            <w:tcBorders>
              <w:top w:val="nil"/>
            </w:tcBorders>
            <w:tcMar>
              <w:left w:w="108" w:type="dxa"/>
              <w:right w:w="108" w:type="dxa"/>
            </w:tcMar>
            <w:vAlign w:val="top"/>
          </w:tcPr>
          <w:p w14:paraId="15DF1A51">
            <w:pPr>
              <w:rPr>
                <w:rFonts w:ascii="Arial"/>
                <w:sz w:val="21"/>
              </w:rPr>
            </w:pPr>
          </w:p>
        </w:tc>
        <w:tc>
          <w:tcPr>
            <w:tcW w:w="1310" w:type="dxa"/>
            <w:tcMar>
              <w:left w:w="108" w:type="dxa"/>
              <w:right w:w="108" w:type="dxa"/>
            </w:tcMar>
            <w:vAlign w:val="top"/>
          </w:tcPr>
          <w:p w14:paraId="34E3B3B1">
            <w:pPr>
              <w:spacing w:before="136" w:line="372" w:lineRule="auto"/>
              <w:ind w:left="121" w:right="94" w:hanging="7"/>
              <w:jc w:val="right"/>
              <w:rPr>
                <w:sz w:val="15"/>
                <w:szCs w:val="15"/>
              </w:rPr>
            </w:pPr>
            <w:r>
              <w:rPr>
                <w:rFonts w:ascii="宋体" w:hAnsi="宋体" w:eastAsia="宋体" w:cs="宋体"/>
                <w:b w:val="0"/>
                <w:spacing w:val="30"/>
                <w:sz w:val="21"/>
                <w:szCs w:val="15"/>
              </w:rPr>
              <w:t>污水处理服务</w:t>
            </w:r>
            <w:r>
              <w:rPr>
                <w:rFonts w:ascii="宋体" w:hAnsi="宋体" w:eastAsia="宋体" w:cs="宋体"/>
                <w:b w:val="0"/>
                <w:spacing w:val="5"/>
                <w:sz w:val="21"/>
                <w:szCs w:val="15"/>
              </w:rPr>
              <w:t>费（单位：元）</w:t>
            </w:r>
          </w:p>
        </w:tc>
        <w:tc>
          <w:tcPr>
            <w:tcW w:w="1370" w:type="dxa"/>
            <w:tcMar>
              <w:left w:w="108" w:type="dxa"/>
              <w:right w:w="108" w:type="dxa"/>
            </w:tcMar>
            <w:vAlign w:val="top"/>
          </w:tcPr>
          <w:p w14:paraId="6B3FF42D">
            <w:pPr>
              <w:spacing w:before="136" w:line="372" w:lineRule="auto"/>
              <w:ind w:left="122" w:right="104" w:hanging="9"/>
              <w:jc w:val="right"/>
              <w:rPr>
                <w:sz w:val="15"/>
                <w:szCs w:val="15"/>
              </w:rPr>
            </w:pPr>
            <w:r>
              <w:rPr>
                <w:rFonts w:ascii="宋体" w:hAnsi="宋体" w:eastAsia="宋体" w:cs="宋体"/>
                <w:b w:val="0"/>
                <w:spacing w:val="13"/>
                <w:sz w:val="21"/>
                <w:szCs w:val="15"/>
              </w:rPr>
              <w:t>补贴污泥处置费</w:t>
            </w:r>
            <w:r>
              <w:rPr>
                <w:rFonts w:ascii="宋体" w:hAnsi="宋体" w:eastAsia="宋体" w:cs="宋体"/>
                <w:b w:val="0"/>
                <w:spacing w:val="-1"/>
                <w:sz w:val="21"/>
                <w:szCs w:val="15"/>
              </w:rPr>
              <w:t>（单位：</w:t>
            </w:r>
            <w:r>
              <w:rPr>
                <w:rFonts w:ascii="宋体" w:hAnsi="宋体" w:eastAsia="宋体" w:cs="宋体"/>
                <w:b w:val="0"/>
                <w:spacing w:val="-41"/>
                <w:sz w:val="21"/>
                <w:szCs w:val="15"/>
              </w:rPr>
              <w:t xml:space="preserve"> </w:t>
            </w:r>
            <w:r>
              <w:rPr>
                <w:rFonts w:ascii="宋体" w:hAnsi="宋体" w:eastAsia="宋体" w:cs="宋体"/>
                <w:b w:val="0"/>
                <w:spacing w:val="-1"/>
                <w:sz w:val="21"/>
                <w:szCs w:val="15"/>
              </w:rPr>
              <w:t>元）</w:t>
            </w:r>
          </w:p>
        </w:tc>
        <w:tc>
          <w:tcPr>
            <w:tcW w:w="1249" w:type="dxa"/>
            <w:tcMar>
              <w:left w:w="108" w:type="dxa"/>
              <w:right w:w="108" w:type="dxa"/>
            </w:tcMar>
            <w:vAlign w:val="top"/>
          </w:tcPr>
          <w:p w14:paraId="5E8C067A">
            <w:pPr>
              <w:spacing w:before="136" w:line="372" w:lineRule="auto"/>
              <w:ind w:left="121" w:right="38" w:hanging="8"/>
              <w:jc w:val="right"/>
              <w:rPr>
                <w:sz w:val="15"/>
                <w:szCs w:val="15"/>
              </w:rPr>
            </w:pPr>
            <w:r>
              <w:rPr>
                <w:rFonts w:ascii="宋体" w:hAnsi="宋体" w:eastAsia="宋体" w:cs="宋体"/>
                <w:b w:val="0"/>
                <w:spacing w:val="21"/>
                <w:sz w:val="21"/>
                <w:szCs w:val="15"/>
              </w:rPr>
              <w:t>补贴污泥运输</w:t>
            </w:r>
            <w:r>
              <w:rPr>
                <w:rFonts w:ascii="宋体" w:hAnsi="宋体" w:eastAsia="宋体" w:cs="宋体"/>
                <w:b w:val="0"/>
                <w:spacing w:val="4"/>
                <w:sz w:val="21"/>
                <w:szCs w:val="15"/>
              </w:rPr>
              <w:t>费（单位：元）</w:t>
            </w:r>
          </w:p>
        </w:tc>
        <w:tc>
          <w:tcPr>
            <w:tcW w:w="1316" w:type="dxa"/>
            <w:vMerge w:val="continue"/>
            <w:tcBorders>
              <w:top w:val="nil"/>
            </w:tcBorders>
            <w:tcMar>
              <w:left w:w="108" w:type="dxa"/>
              <w:right w:w="108" w:type="dxa"/>
            </w:tcMar>
            <w:vAlign w:val="top"/>
          </w:tcPr>
          <w:p w14:paraId="1A571605">
            <w:pPr>
              <w:rPr>
                <w:rFonts w:ascii="Arial"/>
                <w:sz w:val="21"/>
              </w:rPr>
            </w:pPr>
          </w:p>
        </w:tc>
      </w:tr>
      <w:tr w14:paraId="60430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17BCDB48">
            <w:pPr>
              <w:spacing w:before="221"/>
              <w:ind w:left="160"/>
            </w:pPr>
            <w:r>
              <w:rPr>
                <w:spacing w:val="-3"/>
              </w:rPr>
              <w:t>32</w:t>
            </w:r>
          </w:p>
        </w:tc>
        <w:tc>
          <w:tcPr>
            <w:tcW w:w="1001" w:type="dxa"/>
            <w:tcMar>
              <w:left w:w="108" w:type="dxa"/>
              <w:right w:w="108" w:type="dxa"/>
            </w:tcMar>
            <w:vAlign w:val="top"/>
          </w:tcPr>
          <w:p w14:paraId="23846F7F">
            <w:pPr>
              <w:spacing w:before="66" w:line="283" w:lineRule="auto"/>
              <w:ind w:left="322" w:right="274" w:hanging="43"/>
            </w:pPr>
            <w:r>
              <w:rPr>
                <w:spacing w:val="-3"/>
              </w:rPr>
              <w:t>金山/</w:t>
            </w:r>
            <w:r>
              <w:rPr>
                <w:spacing w:val="-2"/>
              </w:rPr>
              <w:t>连坂</w:t>
            </w:r>
          </w:p>
        </w:tc>
        <w:tc>
          <w:tcPr>
            <w:tcW w:w="1019" w:type="dxa"/>
            <w:tcMar>
              <w:left w:w="108" w:type="dxa"/>
              <w:right w:w="108" w:type="dxa"/>
            </w:tcMar>
            <w:vAlign w:val="top"/>
          </w:tcPr>
          <w:p w14:paraId="23C618C4">
            <w:pPr>
              <w:spacing w:before="222" w:line="239" w:lineRule="auto"/>
              <w:ind w:left="199"/>
            </w:pPr>
            <w:r>
              <w:rPr>
                <w:spacing w:val="-2"/>
              </w:rPr>
              <w:t>2024.10</w:t>
            </w:r>
          </w:p>
        </w:tc>
        <w:tc>
          <w:tcPr>
            <w:tcW w:w="1099" w:type="dxa"/>
            <w:tcMar>
              <w:left w:w="108" w:type="dxa"/>
              <w:right w:w="108" w:type="dxa"/>
            </w:tcMar>
            <w:vAlign w:val="top"/>
          </w:tcPr>
          <w:p w14:paraId="41E6594E">
            <w:pPr>
              <w:spacing w:before="222" w:line="239" w:lineRule="auto"/>
              <w:ind w:left="114"/>
            </w:pPr>
            <w:r>
              <w:rPr>
                <w:spacing w:val="-1"/>
              </w:rPr>
              <w:t>2025.5.19</w:t>
            </w:r>
          </w:p>
        </w:tc>
        <w:tc>
          <w:tcPr>
            <w:tcW w:w="1499" w:type="dxa"/>
            <w:tcMar>
              <w:left w:w="108" w:type="dxa"/>
              <w:right w:w="108" w:type="dxa"/>
            </w:tcMar>
            <w:vAlign w:val="top"/>
          </w:tcPr>
          <w:p w14:paraId="390BCDEC">
            <w:pPr>
              <w:spacing w:before="66" w:line="283" w:lineRule="auto"/>
              <w:ind w:left="113" w:right="128" w:hanging="2"/>
            </w:pPr>
            <w:r>
              <w:rPr>
                <w:spacing w:val="-1"/>
              </w:rPr>
              <w:t>福州创源同方水</w:t>
            </w:r>
            <w:r>
              <w:rPr>
                <w:spacing w:val="-2"/>
              </w:rPr>
              <w:t>务有限公司</w:t>
            </w:r>
          </w:p>
        </w:tc>
        <w:tc>
          <w:tcPr>
            <w:tcW w:w="1310" w:type="dxa"/>
            <w:tcMar>
              <w:left w:w="108" w:type="dxa"/>
              <w:right w:w="108" w:type="dxa"/>
            </w:tcMar>
            <w:vAlign w:val="top"/>
          </w:tcPr>
          <w:p w14:paraId="28A328E7">
            <w:pPr>
              <w:spacing w:before="222" w:line="239" w:lineRule="auto"/>
              <w:ind w:left="178"/>
            </w:pPr>
            <w:r>
              <w:rPr>
                <w:spacing w:val="-2"/>
              </w:rPr>
              <w:t>11149277.05</w:t>
            </w:r>
          </w:p>
        </w:tc>
        <w:tc>
          <w:tcPr>
            <w:tcW w:w="1370" w:type="dxa"/>
            <w:tcMar>
              <w:left w:w="108" w:type="dxa"/>
              <w:right w:w="108" w:type="dxa"/>
            </w:tcMar>
            <w:vAlign w:val="top"/>
          </w:tcPr>
          <w:p w14:paraId="504C1CC4">
            <w:pPr>
              <w:spacing w:before="222" w:line="239" w:lineRule="auto"/>
              <w:ind w:left="284"/>
            </w:pPr>
            <w:r>
              <w:rPr>
                <w:spacing w:val="-1"/>
              </w:rPr>
              <w:t>443892.96</w:t>
            </w:r>
          </w:p>
        </w:tc>
        <w:tc>
          <w:tcPr>
            <w:tcW w:w="1249" w:type="dxa"/>
            <w:tcMar>
              <w:left w:w="108" w:type="dxa"/>
              <w:right w:w="108" w:type="dxa"/>
            </w:tcMar>
            <w:vAlign w:val="top"/>
          </w:tcPr>
          <w:p w14:paraId="757C58F0">
            <w:pPr>
              <w:spacing w:before="222" w:line="239" w:lineRule="auto"/>
              <w:ind w:left="273"/>
            </w:pPr>
            <w:r>
              <w:rPr>
                <w:spacing w:val="-1"/>
              </w:rPr>
              <w:t>60082.72</w:t>
            </w:r>
          </w:p>
        </w:tc>
        <w:tc>
          <w:tcPr>
            <w:tcW w:w="1316" w:type="dxa"/>
            <w:tcMar>
              <w:left w:w="108" w:type="dxa"/>
              <w:right w:w="108" w:type="dxa"/>
            </w:tcMar>
            <w:vAlign w:val="top"/>
          </w:tcPr>
          <w:p w14:paraId="27E3A663">
            <w:pPr>
              <w:spacing w:before="222" w:line="239" w:lineRule="auto"/>
              <w:ind w:left="180"/>
            </w:pPr>
            <w:r>
              <w:rPr>
                <w:spacing w:val="-2"/>
              </w:rPr>
              <w:t>11653252.73</w:t>
            </w:r>
          </w:p>
        </w:tc>
      </w:tr>
      <w:tr w14:paraId="4603C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343031A3">
            <w:pPr>
              <w:spacing w:before="222"/>
              <w:ind w:left="160"/>
            </w:pPr>
            <w:r>
              <w:rPr>
                <w:rFonts w:ascii="宋体" w:hAnsi="宋体" w:eastAsia="宋体" w:cs="宋体"/>
                <w:b w:val="0"/>
                <w:spacing w:val="-3"/>
                <w:sz w:val="21"/>
              </w:rPr>
              <w:t>33</w:t>
            </w:r>
          </w:p>
        </w:tc>
        <w:tc>
          <w:tcPr>
            <w:tcW w:w="1001" w:type="dxa"/>
            <w:tcMar>
              <w:left w:w="108" w:type="dxa"/>
              <w:right w:w="108" w:type="dxa"/>
            </w:tcMar>
            <w:vAlign w:val="top"/>
          </w:tcPr>
          <w:p w14:paraId="7BC7B5DE">
            <w:pPr>
              <w:spacing w:before="66" w:line="283"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7E08E1B5">
            <w:pPr>
              <w:spacing w:before="222" w:line="239" w:lineRule="auto"/>
              <w:ind w:left="199"/>
            </w:pPr>
            <w:r>
              <w:rPr>
                <w:rFonts w:ascii="宋体" w:hAnsi="宋体" w:eastAsia="宋体" w:cs="宋体"/>
                <w:b w:val="0"/>
                <w:spacing w:val="-2"/>
                <w:sz w:val="21"/>
              </w:rPr>
              <w:t>2024.11</w:t>
            </w:r>
          </w:p>
        </w:tc>
        <w:tc>
          <w:tcPr>
            <w:tcW w:w="1099" w:type="dxa"/>
            <w:tcMar>
              <w:left w:w="108" w:type="dxa"/>
              <w:right w:w="108" w:type="dxa"/>
            </w:tcMar>
            <w:vAlign w:val="top"/>
          </w:tcPr>
          <w:p w14:paraId="1AF8D0D3">
            <w:pPr>
              <w:spacing w:before="222" w:line="239" w:lineRule="auto"/>
              <w:ind w:left="114"/>
            </w:pPr>
            <w:r>
              <w:rPr>
                <w:rFonts w:ascii="宋体" w:hAnsi="宋体" w:eastAsia="宋体" w:cs="宋体"/>
                <w:b w:val="0"/>
                <w:spacing w:val="-1"/>
                <w:sz w:val="21"/>
              </w:rPr>
              <w:t>2025.5.19</w:t>
            </w:r>
          </w:p>
        </w:tc>
        <w:tc>
          <w:tcPr>
            <w:tcW w:w="1499" w:type="dxa"/>
            <w:tcMar>
              <w:left w:w="108" w:type="dxa"/>
              <w:right w:w="108" w:type="dxa"/>
            </w:tcMar>
            <w:vAlign w:val="top"/>
          </w:tcPr>
          <w:p w14:paraId="5F234C5E">
            <w:pPr>
              <w:spacing w:before="66" w:line="283"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7B9C7C60">
            <w:pPr>
              <w:spacing w:before="222" w:line="239" w:lineRule="auto"/>
              <w:ind w:left="178"/>
            </w:pPr>
            <w:r>
              <w:rPr>
                <w:rFonts w:ascii="宋体" w:hAnsi="宋体" w:eastAsia="宋体" w:cs="宋体"/>
                <w:b w:val="0"/>
                <w:spacing w:val="-2"/>
                <w:sz w:val="21"/>
              </w:rPr>
              <w:t>10481189.00</w:t>
            </w:r>
          </w:p>
        </w:tc>
        <w:tc>
          <w:tcPr>
            <w:tcW w:w="1370" w:type="dxa"/>
            <w:tcMar>
              <w:left w:w="108" w:type="dxa"/>
              <w:right w:w="108" w:type="dxa"/>
            </w:tcMar>
            <w:vAlign w:val="top"/>
          </w:tcPr>
          <w:p w14:paraId="3D53E261">
            <w:pPr>
              <w:spacing w:before="222" w:line="239" w:lineRule="auto"/>
              <w:ind w:left="289"/>
            </w:pPr>
            <w:r>
              <w:rPr>
                <w:rFonts w:ascii="宋体" w:hAnsi="宋体" w:eastAsia="宋体" w:cs="宋体"/>
                <w:b w:val="0"/>
                <w:spacing w:val="-2"/>
                <w:sz w:val="21"/>
              </w:rPr>
              <w:t>524151.81</w:t>
            </w:r>
          </w:p>
        </w:tc>
        <w:tc>
          <w:tcPr>
            <w:tcW w:w="1249" w:type="dxa"/>
            <w:tcMar>
              <w:left w:w="108" w:type="dxa"/>
              <w:right w:w="108" w:type="dxa"/>
            </w:tcMar>
            <w:vAlign w:val="top"/>
          </w:tcPr>
          <w:p w14:paraId="47442A45">
            <w:pPr>
              <w:spacing w:before="222" w:line="239" w:lineRule="auto"/>
              <w:ind w:left="272"/>
            </w:pPr>
            <w:r>
              <w:rPr>
                <w:rFonts w:ascii="宋体" w:hAnsi="宋体" w:eastAsia="宋体" w:cs="宋体"/>
                <w:b w:val="0"/>
                <w:spacing w:val="-1"/>
                <w:sz w:val="21"/>
              </w:rPr>
              <w:t>96153.66</w:t>
            </w:r>
          </w:p>
        </w:tc>
        <w:tc>
          <w:tcPr>
            <w:tcW w:w="1316" w:type="dxa"/>
            <w:tcMar>
              <w:left w:w="108" w:type="dxa"/>
              <w:right w:w="108" w:type="dxa"/>
            </w:tcMar>
            <w:vAlign w:val="top"/>
          </w:tcPr>
          <w:p w14:paraId="14B3A722">
            <w:pPr>
              <w:spacing w:before="222" w:line="239" w:lineRule="auto"/>
              <w:ind w:left="180"/>
            </w:pPr>
            <w:r>
              <w:rPr>
                <w:rFonts w:ascii="宋体" w:hAnsi="宋体" w:eastAsia="宋体" w:cs="宋体"/>
                <w:b w:val="0"/>
                <w:spacing w:val="-2"/>
                <w:sz w:val="21"/>
              </w:rPr>
              <w:t>11101494.47</w:t>
            </w:r>
          </w:p>
        </w:tc>
      </w:tr>
      <w:tr w14:paraId="05C7A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30" w:hRule="atLeast"/>
          <w:jc w:val="center"/>
        </w:trPr>
        <w:tc>
          <w:tcPr>
            <w:tcW w:w="484" w:type="dxa"/>
            <w:tcMar>
              <w:left w:w="108" w:type="dxa"/>
              <w:right w:w="108" w:type="dxa"/>
            </w:tcMar>
            <w:vAlign w:val="top"/>
          </w:tcPr>
          <w:p w14:paraId="6CCE9352">
            <w:pPr>
              <w:spacing w:before="224"/>
              <w:ind w:left="160"/>
            </w:pPr>
            <w:r>
              <w:rPr>
                <w:rFonts w:ascii="宋体" w:hAnsi="宋体" w:eastAsia="宋体" w:cs="宋体"/>
                <w:b w:val="0"/>
                <w:spacing w:val="-3"/>
                <w:sz w:val="21"/>
              </w:rPr>
              <w:t>34</w:t>
            </w:r>
          </w:p>
        </w:tc>
        <w:tc>
          <w:tcPr>
            <w:tcW w:w="1001" w:type="dxa"/>
            <w:tcMar>
              <w:left w:w="108" w:type="dxa"/>
              <w:right w:w="108" w:type="dxa"/>
            </w:tcMar>
            <w:vAlign w:val="top"/>
          </w:tcPr>
          <w:p w14:paraId="1482884E">
            <w:pPr>
              <w:spacing w:before="68" w:line="283"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56C244A5">
            <w:pPr>
              <w:spacing w:before="224" w:line="239" w:lineRule="auto"/>
              <w:ind w:left="199"/>
            </w:pPr>
            <w:r>
              <w:rPr>
                <w:rFonts w:ascii="宋体" w:hAnsi="宋体" w:eastAsia="宋体" w:cs="宋体"/>
                <w:b w:val="0"/>
                <w:spacing w:val="-2"/>
                <w:sz w:val="21"/>
              </w:rPr>
              <w:t>2024.12</w:t>
            </w:r>
          </w:p>
        </w:tc>
        <w:tc>
          <w:tcPr>
            <w:tcW w:w="1099" w:type="dxa"/>
            <w:tcMar>
              <w:left w:w="108" w:type="dxa"/>
              <w:right w:w="108" w:type="dxa"/>
            </w:tcMar>
            <w:vAlign w:val="top"/>
          </w:tcPr>
          <w:p w14:paraId="1082ABF2">
            <w:pPr>
              <w:spacing w:before="224" w:line="239" w:lineRule="auto"/>
              <w:ind w:left="114"/>
            </w:pPr>
            <w:r>
              <w:rPr>
                <w:rFonts w:ascii="宋体" w:hAnsi="宋体" w:eastAsia="宋体" w:cs="宋体"/>
                <w:b w:val="0"/>
                <w:spacing w:val="-1"/>
                <w:sz w:val="21"/>
              </w:rPr>
              <w:t>2025.9.12</w:t>
            </w:r>
          </w:p>
        </w:tc>
        <w:tc>
          <w:tcPr>
            <w:tcW w:w="1499" w:type="dxa"/>
            <w:tcMar>
              <w:left w:w="108" w:type="dxa"/>
              <w:right w:w="108" w:type="dxa"/>
            </w:tcMar>
            <w:vAlign w:val="top"/>
          </w:tcPr>
          <w:p w14:paraId="28BEB5B9">
            <w:pPr>
              <w:spacing w:before="68" w:line="283"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46D5297E">
            <w:pPr>
              <w:spacing w:before="224" w:line="239" w:lineRule="auto"/>
              <w:ind w:left="178"/>
            </w:pPr>
            <w:r>
              <w:rPr>
                <w:rFonts w:ascii="宋体" w:hAnsi="宋体" w:eastAsia="宋体" w:cs="宋体"/>
                <w:b w:val="0"/>
                <w:spacing w:val="-2"/>
                <w:sz w:val="21"/>
              </w:rPr>
              <w:t>10002865.22</w:t>
            </w:r>
          </w:p>
        </w:tc>
        <w:tc>
          <w:tcPr>
            <w:tcW w:w="1370" w:type="dxa"/>
            <w:tcMar>
              <w:left w:w="108" w:type="dxa"/>
              <w:right w:w="108" w:type="dxa"/>
            </w:tcMar>
            <w:vAlign w:val="top"/>
          </w:tcPr>
          <w:p w14:paraId="0978A88C">
            <w:pPr>
              <w:spacing w:before="224" w:line="239" w:lineRule="auto"/>
              <w:ind w:left="289"/>
            </w:pPr>
            <w:r>
              <w:rPr>
                <w:rFonts w:ascii="宋体" w:hAnsi="宋体" w:eastAsia="宋体" w:cs="宋体"/>
                <w:b w:val="0"/>
                <w:spacing w:val="-2"/>
                <w:sz w:val="21"/>
              </w:rPr>
              <w:t>533295.63</w:t>
            </w:r>
          </w:p>
        </w:tc>
        <w:tc>
          <w:tcPr>
            <w:tcW w:w="1249" w:type="dxa"/>
            <w:tcMar>
              <w:left w:w="108" w:type="dxa"/>
              <w:right w:w="108" w:type="dxa"/>
            </w:tcMar>
            <w:vAlign w:val="top"/>
          </w:tcPr>
          <w:p w14:paraId="3D94F120">
            <w:pPr>
              <w:spacing w:before="224" w:line="239" w:lineRule="auto"/>
              <w:ind w:left="275"/>
            </w:pPr>
            <w:r>
              <w:rPr>
                <w:rFonts w:ascii="宋体" w:hAnsi="宋体" w:eastAsia="宋体" w:cs="宋体"/>
                <w:b w:val="0"/>
                <w:spacing w:val="-2"/>
                <w:sz w:val="21"/>
              </w:rPr>
              <w:t>78914.56</w:t>
            </w:r>
          </w:p>
        </w:tc>
        <w:tc>
          <w:tcPr>
            <w:tcW w:w="1316" w:type="dxa"/>
            <w:tcMar>
              <w:left w:w="108" w:type="dxa"/>
              <w:right w:w="108" w:type="dxa"/>
            </w:tcMar>
            <w:vAlign w:val="top"/>
          </w:tcPr>
          <w:p w14:paraId="585D612E">
            <w:pPr>
              <w:spacing w:before="224" w:line="239" w:lineRule="auto"/>
              <w:ind w:left="180"/>
            </w:pPr>
            <w:r>
              <w:rPr>
                <w:rFonts w:ascii="宋体" w:hAnsi="宋体" w:eastAsia="宋体" w:cs="宋体"/>
                <w:b w:val="0"/>
                <w:spacing w:val="-2"/>
                <w:sz w:val="21"/>
              </w:rPr>
              <w:t>10615075.41</w:t>
            </w:r>
          </w:p>
        </w:tc>
      </w:tr>
      <w:tr w14:paraId="6B044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2C598920">
            <w:pPr>
              <w:spacing w:before="222"/>
              <w:ind w:left="160"/>
            </w:pPr>
            <w:r>
              <w:rPr>
                <w:rFonts w:ascii="宋体" w:hAnsi="宋体" w:eastAsia="宋体" w:cs="宋体"/>
                <w:b w:val="0"/>
                <w:spacing w:val="-3"/>
                <w:sz w:val="21"/>
              </w:rPr>
              <w:t>35</w:t>
            </w:r>
          </w:p>
        </w:tc>
        <w:tc>
          <w:tcPr>
            <w:tcW w:w="1001" w:type="dxa"/>
            <w:tcMar>
              <w:left w:w="108" w:type="dxa"/>
              <w:right w:w="108" w:type="dxa"/>
            </w:tcMar>
            <w:vAlign w:val="top"/>
          </w:tcPr>
          <w:p w14:paraId="35C8D663">
            <w:pPr>
              <w:spacing w:before="68" w:line="282"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4BBEC14B">
            <w:pPr>
              <w:spacing w:before="223" w:line="239" w:lineRule="auto"/>
              <w:ind w:left="199"/>
            </w:pPr>
            <w:r>
              <w:rPr>
                <w:rFonts w:ascii="宋体" w:hAnsi="宋体" w:eastAsia="宋体" w:cs="宋体"/>
                <w:b w:val="0"/>
                <w:spacing w:val="-2"/>
                <w:sz w:val="21"/>
              </w:rPr>
              <w:t>2025.01</w:t>
            </w:r>
          </w:p>
        </w:tc>
        <w:tc>
          <w:tcPr>
            <w:tcW w:w="1099" w:type="dxa"/>
            <w:tcMar>
              <w:left w:w="108" w:type="dxa"/>
              <w:right w:w="108" w:type="dxa"/>
            </w:tcMar>
            <w:vAlign w:val="top"/>
          </w:tcPr>
          <w:p w14:paraId="748AC9F1">
            <w:pPr>
              <w:spacing w:before="223" w:line="239" w:lineRule="auto"/>
              <w:ind w:left="114"/>
            </w:pPr>
            <w:r>
              <w:rPr>
                <w:rFonts w:ascii="宋体" w:hAnsi="宋体" w:eastAsia="宋体" w:cs="宋体"/>
                <w:b w:val="0"/>
                <w:spacing w:val="-1"/>
                <w:sz w:val="21"/>
              </w:rPr>
              <w:t>2025.9.12</w:t>
            </w:r>
          </w:p>
        </w:tc>
        <w:tc>
          <w:tcPr>
            <w:tcW w:w="1499" w:type="dxa"/>
            <w:tcMar>
              <w:left w:w="108" w:type="dxa"/>
              <w:right w:w="108" w:type="dxa"/>
            </w:tcMar>
            <w:vAlign w:val="top"/>
          </w:tcPr>
          <w:p w14:paraId="307A6A44">
            <w:pPr>
              <w:spacing w:before="68" w:line="282"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45255D84">
            <w:pPr>
              <w:spacing w:before="223" w:line="239" w:lineRule="auto"/>
              <w:ind w:left="211"/>
            </w:pPr>
            <w:r>
              <w:rPr>
                <w:rFonts w:ascii="宋体" w:hAnsi="宋体" w:eastAsia="宋体" w:cs="宋体"/>
                <w:b w:val="0"/>
                <w:spacing w:val="-1"/>
                <w:sz w:val="21"/>
              </w:rPr>
              <w:t>9657826.40</w:t>
            </w:r>
          </w:p>
        </w:tc>
        <w:tc>
          <w:tcPr>
            <w:tcW w:w="1370" w:type="dxa"/>
            <w:tcMar>
              <w:left w:w="108" w:type="dxa"/>
              <w:right w:w="108" w:type="dxa"/>
            </w:tcMar>
            <w:vAlign w:val="top"/>
          </w:tcPr>
          <w:p w14:paraId="64F9956F">
            <w:pPr>
              <w:spacing w:before="223" w:line="239" w:lineRule="auto"/>
              <w:ind w:left="289"/>
            </w:pPr>
            <w:r>
              <w:rPr>
                <w:rFonts w:ascii="宋体" w:hAnsi="宋体" w:eastAsia="宋体" w:cs="宋体"/>
                <w:b w:val="0"/>
                <w:spacing w:val="-2"/>
                <w:sz w:val="21"/>
              </w:rPr>
              <w:t>746559.45</w:t>
            </w:r>
          </w:p>
        </w:tc>
        <w:tc>
          <w:tcPr>
            <w:tcW w:w="1249" w:type="dxa"/>
            <w:tcMar>
              <w:left w:w="108" w:type="dxa"/>
              <w:right w:w="108" w:type="dxa"/>
            </w:tcMar>
            <w:vAlign w:val="top"/>
          </w:tcPr>
          <w:p w14:paraId="5894A36D">
            <w:pPr>
              <w:spacing w:before="223" w:line="239" w:lineRule="auto"/>
              <w:ind w:left="239"/>
            </w:pPr>
            <w:r>
              <w:rPr>
                <w:rFonts w:ascii="宋体" w:hAnsi="宋体" w:eastAsia="宋体" w:cs="宋体"/>
                <w:b w:val="0"/>
                <w:spacing w:val="-3"/>
                <w:sz w:val="21"/>
              </w:rPr>
              <w:t>141292.14</w:t>
            </w:r>
          </w:p>
        </w:tc>
        <w:tc>
          <w:tcPr>
            <w:tcW w:w="1316" w:type="dxa"/>
            <w:tcMar>
              <w:left w:w="108" w:type="dxa"/>
              <w:right w:w="108" w:type="dxa"/>
            </w:tcMar>
            <w:vAlign w:val="top"/>
          </w:tcPr>
          <w:p w14:paraId="35FDDCC1">
            <w:pPr>
              <w:spacing w:before="223" w:line="239" w:lineRule="auto"/>
              <w:ind w:left="180"/>
            </w:pPr>
            <w:r>
              <w:rPr>
                <w:rFonts w:ascii="宋体" w:hAnsi="宋体" w:eastAsia="宋体" w:cs="宋体"/>
                <w:b w:val="0"/>
                <w:spacing w:val="-2"/>
                <w:sz w:val="21"/>
              </w:rPr>
              <w:t>10545677.99</w:t>
            </w:r>
          </w:p>
        </w:tc>
      </w:tr>
      <w:tr w14:paraId="53177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4BD2A643">
            <w:pPr>
              <w:spacing w:before="223"/>
              <w:ind w:left="160"/>
            </w:pPr>
            <w:r>
              <w:rPr>
                <w:rFonts w:ascii="宋体" w:hAnsi="宋体" w:eastAsia="宋体" w:cs="宋体"/>
                <w:b w:val="0"/>
                <w:spacing w:val="-3"/>
                <w:sz w:val="21"/>
              </w:rPr>
              <w:t>36</w:t>
            </w:r>
          </w:p>
        </w:tc>
        <w:tc>
          <w:tcPr>
            <w:tcW w:w="1001" w:type="dxa"/>
            <w:tcMar>
              <w:left w:w="108" w:type="dxa"/>
              <w:right w:w="108" w:type="dxa"/>
            </w:tcMar>
            <w:vAlign w:val="top"/>
          </w:tcPr>
          <w:p w14:paraId="3BB09CE1">
            <w:pPr>
              <w:spacing w:before="68" w:line="282"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4A3828BD">
            <w:pPr>
              <w:spacing w:before="223" w:line="239" w:lineRule="auto"/>
              <w:ind w:left="199"/>
            </w:pPr>
            <w:r>
              <w:rPr>
                <w:rFonts w:ascii="宋体" w:hAnsi="宋体" w:eastAsia="宋体" w:cs="宋体"/>
                <w:b w:val="0"/>
                <w:spacing w:val="-2"/>
                <w:sz w:val="21"/>
              </w:rPr>
              <w:t>2025.02</w:t>
            </w:r>
          </w:p>
        </w:tc>
        <w:tc>
          <w:tcPr>
            <w:tcW w:w="1099" w:type="dxa"/>
            <w:tcMar>
              <w:left w:w="108" w:type="dxa"/>
              <w:right w:w="108" w:type="dxa"/>
            </w:tcMar>
            <w:vAlign w:val="top"/>
          </w:tcPr>
          <w:p w14:paraId="571CCEEA">
            <w:pPr>
              <w:spacing w:before="223" w:line="239" w:lineRule="auto"/>
              <w:ind w:left="114"/>
            </w:pPr>
            <w:r>
              <w:rPr>
                <w:rFonts w:ascii="宋体" w:hAnsi="宋体" w:eastAsia="宋体" w:cs="宋体"/>
                <w:b w:val="0"/>
                <w:spacing w:val="-1"/>
                <w:sz w:val="21"/>
              </w:rPr>
              <w:t>2025.9.12</w:t>
            </w:r>
          </w:p>
        </w:tc>
        <w:tc>
          <w:tcPr>
            <w:tcW w:w="1499" w:type="dxa"/>
            <w:tcMar>
              <w:left w:w="108" w:type="dxa"/>
              <w:right w:w="108" w:type="dxa"/>
            </w:tcMar>
            <w:vAlign w:val="top"/>
          </w:tcPr>
          <w:p w14:paraId="1453C51A">
            <w:pPr>
              <w:spacing w:before="68" w:line="282"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4D1DA6A7">
            <w:pPr>
              <w:spacing w:before="223" w:line="239" w:lineRule="auto"/>
              <w:ind w:left="211"/>
            </w:pPr>
            <w:r>
              <w:rPr>
                <w:rFonts w:ascii="宋体" w:hAnsi="宋体" w:eastAsia="宋体" w:cs="宋体"/>
                <w:b w:val="0"/>
                <w:spacing w:val="-1"/>
                <w:sz w:val="21"/>
              </w:rPr>
              <w:t>8755982.98</w:t>
            </w:r>
          </w:p>
        </w:tc>
        <w:tc>
          <w:tcPr>
            <w:tcW w:w="1370" w:type="dxa"/>
            <w:tcMar>
              <w:left w:w="108" w:type="dxa"/>
              <w:right w:w="108" w:type="dxa"/>
            </w:tcMar>
            <w:vAlign w:val="top"/>
          </w:tcPr>
          <w:p w14:paraId="31F37272">
            <w:pPr>
              <w:spacing w:before="223" w:line="239" w:lineRule="auto"/>
              <w:ind w:left="289"/>
            </w:pPr>
            <w:r>
              <w:rPr>
                <w:rFonts w:ascii="宋体" w:hAnsi="宋体" w:eastAsia="宋体" w:cs="宋体"/>
                <w:b w:val="0"/>
                <w:spacing w:val="-2"/>
                <w:sz w:val="21"/>
              </w:rPr>
              <w:t>393811.74</w:t>
            </w:r>
          </w:p>
        </w:tc>
        <w:tc>
          <w:tcPr>
            <w:tcW w:w="1249" w:type="dxa"/>
            <w:tcMar>
              <w:left w:w="108" w:type="dxa"/>
              <w:right w:w="108" w:type="dxa"/>
            </w:tcMar>
            <w:vAlign w:val="top"/>
          </w:tcPr>
          <w:p w14:paraId="6E212C80">
            <w:pPr>
              <w:spacing w:before="223" w:line="239" w:lineRule="auto"/>
              <w:ind w:left="275"/>
            </w:pPr>
            <w:r>
              <w:rPr>
                <w:rFonts w:ascii="宋体" w:hAnsi="宋体" w:eastAsia="宋体" w:cs="宋体"/>
                <w:b w:val="0"/>
                <w:spacing w:val="-2"/>
                <w:sz w:val="21"/>
              </w:rPr>
              <w:t>74652.31</w:t>
            </w:r>
          </w:p>
        </w:tc>
        <w:tc>
          <w:tcPr>
            <w:tcW w:w="1316" w:type="dxa"/>
            <w:tcMar>
              <w:left w:w="108" w:type="dxa"/>
              <w:right w:w="108" w:type="dxa"/>
            </w:tcMar>
            <w:vAlign w:val="top"/>
          </w:tcPr>
          <w:p w14:paraId="590DE8B6">
            <w:pPr>
              <w:spacing w:before="223" w:line="239" w:lineRule="auto"/>
              <w:ind w:left="212"/>
            </w:pPr>
            <w:r>
              <w:rPr>
                <w:rFonts w:ascii="宋体" w:hAnsi="宋体" w:eastAsia="宋体" w:cs="宋体"/>
                <w:b w:val="0"/>
                <w:spacing w:val="-1"/>
                <w:sz w:val="21"/>
              </w:rPr>
              <w:t>9224447.03</w:t>
            </w:r>
          </w:p>
        </w:tc>
      </w:tr>
      <w:tr w14:paraId="40991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30" w:hRule="atLeast"/>
          <w:jc w:val="center"/>
        </w:trPr>
        <w:tc>
          <w:tcPr>
            <w:tcW w:w="484" w:type="dxa"/>
            <w:tcMar>
              <w:left w:w="108" w:type="dxa"/>
              <w:right w:w="108" w:type="dxa"/>
            </w:tcMar>
            <w:vAlign w:val="top"/>
          </w:tcPr>
          <w:p w14:paraId="15B6D60A">
            <w:pPr>
              <w:spacing w:before="225"/>
              <w:ind w:left="160"/>
            </w:pPr>
            <w:r>
              <w:rPr>
                <w:rFonts w:ascii="宋体" w:hAnsi="宋体" w:eastAsia="宋体" w:cs="宋体"/>
                <w:b w:val="0"/>
                <w:spacing w:val="-3"/>
                <w:sz w:val="21"/>
              </w:rPr>
              <w:t>37</w:t>
            </w:r>
          </w:p>
        </w:tc>
        <w:tc>
          <w:tcPr>
            <w:tcW w:w="1001" w:type="dxa"/>
            <w:tcMar>
              <w:left w:w="108" w:type="dxa"/>
              <w:right w:w="108" w:type="dxa"/>
            </w:tcMar>
            <w:vAlign w:val="top"/>
          </w:tcPr>
          <w:p w14:paraId="7427634E">
            <w:pPr>
              <w:spacing w:before="70" w:line="282"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1EE09FF1">
            <w:pPr>
              <w:spacing w:before="225" w:line="239" w:lineRule="auto"/>
              <w:ind w:left="199"/>
            </w:pPr>
            <w:r>
              <w:rPr>
                <w:rFonts w:ascii="宋体" w:hAnsi="宋体" w:eastAsia="宋体" w:cs="宋体"/>
                <w:b w:val="0"/>
                <w:spacing w:val="-2"/>
                <w:sz w:val="21"/>
              </w:rPr>
              <w:t>2025.03</w:t>
            </w:r>
          </w:p>
        </w:tc>
        <w:tc>
          <w:tcPr>
            <w:tcW w:w="1099" w:type="dxa"/>
            <w:tcMar>
              <w:left w:w="108" w:type="dxa"/>
              <w:right w:w="108" w:type="dxa"/>
            </w:tcMar>
            <w:vAlign w:val="top"/>
          </w:tcPr>
          <w:p w14:paraId="1FD0E272">
            <w:pPr>
              <w:spacing w:before="235" w:line="204" w:lineRule="exact"/>
              <w:ind w:left="113"/>
              <w:rPr>
                <w:sz w:val="15"/>
                <w:szCs w:val="15"/>
              </w:rPr>
            </w:pPr>
            <w:r>
              <w:rPr>
                <w:rFonts w:ascii="宋体" w:hAnsi="宋体" w:eastAsia="宋体" w:cs="宋体"/>
                <w:b w:val="0"/>
                <w:spacing w:val="4"/>
                <w:position w:val="1"/>
                <w:sz w:val="21"/>
                <w:szCs w:val="15"/>
              </w:rPr>
              <w:t>2025.12.22</w:t>
            </w:r>
          </w:p>
        </w:tc>
        <w:tc>
          <w:tcPr>
            <w:tcW w:w="1499" w:type="dxa"/>
            <w:tcMar>
              <w:left w:w="108" w:type="dxa"/>
              <w:right w:w="108" w:type="dxa"/>
            </w:tcMar>
            <w:vAlign w:val="top"/>
          </w:tcPr>
          <w:p w14:paraId="75315D44">
            <w:pPr>
              <w:spacing w:before="70" w:line="282"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6CBB564A">
            <w:pPr>
              <w:spacing w:before="225" w:line="239" w:lineRule="auto"/>
              <w:ind w:left="178"/>
            </w:pPr>
            <w:r>
              <w:rPr>
                <w:rFonts w:ascii="宋体" w:hAnsi="宋体" w:eastAsia="宋体" w:cs="宋体"/>
                <w:b w:val="0"/>
                <w:spacing w:val="-2"/>
                <w:sz w:val="21"/>
              </w:rPr>
              <w:t>10868247.35</w:t>
            </w:r>
          </w:p>
        </w:tc>
        <w:tc>
          <w:tcPr>
            <w:tcW w:w="1370" w:type="dxa"/>
            <w:tcMar>
              <w:left w:w="108" w:type="dxa"/>
              <w:right w:w="108" w:type="dxa"/>
            </w:tcMar>
            <w:vAlign w:val="top"/>
          </w:tcPr>
          <w:p w14:paraId="41724EBE">
            <w:pPr>
              <w:spacing w:before="225" w:line="239" w:lineRule="auto"/>
              <w:ind w:left="289"/>
            </w:pPr>
            <w:r>
              <w:rPr>
                <w:rFonts w:ascii="宋体" w:hAnsi="宋体" w:eastAsia="宋体" w:cs="宋体"/>
                <w:b w:val="0"/>
                <w:spacing w:val="-2"/>
                <w:sz w:val="21"/>
              </w:rPr>
              <w:t>581700.42</w:t>
            </w:r>
          </w:p>
        </w:tc>
        <w:tc>
          <w:tcPr>
            <w:tcW w:w="1249" w:type="dxa"/>
            <w:tcMar>
              <w:left w:w="108" w:type="dxa"/>
              <w:right w:w="108" w:type="dxa"/>
            </w:tcMar>
            <w:vAlign w:val="top"/>
          </w:tcPr>
          <w:p w14:paraId="0B0D5736">
            <w:pPr>
              <w:spacing w:before="225" w:line="239" w:lineRule="auto"/>
              <w:ind w:left="272"/>
            </w:pPr>
            <w:r>
              <w:rPr>
                <w:rFonts w:ascii="宋体" w:hAnsi="宋体" w:eastAsia="宋体" w:cs="宋体"/>
                <w:b w:val="0"/>
                <w:spacing w:val="-1"/>
                <w:sz w:val="21"/>
              </w:rPr>
              <w:t>95483.30</w:t>
            </w:r>
          </w:p>
        </w:tc>
        <w:tc>
          <w:tcPr>
            <w:tcW w:w="1316" w:type="dxa"/>
            <w:tcMar>
              <w:left w:w="108" w:type="dxa"/>
              <w:right w:w="108" w:type="dxa"/>
            </w:tcMar>
            <w:vAlign w:val="top"/>
          </w:tcPr>
          <w:p w14:paraId="407939B4">
            <w:pPr>
              <w:spacing w:before="225" w:line="239" w:lineRule="auto"/>
              <w:ind w:left="180"/>
            </w:pPr>
            <w:r>
              <w:rPr>
                <w:rFonts w:ascii="宋体" w:hAnsi="宋体" w:eastAsia="宋体" w:cs="宋体"/>
                <w:b w:val="0"/>
                <w:spacing w:val="-2"/>
                <w:sz w:val="21"/>
              </w:rPr>
              <w:t>11545431.07</w:t>
            </w:r>
          </w:p>
        </w:tc>
      </w:tr>
      <w:tr w14:paraId="09344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4C72DFBF">
            <w:pPr>
              <w:spacing w:before="223"/>
              <w:ind w:left="160"/>
            </w:pPr>
            <w:r>
              <w:rPr>
                <w:rFonts w:ascii="宋体" w:hAnsi="宋体" w:eastAsia="宋体" w:cs="宋体"/>
                <w:b w:val="0"/>
                <w:spacing w:val="-3"/>
                <w:sz w:val="21"/>
              </w:rPr>
              <w:t>38</w:t>
            </w:r>
          </w:p>
        </w:tc>
        <w:tc>
          <w:tcPr>
            <w:tcW w:w="1001" w:type="dxa"/>
            <w:tcMar>
              <w:left w:w="108" w:type="dxa"/>
              <w:right w:w="108" w:type="dxa"/>
            </w:tcMar>
            <w:vAlign w:val="top"/>
          </w:tcPr>
          <w:p w14:paraId="6CBE7707">
            <w:pPr>
              <w:spacing w:before="68" w:line="282"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0A9CCC99">
            <w:pPr>
              <w:spacing w:before="224" w:line="239" w:lineRule="auto"/>
              <w:ind w:left="199"/>
            </w:pPr>
            <w:r>
              <w:rPr>
                <w:rFonts w:ascii="宋体" w:hAnsi="宋体" w:eastAsia="宋体" w:cs="宋体"/>
                <w:b w:val="0"/>
                <w:spacing w:val="-2"/>
                <w:sz w:val="21"/>
              </w:rPr>
              <w:t>2025.04</w:t>
            </w:r>
          </w:p>
        </w:tc>
        <w:tc>
          <w:tcPr>
            <w:tcW w:w="1099" w:type="dxa"/>
            <w:tcMar>
              <w:left w:w="108" w:type="dxa"/>
              <w:right w:w="108" w:type="dxa"/>
            </w:tcMar>
            <w:vAlign w:val="top"/>
          </w:tcPr>
          <w:p w14:paraId="3294E044">
            <w:pPr>
              <w:spacing w:before="234" w:line="204" w:lineRule="exact"/>
              <w:ind w:left="113"/>
              <w:rPr>
                <w:sz w:val="15"/>
                <w:szCs w:val="15"/>
              </w:rPr>
            </w:pPr>
            <w:r>
              <w:rPr>
                <w:rFonts w:ascii="宋体" w:hAnsi="宋体" w:eastAsia="宋体" w:cs="宋体"/>
                <w:b w:val="0"/>
                <w:spacing w:val="4"/>
                <w:position w:val="1"/>
                <w:sz w:val="21"/>
                <w:szCs w:val="15"/>
              </w:rPr>
              <w:t>2025.12.22</w:t>
            </w:r>
          </w:p>
        </w:tc>
        <w:tc>
          <w:tcPr>
            <w:tcW w:w="1499" w:type="dxa"/>
            <w:tcMar>
              <w:left w:w="108" w:type="dxa"/>
              <w:right w:w="108" w:type="dxa"/>
            </w:tcMar>
            <w:vAlign w:val="top"/>
          </w:tcPr>
          <w:p w14:paraId="5818851C">
            <w:pPr>
              <w:spacing w:before="68" w:line="282"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7EC2A89B">
            <w:pPr>
              <w:spacing w:before="224" w:line="239" w:lineRule="auto"/>
              <w:ind w:left="178"/>
            </w:pPr>
            <w:r>
              <w:rPr>
                <w:rFonts w:ascii="宋体" w:hAnsi="宋体" w:eastAsia="宋体" w:cs="宋体"/>
                <w:b w:val="0"/>
                <w:spacing w:val="-2"/>
                <w:sz w:val="21"/>
              </w:rPr>
              <w:t>10514452.16</w:t>
            </w:r>
          </w:p>
        </w:tc>
        <w:tc>
          <w:tcPr>
            <w:tcW w:w="1370" w:type="dxa"/>
            <w:tcMar>
              <w:left w:w="108" w:type="dxa"/>
              <w:right w:w="108" w:type="dxa"/>
            </w:tcMar>
            <w:vAlign w:val="top"/>
          </w:tcPr>
          <w:p w14:paraId="2C9E967A">
            <w:pPr>
              <w:spacing w:before="224" w:line="239" w:lineRule="auto"/>
              <w:ind w:left="287"/>
            </w:pPr>
            <w:r>
              <w:rPr>
                <w:rFonts w:ascii="宋体" w:hAnsi="宋体" w:eastAsia="宋体" w:cs="宋体"/>
                <w:b w:val="0"/>
                <w:spacing w:val="-1"/>
                <w:sz w:val="21"/>
              </w:rPr>
              <w:t>635605.11</w:t>
            </w:r>
          </w:p>
        </w:tc>
        <w:tc>
          <w:tcPr>
            <w:tcW w:w="1249" w:type="dxa"/>
            <w:tcMar>
              <w:left w:w="108" w:type="dxa"/>
              <w:right w:w="108" w:type="dxa"/>
            </w:tcMar>
            <w:vAlign w:val="top"/>
          </w:tcPr>
          <w:p w14:paraId="0E024088">
            <w:pPr>
              <w:spacing w:before="224" w:line="239" w:lineRule="auto"/>
              <w:ind w:left="275"/>
            </w:pPr>
            <w:r>
              <w:rPr>
                <w:rFonts w:ascii="宋体" w:hAnsi="宋体" w:eastAsia="宋体" w:cs="宋体"/>
                <w:b w:val="0"/>
                <w:spacing w:val="-2"/>
                <w:sz w:val="21"/>
              </w:rPr>
              <w:t>76816.96</w:t>
            </w:r>
          </w:p>
        </w:tc>
        <w:tc>
          <w:tcPr>
            <w:tcW w:w="1316" w:type="dxa"/>
            <w:tcMar>
              <w:left w:w="108" w:type="dxa"/>
              <w:right w:w="108" w:type="dxa"/>
            </w:tcMar>
            <w:vAlign w:val="top"/>
          </w:tcPr>
          <w:p w14:paraId="7B18BFC7">
            <w:pPr>
              <w:spacing w:before="224" w:line="239" w:lineRule="auto"/>
              <w:ind w:left="180"/>
            </w:pPr>
            <w:r>
              <w:rPr>
                <w:rFonts w:ascii="宋体" w:hAnsi="宋体" w:eastAsia="宋体" w:cs="宋体"/>
                <w:b w:val="0"/>
                <w:spacing w:val="-2"/>
                <w:sz w:val="21"/>
              </w:rPr>
              <w:t>11226874.23</w:t>
            </w:r>
          </w:p>
        </w:tc>
      </w:tr>
      <w:tr w14:paraId="6404A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46" w:hRule="atLeast"/>
          <w:jc w:val="center"/>
        </w:trPr>
        <w:tc>
          <w:tcPr>
            <w:tcW w:w="484" w:type="dxa"/>
            <w:tcMar>
              <w:left w:w="108" w:type="dxa"/>
              <w:right w:w="108" w:type="dxa"/>
            </w:tcMar>
            <w:vAlign w:val="top"/>
          </w:tcPr>
          <w:p w14:paraId="6CC38881">
            <w:pPr>
              <w:spacing w:before="233"/>
              <w:ind w:left="160"/>
            </w:pPr>
            <w:r>
              <w:rPr>
                <w:rFonts w:ascii="宋体" w:hAnsi="宋体" w:eastAsia="宋体" w:cs="宋体"/>
                <w:b w:val="0"/>
                <w:spacing w:val="-3"/>
                <w:sz w:val="21"/>
              </w:rPr>
              <w:t>39</w:t>
            </w:r>
          </w:p>
        </w:tc>
        <w:tc>
          <w:tcPr>
            <w:tcW w:w="1001" w:type="dxa"/>
            <w:tcMar>
              <w:left w:w="108" w:type="dxa"/>
              <w:right w:w="108" w:type="dxa"/>
            </w:tcMar>
            <w:vAlign w:val="top"/>
          </w:tcPr>
          <w:p w14:paraId="37EC421C">
            <w:pPr>
              <w:spacing w:before="76" w:line="287"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002DC9BF">
            <w:pPr>
              <w:spacing w:before="233" w:line="239" w:lineRule="auto"/>
              <w:ind w:left="199"/>
            </w:pPr>
            <w:r>
              <w:rPr>
                <w:rFonts w:ascii="宋体" w:hAnsi="宋体" w:eastAsia="宋体" w:cs="宋体"/>
                <w:b w:val="0"/>
                <w:spacing w:val="-2"/>
                <w:sz w:val="21"/>
              </w:rPr>
              <w:t>2025.05</w:t>
            </w:r>
          </w:p>
        </w:tc>
        <w:tc>
          <w:tcPr>
            <w:tcW w:w="1099" w:type="dxa"/>
            <w:tcMar>
              <w:left w:w="108" w:type="dxa"/>
              <w:right w:w="108" w:type="dxa"/>
            </w:tcMar>
            <w:vAlign w:val="top"/>
          </w:tcPr>
          <w:p w14:paraId="44FD7C68">
            <w:pPr>
              <w:spacing w:before="243" w:line="204" w:lineRule="exact"/>
              <w:ind w:left="113"/>
              <w:rPr>
                <w:sz w:val="15"/>
                <w:szCs w:val="15"/>
              </w:rPr>
            </w:pPr>
            <w:r>
              <w:rPr>
                <w:rFonts w:ascii="宋体" w:hAnsi="宋体" w:eastAsia="宋体" w:cs="宋体"/>
                <w:b w:val="0"/>
                <w:spacing w:val="4"/>
                <w:position w:val="1"/>
                <w:sz w:val="21"/>
                <w:szCs w:val="15"/>
              </w:rPr>
              <w:t>2025.12.22</w:t>
            </w:r>
          </w:p>
        </w:tc>
        <w:tc>
          <w:tcPr>
            <w:tcW w:w="1499" w:type="dxa"/>
            <w:tcMar>
              <w:left w:w="108" w:type="dxa"/>
              <w:right w:w="108" w:type="dxa"/>
            </w:tcMar>
            <w:vAlign w:val="top"/>
          </w:tcPr>
          <w:p w14:paraId="5A93DF1B">
            <w:pPr>
              <w:spacing w:before="76" w:line="287"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7790DFDB">
            <w:pPr>
              <w:spacing w:before="233" w:line="239" w:lineRule="auto"/>
              <w:ind w:left="178"/>
            </w:pPr>
            <w:r>
              <w:rPr>
                <w:rFonts w:ascii="宋体" w:hAnsi="宋体" w:eastAsia="宋体" w:cs="宋体"/>
                <w:b w:val="0"/>
                <w:spacing w:val="-2"/>
                <w:sz w:val="21"/>
              </w:rPr>
              <w:t>11006476.99</w:t>
            </w:r>
          </w:p>
        </w:tc>
        <w:tc>
          <w:tcPr>
            <w:tcW w:w="1370" w:type="dxa"/>
            <w:tcMar>
              <w:left w:w="108" w:type="dxa"/>
              <w:right w:w="108" w:type="dxa"/>
            </w:tcMar>
            <w:vAlign w:val="top"/>
          </w:tcPr>
          <w:p w14:paraId="3C83C1B1">
            <w:pPr>
              <w:spacing w:before="233" w:line="239" w:lineRule="auto"/>
              <w:ind w:left="287"/>
            </w:pPr>
            <w:r>
              <w:rPr>
                <w:rFonts w:ascii="宋体" w:hAnsi="宋体" w:eastAsia="宋体" w:cs="宋体"/>
                <w:b w:val="0"/>
                <w:spacing w:val="-1"/>
                <w:sz w:val="21"/>
              </w:rPr>
              <w:t>624365.28</w:t>
            </w:r>
          </w:p>
        </w:tc>
        <w:tc>
          <w:tcPr>
            <w:tcW w:w="1249" w:type="dxa"/>
            <w:tcMar>
              <w:left w:w="108" w:type="dxa"/>
              <w:right w:w="108" w:type="dxa"/>
            </w:tcMar>
            <w:vAlign w:val="top"/>
          </w:tcPr>
          <w:p w14:paraId="68AF2C3A">
            <w:pPr>
              <w:spacing w:before="233" w:line="239" w:lineRule="auto"/>
              <w:ind w:left="239"/>
            </w:pPr>
            <w:r>
              <w:rPr>
                <w:rFonts w:ascii="宋体" w:hAnsi="宋体" w:eastAsia="宋体" w:cs="宋体"/>
                <w:b w:val="0"/>
                <w:spacing w:val="-3"/>
                <w:sz w:val="21"/>
              </w:rPr>
              <w:t>124495.19</w:t>
            </w:r>
          </w:p>
        </w:tc>
        <w:tc>
          <w:tcPr>
            <w:tcW w:w="1316" w:type="dxa"/>
            <w:tcMar>
              <w:left w:w="108" w:type="dxa"/>
              <w:right w:w="108" w:type="dxa"/>
            </w:tcMar>
            <w:vAlign w:val="top"/>
          </w:tcPr>
          <w:p w14:paraId="3236234E">
            <w:pPr>
              <w:spacing w:before="233" w:line="239" w:lineRule="auto"/>
              <w:ind w:left="180"/>
            </w:pPr>
            <w:r>
              <w:rPr>
                <w:rFonts w:ascii="宋体" w:hAnsi="宋体" w:eastAsia="宋体" w:cs="宋体"/>
                <w:b w:val="0"/>
                <w:spacing w:val="-2"/>
                <w:sz w:val="21"/>
              </w:rPr>
              <w:t>11755337.46</w:t>
            </w:r>
          </w:p>
        </w:tc>
      </w:tr>
      <w:tr w14:paraId="58548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44" w:hRule="atLeast"/>
          <w:jc w:val="center"/>
        </w:trPr>
        <w:tc>
          <w:tcPr>
            <w:tcW w:w="484" w:type="dxa"/>
            <w:tcMar>
              <w:left w:w="108" w:type="dxa"/>
              <w:right w:w="108" w:type="dxa"/>
            </w:tcMar>
            <w:vAlign w:val="top"/>
          </w:tcPr>
          <w:p w14:paraId="72C181B7">
            <w:pPr>
              <w:spacing w:before="232"/>
              <w:ind w:left="156"/>
            </w:pPr>
            <w:r>
              <w:rPr>
                <w:rFonts w:ascii="宋体" w:hAnsi="宋体" w:eastAsia="宋体" w:cs="宋体"/>
                <w:b w:val="0"/>
                <w:spacing w:val="-2"/>
                <w:sz w:val="21"/>
              </w:rPr>
              <w:t>40</w:t>
            </w:r>
          </w:p>
        </w:tc>
        <w:tc>
          <w:tcPr>
            <w:tcW w:w="1001" w:type="dxa"/>
            <w:tcMar>
              <w:left w:w="108" w:type="dxa"/>
              <w:right w:w="108" w:type="dxa"/>
            </w:tcMar>
            <w:vAlign w:val="top"/>
          </w:tcPr>
          <w:p w14:paraId="517459D5">
            <w:pPr>
              <w:spacing w:before="76" w:line="286"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484BF8B9">
            <w:pPr>
              <w:spacing w:before="232" w:line="239" w:lineRule="auto"/>
              <w:ind w:left="199"/>
            </w:pPr>
            <w:r>
              <w:rPr>
                <w:rFonts w:ascii="宋体" w:hAnsi="宋体" w:eastAsia="宋体" w:cs="宋体"/>
                <w:b w:val="0"/>
                <w:spacing w:val="-2"/>
                <w:sz w:val="21"/>
              </w:rPr>
              <w:t>2025.06</w:t>
            </w:r>
          </w:p>
        </w:tc>
        <w:tc>
          <w:tcPr>
            <w:tcW w:w="1099" w:type="dxa"/>
            <w:tcMar>
              <w:left w:w="108" w:type="dxa"/>
              <w:right w:w="108" w:type="dxa"/>
            </w:tcMar>
            <w:vAlign w:val="top"/>
          </w:tcPr>
          <w:p w14:paraId="341B53BF">
            <w:pPr>
              <w:spacing w:before="243" w:line="204" w:lineRule="exact"/>
              <w:ind w:left="113"/>
              <w:rPr>
                <w:sz w:val="15"/>
                <w:szCs w:val="15"/>
              </w:rPr>
            </w:pPr>
            <w:r>
              <w:rPr>
                <w:rFonts w:ascii="宋体" w:hAnsi="宋体" w:eastAsia="宋体" w:cs="宋体"/>
                <w:b w:val="0"/>
                <w:spacing w:val="4"/>
                <w:position w:val="1"/>
                <w:sz w:val="21"/>
                <w:szCs w:val="15"/>
              </w:rPr>
              <w:t>2025.12.22</w:t>
            </w:r>
          </w:p>
        </w:tc>
        <w:tc>
          <w:tcPr>
            <w:tcW w:w="1499" w:type="dxa"/>
            <w:tcMar>
              <w:left w:w="108" w:type="dxa"/>
              <w:right w:w="108" w:type="dxa"/>
            </w:tcMar>
            <w:vAlign w:val="top"/>
          </w:tcPr>
          <w:p w14:paraId="3BFEF972">
            <w:pPr>
              <w:spacing w:before="76" w:line="286"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77888A44">
            <w:pPr>
              <w:spacing w:before="232" w:line="239" w:lineRule="auto"/>
              <w:ind w:left="178"/>
            </w:pPr>
            <w:r>
              <w:rPr>
                <w:rFonts w:ascii="宋体" w:hAnsi="宋体" w:eastAsia="宋体" w:cs="宋体"/>
                <w:b w:val="0"/>
                <w:spacing w:val="-2"/>
                <w:sz w:val="21"/>
              </w:rPr>
              <w:t>10961208.62</w:t>
            </w:r>
          </w:p>
        </w:tc>
        <w:tc>
          <w:tcPr>
            <w:tcW w:w="1370" w:type="dxa"/>
            <w:tcMar>
              <w:left w:w="108" w:type="dxa"/>
              <w:right w:w="108" w:type="dxa"/>
            </w:tcMar>
            <w:vAlign w:val="top"/>
          </w:tcPr>
          <w:p w14:paraId="622B0C39">
            <w:pPr>
              <w:spacing w:before="232" w:line="239" w:lineRule="auto"/>
              <w:ind w:left="289"/>
            </w:pPr>
            <w:r>
              <w:rPr>
                <w:rFonts w:ascii="宋体" w:hAnsi="宋体" w:eastAsia="宋体" w:cs="宋体"/>
                <w:b w:val="0"/>
                <w:spacing w:val="-2"/>
                <w:sz w:val="21"/>
              </w:rPr>
              <w:t>542579.31</w:t>
            </w:r>
          </w:p>
        </w:tc>
        <w:tc>
          <w:tcPr>
            <w:tcW w:w="1249" w:type="dxa"/>
            <w:tcMar>
              <w:left w:w="108" w:type="dxa"/>
              <w:right w:w="108" w:type="dxa"/>
            </w:tcMar>
            <w:vAlign w:val="top"/>
          </w:tcPr>
          <w:p w14:paraId="3ABD2574">
            <w:pPr>
              <w:spacing w:before="232" w:line="239" w:lineRule="auto"/>
              <w:ind w:left="272"/>
            </w:pPr>
            <w:r>
              <w:rPr>
                <w:rFonts w:ascii="宋体" w:hAnsi="宋体" w:eastAsia="宋体" w:cs="宋体"/>
                <w:b w:val="0"/>
                <w:spacing w:val="-1"/>
                <w:sz w:val="21"/>
              </w:rPr>
              <w:t>97635.19</w:t>
            </w:r>
          </w:p>
        </w:tc>
        <w:tc>
          <w:tcPr>
            <w:tcW w:w="1316" w:type="dxa"/>
            <w:tcMar>
              <w:left w:w="108" w:type="dxa"/>
              <w:right w:w="108" w:type="dxa"/>
            </w:tcMar>
            <w:vAlign w:val="top"/>
          </w:tcPr>
          <w:p w14:paraId="1FF3F631">
            <w:pPr>
              <w:spacing w:before="232" w:line="239" w:lineRule="auto"/>
              <w:ind w:left="180"/>
            </w:pPr>
            <w:r>
              <w:rPr>
                <w:rFonts w:ascii="宋体" w:hAnsi="宋体" w:eastAsia="宋体" w:cs="宋体"/>
                <w:b w:val="0"/>
                <w:spacing w:val="-2"/>
                <w:sz w:val="21"/>
              </w:rPr>
              <w:t>11601423.12</w:t>
            </w:r>
          </w:p>
        </w:tc>
      </w:tr>
      <w:tr w14:paraId="21C1A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45" w:hRule="atLeast"/>
          <w:jc w:val="center"/>
        </w:trPr>
        <w:tc>
          <w:tcPr>
            <w:tcW w:w="484" w:type="dxa"/>
            <w:tcMar>
              <w:left w:w="108" w:type="dxa"/>
              <w:right w:w="108" w:type="dxa"/>
            </w:tcMar>
            <w:vAlign w:val="top"/>
          </w:tcPr>
          <w:p w14:paraId="62C80FE8">
            <w:pPr>
              <w:spacing w:before="233" w:line="241" w:lineRule="auto"/>
              <w:ind w:left="156"/>
            </w:pPr>
            <w:r>
              <w:rPr>
                <w:rFonts w:ascii="宋体" w:hAnsi="宋体" w:eastAsia="宋体" w:cs="宋体"/>
                <w:b w:val="0"/>
                <w:spacing w:val="-2"/>
                <w:sz w:val="21"/>
              </w:rPr>
              <w:t>41</w:t>
            </w:r>
          </w:p>
        </w:tc>
        <w:tc>
          <w:tcPr>
            <w:tcW w:w="1001" w:type="dxa"/>
            <w:tcMar>
              <w:left w:w="108" w:type="dxa"/>
              <w:right w:w="108" w:type="dxa"/>
            </w:tcMar>
            <w:vAlign w:val="top"/>
          </w:tcPr>
          <w:p w14:paraId="7E304B7A">
            <w:pPr>
              <w:spacing w:before="77" w:line="286" w:lineRule="auto"/>
              <w:ind w:left="322" w:right="274" w:hanging="43"/>
            </w:pPr>
            <w:r>
              <w:rPr>
                <w:rFonts w:ascii="宋体" w:hAnsi="宋体" w:eastAsia="宋体" w:cs="宋体"/>
                <w:b w:val="0"/>
                <w:spacing w:val="-3"/>
                <w:sz w:val="21"/>
              </w:rPr>
              <w:t>金山/</w:t>
            </w:r>
            <w:r>
              <w:rPr>
                <w:rFonts w:ascii="宋体" w:hAnsi="宋体" w:eastAsia="宋体" w:cs="宋体"/>
                <w:b w:val="0"/>
                <w:spacing w:val="-2"/>
                <w:sz w:val="21"/>
              </w:rPr>
              <w:t>连坂</w:t>
            </w:r>
          </w:p>
        </w:tc>
        <w:tc>
          <w:tcPr>
            <w:tcW w:w="1019" w:type="dxa"/>
            <w:tcMar>
              <w:left w:w="108" w:type="dxa"/>
              <w:right w:w="108" w:type="dxa"/>
            </w:tcMar>
            <w:vAlign w:val="top"/>
          </w:tcPr>
          <w:p w14:paraId="20292B75">
            <w:pPr>
              <w:spacing w:before="233" w:line="239" w:lineRule="auto"/>
              <w:ind w:left="199"/>
            </w:pPr>
            <w:r>
              <w:rPr>
                <w:rFonts w:ascii="宋体" w:hAnsi="宋体" w:eastAsia="宋体" w:cs="宋体"/>
                <w:b w:val="0"/>
                <w:spacing w:val="-2"/>
                <w:sz w:val="21"/>
              </w:rPr>
              <w:t>2025.07</w:t>
            </w:r>
          </w:p>
        </w:tc>
        <w:tc>
          <w:tcPr>
            <w:tcW w:w="1099" w:type="dxa"/>
            <w:tcMar>
              <w:left w:w="108" w:type="dxa"/>
              <w:right w:w="108" w:type="dxa"/>
            </w:tcMar>
            <w:vAlign w:val="top"/>
          </w:tcPr>
          <w:p w14:paraId="5A10AF33">
            <w:pPr>
              <w:spacing w:before="243" w:line="204" w:lineRule="exact"/>
              <w:ind w:left="113"/>
              <w:rPr>
                <w:sz w:val="15"/>
                <w:szCs w:val="15"/>
              </w:rPr>
            </w:pPr>
            <w:r>
              <w:rPr>
                <w:rFonts w:ascii="宋体" w:hAnsi="宋体" w:eastAsia="宋体" w:cs="宋体"/>
                <w:b w:val="0"/>
                <w:spacing w:val="4"/>
                <w:position w:val="1"/>
                <w:sz w:val="21"/>
                <w:szCs w:val="15"/>
              </w:rPr>
              <w:t>2025.12.22</w:t>
            </w:r>
          </w:p>
        </w:tc>
        <w:tc>
          <w:tcPr>
            <w:tcW w:w="1499" w:type="dxa"/>
            <w:tcMar>
              <w:left w:w="108" w:type="dxa"/>
              <w:right w:w="108" w:type="dxa"/>
            </w:tcMar>
            <w:vAlign w:val="top"/>
          </w:tcPr>
          <w:p w14:paraId="439CC28D">
            <w:pPr>
              <w:spacing w:before="77" w:line="286" w:lineRule="auto"/>
              <w:ind w:left="113" w:right="128" w:hanging="2"/>
            </w:pPr>
            <w:r>
              <w:rPr>
                <w:rFonts w:ascii="宋体" w:hAnsi="宋体" w:eastAsia="宋体" w:cs="宋体"/>
                <w:b w:val="0"/>
                <w:spacing w:val="-1"/>
                <w:sz w:val="21"/>
              </w:rPr>
              <w:t>福州创源同方水</w:t>
            </w:r>
            <w:r>
              <w:rPr>
                <w:rFonts w:ascii="宋体" w:hAnsi="宋体" w:eastAsia="宋体" w:cs="宋体"/>
                <w:b w:val="0"/>
                <w:spacing w:val="-2"/>
                <w:sz w:val="21"/>
              </w:rPr>
              <w:t>务有限公司</w:t>
            </w:r>
          </w:p>
        </w:tc>
        <w:tc>
          <w:tcPr>
            <w:tcW w:w="1310" w:type="dxa"/>
            <w:tcMar>
              <w:left w:w="108" w:type="dxa"/>
              <w:right w:w="108" w:type="dxa"/>
            </w:tcMar>
            <w:vAlign w:val="top"/>
          </w:tcPr>
          <w:p w14:paraId="51C5E639">
            <w:pPr>
              <w:spacing w:before="233" w:line="239" w:lineRule="auto"/>
              <w:ind w:left="178"/>
            </w:pPr>
            <w:r>
              <w:rPr>
                <w:rFonts w:ascii="宋体" w:hAnsi="宋体" w:eastAsia="宋体" w:cs="宋体"/>
                <w:b w:val="0"/>
                <w:spacing w:val="-2"/>
                <w:sz w:val="21"/>
              </w:rPr>
              <w:t>11541828.41</w:t>
            </w:r>
          </w:p>
        </w:tc>
        <w:tc>
          <w:tcPr>
            <w:tcW w:w="1370" w:type="dxa"/>
            <w:tcMar>
              <w:left w:w="108" w:type="dxa"/>
              <w:right w:w="108" w:type="dxa"/>
            </w:tcMar>
            <w:vAlign w:val="top"/>
          </w:tcPr>
          <w:p w14:paraId="490437BE">
            <w:pPr>
              <w:spacing w:before="233" w:line="239" w:lineRule="auto"/>
              <w:ind w:left="289"/>
            </w:pPr>
            <w:r>
              <w:rPr>
                <w:rFonts w:ascii="宋体" w:hAnsi="宋体" w:eastAsia="宋体" w:cs="宋体"/>
                <w:b w:val="0"/>
                <w:spacing w:val="-2"/>
                <w:sz w:val="21"/>
              </w:rPr>
              <w:t>757075.41</w:t>
            </w:r>
          </w:p>
        </w:tc>
        <w:tc>
          <w:tcPr>
            <w:tcW w:w="1249" w:type="dxa"/>
            <w:tcMar>
              <w:left w:w="108" w:type="dxa"/>
              <w:right w:w="108" w:type="dxa"/>
            </w:tcMar>
            <w:vAlign w:val="top"/>
          </w:tcPr>
          <w:p w14:paraId="3101B55F">
            <w:pPr>
              <w:spacing w:before="233" w:line="239" w:lineRule="auto"/>
              <w:ind w:left="239"/>
            </w:pPr>
            <w:r>
              <w:rPr>
                <w:rFonts w:ascii="宋体" w:hAnsi="宋体" w:eastAsia="宋体" w:cs="宋体"/>
                <w:b w:val="0"/>
                <w:spacing w:val="-3"/>
                <w:sz w:val="21"/>
              </w:rPr>
              <w:t>148110.09</w:t>
            </w:r>
          </w:p>
        </w:tc>
        <w:tc>
          <w:tcPr>
            <w:tcW w:w="1316" w:type="dxa"/>
            <w:tcMar>
              <w:left w:w="108" w:type="dxa"/>
              <w:right w:w="108" w:type="dxa"/>
            </w:tcMar>
            <w:vAlign w:val="top"/>
          </w:tcPr>
          <w:p w14:paraId="7B9D35E4">
            <w:pPr>
              <w:spacing w:before="233" w:line="239" w:lineRule="auto"/>
              <w:ind w:left="180"/>
            </w:pPr>
            <w:r>
              <w:rPr>
                <w:rFonts w:ascii="宋体" w:hAnsi="宋体" w:eastAsia="宋体" w:cs="宋体"/>
                <w:b w:val="0"/>
                <w:spacing w:val="-2"/>
                <w:sz w:val="21"/>
              </w:rPr>
              <w:t>12447013.91</w:t>
            </w:r>
          </w:p>
        </w:tc>
      </w:tr>
      <w:tr w14:paraId="1EC3D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45" w:hRule="atLeast"/>
          <w:jc w:val="center"/>
        </w:trPr>
        <w:tc>
          <w:tcPr>
            <w:tcW w:w="484" w:type="dxa"/>
            <w:tcMar>
              <w:left w:w="108" w:type="dxa"/>
              <w:right w:w="108" w:type="dxa"/>
            </w:tcMar>
            <w:vAlign w:val="top"/>
          </w:tcPr>
          <w:p w14:paraId="0672328A">
            <w:pPr>
              <w:spacing w:before="233" w:line="241" w:lineRule="auto"/>
              <w:ind w:left="156"/>
            </w:pPr>
            <w:r>
              <w:rPr>
                <w:rFonts w:ascii="宋体" w:hAnsi="宋体" w:eastAsia="宋体" w:cs="宋体"/>
                <w:b w:val="0"/>
                <w:spacing w:val="-2"/>
                <w:sz w:val="21"/>
              </w:rPr>
              <w:t>42</w:t>
            </w:r>
          </w:p>
        </w:tc>
        <w:tc>
          <w:tcPr>
            <w:tcW w:w="1001" w:type="dxa"/>
            <w:tcMar>
              <w:left w:w="108" w:type="dxa"/>
              <w:right w:w="108" w:type="dxa"/>
            </w:tcMar>
            <w:vAlign w:val="top"/>
          </w:tcPr>
          <w:p w14:paraId="76E5DD6E">
            <w:pPr>
              <w:spacing w:before="233" w:line="220" w:lineRule="auto"/>
              <w:ind w:left="219"/>
            </w:pPr>
            <w:r>
              <w:rPr>
                <w:rFonts w:ascii="宋体" w:hAnsi="宋体" w:eastAsia="宋体" w:cs="宋体"/>
                <w:b w:val="0"/>
                <w:spacing w:val="-2"/>
                <w:sz w:val="21"/>
              </w:rPr>
              <w:t>连坂三期</w:t>
            </w:r>
          </w:p>
        </w:tc>
        <w:tc>
          <w:tcPr>
            <w:tcW w:w="1019" w:type="dxa"/>
            <w:tcMar>
              <w:left w:w="108" w:type="dxa"/>
              <w:right w:w="108" w:type="dxa"/>
            </w:tcMar>
            <w:vAlign w:val="top"/>
          </w:tcPr>
          <w:p w14:paraId="76D83450">
            <w:pPr>
              <w:spacing w:before="77" w:line="239" w:lineRule="auto"/>
              <w:ind w:left="155"/>
            </w:pPr>
            <w:r>
              <w:rPr>
                <w:rFonts w:ascii="宋体" w:hAnsi="宋体" w:eastAsia="宋体" w:cs="宋体"/>
                <w:b w:val="0"/>
                <w:spacing w:val="-2"/>
                <w:sz w:val="21"/>
              </w:rPr>
              <w:t>2023.11.</w:t>
            </w:r>
          </w:p>
          <w:p w14:paraId="08F7121B">
            <w:pPr>
              <w:spacing w:before="78" w:line="239" w:lineRule="auto"/>
              <w:ind w:left="155"/>
            </w:pPr>
            <w:r>
              <w:rPr>
                <w:rFonts w:ascii="宋体" w:hAnsi="宋体" w:eastAsia="宋体" w:cs="宋体"/>
                <w:b w:val="0"/>
                <w:spacing w:val="-2"/>
                <w:sz w:val="21"/>
              </w:rPr>
              <w:t>23-12.31</w:t>
            </w:r>
          </w:p>
        </w:tc>
        <w:tc>
          <w:tcPr>
            <w:tcW w:w="1099" w:type="dxa"/>
            <w:tcMar>
              <w:left w:w="108" w:type="dxa"/>
              <w:right w:w="108" w:type="dxa"/>
            </w:tcMar>
            <w:vAlign w:val="top"/>
          </w:tcPr>
          <w:p w14:paraId="0C791D6C">
            <w:pPr>
              <w:spacing w:before="87" w:line="337" w:lineRule="auto"/>
              <w:ind w:left="110" w:right="188" w:firstLine="2"/>
              <w:rPr>
                <w:sz w:val="15"/>
                <w:szCs w:val="15"/>
              </w:rPr>
            </w:pPr>
            <w:r>
              <w:rPr>
                <w:rFonts w:ascii="宋体" w:hAnsi="宋体" w:eastAsia="宋体" w:cs="宋体"/>
                <w:b w:val="0"/>
                <w:spacing w:val="4"/>
                <w:sz w:val="21"/>
                <w:szCs w:val="15"/>
              </w:rPr>
              <w:t>2025.12.19</w:t>
            </w:r>
            <w:r>
              <w:rPr>
                <w:rFonts w:ascii="宋体" w:hAnsi="宋体" w:eastAsia="宋体" w:cs="宋体"/>
                <w:b w:val="0"/>
                <w:sz w:val="21"/>
                <w:szCs w:val="15"/>
              </w:rPr>
              <w:t xml:space="preserve"> </w:t>
            </w:r>
            <w:r>
              <w:rPr>
                <w:rFonts w:ascii="宋体" w:hAnsi="宋体" w:eastAsia="宋体" w:cs="宋体"/>
                <w:b w:val="0"/>
                <w:spacing w:val="3"/>
                <w:sz w:val="21"/>
                <w:szCs w:val="15"/>
              </w:rPr>
              <w:t>/24</w:t>
            </w:r>
          </w:p>
        </w:tc>
        <w:tc>
          <w:tcPr>
            <w:tcW w:w="1499" w:type="dxa"/>
            <w:tcMar>
              <w:left w:w="108" w:type="dxa"/>
              <w:right w:w="108" w:type="dxa"/>
            </w:tcMar>
            <w:vAlign w:val="top"/>
          </w:tcPr>
          <w:p w14:paraId="058304FC">
            <w:pPr>
              <w:spacing w:before="77" w:line="286" w:lineRule="auto"/>
              <w:ind w:left="112" w:right="128" w:hanging="1"/>
            </w:pPr>
            <w:r>
              <w:rPr>
                <w:rFonts w:ascii="宋体" w:hAnsi="宋体" w:eastAsia="宋体" w:cs="宋体"/>
                <w:b w:val="0"/>
                <w:spacing w:val="-1"/>
                <w:sz w:val="21"/>
              </w:rPr>
              <w:t>福建连坂海峡环</w:t>
            </w:r>
            <w:r>
              <w:rPr>
                <w:rFonts w:ascii="宋体" w:hAnsi="宋体" w:eastAsia="宋体" w:cs="宋体"/>
                <w:b w:val="0"/>
                <w:spacing w:val="-2"/>
                <w:sz w:val="21"/>
              </w:rPr>
              <w:t>保科技有限公司</w:t>
            </w:r>
          </w:p>
        </w:tc>
        <w:tc>
          <w:tcPr>
            <w:tcW w:w="1310" w:type="dxa"/>
            <w:tcMar>
              <w:left w:w="108" w:type="dxa"/>
              <w:right w:w="108" w:type="dxa"/>
            </w:tcMar>
            <w:vAlign w:val="top"/>
          </w:tcPr>
          <w:p w14:paraId="7007A633">
            <w:pPr>
              <w:spacing w:before="233" w:line="239" w:lineRule="auto"/>
              <w:ind w:left="210"/>
            </w:pPr>
            <w:r>
              <w:rPr>
                <w:rFonts w:ascii="宋体" w:hAnsi="宋体" w:eastAsia="宋体" w:cs="宋体"/>
                <w:b w:val="0"/>
                <w:spacing w:val="-1"/>
                <w:sz w:val="21"/>
              </w:rPr>
              <w:t>4158682.12</w:t>
            </w:r>
          </w:p>
        </w:tc>
        <w:tc>
          <w:tcPr>
            <w:tcW w:w="1370" w:type="dxa"/>
            <w:tcMar>
              <w:left w:w="108" w:type="dxa"/>
              <w:right w:w="108" w:type="dxa"/>
            </w:tcMar>
            <w:vAlign w:val="top"/>
          </w:tcPr>
          <w:p w14:paraId="37869A6E">
            <w:pPr>
              <w:spacing w:before="233" w:line="239" w:lineRule="auto"/>
              <w:ind w:left="287"/>
            </w:pPr>
            <w:r>
              <w:rPr>
                <w:rFonts w:ascii="宋体" w:hAnsi="宋体" w:eastAsia="宋体" w:cs="宋体"/>
                <w:b w:val="0"/>
                <w:spacing w:val="-1"/>
                <w:sz w:val="21"/>
              </w:rPr>
              <w:t>276713.70</w:t>
            </w:r>
          </w:p>
        </w:tc>
        <w:tc>
          <w:tcPr>
            <w:tcW w:w="1249" w:type="dxa"/>
            <w:tcMar>
              <w:left w:w="108" w:type="dxa"/>
              <w:right w:w="108" w:type="dxa"/>
            </w:tcMar>
            <w:vAlign w:val="top"/>
          </w:tcPr>
          <w:p w14:paraId="337AE49B">
            <w:pPr>
              <w:spacing w:before="233" w:line="239" w:lineRule="auto"/>
              <w:ind w:left="270"/>
            </w:pPr>
            <w:r>
              <w:rPr>
                <w:rFonts w:ascii="宋体" w:hAnsi="宋体" w:eastAsia="宋体" w:cs="宋体"/>
                <w:b w:val="0"/>
                <w:spacing w:val="-1"/>
                <w:sz w:val="21"/>
              </w:rPr>
              <w:t>44313.09</w:t>
            </w:r>
          </w:p>
        </w:tc>
        <w:tc>
          <w:tcPr>
            <w:tcW w:w="1316" w:type="dxa"/>
            <w:tcMar>
              <w:left w:w="108" w:type="dxa"/>
              <w:right w:w="108" w:type="dxa"/>
            </w:tcMar>
            <w:vAlign w:val="top"/>
          </w:tcPr>
          <w:p w14:paraId="71BCFAA3">
            <w:pPr>
              <w:spacing w:before="233" w:line="239" w:lineRule="auto"/>
              <w:ind w:left="211"/>
            </w:pPr>
            <w:r>
              <w:rPr>
                <w:rFonts w:ascii="宋体" w:hAnsi="宋体" w:eastAsia="宋体" w:cs="宋体"/>
                <w:b w:val="0"/>
                <w:spacing w:val="-1"/>
                <w:sz w:val="21"/>
              </w:rPr>
              <w:t>4479708.91</w:t>
            </w:r>
          </w:p>
        </w:tc>
      </w:tr>
      <w:tr w14:paraId="71916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255933E1">
            <w:pPr>
              <w:spacing w:before="225"/>
              <w:ind w:left="156"/>
            </w:pPr>
            <w:r>
              <w:rPr>
                <w:rFonts w:ascii="宋体" w:hAnsi="宋体" w:eastAsia="宋体" w:cs="宋体"/>
                <w:b w:val="0"/>
                <w:spacing w:val="-2"/>
                <w:sz w:val="21"/>
              </w:rPr>
              <w:t>43</w:t>
            </w:r>
          </w:p>
        </w:tc>
        <w:tc>
          <w:tcPr>
            <w:tcW w:w="1001" w:type="dxa"/>
            <w:tcMar>
              <w:left w:w="108" w:type="dxa"/>
              <w:right w:w="108" w:type="dxa"/>
            </w:tcMar>
            <w:vAlign w:val="top"/>
          </w:tcPr>
          <w:p w14:paraId="18C8E8AB">
            <w:pPr>
              <w:spacing w:before="225" w:line="220" w:lineRule="auto"/>
              <w:ind w:left="219"/>
            </w:pPr>
            <w:r>
              <w:rPr>
                <w:rFonts w:ascii="宋体" w:hAnsi="宋体" w:eastAsia="宋体" w:cs="宋体"/>
                <w:b w:val="0"/>
                <w:spacing w:val="-2"/>
                <w:sz w:val="21"/>
              </w:rPr>
              <w:t>连坂三期</w:t>
            </w:r>
          </w:p>
        </w:tc>
        <w:tc>
          <w:tcPr>
            <w:tcW w:w="1019" w:type="dxa"/>
            <w:tcMar>
              <w:left w:w="108" w:type="dxa"/>
              <w:right w:w="108" w:type="dxa"/>
            </w:tcMar>
            <w:vAlign w:val="top"/>
          </w:tcPr>
          <w:p w14:paraId="3DDF96CC">
            <w:pPr>
              <w:spacing w:before="225" w:line="239" w:lineRule="auto"/>
              <w:ind w:left="199"/>
            </w:pPr>
            <w:r>
              <w:rPr>
                <w:rFonts w:ascii="宋体" w:hAnsi="宋体" w:eastAsia="宋体" w:cs="宋体"/>
                <w:b w:val="0"/>
                <w:spacing w:val="-2"/>
                <w:sz w:val="21"/>
              </w:rPr>
              <w:t>2024.01</w:t>
            </w:r>
          </w:p>
        </w:tc>
        <w:tc>
          <w:tcPr>
            <w:tcW w:w="1099" w:type="dxa"/>
            <w:tcMar>
              <w:left w:w="108" w:type="dxa"/>
              <w:right w:w="108" w:type="dxa"/>
            </w:tcMar>
            <w:vAlign w:val="top"/>
          </w:tcPr>
          <w:p w14:paraId="417F6043">
            <w:pPr>
              <w:spacing w:before="80" w:line="331" w:lineRule="auto"/>
              <w:ind w:left="110" w:right="188" w:firstLine="2"/>
              <w:rPr>
                <w:sz w:val="15"/>
                <w:szCs w:val="15"/>
              </w:rPr>
            </w:pPr>
            <w:r>
              <w:rPr>
                <w:rFonts w:ascii="宋体" w:hAnsi="宋体" w:eastAsia="宋体" w:cs="宋体"/>
                <w:b w:val="0"/>
                <w:spacing w:val="4"/>
                <w:sz w:val="21"/>
                <w:szCs w:val="15"/>
              </w:rPr>
              <w:t>2025.12.19</w:t>
            </w:r>
            <w:r>
              <w:rPr>
                <w:rFonts w:ascii="宋体" w:hAnsi="宋体" w:eastAsia="宋体" w:cs="宋体"/>
                <w:b w:val="0"/>
                <w:sz w:val="21"/>
                <w:szCs w:val="15"/>
              </w:rPr>
              <w:t xml:space="preserve"> </w:t>
            </w:r>
            <w:r>
              <w:rPr>
                <w:rFonts w:ascii="宋体" w:hAnsi="宋体" w:eastAsia="宋体" w:cs="宋体"/>
                <w:b w:val="0"/>
                <w:spacing w:val="3"/>
                <w:sz w:val="21"/>
                <w:szCs w:val="15"/>
              </w:rPr>
              <w:t>/24</w:t>
            </w:r>
          </w:p>
        </w:tc>
        <w:tc>
          <w:tcPr>
            <w:tcW w:w="1499" w:type="dxa"/>
            <w:tcMar>
              <w:left w:w="108" w:type="dxa"/>
              <w:right w:w="108" w:type="dxa"/>
            </w:tcMar>
            <w:vAlign w:val="top"/>
          </w:tcPr>
          <w:p w14:paraId="1E92A3FC">
            <w:pPr>
              <w:spacing w:before="70" w:line="281" w:lineRule="auto"/>
              <w:ind w:left="112" w:right="128" w:hanging="1"/>
            </w:pPr>
            <w:r>
              <w:rPr>
                <w:rFonts w:ascii="宋体" w:hAnsi="宋体" w:eastAsia="宋体" w:cs="宋体"/>
                <w:b w:val="0"/>
                <w:spacing w:val="-1"/>
                <w:sz w:val="21"/>
              </w:rPr>
              <w:t>福建连坂海峡环</w:t>
            </w:r>
            <w:r>
              <w:rPr>
                <w:rFonts w:ascii="宋体" w:hAnsi="宋体" w:eastAsia="宋体" w:cs="宋体"/>
                <w:b w:val="0"/>
                <w:spacing w:val="-2"/>
                <w:sz w:val="21"/>
              </w:rPr>
              <w:t>保科技有限公司</w:t>
            </w:r>
          </w:p>
        </w:tc>
        <w:tc>
          <w:tcPr>
            <w:tcW w:w="1310" w:type="dxa"/>
            <w:tcMar>
              <w:left w:w="108" w:type="dxa"/>
              <w:right w:w="108" w:type="dxa"/>
            </w:tcMar>
            <w:vAlign w:val="top"/>
          </w:tcPr>
          <w:p w14:paraId="27A18297">
            <w:pPr>
              <w:spacing w:before="225" w:line="239" w:lineRule="auto"/>
              <w:ind w:left="214"/>
            </w:pPr>
            <w:r>
              <w:rPr>
                <w:rFonts w:ascii="宋体" w:hAnsi="宋体" w:eastAsia="宋体" w:cs="宋体"/>
                <w:b w:val="0"/>
                <w:spacing w:val="-1"/>
                <w:sz w:val="21"/>
              </w:rPr>
              <w:t>3390552.24</w:t>
            </w:r>
          </w:p>
        </w:tc>
        <w:tc>
          <w:tcPr>
            <w:tcW w:w="1370" w:type="dxa"/>
            <w:tcMar>
              <w:left w:w="108" w:type="dxa"/>
              <w:right w:w="108" w:type="dxa"/>
            </w:tcMar>
            <w:vAlign w:val="top"/>
          </w:tcPr>
          <w:p w14:paraId="76441328">
            <w:pPr>
              <w:spacing w:before="225" w:line="239" w:lineRule="auto"/>
              <w:ind w:left="289"/>
            </w:pPr>
            <w:r>
              <w:rPr>
                <w:rFonts w:ascii="宋体" w:hAnsi="宋体" w:eastAsia="宋体" w:cs="宋体"/>
                <w:b w:val="0"/>
                <w:spacing w:val="-2"/>
                <w:sz w:val="21"/>
              </w:rPr>
              <w:t>309494.55</w:t>
            </w:r>
          </w:p>
        </w:tc>
        <w:tc>
          <w:tcPr>
            <w:tcW w:w="1249" w:type="dxa"/>
            <w:tcMar>
              <w:left w:w="108" w:type="dxa"/>
              <w:right w:w="108" w:type="dxa"/>
            </w:tcMar>
            <w:vAlign w:val="top"/>
          </w:tcPr>
          <w:p w14:paraId="07C43E9C">
            <w:pPr>
              <w:spacing w:before="225" w:line="239" w:lineRule="auto"/>
              <w:ind w:left="270"/>
            </w:pPr>
            <w:r>
              <w:rPr>
                <w:rFonts w:ascii="宋体" w:hAnsi="宋体" w:eastAsia="宋体" w:cs="宋体"/>
                <w:b w:val="0"/>
                <w:spacing w:val="-1"/>
                <w:sz w:val="21"/>
              </w:rPr>
              <w:t>49562.63</w:t>
            </w:r>
          </w:p>
        </w:tc>
        <w:tc>
          <w:tcPr>
            <w:tcW w:w="1316" w:type="dxa"/>
            <w:tcMar>
              <w:left w:w="108" w:type="dxa"/>
              <w:right w:w="108" w:type="dxa"/>
            </w:tcMar>
            <w:vAlign w:val="top"/>
          </w:tcPr>
          <w:p w14:paraId="59DF5AC5">
            <w:pPr>
              <w:spacing w:before="225" w:line="239" w:lineRule="auto"/>
              <w:ind w:left="215"/>
            </w:pPr>
            <w:r>
              <w:rPr>
                <w:rFonts w:ascii="宋体" w:hAnsi="宋体" w:eastAsia="宋体" w:cs="宋体"/>
                <w:b w:val="0"/>
                <w:spacing w:val="-1"/>
                <w:sz w:val="21"/>
              </w:rPr>
              <w:t>3749609.42</w:t>
            </w:r>
          </w:p>
        </w:tc>
      </w:tr>
      <w:tr w14:paraId="00039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45" w:hRule="atLeast"/>
          <w:jc w:val="center"/>
        </w:trPr>
        <w:tc>
          <w:tcPr>
            <w:tcW w:w="484" w:type="dxa"/>
            <w:tcMar>
              <w:left w:w="108" w:type="dxa"/>
              <w:right w:w="108" w:type="dxa"/>
            </w:tcMar>
            <w:vAlign w:val="top"/>
          </w:tcPr>
          <w:p w14:paraId="626B813C">
            <w:pPr>
              <w:spacing w:before="234" w:line="241" w:lineRule="auto"/>
              <w:ind w:left="156"/>
            </w:pPr>
            <w:r>
              <w:rPr>
                <w:rFonts w:ascii="宋体" w:hAnsi="宋体" w:eastAsia="宋体" w:cs="宋体"/>
                <w:b w:val="0"/>
                <w:spacing w:val="-2"/>
                <w:sz w:val="21"/>
              </w:rPr>
              <w:t>44</w:t>
            </w:r>
          </w:p>
        </w:tc>
        <w:tc>
          <w:tcPr>
            <w:tcW w:w="1001" w:type="dxa"/>
            <w:tcMar>
              <w:left w:w="108" w:type="dxa"/>
              <w:right w:w="108" w:type="dxa"/>
            </w:tcMar>
            <w:vAlign w:val="top"/>
          </w:tcPr>
          <w:p w14:paraId="7F4C5B00">
            <w:pPr>
              <w:spacing w:before="234" w:line="220" w:lineRule="auto"/>
              <w:ind w:left="219"/>
            </w:pPr>
            <w:r>
              <w:rPr>
                <w:rFonts w:ascii="宋体" w:hAnsi="宋体" w:eastAsia="宋体" w:cs="宋体"/>
                <w:b w:val="0"/>
                <w:spacing w:val="-2"/>
                <w:sz w:val="21"/>
              </w:rPr>
              <w:t>连坂三期</w:t>
            </w:r>
          </w:p>
        </w:tc>
        <w:tc>
          <w:tcPr>
            <w:tcW w:w="1019" w:type="dxa"/>
            <w:tcMar>
              <w:left w:w="108" w:type="dxa"/>
              <w:right w:w="108" w:type="dxa"/>
            </w:tcMar>
            <w:vAlign w:val="top"/>
          </w:tcPr>
          <w:p w14:paraId="334EC429">
            <w:pPr>
              <w:spacing w:before="234" w:line="239" w:lineRule="auto"/>
              <w:ind w:left="199"/>
            </w:pPr>
            <w:r>
              <w:rPr>
                <w:rFonts w:ascii="宋体" w:hAnsi="宋体" w:eastAsia="宋体" w:cs="宋体"/>
                <w:b w:val="0"/>
                <w:spacing w:val="-2"/>
                <w:sz w:val="21"/>
              </w:rPr>
              <w:t>2024.02</w:t>
            </w:r>
          </w:p>
        </w:tc>
        <w:tc>
          <w:tcPr>
            <w:tcW w:w="1099" w:type="dxa"/>
            <w:tcMar>
              <w:left w:w="108" w:type="dxa"/>
              <w:right w:w="108" w:type="dxa"/>
            </w:tcMar>
            <w:vAlign w:val="top"/>
          </w:tcPr>
          <w:p w14:paraId="7C5B712C">
            <w:pPr>
              <w:spacing w:before="89" w:line="336" w:lineRule="auto"/>
              <w:ind w:left="110" w:right="188" w:firstLine="2"/>
              <w:rPr>
                <w:sz w:val="15"/>
                <w:szCs w:val="15"/>
              </w:rPr>
            </w:pPr>
            <w:r>
              <w:rPr>
                <w:rFonts w:ascii="宋体" w:hAnsi="宋体" w:eastAsia="宋体" w:cs="宋体"/>
                <w:b w:val="0"/>
                <w:spacing w:val="4"/>
                <w:sz w:val="21"/>
                <w:szCs w:val="15"/>
              </w:rPr>
              <w:t>2025.12.19</w:t>
            </w:r>
            <w:r>
              <w:rPr>
                <w:rFonts w:ascii="宋体" w:hAnsi="宋体" w:eastAsia="宋体" w:cs="宋体"/>
                <w:b w:val="0"/>
                <w:sz w:val="21"/>
                <w:szCs w:val="15"/>
              </w:rPr>
              <w:t xml:space="preserve"> </w:t>
            </w:r>
            <w:r>
              <w:rPr>
                <w:rFonts w:ascii="宋体" w:hAnsi="宋体" w:eastAsia="宋体" w:cs="宋体"/>
                <w:b w:val="0"/>
                <w:spacing w:val="3"/>
                <w:sz w:val="21"/>
                <w:szCs w:val="15"/>
              </w:rPr>
              <w:t>/24</w:t>
            </w:r>
          </w:p>
        </w:tc>
        <w:tc>
          <w:tcPr>
            <w:tcW w:w="1499" w:type="dxa"/>
            <w:tcMar>
              <w:left w:w="108" w:type="dxa"/>
              <w:right w:w="108" w:type="dxa"/>
            </w:tcMar>
            <w:vAlign w:val="top"/>
          </w:tcPr>
          <w:p w14:paraId="21D6E239">
            <w:pPr>
              <w:spacing w:before="79" w:line="285" w:lineRule="auto"/>
              <w:ind w:left="112" w:right="128" w:hanging="1"/>
            </w:pPr>
            <w:r>
              <w:rPr>
                <w:rFonts w:ascii="宋体" w:hAnsi="宋体" w:eastAsia="宋体" w:cs="宋体"/>
                <w:b w:val="0"/>
                <w:spacing w:val="-1"/>
                <w:sz w:val="21"/>
              </w:rPr>
              <w:t>福建连坂海峡环</w:t>
            </w:r>
            <w:r>
              <w:rPr>
                <w:rFonts w:ascii="宋体" w:hAnsi="宋体" w:eastAsia="宋体" w:cs="宋体"/>
                <w:b w:val="0"/>
                <w:spacing w:val="-2"/>
                <w:sz w:val="21"/>
              </w:rPr>
              <w:t>保科技有限公司</w:t>
            </w:r>
          </w:p>
        </w:tc>
        <w:tc>
          <w:tcPr>
            <w:tcW w:w="1310" w:type="dxa"/>
            <w:tcMar>
              <w:left w:w="108" w:type="dxa"/>
              <w:right w:w="108" w:type="dxa"/>
            </w:tcMar>
            <w:vAlign w:val="top"/>
          </w:tcPr>
          <w:p w14:paraId="2BF90BF7">
            <w:pPr>
              <w:spacing w:before="234" w:line="239" w:lineRule="auto"/>
              <w:ind w:left="214"/>
            </w:pPr>
            <w:r>
              <w:rPr>
                <w:rFonts w:ascii="宋体" w:hAnsi="宋体" w:eastAsia="宋体" w:cs="宋体"/>
                <w:b w:val="0"/>
                <w:spacing w:val="-1"/>
                <w:sz w:val="21"/>
              </w:rPr>
              <w:t>3111873.48</w:t>
            </w:r>
          </w:p>
        </w:tc>
        <w:tc>
          <w:tcPr>
            <w:tcW w:w="1370" w:type="dxa"/>
            <w:tcMar>
              <w:left w:w="108" w:type="dxa"/>
              <w:right w:w="108" w:type="dxa"/>
            </w:tcMar>
            <w:vAlign w:val="top"/>
          </w:tcPr>
          <w:p w14:paraId="64E22EAC">
            <w:pPr>
              <w:spacing w:before="234" w:line="239" w:lineRule="auto"/>
              <w:ind w:left="298"/>
            </w:pPr>
            <w:r>
              <w:rPr>
                <w:rFonts w:ascii="宋体" w:hAnsi="宋体" w:eastAsia="宋体" w:cs="宋体"/>
                <w:b w:val="0"/>
                <w:spacing w:val="-3"/>
                <w:sz w:val="21"/>
              </w:rPr>
              <w:t>143376.69</w:t>
            </w:r>
          </w:p>
        </w:tc>
        <w:tc>
          <w:tcPr>
            <w:tcW w:w="1249" w:type="dxa"/>
            <w:tcMar>
              <w:left w:w="108" w:type="dxa"/>
              <w:right w:w="108" w:type="dxa"/>
            </w:tcMar>
            <w:vAlign w:val="top"/>
          </w:tcPr>
          <w:p w14:paraId="68CF2362">
            <w:pPr>
              <w:spacing w:before="234" w:line="239" w:lineRule="auto"/>
              <w:ind w:left="273"/>
            </w:pPr>
            <w:r>
              <w:rPr>
                <w:rFonts w:ascii="宋体" w:hAnsi="宋体" w:eastAsia="宋体" w:cs="宋体"/>
                <w:b w:val="0"/>
                <w:spacing w:val="-2"/>
                <w:sz w:val="21"/>
              </w:rPr>
              <w:t>22960.42</w:t>
            </w:r>
          </w:p>
        </w:tc>
        <w:tc>
          <w:tcPr>
            <w:tcW w:w="1316" w:type="dxa"/>
            <w:tcMar>
              <w:left w:w="108" w:type="dxa"/>
              <w:right w:w="108" w:type="dxa"/>
            </w:tcMar>
            <w:vAlign w:val="top"/>
          </w:tcPr>
          <w:p w14:paraId="71BD492C">
            <w:pPr>
              <w:spacing w:before="234" w:line="239" w:lineRule="auto"/>
              <w:ind w:left="215"/>
            </w:pPr>
            <w:r>
              <w:rPr>
                <w:rFonts w:ascii="宋体" w:hAnsi="宋体" w:eastAsia="宋体" w:cs="宋体"/>
                <w:b w:val="0"/>
                <w:spacing w:val="-1"/>
                <w:sz w:val="21"/>
              </w:rPr>
              <w:t>3278210.59</w:t>
            </w:r>
          </w:p>
        </w:tc>
      </w:tr>
      <w:tr w14:paraId="149C9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28" w:hRule="atLeast"/>
          <w:jc w:val="center"/>
        </w:trPr>
        <w:tc>
          <w:tcPr>
            <w:tcW w:w="484" w:type="dxa"/>
            <w:tcMar>
              <w:left w:w="108" w:type="dxa"/>
              <w:right w:w="108" w:type="dxa"/>
            </w:tcMar>
            <w:vAlign w:val="top"/>
          </w:tcPr>
          <w:p w14:paraId="2F19B21B">
            <w:pPr>
              <w:spacing w:before="226"/>
              <w:ind w:left="156"/>
            </w:pPr>
            <w:r>
              <w:rPr>
                <w:rFonts w:ascii="宋体" w:hAnsi="宋体" w:eastAsia="宋体" w:cs="宋体"/>
                <w:b w:val="0"/>
                <w:spacing w:val="-2"/>
                <w:sz w:val="21"/>
              </w:rPr>
              <w:t>45</w:t>
            </w:r>
          </w:p>
        </w:tc>
        <w:tc>
          <w:tcPr>
            <w:tcW w:w="1001" w:type="dxa"/>
            <w:tcMar>
              <w:left w:w="108" w:type="dxa"/>
              <w:right w:w="108" w:type="dxa"/>
            </w:tcMar>
            <w:vAlign w:val="top"/>
          </w:tcPr>
          <w:p w14:paraId="6224F7BA">
            <w:pPr>
              <w:spacing w:line="271" w:lineRule="auto"/>
              <w:rPr>
                <w:rFonts w:ascii="Arial"/>
                <w:sz w:val="21"/>
              </w:rPr>
            </w:pPr>
          </w:p>
          <w:p w14:paraId="4D3844B3">
            <w:pPr>
              <w:spacing w:before="59" w:line="220" w:lineRule="auto"/>
              <w:ind w:left="219"/>
            </w:pPr>
            <w:r>
              <w:rPr>
                <w:rFonts w:ascii="宋体" w:hAnsi="宋体" w:eastAsia="宋体" w:cs="宋体"/>
                <w:b w:val="0"/>
                <w:spacing w:val="-2"/>
                <w:sz w:val="21"/>
              </w:rPr>
              <w:t>连坂三期</w:t>
            </w:r>
          </w:p>
        </w:tc>
        <w:tc>
          <w:tcPr>
            <w:tcW w:w="1019" w:type="dxa"/>
            <w:tcMar>
              <w:left w:w="108" w:type="dxa"/>
              <w:right w:w="108" w:type="dxa"/>
            </w:tcMar>
            <w:vAlign w:val="top"/>
          </w:tcPr>
          <w:p w14:paraId="5439E151">
            <w:pPr>
              <w:spacing w:before="226" w:line="239" w:lineRule="auto"/>
              <w:ind w:left="199"/>
            </w:pPr>
            <w:r>
              <w:rPr>
                <w:rFonts w:ascii="宋体" w:hAnsi="宋体" w:eastAsia="宋体" w:cs="宋体"/>
                <w:b w:val="0"/>
                <w:spacing w:val="-2"/>
                <w:sz w:val="21"/>
              </w:rPr>
              <w:t>2024.03</w:t>
            </w:r>
          </w:p>
        </w:tc>
        <w:tc>
          <w:tcPr>
            <w:tcW w:w="1099" w:type="dxa"/>
            <w:tcMar>
              <w:left w:w="108" w:type="dxa"/>
              <w:right w:w="108" w:type="dxa"/>
            </w:tcMar>
            <w:vAlign w:val="top"/>
          </w:tcPr>
          <w:p w14:paraId="4FB72BC8">
            <w:pPr>
              <w:spacing w:before="80" w:line="331" w:lineRule="auto"/>
              <w:ind w:left="110" w:right="188" w:firstLine="2"/>
              <w:rPr>
                <w:sz w:val="15"/>
                <w:szCs w:val="15"/>
              </w:rPr>
            </w:pPr>
            <w:r>
              <w:rPr>
                <w:rFonts w:ascii="宋体" w:hAnsi="宋体" w:eastAsia="宋体" w:cs="宋体"/>
                <w:b w:val="0"/>
                <w:spacing w:val="4"/>
                <w:sz w:val="21"/>
                <w:szCs w:val="15"/>
              </w:rPr>
              <w:t>2025.12.19</w:t>
            </w:r>
            <w:r>
              <w:rPr>
                <w:rFonts w:ascii="宋体" w:hAnsi="宋体" w:eastAsia="宋体" w:cs="宋体"/>
                <w:b w:val="0"/>
                <w:sz w:val="21"/>
                <w:szCs w:val="15"/>
              </w:rPr>
              <w:t xml:space="preserve"> </w:t>
            </w:r>
            <w:r>
              <w:rPr>
                <w:rFonts w:ascii="宋体" w:hAnsi="宋体" w:eastAsia="宋体" w:cs="宋体"/>
                <w:b w:val="0"/>
                <w:spacing w:val="3"/>
                <w:sz w:val="21"/>
                <w:szCs w:val="15"/>
              </w:rPr>
              <w:t>/24</w:t>
            </w:r>
          </w:p>
        </w:tc>
        <w:tc>
          <w:tcPr>
            <w:tcW w:w="1499" w:type="dxa"/>
            <w:tcMar>
              <w:left w:w="108" w:type="dxa"/>
              <w:right w:w="108" w:type="dxa"/>
            </w:tcMar>
            <w:vAlign w:val="top"/>
          </w:tcPr>
          <w:p w14:paraId="257FEBDF">
            <w:pPr>
              <w:spacing w:before="70" w:line="281" w:lineRule="auto"/>
              <w:ind w:left="112" w:right="128" w:hanging="1"/>
            </w:pPr>
            <w:r>
              <w:rPr>
                <w:rFonts w:ascii="宋体" w:hAnsi="宋体" w:eastAsia="宋体" w:cs="宋体"/>
                <w:b w:val="0"/>
                <w:spacing w:val="-1"/>
                <w:sz w:val="21"/>
              </w:rPr>
              <w:t>福建连坂海峡环</w:t>
            </w:r>
            <w:r>
              <w:rPr>
                <w:rFonts w:ascii="宋体" w:hAnsi="宋体" w:eastAsia="宋体" w:cs="宋体"/>
                <w:b w:val="0"/>
                <w:spacing w:val="-2"/>
                <w:sz w:val="21"/>
              </w:rPr>
              <w:t>保科技有限公司</w:t>
            </w:r>
          </w:p>
        </w:tc>
        <w:tc>
          <w:tcPr>
            <w:tcW w:w="1310" w:type="dxa"/>
            <w:tcMar>
              <w:left w:w="108" w:type="dxa"/>
              <w:right w:w="108" w:type="dxa"/>
            </w:tcMar>
            <w:vAlign w:val="top"/>
          </w:tcPr>
          <w:p w14:paraId="6E4B985E">
            <w:pPr>
              <w:spacing w:before="226" w:line="239" w:lineRule="auto"/>
              <w:ind w:left="214"/>
            </w:pPr>
            <w:r>
              <w:rPr>
                <w:rFonts w:ascii="宋体" w:hAnsi="宋体" w:eastAsia="宋体" w:cs="宋体"/>
                <w:b w:val="0"/>
                <w:spacing w:val="-1"/>
                <w:sz w:val="21"/>
              </w:rPr>
              <w:t>3526081.50</w:t>
            </w:r>
          </w:p>
        </w:tc>
        <w:tc>
          <w:tcPr>
            <w:tcW w:w="1370" w:type="dxa"/>
            <w:tcMar>
              <w:left w:w="108" w:type="dxa"/>
              <w:right w:w="108" w:type="dxa"/>
            </w:tcMar>
            <w:vAlign w:val="top"/>
          </w:tcPr>
          <w:p w14:paraId="0C781063">
            <w:pPr>
              <w:spacing w:before="226" w:line="239" w:lineRule="auto"/>
              <w:ind w:left="287"/>
            </w:pPr>
            <w:r>
              <w:rPr>
                <w:rFonts w:ascii="宋体" w:hAnsi="宋体" w:eastAsia="宋体" w:cs="宋体"/>
                <w:b w:val="0"/>
                <w:spacing w:val="-1"/>
                <w:sz w:val="21"/>
              </w:rPr>
              <w:t>231091.92</w:t>
            </w:r>
          </w:p>
        </w:tc>
        <w:tc>
          <w:tcPr>
            <w:tcW w:w="1249" w:type="dxa"/>
            <w:tcMar>
              <w:left w:w="108" w:type="dxa"/>
              <w:right w:w="108" w:type="dxa"/>
            </w:tcMar>
            <w:vAlign w:val="top"/>
          </w:tcPr>
          <w:p w14:paraId="4FE438F8">
            <w:pPr>
              <w:spacing w:before="226" w:line="239" w:lineRule="auto"/>
              <w:ind w:left="275"/>
            </w:pPr>
            <w:r>
              <w:rPr>
                <w:rFonts w:ascii="宋体" w:hAnsi="宋体" w:eastAsia="宋体" w:cs="宋体"/>
                <w:b w:val="0"/>
                <w:spacing w:val="-2"/>
                <w:sz w:val="21"/>
              </w:rPr>
              <w:t>37007.19</w:t>
            </w:r>
          </w:p>
        </w:tc>
        <w:tc>
          <w:tcPr>
            <w:tcW w:w="1316" w:type="dxa"/>
            <w:tcMar>
              <w:left w:w="108" w:type="dxa"/>
              <w:right w:w="108" w:type="dxa"/>
            </w:tcMar>
            <w:vAlign w:val="top"/>
          </w:tcPr>
          <w:p w14:paraId="3A43BD6C">
            <w:pPr>
              <w:spacing w:before="226" w:line="239" w:lineRule="auto"/>
              <w:ind w:left="215"/>
            </w:pPr>
            <w:r>
              <w:rPr>
                <w:rFonts w:ascii="宋体" w:hAnsi="宋体" w:eastAsia="宋体" w:cs="宋体"/>
                <w:b w:val="0"/>
                <w:spacing w:val="-1"/>
                <w:sz w:val="21"/>
              </w:rPr>
              <w:t>3794180.61</w:t>
            </w:r>
          </w:p>
        </w:tc>
      </w:tr>
      <w:tr w14:paraId="30716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1" w:hRule="atLeast"/>
          <w:jc w:val="center"/>
        </w:trPr>
        <w:tc>
          <w:tcPr>
            <w:tcW w:w="484" w:type="dxa"/>
            <w:tcMar>
              <w:left w:w="108" w:type="dxa"/>
              <w:right w:w="108" w:type="dxa"/>
            </w:tcMar>
            <w:vAlign w:val="top"/>
          </w:tcPr>
          <w:p w14:paraId="436532FC">
            <w:pPr>
              <w:spacing w:line="322" w:lineRule="auto"/>
              <w:rPr>
                <w:rFonts w:ascii="Arial"/>
                <w:sz w:val="21"/>
              </w:rPr>
            </w:pPr>
          </w:p>
          <w:p w14:paraId="36EFD1C1">
            <w:pPr>
              <w:spacing w:before="58"/>
              <w:ind w:left="156"/>
            </w:pPr>
            <w:r>
              <w:rPr>
                <w:rFonts w:ascii="宋体" w:hAnsi="宋体" w:eastAsia="宋体" w:cs="宋体"/>
                <w:b w:val="0"/>
                <w:spacing w:val="-2"/>
                <w:sz w:val="21"/>
              </w:rPr>
              <w:t>46</w:t>
            </w:r>
          </w:p>
        </w:tc>
        <w:tc>
          <w:tcPr>
            <w:tcW w:w="1001" w:type="dxa"/>
            <w:tcMar>
              <w:left w:w="108" w:type="dxa"/>
              <w:right w:w="108" w:type="dxa"/>
            </w:tcMar>
            <w:vAlign w:val="top"/>
          </w:tcPr>
          <w:p w14:paraId="20E39D34">
            <w:pPr>
              <w:spacing w:line="322" w:lineRule="auto"/>
              <w:rPr>
                <w:rFonts w:ascii="Arial"/>
                <w:sz w:val="21"/>
              </w:rPr>
            </w:pPr>
          </w:p>
          <w:p w14:paraId="584BCF77">
            <w:pPr>
              <w:spacing w:before="59" w:line="220" w:lineRule="auto"/>
              <w:ind w:left="322"/>
            </w:pPr>
            <w:r>
              <w:rPr>
                <w:rFonts w:ascii="宋体" w:hAnsi="宋体" w:eastAsia="宋体" w:cs="宋体"/>
                <w:b w:val="0"/>
                <w:spacing w:val="-2"/>
                <w:sz w:val="21"/>
              </w:rPr>
              <w:t>洋里</w:t>
            </w:r>
          </w:p>
        </w:tc>
        <w:tc>
          <w:tcPr>
            <w:tcW w:w="1019" w:type="dxa"/>
            <w:tcMar>
              <w:left w:w="108" w:type="dxa"/>
              <w:right w:w="108" w:type="dxa"/>
            </w:tcMar>
            <w:vAlign w:val="top"/>
          </w:tcPr>
          <w:p w14:paraId="6A511745">
            <w:pPr>
              <w:spacing w:before="70" w:line="225" w:lineRule="auto"/>
              <w:ind w:left="113"/>
            </w:pPr>
            <w:r>
              <w:rPr>
                <w:rFonts w:ascii="宋体" w:hAnsi="宋体" w:eastAsia="宋体" w:cs="宋体"/>
                <w:b w:val="0"/>
                <w:spacing w:val="-1"/>
                <w:sz w:val="21"/>
              </w:rPr>
              <w:t>2021.07/</w:t>
            </w:r>
          </w:p>
          <w:p w14:paraId="1A5019A1">
            <w:pPr>
              <w:spacing w:before="92" w:line="281" w:lineRule="auto"/>
              <w:ind w:left="111" w:right="280" w:firstLine="2"/>
            </w:pPr>
            <w:r>
              <w:rPr>
                <w:rFonts w:ascii="宋体" w:hAnsi="宋体" w:eastAsia="宋体" w:cs="宋体"/>
                <w:b w:val="0"/>
                <w:spacing w:val="-2"/>
                <w:sz w:val="21"/>
              </w:rPr>
              <w:t>2023.10尾款</w:t>
            </w:r>
          </w:p>
        </w:tc>
        <w:tc>
          <w:tcPr>
            <w:tcW w:w="1099" w:type="dxa"/>
            <w:tcMar>
              <w:left w:w="108" w:type="dxa"/>
              <w:right w:w="108" w:type="dxa"/>
            </w:tcMar>
            <w:vAlign w:val="top"/>
          </w:tcPr>
          <w:p w14:paraId="3FB957AD">
            <w:pPr>
              <w:spacing w:line="322" w:lineRule="auto"/>
              <w:rPr>
                <w:rFonts w:ascii="Arial"/>
                <w:sz w:val="21"/>
              </w:rPr>
            </w:pPr>
          </w:p>
          <w:p w14:paraId="57EA88DD">
            <w:pPr>
              <w:spacing w:before="59" w:line="239" w:lineRule="auto"/>
              <w:ind w:left="151"/>
            </w:pPr>
            <w:r>
              <w:rPr>
                <w:rFonts w:ascii="宋体" w:hAnsi="宋体" w:eastAsia="宋体" w:cs="宋体"/>
                <w:b w:val="0"/>
                <w:spacing w:val="-1"/>
                <w:sz w:val="21"/>
              </w:rPr>
              <w:t>2025.5.19</w:t>
            </w:r>
          </w:p>
        </w:tc>
        <w:tc>
          <w:tcPr>
            <w:tcW w:w="1499" w:type="dxa"/>
            <w:tcMar>
              <w:left w:w="108" w:type="dxa"/>
              <w:right w:w="108" w:type="dxa"/>
            </w:tcMar>
            <w:vAlign w:val="top"/>
          </w:tcPr>
          <w:p w14:paraId="3C6A96CA">
            <w:pPr>
              <w:spacing w:before="227" w:line="322"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tc>
        <w:tc>
          <w:tcPr>
            <w:tcW w:w="1310" w:type="dxa"/>
            <w:tcMar>
              <w:left w:w="108" w:type="dxa"/>
              <w:right w:w="108" w:type="dxa"/>
            </w:tcMar>
            <w:vAlign w:val="top"/>
          </w:tcPr>
          <w:p w14:paraId="7BAFB0EA">
            <w:pPr>
              <w:spacing w:line="322" w:lineRule="auto"/>
              <w:rPr>
                <w:rFonts w:ascii="Arial"/>
                <w:sz w:val="21"/>
              </w:rPr>
            </w:pPr>
          </w:p>
          <w:p w14:paraId="5B0962FB">
            <w:pPr>
              <w:spacing w:before="59" w:line="239" w:lineRule="auto"/>
              <w:ind w:left="115"/>
            </w:pPr>
            <w:r>
              <w:rPr>
                <w:rFonts w:ascii="宋体" w:hAnsi="宋体" w:eastAsia="宋体" w:cs="宋体"/>
                <w:b w:val="0"/>
                <w:spacing w:val="-1"/>
                <w:sz w:val="21"/>
              </w:rPr>
              <w:t>216673452.52</w:t>
            </w:r>
          </w:p>
        </w:tc>
        <w:tc>
          <w:tcPr>
            <w:tcW w:w="1370" w:type="dxa"/>
            <w:tcMar>
              <w:left w:w="108" w:type="dxa"/>
              <w:right w:w="108" w:type="dxa"/>
            </w:tcMar>
            <w:vAlign w:val="top"/>
          </w:tcPr>
          <w:p w14:paraId="3F2A8E04">
            <w:pPr>
              <w:spacing w:line="322" w:lineRule="auto"/>
              <w:rPr>
                <w:rFonts w:ascii="Arial"/>
                <w:sz w:val="21"/>
              </w:rPr>
            </w:pPr>
          </w:p>
          <w:p w14:paraId="1708A80D">
            <w:pPr>
              <w:spacing w:before="59"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7404975E">
            <w:pPr>
              <w:spacing w:line="322" w:lineRule="auto"/>
              <w:rPr>
                <w:rFonts w:ascii="Arial"/>
                <w:sz w:val="21"/>
              </w:rPr>
            </w:pPr>
          </w:p>
          <w:p w14:paraId="0ED78993">
            <w:pPr>
              <w:spacing w:before="59"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0A25BB1E">
            <w:pPr>
              <w:spacing w:line="322" w:lineRule="auto"/>
              <w:rPr>
                <w:rFonts w:ascii="Arial"/>
                <w:sz w:val="21"/>
              </w:rPr>
            </w:pPr>
          </w:p>
          <w:p w14:paraId="226FAD7A">
            <w:pPr>
              <w:spacing w:before="59" w:line="239" w:lineRule="auto"/>
              <w:ind w:left="116"/>
            </w:pPr>
            <w:r>
              <w:rPr>
                <w:rFonts w:ascii="宋体" w:hAnsi="宋体" w:eastAsia="宋体" w:cs="宋体"/>
                <w:b w:val="0"/>
                <w:spacing w:val="-1"/>
                <w:sz w:val="21"/>
              </w:rPr>
              <w:t>216673452.52</w:t>
            </w:r>
          </w:p>
        </w:tc>
      </w:tr>
      <w:tr w14:paraId="6868C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42" w:hRule="atLeast"/>
          <w:jc w:val="center"/>
        </w:trPr>
        <w:tc>
          <w:tcPr>
            <w:tcW w:w="484" w:type="dxa"/>
            <w:tcMar>
              <w:left w:w="108" w:type="dxa"/>
              <w:right w:w="108" w:type="dxa"/>
            </w:tcMar>
            <w:vAlign w:val="top"/>
          </w:tcPr>
          <w:p w14:paraId="1FD8ABBF">
            <w:pPr>
              <w:spacing w:line="323" w:lineRule="auto"/>
              <w:rPr>
                <w:rFonts w:ascii="Arial"/>
                <w:sz w:val="21"/>
              </w:rPr>
            </w:pPr>
          </w:p>
          <w:p w14:paraId="35C2AE17">
            <w:pPr>
              <w:spacing w:before="59"/>
              <w:ind w:left="156"/>
            </w:pPr>
            <w:r>
              <w:rPr>
                <w:rFonts w:ascii="宋体" w:hAnsi="宋体" w:eastAsia="宋体" w:cs="宋体"/>
                <w:b w:val="0"/>
                <w:spacing w:val="-2"/>
                <w:sz w:val="21"/>
              </w:rPr>
              <w:t>47</w:t>
            </w:r>
          </w:p>
        </w:tc>
        <w:tc>
          <w:tcPr>
            <w:tcW w:w="1001" w:type="dxa"/>
            <w:tcMar>
              <w:left w:w="108" w:type="dxa"/>
              <w:right w:w="108" w:type="dxa"/>
            </w:tcMar>
            <w:vAlign w:val="top"/>
          </w:tcPr>
          <w:p w14:paraId="3088D5CB">
            <w:pPr>
              <w:spacing w:line="323" w:lineRule="auto"/>
              <w:rPr>
                <w:rFonts w:ascii="Arial"/>
                <w:sz w:val="21"/>
              </w:rPr>
            </w:pPr>
          </w:p>
          <w:p w14:paraId="767F9CBF">
            <w:pPr>
              <w:spacing w:before="58" w:line="220" w:lineRule="auto"/>
              <w:ind w:left="322"/>
            </w:pPr>
            <w:r>
              <w:rPr>
                <w:rFonts w:ascii="宋体" w:hAnsi="宋体" w:eastAsia="宋体" w:cs="宋体"/>
                <w:b w:val="0"/>
                <w:spacing w:val="-2"/>
                <w:sz w:val="21"/>
              </w:rPr>
              <w:t>祥坂</w:t>
            </w:r>
          </w:p>
        </w:tc>
        <w:tc>
          <w:tcPr>
            <w:tcW w:w="1019" w:type="dxa"/>
            <w:tcMar>
              <w:left w:w="108" w:type="dxa"/>
              <w:right w:w="108" w:type="dxa"/>
            </w:tcMar>
            <w:vAlign w:val="top"/>
          </w:tcPr>
          <w:p w14:paraId="13EDE786">
            <w:pPr>
              <w:spacing w:before="71" w:line="225" w:lineRule="auto"/>
              <w:ind w:left="113"/>
            </w:pPr>
            <w:r>
              <w:rPr>
                <w:rFonts w:ascii="宋体" w:hAnsi="宋体" w:eastAsia="宋体" w:cs="宋体"/>
                <w:b w:val="0"/>
                <w:spacing w:val="-1"/>
                <w:sz w:val="21"/>
              </w:rPr>
              <w:t>2021.07/</w:t>
            </w:r>
          </w:p>
          <w:p w14:paraId="528334C6">
            <w:pPr>
              <w:spacing w:before="92" w:line="281" w:lineRule="auto"/>
              <w:ind w:left="111" w:right="280" w:firstLine="2"/>
            </w:pPr>
            <w:r>
              <w:rPr>
                <w:rFonts w:ascii="宋体" w:hAnsi="宋体" w:eastAsia="宋体" w:cs="宋体"/>
                <w:b w:val="0"/>
                <w:spacing w:val="-2"/>
                <w:sz w:val="21"/>
              </w:rPr>
              <w:t>2023.10尾款</w:t>
            </w:r>
          </w:p>
        </w:tc>
        <w:tc>
          <w:tcPr>
            <w:tcW w:w="1099" w:type="dxa"/>
            <w:tcMar>
              <w:left w:w="108" w:type="dxa"/>
              <w:right w:w="108" w:type="dxa"/>
            </w:tcMar>
            <w:vAlign w:val="top"/>
          </w:tcPr>
          <w:p w14:paraId="5FE946E6">
            <w:pPr>
              <w:spacing w:line="323" w:lineRule="auto"/>
              <w:rPr>
                <w:rFonts w:ascii="Arial"/>
                <w:sz w:val="21"/>
              </w:rPr>
            </w:pPr>
          </w:p>
          <w:p w14:paraId="41CAB6CC">
            <w:pPr>
              <w:spacing w:before="59" w:line="239" w:lineRule="auto"/>
              <w:ind w:left="151"/>
            </w:pPr>
            <w:r>
              <w:rPr>
                <w:rFonts w:ascii="宋体" w:hAnsi="宋体" w:eastAsia="宋体" w:cs="宋体"/>
                <w:b w:val="0"/>
                <w:spacing w:val="-1"/>
                <w:sz w:val="21"/>
              </w:rPr>
              <w:t>2025.5.19</w:t>
            </w:r>
          </w:p>
        </w:tc>
        <w:tc>
          <w:tcPr>
            <w:tcW w:w="1499" w:type="dxa"/>
            <w:tcMar>
              <w:left w:w="108" w:type="dxa"/>
              <w:right w:w="108" w:type="dxa"/>
            </w:tcMar>
            <w:vAlign w:val="top"/>
          </w:tcPr>
          <w:p w14:paraId="06E09B82">
            <w:pPr>
              <w:spacing w:before="72" w:line="320" w:lineRule="auto"/>
              <w:ind w:left="127" w:right="128" w:hanging="16"/>
            </w:pPr>
            <w:r>
              <w:rPr>
                <w:rFonts w:ascii="宋体" w:hAnsi="宋体" w:eastAsia="宋体" w:cs="宋体"/>
                <w:b w:val="0"/>
                <w:spacing w:val="-1"/>
                <w:sz w:val="21"/>
              </w:rPr>
              <w:t>福建海峡环保集</w:t>
            </w:r>
            <w:r>
              <w:rPr>
                <w:rFonts w:ascii="宋体" w:hAnsi="宋体" w:eastAsia="宋体" w:cs="宋体"/>
                <w:b w:val="0"/>
                <w:spacing w:val="-4"/>
                <w:sz w:val="21"/>
              </w:rPr>
              <w:t>团股份有限公司</w:t>
            </w:r>
          </w:p>
          <w:p w14:paraId="00067BC2">
            <w:pPr>
              <w:spacing w:line="218" w:lineRule="auto"/>
              <w:ind w:left="111"/>
            </w:pPr>
            <w:r>
              <w:rPr>
                <w:rFonts w:ascii="宋体" w:hAnsi="宋体" w:eastAsia="宋体" w:cs="宋体"/>
                <w:b w:val="0"/>
                <w:spacing w:val="-1"/>
                <w:sz w:val="21"/>
              </w:rPr>
              <w:t>福州祥坂分公司</w:t>
            </w:r>
          </w:p>
        </w:tc>
        <w:tc>
          <w:tcPr>
            <w:tcW w:w="1310" w:type="dxa"/>
            <w:tcMar>
              <w:left w:w="108" w:type="dxa"/>
              <w:right w:w="108" w:type="dxa"/>
            </w:tcMar>
            <w:vAlign w:val="top"/>
          </w:tcPr>
          <w:p w14:paraId="66E5C922">
            <w:pPr>
              <w:spacing w:line="323" w:lineRule="auto"/>
              <w:rPr>
                <w:rFonts w:ascii="Arial"/>
                <w:sz w:val="21"/>
              </w:rPr>
            </w:pPr>
          </w:p>
          <w:p w14:paraId="3794FB7E">
            <w:pPr>
              <w:spacing w:before="59" w:line="239" w:lineRule="auto"/>
              <w:ind w:left="112"/>
            </w:pPr>
            <w:r>
              <w:rPr>
                <w:rFonts w:ascii="宋体" w:hAnsi="宋体" w:eastAsia="宋体" w:cs="宋体"/>
                <w:b w:val="0"/>
                <w:spacing w:val="-1"/>
                <w:sz w:val="21"/>
              </w:rPr>
              <w:t>47837896.42</w:t>
            </w:r>
          </w:p>
        </w:tc>
        <w:tc>
          <w:tcPr>
            <w:tcW w:w="1370" w:type="dxa"/>
            <w:tcMar>
              <w:left w:w="108" w:type="dxa"/>
              <w:right w:w="108" w:type="dxa"/>
            </w:tcMar>
            <w:vAlign w:val="top"/>
          </w:tcPr>
          <w:p w14:paraId="4EBDF986">
            <w:pPr>
              <w:spacing w:line="323" w:lineRule="auto"/>
              <w:rPr>
                <w:rFonts w:ascii="Arial"/>
                <w:sz w:val="21"/>
              </w:rPr>
            </w:pPr>
          </w:p>
          <w:p w14:paraId="389B278A">
            <w:pPr>
              <w:spacing w:before="59" w:line="239" w:lineRule="auto"/>
              <w:ind w:left="512"/>
            </w:pPr>
            <w:r>
              <w:rPr>
                <w:rFonts w:ascii="宋体" w:hAnsi="宋体" w:eastAsia="宋体" w:cs="宋体"/>
                <w:b w:val="0"/>
                <w:spacing w:val="-2"/>
                <w:sz w:val="21"/>
              </w:rPr>
              <w:t>0.00</w:t>
            </w:r>
          </w:p>
        </w:tc>
        <w:tc>
          <w:tcPr>
            <w:tcW w:w="1249" w:type="dxa"/>
            <w:tcMar>
              <w:left w:w="108" w:type="dxa"/>
              <w:right w:w="108" w:type="dxa"/>
            </w:tcMar>
            <w:vAlign w:val="top"/>
          </w:tcPr>
          <w:p w14:paraId="3661FE76">
            <w:pPr>
              <w:spacing w:line="323" w:lineRule="auto"/>
              <w:rPr>
                <w:rFonts w:ascii="Arial"/>
                <w:sz w:val="21"/>
              </w:rPr>
            </w:pPr>
          </w:p>
          <w:p w14:paraId="11C0BCDC">
            <w:pPr>
              <w:spacing w:before="59" w:line="239" w:lineRule="auto"/>
              <w:ind w:left="453"/>
            </w:pPr>
            <w:r>
              <w:rPr>
                <w:rFonts w:ascii="宋体" w:hAnsi="宋体" w:eastAsia="宋体" w:cs="宋体"/>
                <w:b w:val="0"/>
                <w:spacing w:val="-2"/>
                <w:sz w:val="21"/>
              </w:rPr>
              <w:t>0.00</w:t>
            </w:r>
          </w:p>
        </w:tc>
        <w:tc>
          <w:tcPr>
            <w:tcW w:w="1316" w:type="dxa"/>
            <w:tcMar>
              <w:left w:w="108" w:type="dxa"/>
              <w:right w:w="108" w:type="dxa"/>
            </w:tcMar>
            <w:vAlign w:val="top"/>
          </w:tcPr>
          <w:p w14:paraId="6D7007B5">
            <w:pPr>
              <w:spacing w:line="323" w:lineRule="auto"/>
              <w:rPr>
                <w:rFonts w:ascii="Arial"/>
                <w:sz w:val="21"/>
              </w:rPr>
            </w:pPr>
          </w:p>
          <w:p w14:paraId="77AA3BC2">
            <w:pPr>
              <w:spacing w:before="59" w:line="239" w:lineRule="auto"/>
              <w:ind w:left="113"/>
            </w:pPr>
            <w:r>
              <w:rPr>
                <w:rFonts w:ascii="宋体" w:hAnsi="宋体" w:eastAsia="宋体" w:cs="宋体"/>
                <w:b w:val="0"/>
                <w:spacing w:val="-1"/>
                <w:sz w:val="21"/>
              </w:rPr>
              <w:t>47837896.42</w:t>
            </w:r>
          </w:p>
        </w:tc>
      </w:tr>
      <w:tr w14:paraId="3D0A3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91" w:hRule="atLeast"/>
          <w:jc w:val="center"/>
        </w:trPr>
        <w:tc>
          <w:tcPr>
            <w:tcW w:w="5102" w:type="dxa"/>
            <w:gridSpan w:val="5"/>
            <w:tcMar>
              <w:left w:w="108" w:type="dxa"/>
              <w:right w:w="108" w:type="dxa"/>
            </w:tcMar>
            <w:vAlign w:val="top"/>
          </w:tcPr>
          <w:p w14:paraId="2E3AD8C5">
            <w:pPr>
              <w:spacing w:before="108" w:line="221" w:lineRule="auto"/>
              <w:ind w:left="2380"/>
            </w:pPr>
            <w:r>
              <w:rPr>
                <w:rFonts w:ascii="宋体" w:hAnsi="宋体" w:eastAsia="宋体" w:cs="宋体"/>
                <w:b w:val="0"/>
                <w:bCs/>
                <w:spacing w:val="-5"/>
                <w:sz w:val="21"/>
              </w:rPr>
              <w:t>小计</w:t>
            </w:r>
          </w:p>
        </w:tc>
        <w:tc>
          <w:tcPr>
            <w:tcW w:w="1310" w:type="dxa"/>
            <w:tcMar>
              <w:left w:w="108" w:type="dxa"/>
              <w:right w:w="108" w:type="dxa"/>
            </w:tcMar>
            <w:vAlign w:val="top"/>
          </w:tcPr>
          <w:p w14:paraId="68977A6B">
            <w:pPr>
              <w:spacing w:before="108" w:line="239" w:lineRule="auto"/>
              <w:ind w:left="117"/>
            </w:pPr>
            <w:r>
              <w:rPr>
                <w:rFonts w:ascii="宋体" w:hAnsi="宋体" w:eastAsia="宋体" w:cs="宋体"/>
                <w:b w:val="0"/>
                <w:bCs/>
                <w:spacing w:val="-3"/>
                <w:sz w:val="21"/>
              </w:rPr>
              <w:t>771834983.50</w:t>
            </w:r>
          </w:p>
        </w:tc>
        <w:tc>
          <w:tcPr>
            <w:tcW w:w="1370" w:type="dxa"/>
            <w:tcMar>
              <w:left w:w="108" w:type="dxa"/>
              <w:right w:w="108" w:type="dxa"/>
            </w:tcMar>
            <w:vAlign w:val="top"/>
          </w:tcPr>
          <w:p w14:paraId="3EFD3A9A">
            <w:pPr>
              <w:spacing w:before="108" w:line="239" w:lineRule="auto"/>
              <w:ind w:left="127"/>
            </w:pPr>
            <w:r>
              <w:rPr>
                <w:rFonts w:ascii="宋体" w:hAnsi="宋体" w:eastAsia="宋体" w:cs="宋体"/>
                <w:b w:val="0"/>
                <w:bCs/>
                <w:spacing w:val="-4"/>
                <w:sz w:val="21"/>
              </w:rPr>
              <w:t>18039155.70</w:t>
            </w:r>
          </w:p>
        </w:tc>
        <w:tc>
          <w:tcPr>
            <w:tcW w:w="1249" w:type="dxa"/>
            <w:tcMar>
              <w:left w:w="108" w:type="dxa"/>
              <w:right w:w="108" w:type="dxa"/>
            </w:tcMar>
            <w:vAlign w:val="top"/>
          </w:tcPr>
          <w:p w14:paraId="1663B5CD">
            <w:pPr>
              <w:spacing w:before="108" w:line="239" w:lineRule="auto"/>
              <w:ind w:left="113"/>
            </w:pPr>
            <w:r>
              <w:rPr>
                <w:rFonts w:ascii="宋体" w:hAnsi="宋体" w:eastAsia="宋体" w:cs="宋体"/>
                <w:b w:val="0"/>
                <w:bCs/>
                <w:spacing w:val="-2"/>
                <w:sz w:val="21"/>
              </w:rPr>
              <w:t>4235222.98</w:t>
            </w:r>
          </w:p>
        </w:tc>
        <w:tc>
          <w:tcPr>
            <w:tcW w:w="1316" w:type="dxa"/>
            <w:tcMar>
              <w:left w:w="108" w:type="dxa"/>
              <w:right w:w="108" w:type="dxa"/>
            </w:tcMar>
            <w:vAlign w:val="top"/>
          </w:tcPr>
          <w:p w14:paraId="51D2ABC1">
            <w:pPr>
              <w:spacing w:before="108" w:line="239" w:lineRule="auto"/>
              <w:ind w:left="118"/>
            </w:pPr>
            <w:r>
              <w:rPr>
                <w:rFonts w:ascii="宋体" w:hAnsi="宋体" w:eastAsia="宋体" w:cs="宋体"/>
                <w:b w:val="0"/>
                <w:bCs/>
                <w:spacing w:val="-3"/>
                <w:sz w:val="21"/>
              </w:rPr>
              <w:t>794109362.18</w:t>
            </w:r>
          </w:p>
        </w:tc>
      </w:tr>
      <w:tr w14:paraId="31768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40" w:hRule="atLeast"/>
          <w:jc w:val="center"/>
        </w:trPr>
        <w:tc>
          <w:tcPr>
            <w:tcW w:w="5102" w:type="dxa"/>
            <w:gridSpan w:val="5"/>
            <w:tcMar>
              <w:left w:w="108" w:type="dxa"/>
              <w:right w:w="108" w:type="dxa"/>
            </w:tcMar>
            <w:vAlign w:val="top"/>
          </w:tcPr>
          <w:p w14:paraId="386D37FD">
            <w:pPr>
              <w:spacing w:before="133" w:line="221" w:lineRule="auto"/>
              <w:ind w:left="2405"/>
            </w:pPr>
            <w:r>
              <w:rPr>
                <w:rFonts w:ascii="宋体" w:hAnsi="宋体" w:eastAsia="宋体" w:cs="宋体"/>
                <w:b w:val="0"/>
                <w:bCs/>
                <w:spacing w:val="-11"/>
                <w:sz w:val="21"/>
              </w:rPr>
              <w:t>占比</w:t>
            </w:r>
          </w:p>
        </w:tc>
        <w:tc>
          <w:tcPr>
            <w:tcW w:w="1310" w:type="dxa"/>
            <w:tcMar>
              <w:left w:w="108" w:type="dxa"/>
              <w:right w:w="108" w:type="dxa"/>
            </w:tcMar>
            <w:vAlign w:val="top"/>
          </w:tcPr>
          <w:p w14:paraId="45DA9723">
            <w:pPr>
              <w:spacing w:before="133" w:line="239" w:lineRule="auto"/>
              <w:ind w:left="389"/>
            </w:pPr>
            <w:r>
              <w:rPr>
                <w:rFonts w:ascii="宋体" w:hAnsi="宋体" w:eastAsia="宋体" w:cs="宋体"/>
                <w:b w:val="0"/>
                <w:bCs/>
                <w:spacing w:val="-3"/>
                <w:sz w:val="21"/>
              </w:rPr>
              <w:t>97.20%</w:t>
            </w:r>
          </w:p>
        </w:tc>
        <w:tc>
          <w:tcPr>
            <w:tcW w:w="1370" w:type="dxa"/>
            <w:tcMar>
              <w:left w:w="108" w:type="dxa"/>
              <w:right w:w="108" w:type="dxa"/>
            </w:tcMar>
            <w:vAlign w:val="top"/>
          </w:tcPr>
          <w:p w14:paraId="56F6CEC4">
            <w:pPr>
              <w:spacing w:before="133" w:line="239" w:lineRule="auto"/>
              <w:ind w:left="466"/>
            </w:pPr>
            <w:r>
              <w:rPr>
                <w:rFonts w:ascii="宋体" w:hAnsi="宋体" w:eastAsia="宋体" w:cs="宋体"/>
                <w:b w:val="0"/>
                <w:bCs/>
                <w:spacing w:val="-4"/>
                <w:sz w:val="21"/>
              </w:rPr>
              <w:t>2.27%</w:t>
            </w:r>
          </w:p>
        </w:tc>
        <w:tc>
          <w:tcPr>
            <w:tcW w:w="1249" w:type="dxa"/>
            <w:tcMar>
              <w:left w:w="108" w:type="dxa"/>
              <w:right w:w="108" w:type="dxa"/>
            </w:tcMar>
            <w:vAlign w:val="top"/>
          </w:tcPr>
          <w:p w14:paraId="23628B52">
            <w:pPr>
              <w:spacing w:before="133" w:line="239" w:lineRule="auto"/>
              <w:ind w:left="406"/>
            </w:pPr>
            <w:r>
              <w:rPr>
                <w:rFonts w:ascii="宋体" w:hAnsi="宋体" w:eastAsia="宋体" w:cs="宋体"/>
                <w:b w:val="0"/>
                <w:bCs/>
                <w:spacing w:val="-3"/>
                <w:sz w:val="21"/>
              </w:rPr>
              <w:t>0.53%</w:t>
            </w:r>
          </w:p>
        </w:tc>
        <w:tc>
          <w:tcPr>
            <w:tcW w:w="1316" w:type="dxa"/>
            <w:tcMar>
              <w:left w:w="108" w:type="dxa"/>
              <w:right w:w="108" w:type="dxa"/>
            </w:tcMar>
            <w:vAlign w:val="top"/>
          </w:tcPr>
          <w:p w14:paraId="3734BF91">
            <w:pPr>
              <w:spacing w:before="133"/>
              <w:ind w:left="494"/>
            </w:pPr>
            <w:r>
              <w:rPr>
                <w:rFonts w:ascii="宋体" w:hAnsi="宋体" w:eastAsia="宋体" w:cs="宋体"/>
                <w:b w:val="0"/>
                <w:bCs/>
                <w:spacing w:val="-7"/>
                <w:sz w:val="21"/>
              </w:rPr>
              <w:t>100%</w:t>
            </w:r>
          </w:p>
        </w:tc>
      </w:tr>
      <w:tr w14:paraId="0BBAD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90" w:hRule="atLeast"/>
          <w:jc w:val="center"/>
        </w:trPr>
        <w:tc>
          <w:tcPr>
            <w:tcW w:w="9031" w:type="dxa"/>
            <w:gridSpan w:val="8"/>
            <w:tcMar>
              <w:left w:w="108" w:type="dxa"/>
              <w:right w:w="108" w:type="dxa"/>
            </w:tcMar>
            <w:vAlign w:val="top"/>
          </w:tcPr>
          <w:p w14:paraId="4340C681">
            <w:pPr>
              <w:spacing w:before="156" w:line="233" w:lineRule="auto"/>
              <w:ind w:left="2083"/>
            </w:pPr>
            <w:r>
              <w:rPr>
                <w:rFonts w:ascii="宋体" w:hAnsi="宋体" w:eastAsia="宋体" w:cs="宋体"/>
                <w:b w:val="0"/>
                <w:bCs/>
                <w:spacing w:val="-1"/>
                <w:sz w:val="21"/>
              </w:rPr>
              <w:t>盘点未付款：2.37 元，因财政局不再支</w:t>
            </w:r>
            <w:r>
              <w:rPr>
                <w:rFonts w:ascii="宋体" w:hAnsi="宋体" w:eastAsia="宋体" w:cs="宋体"/>
                <w:b w:val="0"/>
                <w:bCs/>
                <w:spacing w:val="-2"/>
                <w:sz w:val="21"/>
              </w:rPr>
              <w:t>付，尾数抹零，应扣除</w:t>
            </w:r>
          </w:p>
        </w:tc>
        <w:tc>
          <w:tcPr>
            <w:tcW w:w="1316" w:type="dxa"/>
            <w:tcMar>
              <w:left w:w="108" w:type="dxa"/>
              <w:right w:w="108" w:type="dxa"/>
            </w:tcMar>
            <w:vAlign w:val="top"/>
          </w:tcPr>
          <w:p w14:paraId="0DB83F50">
            <w:pPr>
              <w:spacing w:before="188" w:line="229" w:lineRule="auto"/>
              <w:ind w:left="472"/>
              <w:rPr>
                <w:rFonts w:ascii="Times New Roman" w:hAnsi="Times New Roman" w:eastAsia="Times New Roman" w:cs="Times New Roman"/>
                <w:sz w:val="18"/>
                <w:szCs w:val="18"/>
              </w:rPr>
            </w:pPr>
            <w:r>
              <w:rPr>
                <w:rFonts w:ascii="宋体" w:hAnsi="宋体" w:eastAsia="宋体" w:cs="宋体"/>
                <w:b w:val="0"/>
                <w:bCs/>
                <w:spacing w:val="-1"/>
                <w:sz w:val="21"/>
                <w:szCs w:val="18"/>
              </w:rPr>
              <w:t>-2.37</w:t>
            </w:r>
          </w:p>
        </w:tc>
      </w:tr>
      <w:tr w14:paraId="7627A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50" w:hRule="atLeast"/>
          <w:jc w:val="center"/>
        </w:trPr>
        <w:tc>
          <w:tcPr>
            <w:tcW w:w="9031" w:type="dxa"/>
            <w:gridSpan w:val="8"/>
            <w:tcMar>
              <w:left w:w="108" w:type="dxa"/>
              <w:right w:w="108" w:type="dxa"/>
            </w:tcMar>
            <w:vAlign w:val="top"/>
          </w:tcPr>
          <w:p w14:paraId="5616847E">
            <w:pPr>
              <w:spacing w:before="234" w:line="220" w:lineRule="auto"/>
              <w:ind w:left="3889"/>
              <w:rPr>
                <w:rFonts w:hint="eastAsia" w:eastAsia="宋体"/>
                <w:lang w:eastAsia="zh-CN"/>
              </w:rPr>
            </w:pPr>
            <w:r>
              <w:rPr>
                <w:rFonts w:ascii="宋体" w:hAnsi="宋体" w:eastAsia="宋体" w:cs="宋体"/>
                <w:b w:val="0"/>
                <w:bCs/>
                <w:spacing w:val="-3"/>
                <w:sz w:val="21"/>
              </w:rPr>
              <w:t>财政局实付</w:t>
            </w:r>
            <w:r>
              <w:rPr>
                <w:rFonts w:hint="eastAsia" w:ascii="宋体" w:hAnsi="宋体" w:cs="宋体"/>
                <w:b w:val="0"/>
                <w:bCs/>
                <w:spacing w:val="-3"/>
                <w:sz w:val="21"/>
                <w:lang w:eastAsia="zh-CN"/>
              </w:rPr>
              <w:t>总计</w:t>
            </w:r>
          </w:p>
        </w:tc>
        <w:tc>
          <w:tcPr>
            <w:tcW w:w="1316" w:type="dxa"/>
            <w:tcMar>
              <w:left w:w="108" w:type="dxa"/>
              <w:right w:w="108" w:type="dxa"/>
            </w:tcMar>
            <w:vAlign w:val="top"/>
          </w:tcPr>
          <w:p w14:paraId="3D860F8B">
            <w:pPr>
              <w:spacing w:before="235" w:line="239" w:lineRule="auto"/>
              <w:ind w:left="124"/>
            </w:pPr>
            <w:r>
              <w:rPr>
                <w:rFonts w:ascii="宋体" w:hAnsi="宋体" w:eastAsia="宋体" w:cs="宋体"/>
                <w:b w:val="0"/>
                <w:bCs/>
                <w:spacing w:val="-3"/>
                <w:sz w:val="21"/>
              </w:rPr>
              <w:t>794109359.81</w:t>
            </w:r>
          </w:p>
        </w:tc>
      </w:tr>
    </w:tbl>
    <w:p w14:paraId="4DE4E784">
      <w:pPr>
        <w:rPr>
          <w:rFonts w:ascii="Arial"/>
          <w:sz w:val="21"/>
        </w:rPr>
      </w:pPr>
      <w:r>
        <w:rPr>
          <w:rFonts w:ascii="Arial"/>
          <w:sz w:val="21"/>
        </w:rPr>
        <w:br w:type="page"/>
      </w:r>
    </w:p>
    <w:p w14:paraId="5D8826B4">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6" w:firstLineChars="200"/>
        <w:jc w:val="both"/>
        <w:textAlignment w:val="baseline"/>
        <w:outlineLvl w:val="0"/>
      </w:pPr>
      <w:bookmarkStart w:id="37" w:name="bookmark20"/>
      <w:bookmarkEnd w:id="37"/>
      <w:bookmarkStart w:id="38" w:name="_Toc256000124"/>
      <w:r>
        <w:rPr>
          <w:b/>
          <w:bCs/>
          <w:spacing w:val="-4"/>
        </w:rPr>
        <w:t>（二）项目资金管理情况</w:t>
      </w:r>
      <w:bookmarkEnd w:id="38"/>
    </w:p>
    <w:p w14:paraId="0BD3358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59AC4A65">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项目单位形成开展资金和项目管理的有效机制，完善的</w:t>
      </w:r>
      <w:r>
        <w:rPr>
          <w:spacing w:val="-3"/>
        </w:rPr>
        <w:t>管理制度，形成了一套行</w:t>
      </w:r>
      <w:r>
        <w:rPr>
          <w:spacing w:val="-5"/>
        </w:rPr>
        <w:t>之</w:t>
      </w:r>
      <w:r>
        <w:rPr>
          <w:rFonts w:hint="eastAsia"/>
          <w:spacing w:val="-5"/>
          <w:lang w:eastAsia="zh-CN"/>
        </w:rPr>
        <w:t>有效地</w:t>
      </w:r>
      <w:r>
        <w:rPr>
          <w:spacing w:val="-5"/>
        </w:rPr>
        <w:t>资金和项目管理体系。保证了资金的安全、有效运行，确</w:t>
      </w:r>
      <w:r>
        <w:rPr>
          <w:spacing w:val="-6"/>
        </w:rPr>
        <w:t>保项目的顺利实施</w:t>
      </w:r>
      <w:r>
        <w:rPr>
          <w:spacing w:val="-2"/>
        </w:rPr>
        <w:t>取得了明显的效果。开展项目所有资金实行专款专用，资金拨付严格审批程序</w:t>
      </w:r>
      <w:r>
        <w:rPr>
          <w:spacing w:val="-3"/>
        </w:rPr>
        <w:t>，使用</w:t>
      </w:r>
      <w:r>
        <w:rPr>
          <w:spacing w:val="-2"/>
        </w:rPr>
        <w:t>规范，会计核算结果真实、准确。项目单位建立健全项目实施预算方案、财务</w:t>
      </w:r>
      <w:r>
        <w:rPr>
          <w:spacing w:val="-3"/>
        </w:rPr>
        <w:t>管理制</w:t>
      </w:r>
      <w:r>
        <w:rPr>
          <w:spacing w:val="-6"/>
        </w:rPr>
        <w:t>度和会计核算制度，此次绩效评价过程中未发现有截留、挤占或挪用项目资金</w:t>
      </w:r>
      <w:r>
        <w:rPr>
          <w:spacing w:val="-7"/>
        </w:rPr>
        <w:t>的情况。</w:t>
      </w:r>
    </w:p>
    <w:p w14:paraId="6B18F925">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pPr>
      <w:r>
        <w:rPr>
          <w:spacing w:val="1"/>
        </w:rPr>
        <w:t>1</w:t>
      </w:r>
      <w:r>
        <w:rPr>
          <w:rFonts w:hint="eastAsia"/>
          <w:spacing w:val="1"/>
          <w:lang w:val="en-US" w:eastAsia="zh-CN"/>
        </w:rPr>
        <w:t>.</w:t>
      </w:r>
      <w:r>
        <w:rPr>
          <w:spacing w:val="1"/>
        </w:rPr>
        <w:t>按项目管理资金，实现资金管理和项目</w:t>
      </w:r>
      <w:r>
        <w:rPr>
          <w:rFonts w:hint="eastAsia"/>
          <w:spacing w:val="1"/>
          <w:lang w:val="en-US" w:eastAsia="zh-CN"/>
        </w:rPr>
        <w:t>运行</w:t>
      </w:r>
      <w:r>
        <w:rPr>
          <w:spacing w:val="1"/>
        </w:rPr>
        <w:t>相</w:t>
      </w:r>
      <w:r>
        <w:t>互衔接，项目</w:t>
      </w:r>
      <w:r>
        <w:rPr>
          <w:rFonts w:hint="eastAsia"/>
          <w:lang w:val="en-US" w:eastAsia="zh-CN"/>
        </w:rPr>
        <w:t>运行</w:t>
      </w:r>
      <w:r>
        <w:t>是财政资金</w:t>
      </w:r>
      <w:r>
        <w:rPr>
          <w:spacing w:val="-2"/>
        </w:rPr>
        <w:t>发挥效益的载体。市住房城乡建设局将资金管理和项目管理工作紧密结合，始终坚持</w:t>
      </w:r>
      <w:r>
        <w:rPr>
          <w:rFonts w:hint="eastAsia"/>
          <w:spacing w:val="-2"/>
          <w:lang w:eastAsia="zh-CN"/>
        </w:rPr>
        <w:t>“</w:t>
      </w:r>
      <w:r>
        <w:rPr>
          <w:spacing w:val="-2"/>
        </w:rPr>
        <w:t>财随事走</w:t>
      </w:r>
      <w:r>
        <w:rPr>
          <w:rFonts w:hint="default"/>
          <w:spacing w:val="-2"/>
          <w:lang w:val="en-US" w:eastAsia="zh-CN"/>
        </w:rPr>
        <w:t>”</w:t>
      </w:r>
      <w:r>
        <w:rPr>
          <w:spacing w:val="-2"/>
        </w:rPr>
        <w:t>的理财新观念</w:t>
      </w:r>
      <w:r>
        <w:rPr>
          <w:rFonts w:hint="eastAsia"/>
          <w:spacing w:val="-2"/>
          <w:lang w:eastAsia="zh-CN"/>
        </w:rPr>
        <w:t>，</w:t>
      </w:r>
      <w:r>
        <w:rPr>
          <w:spacing w:val="-2"/>
        </w:rPr>
        <w:t>严格按项目管</w:t>
      </w:r>
      <w:r>
        <w:rPr>
          <w:spacing w:val="-3"/>
        </w:rPr>
        <w:t>理资金，实现了资金管理和项目</w:t>
      </w:r>
      <w:r>
        <w:rPr>
          <w:rFonts w:hint="eastAsia"/>
          <w:spacing w:val="-3"/>
          <w:lang w:val="en-US" w:eastAsia="zh-CN"/>
        </w:rPr>
        <w:t>运行</w:t>
      </w:r>
      <w:r>
        <w:rPr>
          <w:spacing w:val="-3"/>
        </w:rPr>
        <w:t>相互</w:t>
      </w:r>
      <w:r>
        <w:rPr>
          <w:spacing w:val="-6"/>
        </w:rPr>
        <w:t>衔接，协调运行。首先，通过资金预算计划的编制，将所有项目资金都列</w:t>
      </w:r>
      <w:r>
        <w:rPr>
          <w:spacing w:val="-7"/>
        </w:rPr>
        <w:t>入项目审核</w:t>
      </w:r>
      <w:r>
        <w:rPr>
          <w:spacing w:val="-5"/>
        </w:rPr>
        <w:t>进行管理，明确每一个项目的使用构成和相应的运行任务。其次，将</w:t>
      </w:r>
      <w:r>
        <w:rPr>
          <w:rFonts w:hint="eastAsia"/>
          <w:spacing w:val="-5"/>
          <w:lang w:eastAsia="zh-CN"/>
        </w:rPr>
        <w:t>“</w:t>
      </w:r>
      <w:r>
        <w:rPr>
          <w:spacing w:val="-5"/>
        </w:rPr>
        <w:t>按项目管理资</w:t>
      </w:r>
      <w:r>
        <w:rPr>
          <w:spacing w:val="-3"/>
        </w:rPr>
        <w:t>金</w:t>
      </w:r>
      <w:r>
        <w:rPr>
          <w:rFonts w:hint="eastAsia"/>
          <w:spacing w:val="-3"/>
          <w:lang w:eastAsia="zh-CN"/>
        </w:rPr>
        <w:t>”</w:t>
      </w:r>
      <w:r>
        <w:rPr>
          <w:spacing w:val="-3"/>
        </w:rPr>
        <w:t>贯穿资金管理的全过程，包括财政预算指标的下达、指标台账的建立、资金的报</w:t>
      </w:r>
      <w:r>
        <w:rPr>
          <w:spacing w:val="-6"/>
        </w:rPr>
        <w:t>账拨付、资金的账务核算管理、资金的监督检查等等，都紧密结</w:t>
      </w:r>
      <w:r>
        <w:rPr>
          <w:spacing w:val="-7"/>
        </w:rPr>
        <w:t>合项目管理进行。力</w:t>
      </w:r>
      <w:r>
        <w:rPr>
          <w:spacing w:val="-8"/>
        </w:rPr>
        <w:t>求每个项目的实施，都有相应的投入保障；每一笔财政支出，都有相对应的项目，</w:t>
      </w:r>
      <w:r>
        <w:rPr>
          <w:spacing w:val="-4"/>
        </w:rPr>
        <w:t>不拨过头钱。</w:t>
      </w:r>
    </w:p>
    <w:p w14:paraId="7C3D852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2</w:t>
      </w:r>
      <w:r>
        <w:rPr>
          <w:rFonts w:hint="eastAsia"/>
          <w:spacing w:val="-3"/>
          <w:lang w:val="en-US" w:eastAsia="zh-CN"/>
        </w:rPr>
        <w:t>.</w:t>
      </w:r>
      <w:r>
        <w:rPr>
          <w:spacing w:val="-3"/>
        </w:rPr>
        <w:t>实施和完善项目资金市级财政报账拨付制度。对所有的项</w:t>
      </w:r>
      <w:r>
        <w:rPr>
          <w:spacing w:val="-4"/>
        </w:rPr>
        <w:t>目资金统一按计划、</w:t>
      </w:r>
      <w:r>
        <w:rPr>
          <w:spacing w:val="-2"/>
        </w:rPr>
        <w:t>按进度，报市财政局审核并授权后，按项目、按计划、按进度、按用途</w:t>
      </w:r>
      <w:r>
        <w:rPr>
          <w:spacing w:val="-3"/>
        </w:rPr>
        <w:t>拨付使用项目资金，确保了项目资金的安全。</w:t>
      </w:r>
    </w:p>
    <w:p w14:paraId="457EEA5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3293A12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0" w:firstLineChars="200"/>
        <w:jc w:val="both"/>
        <w:textAlignment w:val="baseline"/>
        <w:outlineLvl w:val="0"/>
      </w:pPr>
      <w:bookmarkStart w:id="39" w:name="bookmark7"/>
      <w:bookmarkEnd w:id="39"/>
      <w:bookmarkStart w:id="40" w:name="_Toc256000125"/>
      <w:r>
        <w:rPr>
          <w:b/>
          <w:bCs/>
          <w:spacing w:val="-3"/>
        </w:rPr>
        <w:t>三、项目组织实施情况</w:t>
      </w:r>
      <w:bookmarkEnd w:id="40"/>
    </w:p>
    <w:p w14:paraId="32D6320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4447D0F7">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6" w:firstLineChars="200"/>
        <w:jc w:val="both"/>
        <w:textAlignment w:val="baseline"/>
        <w:outlineLvl w:val="0"/>
      </w:pPr>
      <w:bookmarkStart w:id="41" w:name="bookmark8"/>
      <w:bookmarkEnd w:id="41"/>
      <w:bookmarkStart w:id="42" w:name="_Toc256000126"/>
      <w:r>
        <w:rPr>
          <w:b/>
          <w:bCs/>
          <w:spacing w:val="-4"/>
        </w:rPr>
        <w:t>（一）项目实施情况</w:t>
      </w:r>
      <w:bookmarkEnd w:id="42"/>
    </w:p>
    <w:p w14:paraId="61D2B15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5623143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rPr>
          <w:spacing w:val="-6"/>
        </w:rPr>
      </w:pPr>
      <w:r>
        <w:rPr>
          <w:spacing w:val="1"/>
        </w:rPr>
        <w:t>实施情况：市住房城乡建设局在污水污泥处理服务费</w:t>
      </w:r>
      <w:r>
        <w:t>的拨付过程中，依据污水</w:t>
      </w:r>
      <w:r>
        <w:rPr>
          <w:spacing w:val="1"/>
        </w:rPr>
        <w:t>污泥处理量，按照合同约定，结合第三方检测结果，合规地完成项</w:t>
      </w:r>
      <w:r>
        <w:t>目年度的污水污</w:t>
      </w:r>
      <w:r>
        <w:rPr>
          <w:spacing w:val="-6"/>
        </w:rPr>
        <w:t>泥处理费的发放。</w:t>
      </w:r>
    </w:p>
    <w:p w14:paraId="46F1FC66">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6" w:firstLineChars="200"/>
        <w:jc w:val="both"/>
        <w:textAlignment w:val="baseline"/>
        <w:rPr>
          <w:spacing w:val="-6"/>
        </w:rPr>
      </w:pPr>
    </w:p>
    <w:p w14:paraId="35D80FC6">
      <w:pPr>
        <w:spacing w:before="113" w:line="220" w:lineRule="auto"/>
        <w:ind w:left="6" w:firstLine="406" w:firstLineChars="200"/>
        <w:outlineLvl w:val="0"/>
      </w:pPr>
      <w:bookmarkStart w:id="43" w:name="_Toc256000127"/>
      <w:r>
        <w:rPr>
          <w:b/>
          <w:bCs/>
          <w:spacing w:val="-4"/>
        </w:rPr>
        <w:t>（二）项目管理情况分析</w:t>
      </w:r>
      <w:bookmarkEnd w:id="43"/>
    </w:p>
    <w:p w14:paraId="62475EFC">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6" w:firstLineChars="200"/>
        <w:jc w:val="both"/>
        <w:textAlignment w:val="baseline"/>
        <w:rPr>
          <w:spacing w:val="-6"/>
        </w:rPr>
      </w:pPr>
    </w:p>
    <w:p w14:paraId="319598A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sectPr>
          <w:footerReference r:id="rId26" w:type="default"/>
          <w:pgSz w:w="11901" w:h="16821"/>
          <w:pgMar w:top="1429" w:right="1502" w:bottom="1001" w:left="1502" w:header="0" w:footer="801" w:gutter="0"/>
          <w:cols w:space="720" w:num="1"/>
        </w:sectPr>
      </w:pPr>
    </w:p>
    <w:p w14:paraId="74E88C6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2" w:firstLineChars="200"/>
        <w:jc w:val="both"/>
        <w:textAlignment w:val="baseline"/>
      </w:pPr>
      <w:bookmarkStart w:id="44" w:name="bookmark9"/>
      <w:bookmarkEnd w:id="44"/>
      <w:r>
        <w:rPr>
          <w:spacing w:val="-7"/>
        </w:rPr>
        <w:t>项目目标设定依据充分、明确、合理，贴合项目建设初衷与行业规范要求。项目</w:t>
      </w:r>
      <w:r>
        <w:rPr>
          <w:spacing w:val="-1"/>
        </w:rPr>
        <w:t>内部各项管理制度体系完善、运行规范，资金使用全程管控到位，资金拨付流程合规</w:t>
      </w:r>
      <w:r>
        <w:rPr>
          <w:spacing w:val="-3"/>
        </w:rPr>
        <w:t>、拨付及时，实现了项目管理与过程管理的有机结合。</w:t>
      </w:r>
    </w:p>
    <w:p w14:paraId="13CC10B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EC76C12">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2" w:firstLineChars="200"/>
        <w:jc w:val="both"/>
        <w:textAlignment w:val="baseline"/>
        <w:outlineLvl w:val="0"/>
      </w:pPr>
      <w:bookmarkStart w:id="45" w:name="bookmark10"/>
      <w:bookmarkEnd w:id="45"/>
      <w:bookmarkStart w:id="46" w:name="_Toc256000128"/>
      <w:r>
        <w:rPr>
          <w:b/>
          <w:bCs/>
          <w:spacing w:val="-5"/>
        </w:rPr>
        <w:t>四、年度总体绩效目标</w:t>
      </w:r>
      <w:bookmarkEnd w:id="46"/>
    </w:p>
    <w:p w14:paraId="5A531B7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063ECE4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0" w:firstLineChars="200"/>
        <w:jc w:val="both"/>
        <w:textAlignment w:val="baseline"/>
      </w:pPr>
      <w:r>
        <w:rPr>
          <w:spacing w:val="-5"/>
        </w:rPr>
        <w:t>福州主城区污水处理厂主要负责城区污水集</w:t>
      </w:r>
      <w:r>
        <w:rPr>
          <w:spacing w:val="-6"/>
        </w:rPr>
        <w:t>中处理、污染物减排及达标排放，改</w:t>
      </w:r>
      <w:r>
        <w:rPr>
          <w:spacing w:val="-2"/>
        </w:rPr>
        <w:t>善内河与闽江生态水环境，开展再生水利用和污泥无害化处置，完善城</w:t>
      </w:r>
      <w:r>
        <w:rPr>
          <w:spacing w:val="-3"/>
        </w:rPr>
        <w:t>市排水保障体</w:t>
      </w:r>
      <w:r>
        <w:rPr>
          <w:spacing w:val="-2"/>
        </w:rPr>
        <w:t>系，提升城市生态宜居水平，服务城市高质量发展。</w:t>
      </w:r>
    </w:p>
    <w:p w14:paraId="7E5C910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rFonts w:hint="eastAsia"/>
          <w:spacing w:val="-2"/>
          <w:lang w:eastAsia="zh-CN"/>
        </w:rPr>
        <w:t>“</w:t>
      </w:r>
      <w:r>
        <w:rPr>
          <w:spacing w:val="-2"/>
        </w:rPr>
        <w:t>提质增效、减排护水、安全运行、资源循环</w:t>
      </w:r>
      <w:r>
        <w:rPr>
          <w:rFonts w:hint="eastAsia"/>
          <w:spacing w:val="-2"/>
          <w:lang w:eastAsia="zh-CN"/>
        </w:rPr>
        <w:t>”</w:t>
      </w:r>
      <w:r>
        <w:rPr>
          <w:spacing w:val="-2"/>
        </w:rPr>
        <w:t>为工作核心主线，落实省市提</w:t>
      </w:r>
      <w:r>
        <w:rPr>
          <w:spacing w:val="-1"/>
        </w:rPr>
        <w:t>质增效要求。2025年实现主城区污水</w:t>
      </w:r>
      <w:r>
        <w:rPr>
          <w:rFonts w:hint="eastAsia"/>
          <w:spacing w:val="-1"/>
          <w:lang w:eastAsia="zh-CN"/>
        </w:rPr>
        <w:t>“</w:t>
      </w:r>
      <w:r>
        <w:rPr>
          <w:spacing w:val="-2"/>
        </w:rPr>
        <w:t>稳达标、高回用、零事故</w:t>
      </w:r>
      <w:r>
        <w:rPr>
          <w:rFonts w:hint="eastAsia"/>
          <w:spacing w:val="-2"/>
          <w:lang w:eastAsia="zh-CN"/>
        </w:rPr>
        <w:t>”</w:t>
      </w:r>
      <w:r>
        <w:rPr>
          <w:spacing w:val="-1"/>
        </w:rPr>
        <w:t>总体目标，持续消减水污染物排放总量，显著改善闽江及内河水质，有力支撑福州</w:t>
      </w:r>
      <w:r>
        <w:t xml:space="preserve"> </w:t>
      </w:r>
      <w:r>
        <w:rPr>
          <w:spacing w:val="-3"/>
        </w:rPr>
        <w:t>生态文明建设与经济社会高质量发展。</w:t>
      </w:r>
    </w:p>
    <w:p w14:paraId="277FF3D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52" w:firstLineChars="200"/>
        <w:jc w:val="both"/>
        <w:textAlignment w:val="baseline"/>
      </w:pPr>
      <w:r>
        <w:rPr>
          <w:spacing w:val="8"/>
        </w:rPr>
        <w:t>福州主城区污水处理厂实现全年处理污水量3.93亿吨，平均</w:t>
      </w:r>
      <w:r>
        <w:rPr>
          <w:spacing w:val="7"/>
        </w:rPr>
        <w:t>进水</w:t>
      </w:r>
      <w:r>
        <w:t>COD</w:t>
      </w:r>
      <w:r>
        <w:rPr>
          <w:spacing w:val="7"/>
        </w:rPr>
        <w:t>浓度</w:t>
      </w:r>
      <w:r>
        <w:rPr>
          <w:spacing w:val="-3"/>
        </w:rPr>
        <w:t>205.2mg/L、平均进水BOD浓度102.98mg/L，出水一级A达标</w:t>
      </w:r>
      <w:r>
        <w:rPr>
          <w:spacing w:val="-4"/>
        </w:rPr>
        <w:t>率100%，污水集中收集</w:t>
      </w:r>
      <w:r>
        <w:rPr>
          <w:spacing w:val="-2"/>
        </w:rPr>
        <w:t>率94.64%，污泥无害化处置率100%，安全生产零事故，全面完成减排与生态补水任</w:t>
      </w:r>
      <w:r>
        <w:rPr>
          <w:spacing w:val="-6"/>
        </w:rPr>
        <w:t>务。</w:t>
      </w:r>
    </w:p>
    <w:p w14:paraId="198957F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06AFD12C">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0" w:firstLineChars="200"/>
        <w:jc w:val="both"/>
        <w:textAlignment w:val="baseline"/>
        <w:outlineLvl w:val="0"/>
      </w:pPr>
      <w:bookmarkStart w:id="47" w:name="bookmark11"/>
      <w:bookmarkEnd w:id="47"/>
      <w:bookmarkStart w:id="48" w:name="_Toc256000129"/>
      <w:r>
        <w:rPr>
          <w:b/>
          <w:bCs/>
          <w:spacing w:val="-3"/>
        </w:rPr>
        <w:t>五、绩效评价工作开展情况</w:t>
      </w:r>
      <w:bookmarkEnd w:id="48"/>
    </w:p>
    <w:p w14:paraId="1B347BD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931BEB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6" w:firstLineChars="200"/>
        <w:jc w:val="both"/>
        <w:textAlignment w:val="baseline"/>
        <w:outlineLvl w:val="0"/>
      </w:pPr>
      <w:bookmarkStart w:id="49" w:name="bookmark12"/>
      <w:bookmarkEnd w:id="49"/>
      <w:bookmarkStart w:id="50" w:name="_Toc256000130"/>
      <w:r>
        <w:rPr>
          <w:b/>
          <w:bCs/>
          <w:spacing w:val="-4"/>
        </w:rPr>
        <w:t>（一）绩效评价的目的、对象和范围</w:t>
      </w:r>
      <w:bookmarkEnd w:id="50"/>
    </w:p>
    <w:p w14:paraId="5813FFC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41EC78E7">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0" w:firstLineChars="200"/>
        <w:jc w:val="both"/>
        <w:textAlignment w:val="baseline"/>
      </w:pPr>
      <w:r>
        <w:rPr>
          <w:spacing w:val="-5"/>
        </w:rPr>
        <w:t>1.评价目的</w:t>
      </w:r>
    </w:p>
    <w:p w14:paraId="3AE9195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2" w:firstLineChars="200"/>
        <w:jc w:val="both"/>
        <w:textAlignment w:val="baseline"/>
      </w:pPr>
      <w:r>
        <w:rPr>
          <w:spacing w:val="-7"/>
        </w:rPr>
        <w:t>根据资金使用方向设定全面、细化、可衡量的评价指标，通过评价，了解福州主</w:t>
      </w:r>
      <w:r>
        <w:rPr>
          <w:spacing w:val="-2"/>
        </w:rPr>
        <w:t>城区污水污泥处理服务费立项充分性以及预算执行、资金使用、日常管理和</w:t>
      </w:r>
      <w:r>
        <w:rPr>
          <w:spacing w:val="-3"/>
        </w:rPr>
        <w:t>目标完成</w:t>
      </w:r>
      <w:r>
        <w:rPr>
          <w:spacing w:val="-2"/>
        </w:rPr>
        <w:t>情况，重点关注资金支出效益和综合效果，找</w:t>
      </w:r>
      <w:r>
        <w:rPr>
          <w:rFonts w:hint="eastAsia"/>
          <w:spacing w:val="-2"/>
          <w:lang w:eastAsia="zh-CN"/>
        </w:rPr>
        <w:t>出现</w:t>
      </w:r>
      <w:r>
        <w:rPr>
          <w:spacing w:val="-2"/>
        </w:rPr>
        <w:t>目实施过程中遇到的困难</w:t>
      </w:r>
      <w:r>
        <w:rPr>
          <w:spacing w:val="-3"/>
        </w:rPr>
        <w:t>以及存在</w:t>
      </w:r>
      <w:r>
        <w:rPr>
          <w:spacing w:val="-1"/>
        </w:rPr>
        <w:t>的问题，并提出合理化建议，进一步提高资</w:t>
      </w:r>
      <w:r>
        <w:rPr>
          <w:spacing w:val="-2"/>
        </w:rPr>
        <w:t>金保障的精准性和有效性。</w:t>
      </w:r>
    </w:p>
    <w:p w14:paraId="1570FDB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5D55DC4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2.评价对象和范围</w:t>
      </w:r>
    </w:p>
    <w:p w14:paraId="63C5A4A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sectPr>
          <w:footerReference r:id="rId27" w:type="default"/>
          <w:pgSz w:w="11901" w:h="16821"/>
          <w:pgMar w:top="1429" w:right="1502" w:bottom="1519" w:left="1502" w:header="0" w:footer="891" w:gutter="0"/>
          <w:cols w:space="720" w:num="1"/>
        </w:sectPr>
      </w:pPr>
    </w:p>
    <w:p w14:paraId="005C70B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（1）评价对象</w:t>
      </w:r>
    </w:p>
    <w:p w14:paraId="4784F4F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r>
        <w:rPr>
          <w:spacing w:val="-1"/>
        </w:rPr>
        <w:t>本次绩效评价对象为市住房城乡建设局</w:t>
      </w:r>
      <w:r>
        <w:rPr>
          <w:spacing w:val="-20"/>
        </w:rPr>
        <w:t xml:space="preserve"> </w:t>
      </w:r>
      <w:r>
        <w:rPr>
          <w:spacing w:val="-1"/>
        </w:rPr>
        <w:t>2025</w:t>
      </w:r>
      <w:r>
        <w:rPr>
          <w:spacing w:val="-24"/>
        </w:rPr>
        <w:t xml:space="preserve"> </w:t>
      </w:r>
      <w:r>
        <w:rPr>
          <w:spacing w:val="-1"/>
        </w:rPr>
        <w:t>年合规完成福州主城区污水污泥处</w:t>
      </w:r>
      <w:r>
        <w:rPr>
          <w:spacing w:val="-4"/>
        </w:rPr>
        <w:t>理费的发放，涉及预算资金8亿元。</w:t>
      </w:r>
    </w:p>
    <w:p w14:paraId="66A11D36">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（2）评价范围</w:t>
      </w:r>
    </w:p>
    <w:p w14:paraId="0389675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本次绩效评价的范围包括项目的决策情况、资金管理和使用</w:t>
      </w:r>
      <w:r>
        <w:rPr>
          <w:spacing w:val="-3"/>
        </w:rPr>
        <w:t>情况、相关管理制度</w:t>
      </w:r>
      <w:r>
        <w:rPr>
          <w:spacing w:val="-1"/>
        </w:rPr>
        <w:t>的健全性及执行情况、实现的产出情况、取得的效益情况、受益对象的满意度情况。</w:t>
      </w:r>
    </w:p>
    <w:p w14:paraId="4E74BEC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0" w:firstLineChars="200"/>
        <w:jc w:val="both"/>
        <w:textAlignment w:val="baseline"/>
        <w:outlineLvl w:val="0"/>
        <w:rPr>
          <w:b/>
          <w:bCs/>
          <w:spacing w:val="-3"/>
        </w:rPr>
      </w:pPr>
      <w:bookmarkStart w:id="51" w:name="bookmark13"/>
      <w:bookmarkEnd w:id="51"/>
    </w:p>
    <w:p w14:paraId="48F8886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0" w:firstLineChars="200"/>
        <w:jc w:val="both"/>
        <w:textAlignment w:val="baseline"/>
        <w:outlineLvl w:val="0"/>
      </w:pPr>
      <w:bookmarkStart w:id="52" w:name="_Toc256000132"/>
      <w:r>
        <w:rPr>
          <w:b/>
          <w:bCs/>
          <w:spacing w:val="-3"/>
        </w:rPr>
        <w:t>（二）绩效评价原则、评价指标体系、评价方法</w:t>
      </w:r>
      <w:bookmarkEnd w:id="52"/>
    </w:p>
    <w:p w14:paraId="6F5CAF3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3FCBA36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0" w:firstLineChars="200"/>
        <w:jc w:val="both"/>
        <w:textAlignment w:val="baseline"/>
      </w:pPr>
      <w:r>
        <w:rPr>
          <w:spacing w:val="-5"/>
        </w:rPr>
        <w:t>1.评价原则</w:t>
      </w:r>
    </w:p>
    <w:p w14:paraId="1ABCA7F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r>
        <w:rPr>
          <w:spacing w:val="-1"/>
        </w:rPr>
        <w:t>本次绩效评价工作，遵循科学规范、绩效相关、公开</w:t>
      </w:r>
      <w:r>
        <w:rPr>
          <w:spacing w:val="-2"/>
        </w:rPr>
        <w:t>透明、激励约束等原则。</w:t>
      </w:r>
    </w:p>
    <w:p w14:paraId="52D884D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pPr>
      <w:r>
        <w:rPr>
          <w:rFonts w:hint="eastAsia"/>
          <w:lang w:eastAsia="zh-CN"/>
        </w:rPr>
        <w:t>（</w:t>
      </w:r>
      <w:r>
        <w:t>1</w:t>
      </w:r>
      <w:r>
        <w:rPr>
          <w:rFonts w:hint="eastAsia"/>
          <w:lang w:eastAsia="zh-CN"/>
        </w:rPr>
        <w:t>）</w:t>
      </w:r>
      <w:r>
        <w:t>科学规范。严格执行规定的流程和步骤，做到指标合理</w:t>
      </w:r>
      <w:r>
        <w:rPr>
          <w:spacing w:val="-1"/>
        </w:rPr>
        <w:t>、标准科学、方法适</w:t>
      </w:r>
      <w:r>
        <w:rPr>
          <w:spacing w:val="-8"/>
        </w:rPr>
        <w:t>当、结果可信。</w:t>
      </w:r>
    </w:p>
    <w:p w14:paraId="28C4F88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rFonts w:hint="eastAsia"/>
          <w:spacing w:val="-3"/>
          <w:lang w:eastAsia="zh-CN"/>
        </w:rPr>
        <w:t>（</w:t>
      </w:r>
      <w:r>
        <w:rPr>
          <w:spacing w:val="-3"/>
        </w:rPr>
        <w:t>2</w:t>
      </w:r>
      <w:r>
        <w:rPr>
          <w:rFonts w:hint="eastAsia"/>
          <w:spacing w:val="-3"/>
          <w:lang w:eastAsia="zh-CN"/>
        </w:rPr>
        <w:t>）</w:t>
      </w:r>
      <w:r>
        <w:rPr>
          <w:spacing w:val="-3"/>
        </w:rPr>
        <w:t>绩效相关。评价结果应当清晰反映绩效目标的</w:t>
      </w:r>
      <w:r>
        <w:rPr>
          <w:spacing w:val="-4"/>
        </w:rPr>
        <w:t>实现情况以及预算支出和绩效</w:t>
      </w:r>
      <w:r>
        <w:rPr>
          <w:spacing w:val="-5"/>
        </w:rPr>
        <w:t>之间的对应关系。</w:t>
      </w:r>
    </w:p>
    <w:p w14:paraId="40430CAD">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88" w:firstLineChars="200"/>
        <w:jc w:val="both"/>
        <w:textAlignment w:val="baseline"/>
      </w:pPr>
      <w:r>
        <w:rPr>
          <w:rFonts w:hint="eastAsia"/>
          <w:spacing w:val="-8"/>
          <w:lang w:eastAsia="zh-CN"/>
        </w:rPr>
        <w:t>（</w:t>
      </w:r>
      <w:r>
        <w:rPr>
          <w:spacing w:val="-8"/>
        </w:rPr>
        <w:t>3</w:t>
      </w:r>
      <w:r>
        <w:rPr>
          <w:rFonts w:hint="eastAsia"/>
          <w:spacing w:val="-8"/>
          <w:lang w:eastAsia="zh-CN"/>
        </w:rPr>
        <w:t>）</w:t>
      </w:r>
      <w:r>
        <w:rPr>
          <w:spacing w:val="-8"/>
        </w:rPr>
        <w:t>公开透明。评价结果应当符合真实、客</w:t>
      </w:r>
      <w:r>
        <w:rPr>
          <w:spacing w:val="-9"/>
        </w:rPr>
        <w:t>观、公正的要求，</w:t>
      </w:r>
      <w:r>
        <w:rPr>
          <w:spacing w:val="-47"/>
        </w:rPr>
        <w:t xml:space="preserve"> </w:t>
      </w:r>
      <w:r>
        <w:rPr>
          <w:spacing w:val="-9"/>
        </w:rPr>
        <w:t>依法依规公开并接受</w:t>
      </w:r>
      <w:r>
        <w:rPr>
          <w:spacing w:val="-11"/>
        </w:rPr>
        <w:t>监督。</w:t>
      </w:r>
    </w:p>
    <w:p w14:paraId="29C210EC">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6" w:firstLineChars="200"/>
        <w:jc w:val="both"/>
        <w:textAlignment w:val="baseline"/>
      </w:pPr>
      <w:r>
        <w:rPr>
          <w:rFonts w:hint="eastAsia"/>
          <w:spacing w:val="-6"/>
          <w:lang w:eastAsia="zh-CN"/>
        </w:rPr>
        <w:t>（</w:t>
      </w:r>
      <w:r>
        <w:rPr>
          <w:spacing w:val="-6"/>
        </w:rPr>
        <w:t>4</w:t>
      </w:r>
      <w:r>
        <w:rPr>
          <w:rFonts w:hint="eastAsia"/>
          <w:spacing w:val="-6"/>
          <w:lang w:eastAsia="zh-CN"/>
        </w:rPr>
        <w:t>）</w:t>
      </w:r>
      <w:r>
        <w:rPr>
          <w:spacing w:val="-6"/>
        </w:rPr>
        <w:t>激励约束。评价结果与项目的设立、</w:t>
      </w:r>
      <w:r>
        <w:rPr>
          <w:spacing w:val="-7"/>
        </w:rPr>
        <w:t>保留、整合、调整和退出相挂钩，作为改</w:t>
      </w:r>
      <w:r>
        <w:rPr>
          <w:spacing w:val="-3"/>
        </w:rPr>
        <w:t>进管理、安排预算的重要依据。</w:t>
      </w:r>
    </w:p>
    <w:p w14:paraId="0B1FDE76">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58EF609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2.评价依据</w:t>
      </w:r>
    </w:p>
    <w:p w14:paraId="32AB340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76" w:firstLineChars="200"/>
        <w:jc w:val="both"/>
        <w:textAlignment w:val="baseline"/>
      </w:pPr>
      <w:r>
        <w:rPr>
          <w:spacing w:val="-11"/>
        </w:rPr>
        <w:t>（1</w:t>
      </w:r>
      <w:r>
        <w:rPr>
          <w:rFonts w:hint="eastAsia"/>
          <w:spacing w:val="-11"/>
          <w:lang w:eastAsia="zh-CN"/>
        </w:rPr>
        <w:t>）</w:t>
      </w:r>
      <w:r>
        <w:rPr>
          <w:spacing w:val="-11"/>
        </w:rPr>
        <w:t>《中共中央国务院关于全面实施预算绩效管理的意见》</w:t>
      </w:r>
      <w:r>
        <w:rPr>
          <w:rFonts w:hint="eastAsia"/>
          <w:spacing w:val="-11"/>
          <w:lang w:eastAsia="zh-CN"/>
        </w:rPr>
        <w:t>（</w:t>
      </w:r>
      <w:r>
        <w:rPr>
          <w:spacing w:val="-11"/>
        </w:rPr>
        <w:t>中发〔2018〕34号</w:t>
      </w:r>
      <w:r>
        <w:rPr>
          <w:rFonts w:hint="eastAsia"/>
          <w:spacing w:val="-11"/>
          <w:lang w:eastAsia="zh-CN"/>
        </w:rPr>
        <w:t>）</w:t>
      </w:r>
      <w:r>
        <w:rPr>
          <w:spacing w:val="-11"/>
        </w:rPr>
        <w:t>；</w:t>
      </w:r>
    </w:p>
    <w:p w14:paraId="273C354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（2</w:t>
      </w:r>
      <w:r>
        <w:rPr>
          <w:rFonts w:hint="eastAsia"/>
          <w:spacing w:val="-2"/>
          <w:lang w:eastAsia="zh-CN"/>
        </w:rPr>
        <w:t>）</w:t>
      </w:r>
      <w:r>
        <w:rPr>
          <w:spacing w:val="-2"/>
        </w:rPr>
        <w:t>《福州市财政局关于印发</w:t>
      </w:r>
      <w:r>
        <w:rPr>
          <w:rFonts w:hint="eastAsia"/>
          <w:spacing w:val="-2"/>
          <w:lang w:eastAsia="zh-CN"/>
        </w:rPr>
        <w:t>〈</w:t>
      </w:r>
      <w:r>
        <w:rPr>
          <w:spacing w:val="-2"/>
        </w:rPr>
        <w:t>福州市市直部门预算绩效</w:t>
      </w:r>
      <w:r>
        <w:rPr>
          <w:spacing w:val="-3"/>
        </w:rPr>
        <w:t>评价管理暂行办法</w:t>
      </w:r>
      <w:r>
        <w:rPr>
          <w:rFonts w:hint="eastAsia"/>
          <w:spacing w:val="-3"/>
          <w:lang w:eastAsia="zh-CN"/>
        </w:rPr>
        <w:t>〉</w:t>
      </w:r>
      <w:r>
        <w:rPr>
          <w:spacing w:val="-3"/>
        </w:rPr>
        <w:t>的通</w:t>
      </w:r>
      <w:r>
        <w:rPr>
          <w:spacing w:val="-8"/>
        </w:rPr>
        <w:t>知》（榕财统</w:t>
      </w:r>
      <w:r>
        <w:rPr>
          <w:rFonts w:hint="eastAsia"/>
          <w:spacing w:val="-8"/>
          <w:lang w:eastAsia="zh-CN"/>
        </w:rPr>
        <w:t>〔</w:t>
      </w:r>
      <w:r>
        <w:fldChar w:fldCharType="begin"/>
      </w:r>
      <w:r>
        <w:instrText xml:space="preserve"> HYPERLINK \l "bookmark21" </w:instrText>
      </w:r>
      <w:r>
        <w:fldChar w:fldCharType="separate"/>
      </w:r>
      <w:r>
        <w:rPr>
          <w:spacing w:val="-8"/>
        </w:rPr>
        <w:t>2020</w:t>
      </w:r>
      <w:r>
        <w:rPr>
          <w:spacing w:val="-8"/>
        </w:rPr>
        <w:fldChar w:fldCharType="end"/>
      </w:r>
      <w:r>
        <w:rPr>
          <w:rFonts w:hint="eastAsia"/>
          <w:spacing w:val="-8"/>
          <w:lang w:eastAsia="zh-CN"/>
        </w:rPr>
        <w:t>〕</w:t>
      </w:r>
      <w:r>
        <w:rPr>
          <w:spacing w:val="-8"/>
        </w:rPr>
        <w:t>13号）文件；</w:t>
      </w:r>
    </w:p>
    <w:p w14:paraId="7DFF3C9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（3</w:t>
      </w:r>
      <w:r>
        <w:rPr>
          <w:rFonts w:hint="eastAsia"/>
          <w:spacing w:val="-2"/>
          <w:lang w:eastAsia="zh-CN"/>
        </w:rPr>
        <w:t>）</w:t>
      </w:r>
      <w:r>
        <w:rPr>
          <w:spacing w:val="-2"/>
        </w:rPr>
        <w:t>《财政部关于印发</w:t>
      </w:r>
      <w:r>
        <w:rPr>
          <w:rFonts w:hint="eastAsia"/>
          <w:spacing w:val="-2"/>
          <w:lang w:eastAsia="zh-CN"/>
        </w:rPr>
        <w:t>〈</w:t>
      </w:r>
      <w:r>
        <w:rPr>
          <w:spacing w:val="-2"/>
        </w:rPr>
        <w:t>项目支出绩效评价管理办法</w:t>
      </w:r>
      <w:r>
        <w:rPr>
          <w:rFonts w:hint="eastAsia"/>
          <w:spacing w:val="-2"/>
          <w:lang w:eastAsia="zh-CN"/>
        </w:rPr>
        <w:t>〉</w:t>
      </w:r>
      <w:r>
        <w:rPr>
          <w:spacing w:val="-2"/>
        </w:rPr>
        <w:t>的通知》（财预〔20</w:t>
      </w:r>
      <w:r>
        <w:rPr>
          <w:spacing w:val="-3"/>
        </w:rPr>
        <w:t>20〕10</w:t>
      </w:r>
      <w:r>
        <w:rPr>
          <w:spacing w:val="-24"/>
        </w:rPr>
        <w:t>号</w:t>
      </w:r>
      <w:r>
        <w:rPr>
          <w:spacing w:val="-12"/>
        </w:rPr>
        <w:t>）；</w:t>
      </w:r>
    </w:p>
    <w:p w14:paraId="6F45EF82">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6" w:firstLineChars="200"/>
        <w:jc w:val="both"/>
        <w:textAlignment w:val="baseline"/>
      </w:pPr>
      <w:r>
        <w:rPr>
          <w:spacing w:val="-6"/>
        </w:rPr>
        <w:t>（4）《中共福州市委、福州市人民政府关于印发</w:t>
      </w:r>
      <w:r>
        <w:rPr>
          <w:rFonts w:hint="eastAsia"/>
          <w:spacing w:val="-6"/>
          <w:lang w:eastAsia="zh-CN"/>
        </w:rPr>
        <w:t>〈</w:t>
      </w:r>
      <w:r>
        <w:rPr>
          <w:spacing w:val="-6"/>
        </w:rPr>
        <w:t>全面实施预算绩效管理的方案</w:t>
      </w:r>
      <w:r>
        <w:rPr>
          <w:rFonts w:hint="eastAsia"/>
          <w:spacing w:val="-6"/>
          <w:lang w:eastAsia="zh-CN"/>
        </w:rPr>
        <w:t>〉</w:t>
      </w:r>
      <w:r>
        <w:rPr>
          <w:spacing w:val="-3"/>
        </w:rPr>
        <w:t>的通知》（榕委发〔2019〕9号</w:t>
      </w:r>
      <w:r>
        <w:rPr>
          <w:spacing w:val="-6"/>
        </w:rPr>
        <w:t>）；</w:t>
      </w:r>
    </w:p>
    <w:p w14:paraId="63E88C9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pPr>
      <w:r>
        <w:rPr>
          <w:spacing w:val="1"/>
        </w:rPr>
        <w:t>（5</w:t>
      </w:r>
      <w:r>
        <w:rPr>
          <w:rFonts w:hint="eastAsia"/>
          <w:spacing w:val="1"/>
          <w:lang w:eastAsia="zh-CN"/>
        </w:rPr>
        <w:t>）</w:t>
      </w:r>
      <w:r>
        <w:rPr>
          <w:spacing w:val="1"/>
        </w:rPr>
        <w:t>《中共福建省委、福建省人民政府关于印发</w:t>
      </w:r>
      <w:r>
        <w:rPr>
          <w:rFonts w:hint="eastAsia"/>
          <w:spacing w:val="1"/>
          <w:lang w:eastAsia="zh-CN"/>
        </w:rPr>
        <w:t>〈</w:t>
      </w:r>
      <w:r>
        <w:rPr>
          <w:spacing w:val="1"/>
        </w:rPr>
        <w:t>全面实施预算</w:t>
      </w:r>
      <w:r>
        <w:t>绩管理的实施意</w:t>
      </w:r>
      <w:r>
        <w:rPr>
          <w:spacing w:val="-2"/>
        </w:rPr>
        <w:t>见</w:t>
      </w:r>
      <w:r>
        <w:rPr>
          <w:rFonts w:hint="eastAsia"/>
          <w:spacing w:val="-2"/>
          <w:lang w:eastAsia="zh-CN"/>
        </w:rPr>
        <w:t>〉</w:t>
      </w:r>
      <w:r>
        <w:rPr>
          <w:spacing w:val="-2"/>
        </w:rPr>
        <w:t>的通知》（闽委发〔2019〕5号</w:t>
      </w:r>
      <w:r>
        <w:rPr>
          <w:spacing w:val="-5"/>
        </w:rPr>
        <w:t>）；</w:t>
      </w:r>
    </w:p>
    <w:p w14:paraId="190A170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6" w:firstLineChars="200"/>
        <w:jc w:val="both"/>
        <w:textAlignment w:val="baseline"/>
      </w:pPr>
      <w:r>
        <w:rPr>
          <w:spacing w:val="-6"/>
        </w:rPr>
        <w:t>（6）福州市城乡建设局关于印发《四城区污水厂污水处理相关费审核拨付程序》</w:t>
      </w:r>
      <w:r>
        <w:rPr>
          <w:spacing w:val="-5"/>
        </w:rPr>
        <w:t>的通知</w:t>
      </w:r>
      <w:r>
        <w:rPr>
          <w:rFonts w:hint="eastAsia"/>
          <w:spacing w:val="-5"/>
          <w:lang w:eastAsia="zh-CN"/>
        </w:rPr>
        <w:t>（</w:t>
      </w:r>
      <w:r>
        <w:rPr>
          <w:spacing w:val="-5"/>
        </w:rPr>
        <w:t>榕建公用〔2020〕171号</w:t>
      </w:r>
      <w:r>
        <w:rPr>
          <w:rFonts w:hint="eastAsia"/>
          <w:spacing w:val="-5"/>
          <w:lang w:eastAsia="zh-CN"/>
        </w:rPr>
        <w:t>）</w:t>
      </w:r>
      <w:r>
        <w:rPr>
          <w:spacing w:val="-5"/>
        </w:rPr>
        <w:t>；</w:t>
      </w:r>
    </w:p>
    <w:p w14:paraId="658AB725">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4" w:firstLineChars="200"/>
        <w:jc w:val="both"/>
        <w:textAlignment w:val="baseline"/>
      </w:pPr>
      <w:r>
        <w:rPr>
          <w:spacing w:val="-4"/>
        </w:rPr>
        <w:t>（7）福州市中心城区污水处理特许经营协议；</w:t>
      </w:r>
    </w:p>
    <w:p w14:paraId="4F703D9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（8）福州市浮村污水处理厂BOT项目特许经营协议；</w:t>
      </w:r>
    </w:p>
    <w:p w14:paraId="0BEEB67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0" w:firstLineChars="200"/>
        <w:jc w:val="both"/>
        <w:textAlignment w:val="baseline"/>
      </w:pPr>
      <w:r>
        <w:rPr>
          <w:spacing w:val="-5"/>
        </w:rPr>
        <w:t>（9）福州市连坂污水处理厂BOT</w:t>
      </w:r>
      <w:r>
        <w:rPr>
          <w:rFonts w:hint="eastAsia"/>
          <w:spacing w:val="-5"/>
          <w:lang w:eastAsia="zh-CN"/>
        </w:rPr>
        <w:t>（</w:t>
      </w:r>
      <w:r>
        <w:rPr>
          <w:spacing w:val="-5"/>
        </w:rPr>
        <w:t>含金山污水处理厂TOT</w:t>
      </w:r>
      <w:r>
        <w:rPr>
          <w:rFonts w:hint="eastAsia"/>
          <w:spacing w:val="-5"/>
          <w:lang w:eastAsia="zh-CN"/>
        </w:rPr>
        <w:t>）</w:t>
      </w:r>
      <w:r>
        <w:rPr>
          <w:spacing w:val="-5"/>
        </w:rPr>
        <w:t>项目特许经营协议；</w:t>
      </w:r>
    </w:p>
    <w:p w14:paraId="7E5CE27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（10）市政府办公厅GZ2021CJ01786号文件办理告</w:t>
      </w:r>
      <w:r>
        <w:rPr>
          <w:spacing w:val="-4"/>
        </w:rPr>
        <w:t>知单；</w:t>
      </w:r>
    </w:p>
    <w:p w14:paraId="5EA3475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8" w:firstLineChars="200"/>
        <w:jc w:val="both"/>
        <w:textAlignment w:val="baseline"/>
      </w:pPr>
      <w:r>
        <w:rPr>
          <w:spacing w:val="2"/>
        </w:rPr>
        <w:t>（11</w:t>
      </w:r>
      <w:r>
        <w:rPr>
          <w:rFonts w:hint="eastAsia"/>
          <w:spacing w:val="2"/>
          <w:lang w:eastAsia="zh-CN"/>
        </w:rPr>
        <w:t>）</w:t>
      </w:r>
      <w:r>
        <w:rPr>
          <w:spacing w:val="2"/>
        </w:rPr>
        <w:t>《福州市财政局关于浮村污水厂污水处理暂定价事宜的请示》</w:t>
      </w:r>
      <w:r>
        <w:rPr>
          <w:rFonts w:hint="eastAsia"/>
          <w:spacing w:val="2"/>
          <w:lang w:eastAsia="zh-CN"/>
        </w:rPr>
        <w:t>（</w:t>
      </w:r>
      <w:r>
        <w:rPr>
          <w:spacing w:val="2"/>
        </w:rPr>
        <w:t>榕建内河</w:t>
      </w:r>
      <w:r>
        <w:rPr>
          <w:spacing w:val="-5"/>
        </w:rPr>
        <w:t>〔2021〕448号</w:t>
      </w:r>
      <w:r>
        <w:rPr>
          <w:rFonts w:hint="eastAsia"/>
          <w:spacing w:val="-5"/>
          <w:lang w:eastAsia="zh-CN"/>
        </w:rPr>
        <w:t>）</w:t>
      </w:r>
      <w:r>
        <w:rPr>
          <w:spacing w:val="-5"/>
        </w:rPr>
        <w:t>；</w:t>
      </w:r>
    </w:p>
    <w:p w14:paraId="33FF4DF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pPr>
      <w:r>
        <w:t>（12</w:t>
      </w:r>
      <w:r>
        <w:rPr>
          <w:rFonts w:hint="eastAsia"/>
          <w:lang w:eastAsia="zh-CN"/>
        </w:rPr>
        <w:t>）</w:t>
      </w:r>
      <w:r>
        <w:t>《福州市城乡建设委员会关于污水处理厂污泥处置招标有关工作的请示》</w:t>
      </w:r>
      <w:r>
        <w:rPr>
          <w:rFonts w:hint="eastAsia"/>
          <w:spacing w:val="1"/>
          <w:lang w:eastAsia="zh-CN"/>
        </w:rPr>
        <w:t>（</w:t>
      </w:r>
      <w:r>
        <w:rPr>
          <w:spacing w:val="1"/>
        </w:rPr>
        <w:t>榕建公用</w:t>
      </w:r>
      <w:r>
        <w:rPr>
          <w:rFonts w:hint="eastAsia"/>
          <w:spacing w:val="1"/>
          <w:lang w:eastAsia="zh-CN"/>
        </w:rPr>
        <w:t>〔</w:t>
      </w:r>
      <w:r>
        <w:fldChar w:fldCharType="begin"/>
      </w:r>
      <w:r>
        <w:instrText xml:space="preserve"> HYPERLINK \l "bookmark22" </w:instrText>
      </w:r>
      <w:r>
        <w:fldChar w:fldCharType="separate"/>
      </w:r>
      <w:r>
        <w:rPr>
          <w:spacing w:val="1"/>
        </w:rPr>
        <w:t>2018</w:t>
      </w:r>
      <w:r>
        <w:rPr>
          <w:spacing w:val="1"/>
        </w:rPr>
        <w:fldChar w:fldCharType="end"/>
      </w:r>
      <w:r>
        <w:rPr>
          <w:rFonts w:hint="eastAsia"/>
          <w:spacing w:val="1"/>
          <w:lang w:eastAsia="zh-CN"/>
        </w:rPr>
        <w:t>〕</w:t>
      </w:r>
      <w:r>
        <w:rPr>
          <w:spacing w:val="1"/>
        </w:rPr>
        <w:t>18号</w:t>
      </w:r>
      <w:r>
        <w:rPr>
          <w:rFonts w:hint="eastAsia"/>
          <w:spacing w:val="1"/>
          <w:lang w:eastAsia="zh-CN"/>
        </w:rPr>
        <w:t>）</w:t>
      </w:r>
      <w:r>
        <w:rPr>
          <w:spacing w:val="1"/>
        </w:rPr>
        <w:t>、市政府</w:t>
      </w:r>
      <w:r>
        <w:t>办公厅关于污水处理厂污泥处置招标有关事项的告</w:t>
      </w:r>
      <w:r>
        <w:rPr>
          <w:spacing w:val="-2"/>
        </w:rPr>
        <w:t>知单</w:t>
      </w:r>
      <w:r>
        <w:rPr>
          <w:rFonts w:hint="eastAsia"/>
          <w:spacing w:val="-2"/>
          <w:lang w:eastAsia="zh-CN"/>
        </w:rPr>
        <w:t>（</w:t>
      </w:r>
      <w:r>
        <w:rPr>
          <w:spacing w:val="-2"/>
        </w:rPr>
        <w:t>GZ2018CJ00152号</w:t>
      </w:r>
      <w:r>
        <w:rPr>
          <w:rFonts w:hint="eastAsia"/>
          <w:spacing w:val="-2"/>
          <w:lang w:eastAsia="zh-CN"/>
        </w:rPr>
        <w:t>）</w:t>
      </w:r>
      <w:r>
        <w:rPr>
          <w:spacing w:val="-2"/>
        </w:rPr>
        <w:t>；</w:t>
      </w:r>
    </w:p>
    <w:p w14:paraId="51032C6C">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（13</w:t>
      </w:r>
      <w:r>
        <w:rPr>
          <w:rFonts w:hint="eastAsia"/>
          <w:spacing w:val="-3"/>
          <w:lang w:eastAsia="zh-CN"/>
        </w:rPr>
        <w:t>）</w:t>
      </w:r>
      <w:r>
        <w:rPr>
          <w:spacing w:val="-3"/>
        </w:rPr>
        <w:t>《市十六届政府第93次常务会议纪要》</w:t>
      </w:r>
      <w:r>
        <w:rPr>
          <w:rFonts w:hint="eastAsia"/>
          <w:spacing w:val="-3"/>
          <w:lang w:eastAsia="zh-CN"/>
        </w:rPr>
        <w:t>（</w:t>
      </w:r>
      <w:r>
        <w:rPr>
          <w:spacing w:val="-3"/>
        </w:rPr>
        <w:t>〔20</w:t>
      </w:r>
      <w:r>
        <w:rPr>
          <w:spacing w:val="-4"/>
        </w:rPr>
        <w:t>24〕17号</w:t>
      </w:r>
      <w:r>
        <w:rPr>
          <w:rFonts w:hint="eastAsia"/>
          <w:spacing w:val="-4"/>
          <w:lang w:eastAsia="zh-CN"/>
        </w:rPr>
        <w:t>）</w:t>
      </w:r>
      <w:r>
        <w:rPr>
          <w:spacing w:val="-4"/>
        </w:rPr>
        <w:t>；</w:t>
      </w:r>
    </w:p>
    <w:p w14:paraId="7FC2554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392" w:firstLineChars="200"/>
        <w:jc w:val="both"/>
        <w:textAlignment w:val="baseline"/>
      </w:pPr>
      <w:r>
        <w:rPr>
          <w:spacing w:val="-7"/>
        </w:rPr>
        <w:t>（14</w:t>
      </w:r>
      <w:r>
        <w:rPr>
          <w:rFonts w:hint="eastAsia"/>
          <w:spacing w:val="-7"/>
          <w:lang w:eastAsia="zh-CN"/>
        </w:rPr>
        <w:t>）</w:t>
      </w:r>
      <w:r>
        <w:rPr>
          <w:spacing w:val="-7"/>
        </w:rPr>
        <w:t>《福州市财政局关于洋里、祥坂污水厂污水处理服务费单价的批复》</w:t>
      </w:r>
      <w:r>
        <w:rPr>
          <w:rFonts w:hint="eastAsia"/>
          <w:spacing w:val="-7"/>
          <w:lang w:eastAsia="zh-CN"/>
        </w:rPr>
        <w:t>（</w:t>
      </w:r>
      <w:r>
        <w:rPr>
          <w:spacing w:val="-7"/>
        </w:rPr>
        <w:t>榕财</w:t>
      </w:r>
      <w:r>
        <w:rPr>
          <w:spacing w:val="-3"/>
        </w:rPr>
        <w:t>建</w:t>
      </w:r>
      <w:r>
        <w:rPr>
          <w:rFonts w:hint="eastAsia"/>
          <w:spacing w:val="-3"/>
          <w:lang w:eastAsia="zh-CN"/>
        </w:rPr>
        <w:t>〔</w:t>
      </w:r>
      <w:r>
        <w:fldChar w:fldCharType="begin"/>
      </w:r>
      <w:r>
        <w:instrText xml:space="preserve"> HYPERLINK \l "bookmark23" </w:instrText>
      </w:r>
      <w:r>
        <w:fldChar w:fldCharType="separate"/>
      </w:r>
      <w:r>
        <w:rPr>
          <w:spacing w:val="-3"/>
        </w:rPr>
        <w:t>2024</w:t>
      </w:r>
      <w:r>
        <w:rPr>
          <w:spacing w:val="-3"/>
        </w:rPr>
        <w:fldChar w:fldCharType="end"/>
      </w:r>
      <w:r>
        <w:rPr>
          <w:rFonts w:hint="eastAsia"/>
          <w:spacing w:val="-3"/>
          <w:lang w:eastAsia="zh-CN"/>
        </w:rPr>
        <w:t>〕</w:t>
      </w:r>
      <w:r>
        <w:rPr>
          <w:spacing w:val="-3"/>
        </w:rPr>
        <w:t>28</w:t>
      </w:r>
      <w:r>
        <w:rPr>
          <w:spacing w:val="-37"/>
        </w:rPr>
        <w:t xml:space="preserve"> </w:t>
      </w:r>
      <w:r>
        <w:rPr>
          <w:spacing w:val="-3"/>
        </w:rPr>
        <w:t>号</w:t>
      </w:r>
      <w:r>
        <w:rPr>
          <w:rFonts w:hint="eastAsia"/>
          <w:spacing w:val="-3"/>
          <w:lang w:eastAsia="zh-CN"/>
        </w:rPr>
        <w:t>）</w:t>
      </w:r>
      <w:r>
        <w:rPr>
          <w:spacing w:val="-3"/>
        </w:rPr>
        <w:t>；</w:t>
      </w:r>
    </w:p>
    <w:p w14:paraId="7A80D92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（15）市政府</w:t>
      </w:r>
      <w:r>
        <w:rPr>
          <w:rFonts w:hint="eastAsia"/>
          <w:spacing w:val="-2"/>
          <w:lang w:eastAsia="zh-CN"/>
        </w:rPr>
        <w:t>〔</w:t>
      </w:r>
      <w:r>
        <w:fldChar w:fldCharType="begin"/>
      </w:r>
      <w:r>
        <w:instrText xml:space="preserve"> HYPERLINK \l "bookmark24" </w:instrText>
      </w:r>
      <w:r>
        <w:fldChar w:fldCharType="separate"/>
      </w:r>
      <w:r>
        <w:rPr>
          <w:spacing w:val="-2"/>
        </w:rPr>
        <w:t>2014</w:t>
      </w:r>
      <w:r>
        <w:rPr>
          <w:spacing w:val="-2"/>
        </w:rPr>
        <w:fldChar w:fldCharType="end"/>
      </w:r>
      <w:r>
        <w:rPr>
          <w:rFonts w:hint="eastAsia"/>
          <w:spacing w:val="-2"/>
          <w:lang w:eastAsia="zh-CN"/>
        </w:rPr>
        <w:t>〕</w:t>
      </w:r>
      <w:r>
        <w:rPr>
          <w:spacing w:val="-2"/>
        </w:rPr>
        <w:t>140号纪要，</w:t>
      </w:r>
      <w:r>
        <w:rPr>
          <w:rFonts w:hint="eastAsia"/>
          <w:spacing w:val="-2"/>
          <w:lang w:eastAsia="zh-CN"/>
        </w:rPr>
        <w:t>根据</w:t>
      </w:r>
      <w:r>
        <w:rPr>
          <w:spacing w:val="-2"/>
        </w:rPr>
        <w:t>市政府办公厅GZ202</w:t>
      </w:r>
      <w:r>
        <w:rPr>
          <w:spacing w:val="-3"/>
        </w:rPr>
        <w:t>3CJ00004号文件</w:t>
      </w:r>
      <w:r>
        <w:rPr>
          <w:spacing w:val="-2"/>
        </w:rPr>
        <w:t>办理告知单、《福州市中心城区特许经营协议项下连坂三期项目特许经营协议》；</w:t>
      </w:r>
    </w:p>
    <w:p w14:paraId="569BDD2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（16）其他相关的法律、法规、规章及其</w:t>
      </w:r>
      <w:r>
        <w:rPr>
          <w:spacing w:val="-3"/>
        </w:rPr>
        <w:t>他资料。</w:t>
      </w:r>
    </w:p>
    <w:p w14:paraId="6002D24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0032B6C7">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3.评价指标体系与评价方法</w:t>
      </w:r>
    </w:p>
    <w:p w14:paraId="66B5FE12">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0" w:firstLineChars="200"/>
        <w:jc w:val="both"/>
        <w:textAlignment w:val="baseline"/>
      </w:pPr>
      <w:r>
        <w:rPr>
          <w:spacing w:val="-5"/>
        </w:rPr>
        <w:t>（1）指标体系</w:t>
      </w:r>
    </w:p>
    <w:p w14:paraId="06BA3DA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r>
        <w:rPr>
          <w:spacing w:val="-1"/>
        </w:rPr>
        <w:t>基于评价目的、评价依据和评价原则，结合2025年福州主城区污水污泥处理服</w:t>
      </w:r>
      <w:r>
        <w:rPr>
          <w:spacing w:val="-2"/>
        </w:rPr>
        <w:t>务费项目资金实际情况，绩效评价组对该项目设计了绩效评价指标体系，共设</w:t>
      </w:r>
      <w:r>
        <w:rPr>
          <w:spacing w:val="-3"/>
        </w:rPr>
        <w:t>置四个一级指标</w:t>
      </w:r>
      <w:r>
        <w:rPr>
          <w:rFonts w:hint="eastAsia"/>
          <w:spacing w:val="-3"/>
          <w:lang w:eastAsia="zh-CN"/>
        </w:rPr>
        <w:t>（</w:t>
      </w:r>
      <w:r>
        <w:rPr>
          <w:spacing w:val="-3"/>
        </w:rPr>
        <w:t>包括决策、过程、产出、效益</w:t>
      </w:r>
      <w:r>
        <w:rPr>
          <w:rFonts w:hint="eastAsia"/>
          <w:spacing w:val="-3"/>
          <w:lang w:eastAsia="zh-CN"/>
        </w:rPr>
        <w:t>）</w:t>
      </w:r>
      <w:r>
        <w:rPr>
          <w:spacing w:val="-3"/>
        </w:rPr>
        <w:t>、二级指标</w:t>
      </w:r>
      <w:r>
        <w:rPr>
          <w:spacing w:val="-4"/>
        </w:rPr>
        <w:t>十一项及三级指标二十七项</w:t>
      </w:r>
      <w:r>
        <w:rPr>
          <w:color w:val="0000FF"/>
          <w:spacing w:val="-4"/>
        </w:rPr>
        <w:t>。</w:t>
      </w:r>
      <w:r>
        <w:rPr>
          <w:spacing w:val="-4"/>
        </w:rPr>
        <w:t>在</w:t>
      </w:r>
      <w:r>
        <w:rPr>
          <w:spacing w:val="-5"/>
        </w:rPr>
        <w:t>决策方面，主要关注项目立项、绩效目标和资金投入；在过程方面，</w:t>
      </w:r>
      <w:r>
        <w:rPr>
          <w:spacing w:val="-6"/>
        </w:rPr>
        <w:t>主要关注采购管</w:t>
      </w:r>
      <w:r>
        <w:rPr>
          <w:spacing w:val="-1"/>
        </w:rPr>
        <w:t>理、资金管理、资产管理和组织实施；在产出方面，主要关注产出数量、产出质量；</w:t>
      </w:r>
      <w:r>
        <w:rPr>
          <w:spacing w:val="-2"/>
        </w:rPr>
        <w:t>在效益方面，主要关注经济效益、社会效益、生态效益和满意度。</w:t>
      </w:r>
    </w:p>
    <w:p w14:paraId="44DA7F07">
      <w:pPr>
        <w:spacing w:line="374" w:lineRule="auto"/>
        <w:rPr>
          <w:rFonts w:ascii="Arial"/>
          <w:sz w:val="21"/>
        </w:rPr>
      </w:pPr>
    </w:p>
    <w:p w14:paraId="6F38942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rPr>
          <w:spacing w:val="-1"/>
        </w:rPr>
      </w:pPr>
      <w:r>
        <w:rPr>
          <w:rFonts w:hint="eastAsia"/>
          <w:spacing w:val="-1"/>
        </w:rPr>
        <w:t>根据各个指标的重要程度，分别赋予了相应的权重与分值。其中，决策指标15分，过程指标21分，产出指标30分，效益指标34分，共计100分。本次绩效评价等级分为四档：90（含）-100分为优、80（含）-90分为良、60（含）-80分为中、60分以下为差。具体指标体系详见以下附表 2；</w:t>
      </w:r>
    </w:p>
    <w:p w14:paraId="383E1219">
      <w:pPr>
        <w:spacing w:line="374" w:lineRule="auto"/>
        <w:rPr>
          <w:rFonts w:ascii="Arial"/>
          <w:sz w:val="21"/>
        </w:rPr>
      </w:pPr>
    </w:p>
    <w:p w14:paraId="5BADC87B">
      <w:pPr>
        <w:spacing w:before="78" w:line="218" w:lineRule="auto"/>
        <w:ind w:left="1245"/>
        <w:rPr>
          <w:rFonts w:ascii="仿宋" w:hAnsi="仿宋" w:eastAsia="仿宋" w:cs="仿宋"/>
          <w:sz w:val="24"/>
          <w:szCs w:val="24"/>
        </w:rPr>
      </w:pPr>
      <w:r>
        <w:rPr>
          <w:rFonts w:ascii="仿宋" w:hAnsi="仿宋" w:eastAsia="仿宋" w:cs="仿宋"/>
          <w:spacing w:val="12"/>
          <w:sz w:val="24"/>
          <w:szCs w:val="24"/>
        </w:rPr>
        <w:t xml:space="preserve">表2 </w:t>
      </w:r>
      <w:r>
        <w:rPr>
          <w:rFonts w:ascii="仿宋" w:hAnsi="仿宋" w:eastAsia="仿宋" w:cs="仿宋"/>
          <w:b/>
          <w:bCs/>
          <w:spacing w:val="12"/>
          <w:sz w:val="24"/>
          <w:szCs w:val="24"/>
        </w:rPr>
        <w:t>2025年度福州主城区污水处理费</w:t>
      </w:r>
      <w:r>
        <w:rPr>
          <w:rFonts w:ascii="仿宋" w:hAnsi="仿宋" w:eastAsia="仿宋" w:cs="仿宋"/>
          <w:b/>
          <w:bCs/>
          <w:spacing w:val="11"/>
          <w:sz w:val="24"/>
          <w:szCs w:val="24"/>
        </w:rPr>
        <w:t>等项目绩效评价指标体系</w:t>
      </w:r>
    </w:p>
    <w:p w14:paraId="5676C139">
      <w:pPr>
        <w:spacing w:before="41"/>
      </w:pPr>
    </w:p>
    <w:p w14:paraId="4CFA3FCB">
      <w:pPr>
        <w:spacing w:before="40"/>
      </w:pPr>
    </w:p>
    <w:tbl>
      <w:tblPr>
        <w:tblStyle w:val="19"/>
        <w:tblW w:w="97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76"/>
        <w:gridCol w:w="759"/>
        <w:gridCol w:w="1310"/>
        <w:gridCol w:w="3488"/>
        <w:gridCol w:w="2348"/>
        <w:gridCol w:w="835"/>
      </w:tblGrid>
      <w:tr w14:paraId="6C65B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61" w:hRule="atLeast"/>
          <w:tblHeader/>
        </w:trPr>
        <w:tc>
          <w:tcPr>
            <w:tcW w:w="976" w:type="dxa"/>
            <w:tcMar>
              <w:left w:w="108" w:type="dxa"/>
              <w:right w:w="108" w:type="dxa"/>
            </w:tcMar>
            <w:vAlign w:val="center"/>
          </w:tcPr>
          <w:p w14:paraId="4CD9D3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759" w:type="dxa"/>
            <w:tcMar>
              <w:left w:w="108" w:type="dxa"/>
              <w:right w:w="108" w:type="dxa"/>
            </w:tcMar>
            <w:vAlign w:val="center"/>
          </w:tcPr>
          <w:p w14:paraId="5B1D37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21"/>
                <w:szCs w:val="21"/>
              </w:rPr>
            </w:pPr>
            <w:r>
              <w:rPr>
                <w:rFonts w:ascii="黑体" w:hAnsi="黑体" w:eastAsia="黑体" w:cs="黑体"/>
                <w:b w:val="0"/>
                <w:spacing w:val="1"/>
                <w:sz w:val="21"/>
                <w:szCs w:val="21"/>
              </w:rPr>
              <w:t>二级</w:t>
            </w:r>
          </w:p>
          <w:p w14:paraId="1AA980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2"/>
                <w:sz w:val="21"/>
                <w:szCs w:val="21"/>
              </w:rPr>
              <w:t>指标</w:t>
            </w:r>
          </w:p>
        </w:tc>
        <w:tc>
          <w:tcPr>
            <w:tcW w:w="1310" w:type="dxa"/>
            <w:tcMar>
              <w:left w:w="108" w:type="dxa"/>
              <w:right w:w="108" w:type="dxa"/>
            </w:tcMar>
            <w:vAlign w:val="center"/>
          </w:tcPr>
          <w:p w14:paraId="1D63B21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4"/>
                <w:sz w:val="21"/>
                <w:szCs w:val="21"/>
              </w:rPr>
              <w:t>三级指标</w:t>
            </w:r>
          </w:p>
        </w:tc>
        <w:tc>
          <w:tcPr>
            <w:tcW w:w="3488" w:type="dxa"/>
            <w:tcMar>
              <w:left w:w="108" w:type="dxa"/>
              <w:right w:w="108" w:type="dxa"/>
            </w:tcMar>
            <w:vAlign w:val="center"/>
          </w:tcPr>
          <w:p w14:paraId="77668A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13"/>
                <w:sz w:val="21"/>
                <w:szCs w:val="21"/>
              </w:rPr>
              <w:t>评价要点</w:t>
            </w:r>
          </w:p>
        </w:tc>
        <w:tc>
          <w:tcPr>
            <w:tcW w:w="2348" w:type="dxa"/>
            <w:tcMar>
              <w:left w:w="108" w:type="dxa"/>
              <w:right w:w="108" w:type="dxa"/>
            </w:tcMar>
            <w:vAlign w:val="center"/>
          </w:tcPr>
          <w:p w14:paraId="098862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4"/>
                <w:sz w:val="21"/>
                <w:szCs w:val="21"/>
              </w:rPr>
              <w:t>评分标准</w:t>
            </w:r>
          </w:p>
        </w:tc>
        <w:tc>
          <w:tcPr>
            <w:tcW w:w="835" w:type="dxa"/>
            <w:tcMar>
              <w:left w:w="108" w:type="dxa"/>
              <w:right w:w="108" w:type="dxa"/>
            </w:tcMar>
            <w:vAlign w:val="center"/>
          </w:tcPr>
          <w:p w14:paraId="608C16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1"/>
                <w:sz w:val="21"/>
                <w:szCs w:val="21"/>
              </w:rPr>
              <w:t>指标</w:t>
            </w:r>
          </w:p>
          <w:p w14:paraId="46EA3DF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黑体" w:hAnsi="黑体" w:eastAsia="黑体" w:cs="黑体"/>
                <w:b w:val="0"/>
                <w:spacing w:val="1"/>
                <w:sz w:val="21"/>
                <w:szCs w:val="21"/>
              </w:rPr>
              <w:t>分值</w:t>
            </w:r>
          </w:p>
        </w:tc>
      </w:tr>
      <w:tr w14:paraId="457F5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271" w:hRule="atLeast"/>
          <w:tblHeader/>
        </w:trPr>
        <w:tc>
          <w:tcPr>
            <w:tcW w:w="976" w:type="dxa"/>
            <w:vMerge w:val="restart"/>
            <w:tcBorders>
              <w:bottom w:val="nil"/>
            </w:tcBorders>
            <w:tcMar>
              <w:left w:w="108" w:type="dxa"/>
              <w:right w:w="108" w:type="dxa"/>
            </w:tcMar>
            <w:vAlign w:val="top"/>
          </w:tcPr>
          <w:p w14:paraId="3685309E">
            <w:pPr>
              <w:spacing w:line="244" w:lineRule="auto"/>
              <w:rPr>
                <w:rFonts w:ascii="Arial"/>
                <w:sz w:val="21"/>
              </w:rPr>
            </w:pPr>
          </w:p>
          <w:p w14:paraId="3014B449">
            <w:pPr>
              <w:spacing w:line="244" w:lineRule="auto"/>
              <w:rPr>
                <w:rFonts w:ascii="Arial"/>
                <w:sz w:val="21"/>
              </w:rPr>
            </w:pPr>
          </w:p>
          <w:p w14:paraId="028C8567">
            <w:pPr>
              <w:spacing w:line="244" w:lineRule="auto"/>
              <w:rPr>
                <w:rFonts w:ascii="Arial"/>
                <w:sz w:val="21"/>
              </w:rPr>
            </w:pPr>
          </w:p>
          <w:p w14:paraId="76F991EF">
            <w:pPr>
              <w:spacing w:line="244" w:lineRule="auto"/>
              <w:rPr>
                <w:rFonts w:ascii="Arial"/>
                <w:sz w:val="21"/>
              </w:rPr>
            </w:pPr>
          </w:p>
          <w:p w14:paraId="16DABF6C">
            <w:pPr>
              <w:spacing w:line="244" w:lineRule="auto"/>
              <w:rPr>
                <w:rFonts w:ascii="Arial"/>
                <w:sz w:val="21"/>
              </w:rPr>
            </w:pPr>
          </w:p>
          <w:p w14:paraId="1AC8078C">
            <w:pPr>
              <w:spacing w:line="244" w:lineRule="auto"/>
              <w:rPr>
                <w:rFonts w:ascii="Arial"/>
                <w:sz w:val="21"/>
              </w:rPr>
            </w:pPr>
          </w:p>
          <w:p w14:paraId="5BAA57C8">
            <w:pPr>
              <w:spacing w:line="244" w:lineRule="auto"/>
              <w:rPr>
                <w:rFonts w:ascii="Arial"/>
                <w:sz w:val="21"/>
              </w:rPr>
            </w:pPr>
          </w:p>
          <w:p w14:paraId="499DD70A">
            <w:pPr>
              <w:spacing w:line="244" w:lineRule="auto"/>
              <w:rPr>
                <w:rFonts w:ascii="Arial"/>
                <w:sz w:val="21"/>
              </w:rPr>
            </w:pPr>
          </w:p>
          <w:p w14:paraId="555B5D98">
            <w:pPr>
              <w:spacing w:line="244" w:lineRule="auto"/>
              <w:rPr>
                <w:rFonts w:ascii="Arial"/>
                <w:sz w:val="21"/>
              </w:rPr>
            </w:pPr>
          </w:p>
          <w:p w14:paraId="5D7D6C56">
            <w:pPr>
              <w:spacing w:line="244" w:lineRule="auto"/>
              <w:rPr>
                <w:rFonts w:ascii="Arial"/>
                <w:sz w:val="21"/>
              </w:rPr>
            </w:pPr>
          </w:p>
          <w:p w14:paraId="5F99D5DD">
            <w:pPr>
              <w:spacing w:line="244" w:lineRule="auto"/>
              <w:rPr>
                <w:rFonts w:ascii="Arial"/>
                <w:sz w:val="21"/>
              </w:rPr>
            </w:pPr>
          </w:p>
          <w:p w14:paraId="6D0E2374">
            <w:pPr>
              <w:spacing w:line="244" w:lineRule="auto"/>
              <w:rPr>
                <w:rFonts w:ascii="Arial"/>
                <w:sz w:val="21"/>
              </w:rPr>
            </w:pPr>
          </w:p>
          <w:p w14:paraId="3B084932">
            <w:pPr>
              <w:spacing w:line="244" w:lineRule="auto"/>
              <w:rPr>
                <w:rFonts w:ascii="Arial"/>
                <w:sz w:val="21"/>
              </w:rPr>
            </w:pPr>
          </w:p>
          <w:p w14:paraId="68FD38C0">
            <w:pPr>
              <w:spacing w:line="245" w:lineRule="auto"/>
              <w:rPr>
                <w:rFonts w:ascii="Arial"/>
                <w:sz w:val="21"/>
              </w:rPr>
            </w:pPr>
          </w:p>
          <w:p w14:paraId="36AD140A">
            <w:pPr>
              <w:spacing w:line="245" w:lineRule="auto"/>
              <w:rPr>
                <w:rFonts w:ascii="Arial"/>
                <w:sz w:val="21"/>
              </w:rPr>
            </w:pPr>
          </w:p>
          <w:p w14:paraId="14381AA9">
            <w:pPr>
              <w:spacing w:line="245" w:lineRule="auto"/>
              <w:rPr>
                <w:rFonts w:ascii="Arial"/>
                <w:sz w:val="21"/>
              </w:rPr>
            </w:pPr>
          </w:p>
          <w:p w14:paraId="78322799">
            <w:pPr>
              <w:spacing w:line="245" w:lineRule="auto"/>
              <w:rPr>
                <w:rFonts w:ascii="Arial"/>
                <w:sz w:val="21"/>
              </w:rPr>
            </w:pPr>
          </w:p>
          <w:p w14:paraId="641F48CC">
            <w:pPr>
              <w:spacing w:line="245" w:lineRule="auto"/>
              <w:rPr>
                <w:rFonts w:ascii="Arial"/>
                <w:sz w:val="21"/>
              </w:rPr>
            </w:pPr>
          </w:p>
          <w:p w14:paraId="156C1E3A">
            <w:pPr>
              <w:spacing w:line="245" w:lineRule="auto"/>
              <w:rPr>
                <w:rFonts w:ascii="Arial"/>
                <w:sz w:val="21"/>
              </w:rPr>
            </w:pPr>
          </w:p>
          <w:p w14:paraId="58271C50">
            <w:pPr>
              <w:spacing w:line="245" w:lineRule="auto"/>
              <w:rPr>
                <w:rFonts w:ascii="Arial"/>
                <w:sz w:val="21"/>
              </w:rPr>
            </w:pPr>
          </w:p>
          <w:p w14:paraId="28760E63">
            <w:pPr>
              <w:spacing w:line="245" w:lineRule="auto"/>
              <w:rPr>
                <w:rFonts w:ascii="Arial"/>
                <w:sz w:val="21"/>
              </w:rPr>
            </w:pPr>
          </w:p>
          <w:p w14:paraId="3DD6AAA2">
            <w:pPr>
              <w:spacing w:line="245" w:lineRule="auto"/>
              <w:rPr>
                <w:rFonts w:ascii="Arial"/>
                <w:sz w:val="21"/>
              </w:rPr>
            </w:pPr>
          </w:p>
          <w:p w14:paraId="262A9C13">
            <w:pPr>
              <w:spacing w:line="245" w:lineRule="auto"/>
              <w:rPr>
                <w:rFonts w:ascii="Arial"/>
                <w:sz w:val="21"/>
              </w:rPr>
            </w:pPr>
          </w:p>
          <w:p w14:paraId="7897CE3C">
            <w:pPr>
              <w:spacing w:line="245" w:lineRule="auto"/>
              <w:rPr>
                <w:rFonts w:ascii="Arial"/>
                <w:sz w:val="21"/>
              </w:rPr>
            </w:pPr>
          </w:p>
          <w:p w14:paraId="21B09A6A">
            <w:pPr>
              <w:spacing w:line="245" w:lineRule="auto"/>
              <w:rPr>
                <w:rFonts w:ascii="Arial"/>
                <w:sz w:val="21"/>
              </w:rPr>
            </w:pPr>
          </w:p>
          <w:p w14:paraId="194F55D8">
            <w:pPr>
              <w:spacing w:line="245" w:lineRule="auto"/>
              <w:rPr>
                <w:rFonts w:ascii="Arial"/>
                <w:sz w:val="21"/>
              </w:rPr>
            </w:pPr>
          </w:p>
          <w:p w14:paraId="777A2C87">
            <w:pPr>
              <w:spacing w:line="245" w:lineRule="auto"/>
              <w:rPr>
                <w:rFonts w:ascii="Arial"/>
                <w:sz w:val="21"/>
              </w:rPr>
            </w:pPr>
          </w:p>
          <w:p w14:paraId="6CF4F4F3">
            <w:pPr>
              <w:spacing w:line="245" w:lineRule="auto"/>
              <w:rPr>
                <w:rFonts w:ascii="Arial"/>
                <w:sz w:val="21"/>
              </w:rPr>
            </w:pPr>
          </w:p>
          <w:p w14:paraId="6DE330E1">
            <w:pPr>
              <w:spacing w:line="245" w:lineRule="auto"/>
              <w:rPr>
                <w:rFonts w:ascii="Arial"/>
                <w:sz w:val="21"/>
              </w:rPr>
            </w:pPr>
          </w:p>
          <w:p w14:paraId="7AC6BBD3">
            <w:pPr>
              <w:spacing w:line="245" w:lineRule="auto"/>
              <w:rPr>
                <w:rFonts w:ascii="Arial"/>
                <w:sz w:val="21"/>
              </w:rPr>
            </w:pPr>
          </w:p>
          <w:p w14:paraId="1855903F">
            <w:pPr>
              <w:spacing w:line="245" w:lineRule="auto"/>
              <w:rPr>
                <w:rFonts w:ascii="Arial"/>
                <w:sz w:val="21"/>
              </w:rPr>
            </w:pPr>
          </w:p>
          <w:p w14:paraId="0113C2B6">
            <w:pPr>
              <w:spacing w:line="245" w:lineRule="auto"/>
              <w:rPr>
                <w:rFonts w:ascii="Arial"/>
                <w:sz w:val="21"/>
              </w:rPr>
            </w:pPr>
          </w:p>
          <w:p w14:paraId="43E562D7">
            <w:pPr>
              <w:spacing w:line="245" w:lineRule="auto"/>
              <w:rPr>
                <w:rFonts w:ascii="Arial"/>
                <w:sz w:val="21"/>
              </w:rPr>
            </w:pPr>
          </w:p>
          <w:p w14:paraId="5DCAC158">
            <w:pPr>
              <w:spacing w:line="245" w:lineRule="auto"/>
              <w:rPr>
                <w:rFonts w:ascii="Arial"/>
                <w:sz w:val="21"/>
              </w:rPr>
            </w:pPr>
          </w:p>
          <w:p w14:paraId="2F8E2501">
            <w:pPr>
              <w:spacing w:line="245" w:lineRule="auto"/>
              <w:rPr>
                <w:rFonts w:ascii="Arial"/>
                <w:sz w:val="21"/>
              </w:rPr>
            </w:pPr>
          </w:p>
          <w:p w14:paraId="154ED75C">
            <w:pPr>
              <w:spacing w:before="68" w:line="405" w:lineRule="auto"/>
              <w:ind w:left="247" w:right="253"/>
              <w:rPr>
                <w:spacing w:val="6"/>
                <w:sz w:val="21"/>
                <w:szCs w:val="21"/>
              </w:rPr>
            </w:pPr>
            <w:r>
              <w:rPr>
                <w:spacing w:val="6"/>
                <w:sz w:val="21"/>
                <w:szCs w:val="21"/>
              </w:rPr>
              <w:t>决策</w:t>
            </w:r>
          </w:p>
          <w:p w14:paraId="757B8799">
            <w:pPr>
              <w:keepNext w:val="0"/>
              <w:keepLines w:val="0"/>
              <w:pageBreakBefore w:val="0"/>
              <w:widowControl/>
              <w:kinsoku w:val="0"/>
              <w:wordWrap/>
              <w:overflowPunct/>
              <w:topLinePunct w:val="0"/>
              <w:autoSpaceDE w:val="0"/>
              <w:autoSpaceDN w:val="0"/>
              <w:bidi w:val="0"/>
              <w:adjustRightInd w:val="0"/>
              <w:snapToGrid w:val="0"/>
              <w:spacing w:line="406" w:lineRule="auto"/>
              <w:ind w:left="0" w:right="0"/>
              <w:jc w:val="center"/>
              <w:textAlignment w:val="baseline"/>
              <w:rPr>
                <w:rFonts w:hint="eastAsia" w:eastAsia="宋体"/>
                <w:sz w:val="21"/>
                <w:szCs w:val="21"/>
                <w:lang w:eastAsia="zh-CN"/>
              </w:rPr>
            </w:pPr>
            <w:r>
              <w:rPr>
                <w:rFonts w:hint="eastAsia"/>
                <w:spacing w:val="-11"/>
                <w:sz w:val="21"/>
                <w:szCs w:val="21"/>
                <w:lang w:eastAsia="zh-CN"/>
              </w:rPr>
              <w:t>（</w:t>
            </w:r>
            <w:r>
              <w:rPr>
                <w:spacing w:val="-11"/>
                <w:sz w:val="21"/>
                <w:szCs w:val="21"/>
              </w:rPr>
              <w:t>15%</w:t>
            </w:r>
            <w:r>
              <w:rPr>
                <w:rFonts w:hint="eastAsia"/>
                <w:spacing w:val="-11"/>
                <w:sz w:val="21"/>
                <w:szCs w:val="21"/>
                <w:lang w:eastAsia="zh-CN"/>
              </w:rPr>
              <w:t>）</w:t>
            </w:r>
          </w:p>
        </w:tc>
        <w:tc>
          <w:tcPr>
            <w:tcW w:w="759" w:type="dxa"/>
            <w:vMerge w:val="restart"/>
            <w:tcBorders>
              <w:bottom w:val="nil"/>
            </w:tcBorders>
            <w:tcMar>
              <w:left w:w="108" w:type="dxa"/>
              <w:right w:w="108" w:type="dxa"/>
            </w:tcMar>
            <w:vAlign w:val="center"/>
          </w:tcPr>
          <w:p w14:paraId="4B62B1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0"/>
                <w:sz w:val="21"/>
                <w:szCs w:val="21"/>
              </w:rPr>
            </w:pPr>
            <w:r>
              <w:rPr>
                <w:spacing w:val="0"/>
                <w:sz w:val="21"/>
                <w:szCs w:val="21"/>
              </w:rPr>
              <w:t>项目</w:t>
            </w:r>
          </w:p>
          <w:p w14:paraId="060330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spacing w:val="0"/>
                <w:sz w:val="21"/>
                <w:szCs w:val="21"/>
              </w:rPr>
              <w:t>立项</w:t>
            </w:r>
          </w:p>
        </w:tc>
        <w:tc>
          <w:tcPr>
            <w:tcW w:w="1310" w:type="dxa"/>
            <w:tcMar>
              <w:left w:w="108" w:type="dxa"/>
              <w:right w:w="108" w:type="dxa"/>
            </w:tcMar>
            <w:vAlign w:val="center"/>
          </w:tcPr>
          <w:p w14:paraId="230B48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2"/>
                <w:sz w:val="21"/>
                <w:szCs w:val="21"/>
              </w:rPr>
            </w:pPr>
            <w:r>
              <w:rPr>
                <w:spacing w:val="12"/>
                <w:sz w:val="21"/>
                <w:szCs w:val="21"/>
              </w:rPr>
              <w:t>立项依据</w:t>
            </w:r>
          </w:p>
          <w:p w14:paraId="010DC1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spacing w:val="1"/>
                <w:sz w:val="21"/>
                <w:szCs w:val="21"/>
              </w:rPr>
              <w:t>充分性</w:t>
            </w:r>
          </w:p>
        </w:tc>
        <w:tc>
          <w:tcPr>
            <w:tcW w:w="3488" w:type="dxa"/>
            <w:tcMar>
              <w:left w:w="108" w:type="dxa"/>
              <w:right w:w="108" w:type="dxa"/>
            </w:tcMar>
            <w:vAlign w:val="center"/>
          </w:tcPr>
          <w:p w14:paraId="3E077EB6">
            <w:pPr>
              <w:spacing w:before="68" w:line="252" w:lineRule="auto"/>
              <w:ind w:left="99"/>
              <w:jc w:val="both"/>
              <w:rPr>
                <w:sz w:val="21"/>
                <w:szCs w:val="21"/>
              </w:rPr>
            </w:pPr>
            <w:r>
              <w:rPr>
                <w:spacing w:val="1"/>
                <w:sz w:val="21"/>
                <w:szCs w:val="21"/>
              </w:rPr>
              <w:t>①项目立项是否符合国家法律法规、</w:t>
            </w:r>
            <w:r>
              <w:rPr>
                <w:spacing w:val="9"/>
                <w:sz w:val="21"/>
                <w:szCs w:val="21"/>
              </w:rPr>
              <w:t>福建省相关政策、行业发展规划和</w:t>
            </w:r>
            <w:r>
              <w:rPr>
                <w:spacing w:val="17"/>
                <w:sz w:val="21"/>
                <w:szCs w:val="21"/>
              </w:rPr>
              <w:t>政策需要；</w:t>
            </w:r>
          </w:p>
          <w:p w14:paraId="456BD95C">
            <w:pPr>
              <w:spacing w:before="104" w:line="252" w:lineRule="auto"/>
              <w:ind w:left="101" w:right="6" w:hanging="3"/>
              <w:jc w:val="both"/>
              <w:rPr>
                <w:sz w:val="21"/>
                <w:szCs w:val="21"/>
              </w:rPr>
            </w:pPr>
            <w:r>
              <w:rPr>
                <w:spacing w:val="15"/>
                <w:sz w:val="21"/>
                <w:szCs w:val="21"/>
              </w:rPr>
              <w:t>②项目立项是否与部门职责范围相</w:t>
            </w:r>
            <w:r>
              <w:rPr>
                <w:spacing w:val="-13"/>
                <w:sz w:val="21"/>
                <w:szCs w:val="21"/>
              </w:rPr>
              <w:t>符；</w:t>
            </w:r>
          </w:p>
          <w:p w14:paraId="6281BBCD">
            <w:pPr>
              <w:spacing w:before="104" w:line="252" w:lineRule="auto"/>
              <w:ind w:left="102" w:right="6" w:hanging="4"/>
              <w:jc w:val="both"/>
              <w:rPr>
                <w:sz w:val="21"/>
                <w:szCs w:val="21"/>
              </w:rPr>
            </w:pPr>
            <w:r>
              <w:rPr>
                <w:spacing w:val="15"/>
                <w:sz w:val="21"/>
                <w:szCs w:val="21"/>
              </w:rPr>
              <w:t>③项目是否与相关部门同类项目或</w:t>
            </w:r>
            <w:r>
              <w:rPr>
                <w:spacing w:val="6"/>
                <w:sz w:val="21"/>
                <w:szCs w:val="21"/>
              </w:rPr>
              <w:t>部门内部相关项目重复。</w:t>
            </w:r>
          </w:p>
        </w:tc>
        <w:tc>
          <w:tcPr>
            <w:tcW w:w="2348" w:type="dxa"/>
            <w:tcMar>
              <w:left w:w="108" w:type="dxa"/>
              <w:right w:w="108" w:type="dxa"/>
            </w:tcMar>
            <w:vAlign w:val="center"/>
          </w:tcPr>
          <w:p w14:paraId="5458136D">
            <w:pPr>
              <w:spacing w:before="68" w:line="252" w:lineRule="auto"/>
              <w:ind w:left="13" w:right="105" w:firstLine="226"/>
              <w:jc w:val="both"/>
              <w:rPr>
                <w:sz w:val="21"/>
                <w:szCs w:val="21"/>
              </w:rPr>
            </w:pPr>
            <w:r>
              <w:rPr>
                <w:spacing w:val="12"/>
                <w:sz w:val="21"/>
                <w:szCs w:val="21"/>
              </w:rPr>
              <w:t>如发现一项不符合扣</w:t>
            </w:r>
            <w:r>
              <w:rPr>
                <w:spacing w:val="8"/>
                <w:sz w:val="21"/>
                <w:szCs w:val="21"/>
              </w:rPr>
              <w:t>0.5分，扣完为止。</w:t>
            </w:r>
          </w:p>
        </w:tc>
        <w:tc>
          <w:tcPr>
            <w:tcW w:w="835" w:type="dxa"/>
            <w:tcMar>
              <w:left w:w="108" w:type="dxa"/>
              <w:right w:w="108" w:type="dxa"/>
            </w:tcMar>
            <w:vAlign w:val="center"/>
          </w:tcPr>
          <w:p w14:paraId="252CA5A9">
            <w:pPr>
              <w:keepNext w:val="0"/>
              <w:keepLines w:val="0"/>
              <w:pageBreakBefore w:val="0"/>
              <w:widowControl/>
              <w:kinsoku w:val="0"/>
              <w:wordWrap/>
              <w:overflowPunct/>
              <w:topLinePunct w:val="0"/>
              <w:autoSpaceDE w:val="0"/>
              <w:autoSpaceDN w:val="0"/>
              <w:bidi w:val="0"/>
              <w:adjustRightInd w:val="0"/>
              <w:snapToGrid w:val="0"/>
              <w:spacing w:line="282" w:lineRule="exact"/>
              <w:ind w:left="0"/>
              <w:jc w:val="center"/>
              <w:textAlignment w:val="baseline"/>
              <w:rPr>
                <w:sz w:val="21"/>
                <w:szCs w:val="21"/>
              </w:rPr>
            </w:pPr>
            <w:r>
              <w:rPr>
                <w:spacing w:val="-5"/>
                <w:position w:val="1"/>
                <w:sz w:val="21"/>
                <w:szCs w:val="21"/>
              </w:rPr>
              <w:t>1.5</w:t>
            </w:r>
          </w:p>
        </w:tc>
      </w:tr>
      <w:tr w14:paraId="7A31E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051" w:hRule="atLeast"/>
          <w:tblHeader/>
        </w:trPr>
        <w:tc>
          <w:tcPr>
            <w:tcW w:w="976" w:type="dxa"/>
            <w:vMerge w:val="continue"/>
            <w:tcBorders>
              <w:top w:val="nil"/>
              <w:bottom w:val="nil"/>
            </w:tcBorders>
            <w:tcMar>
              <w:left w:w="108" w:type="dxa"/>
              <w:right w:w="108" w:type="dxa"/>
            </w:tcMar>
            <w:vAlign w:val="top"/>
          </w:tcPr>
          <w:p w14:paraId="5F931F9C">
            <w:pPr>
              <w:rPr>
                <w:rFonts w:ascii="Arial"/>
                <w:sz w:val="21"/>
              </w:rPr>
            </w:pPr>
          </w:p>
        </w:tc>
        <w:tc>
          <w:tcPr>
            <w:tcW w:w="759" w:type="dxa"/>
            <w:vMerge w:val="continue"/>
            <w:tcBorders>
              <w:top w:val="nil"/>
            </w:tcBorders>
            <w:tcMar>
              <w:left w:w="108" w:type="dxa"/>
              <w:right w:w="108" w:type="dxa"/>
            </w:tcMar>
            <w:vAlign w:val="top"/>
          </w:tcPr>
          <w:p w14:paraId="26333782">
            <w:pPr>
              <w:rPr>
                <w:rFonts w:ascii="Arial"/>
                <w:sz w:val="21"/>
              </w:rPr>
            </w:pPr>
          </w:p>
        </w:tc>
        <w:tc>
          <w:tcPr>
            <w:tcW w:w="1310" w:type="dxa"/>
            <w:tcMar>
              <w:left w:w="108" w:type="dxa"/>
              <w:right w:w="108" w:type="dxa"/>
            </w:tcMar>
            <w:vAlign w:val="center"/>
          </w:tcPr>
          <w:p w14:paraId="10D298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2"/>
                <w:sz w:val="21"/>
                <w:szCs w:val="21"/>
              </w:rPr>
            </w:pPr>
            <w:r>
              <w:rPr>
                <w:spacing w:val="12"/>
                <w:sz w:val="21"/>
                <w:szCs w:val="21"/>
              </w:rPr>
              <w:t>立项程序</w:t>
            </w:r>
          </w:p>
          <w:p w14:paraId="205F98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spacing w:val="10"/>
                <w:sz w:val="21"/>
                <w:szCs w:val="21"/>
              </w:rPr>
              <w:t>规范性</w:t>
            </w:r>
          </w:p>
        </w:tc>
        <w:tc>
          <w:tcPr>
            <w:tcW w:w="3488" w:type="dxa"/>
            <w:tcMar>
              <w:left w:w="108" w:type="dxa"/>
              <w:right w:w="108" w:type="dxa"/>
            </w:tcMar>
            <w:vAlign w:val="center"/>
          </w:tcPr>
          <w:p w14:paraId="0A354E76">
            <w:pPr>
              <w:spacing w:before="68" w:line="252" w:lineRule="auto"/>
              <w:ind w:left="99" w:right="6"/>
              <w:jc w:val="both"/>
              <w:rPr>
                <w:sz w:val="21"/>
                <w:szCs w:val="21"/>
              </w:rPr>
            </w:pPr>
            <w:r>
              <w:rPr>
                <w:spacing w:val="15"/>
                <w:sz w:val="21"/>
                <w:szCs w:val="21"/>
              </w:rPr>
              <w:t>①项目是否按照规定的程序申请设</w:t>
            </w:r>
            <w:r>
              <w:rPr>
                <w:spacing w:val="-12"/>
                <w:sz w:val="21"/>
                <w:szCs w:val="21"/>
              </w:rPr>
              <w:t>立；</w:t>
            </w:r>
          </w:p>
          <w:p w14:paraId="40F59437">
            <w:pPr>
              <w:spacing w:before="101" w:line="254" w:lineRule="auto"/>
              <w:ind w:left="118" w:right="1" w:hanging="20"/>
              <w:jc w:val="both"/>
              <w:rPr>
                <w:sz w:val="21"/>
                <w:szCs w:val="21"/>
              </w:rPr>
            </w:pPr>
            <w:r>
              <w:rPr>
                <w:spacing w:val="1"/>
                <w:sz w:val="21"/>
                <w:szCs w:val="21"/>
              </w:rPr>
              <w:t>②审批文件、材料是否符合相关要求</w:t>
            </w:r>
            <w:r>
              <w:rPr>
                <w:spacing w:val="5"/>
                <w:sz w:val="21"/>
                <w:szCs w:val="21"/>
              </w:rPr>
              <w:t xml:space="preserve"> </w:t>
            </w:r>
            <w:r>
              <w:rPr>
                <w:sz w:val="21"/>
                <w:szCs w:val="21"/>
              </w:rPr>
              <w:t>;</w:t>
            </w:r>
          </w:p>
          <w:p w14:paraId="18FB7A16">
            <w:pPr>
              <w:spacing w:before="101" w:line="252" w:lineRule="auto"/>
              <w:ind w:left="110" w:hanging="12"/>
              <w:jc w:val="both"/>
              <w:rPr>
                <w:sz w:val="21"/>
                <w:szCs w:val="21"/>
              </w:rPr>
            </w:pPr>
            <w:r>
              <w:rPr>
                <w:spacing w:val="15"/>
                <w:sz w:val="21"/>
                <w:szCs w:val="21"/>
              </w:rPr>
              <w:t>③事前是否已经过必要的可行性研</w:t>
            </w:r>
            <w:r>
              <w:rPr>
                <w:sz w:val="21"/>
                <w:szCs w:val="21"/>
              </w:rPr>
              <w:t>究、专家论证、风险评估、绩效评估</w:t>
            </w:r>
            <w:r>
              <w:rPr>
                <w:spacing w:val="11"/>
                <w:sz w:val="21"/>
                <w:szCs w:val="21"/>
              </w:rPr>
              <w:t xml:space="preserve"> </w:t>
            </w:r>
            <w:r>
              <w:rPr>
                <w:spacing w:val="3"/>
                <w:sz w:val="21"/>
                <w:szCs w:val="21"/>
              </w:rPr>
              <w:t>、集体决策。</w:t>
            </w:r>
          </w:p>
        </w:tc>
        <w:tc>
          <w:tcPr>
            <w:tcW w:w="2348" w:type="dxa"/>
            <w:tcMar>
              <w:left w:w="108" w:type="dxa"/>
              <w:right w:w="108" w:type="dxa"/>
            </w:tcMar>
            <w:vAlign w:val="center"/>
          </w:tcPr>
          <w:p w14:paraId="02DFC887">
            <w:pPr>
              <w:spacing w:before="69" w:line="252" w:lineRule="auto"/>
              <w:ind w:left="13" w:right="105" w:firstLine="226"/>
              <w:jc w:val="both"/>
              <w:rPr>
                <w:sz w:val="21"/>
                <w:szCs w:val="21"/>
              </w:rPr>
            </w:pPr>
            <w:r>
              <w:rPr>
                <w:spacing w:val="12"/>
                <w:sz w:val="21"/>
                <w:szCs w:val="21"/>
              </w:rPr>
              <w:t>如发现一项不符合扣</w:t>
            </w:r>
            <w:r>
              <w:rPr>
                <w:spacing w:val="8"/>
                <w:sz w:val="21"/>
                <w:szCs w:val="21"/>
              </w:rPr>
              <w:t>0.5分，扣完为止。</w:t>
            </w:r>
          </w:p>
        </w:tc>
        <w:tc>
          <w:tcPr>
            <w:tcW w:w="835" w:type="dxa"/>
            <w:tcMar>
              <w:left w:w="108" w:type="dxa"/>
              <w:right w:w="108" w:type="dxa"/>
            </w:tcMar>
            <w:vAlign w:val="center"/>
          </w:tcPr>
          <w:p w14:paraId="0C8AE772">
            <w:pPr>
              <w:keepNext w:val="0"/>
              <w:keepLines w:val="0"/>
              <w:pageBreakBefore w:val="0"/>
              <w:widowControl/>
              <w:kinsoku w:val="0"/>
              <w:wordWrap/>
              <w:overflowPunct/>
              <w:topLinePunct w:val="0"/>
              <w:autoSpaceDE w:val="0"/>
              <w:autoSpaceDN w:val="0"/>
              <w:bidi w:val="0"/>
              <w:adjustRightInd w:val="0"/>
              <w:snapToGrid w:val="0"/>
              <w:spacing w:line="281" w:lineRule="exact"/>
              <w:ind w:left="0"/>
              <w:jc w:val="center"/>
              <w:textAlignment w:val="baseline"/>
              <w:rPr>
                <w:sz w:val="21"/>
                <w:szCs w:val="21"/>
              </w:rPr>
            </w:pPr>
            <w:r>
              <w:rPr>
                <w:spacing w:val="-5"/>
                <w:position w:val="1"/>
                <w:sz w:val="21"/>
                <w:szCs w:val="21"/>
              </w:rPr>
              <w:t>1.5</w:t>
            </w:r>
          </w:p>
        </w:tc>
      </w:tr>
      <w:tr w14:paraId="1338F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913" w:hRule="atLeast"/>
          <w:tblHeader/>
        </w:trPr>
        <w:tc>
          <w:tcPr>
            <w:tcW w:w="976" w:type="dxa"/>
            <w:vMerge w:val="continue"/>
            <w:tcBorders>
              <w:top w:val="nil"/>
            </w:tcBorders>
            <w:tcMar>
              <w:left w:w="108" w:type="dxa"/>
              <w:right w:w="108" w:type="dxa"/>
            </w:tcMar>
            <w:vAlign w:val="top"/>
          </w:tcPr>
          <w:p w14:paraId="150BF3EE">
            <w:pPr>
              <w:rPr>
                <w:rFonts w:ascii="Arial"/>
                <w:sz w:val="21"/>
              </w:rPr>
            </w:pPr>
          </w:p>
        </w:tc>
        <w:tc>
          <w:tcPr>
            <w:tcW w:w="759" w:type="dxa"/>
            <w:tcMar>
              <w:left w:w="108" w:type="dxa"/>
              <w:right w:w="108" w:type="dxa"/>
            </w:tcMar>
            <w:vAlign w:val="top"/>
          </w:tcPr>
          <w:p w14:paraId="06D47FC6">
            <w:pPr>
              <w:spacing w:line="241" w:lineRule="auto"/>
              <w:rPr>
                <w:rFonts w:ascii="Arial"/>
                <w:sz w:val="21"/>
              </w:rPr>
            </w:pPr>
          </w:p>
          <w:p w14:paraId="24976A35">
            <w:pPr>
              <w:spacing w:line="241" w:lineRule="auto"/>
              <w:rPr>
                <w:rFonts w:ascii="Arial"/>
                <w:sz w:val="21"/>
              </w:rPr>
            </w:pPr>
          </w:p>
          <w:p w14:paraId="4321A03A">
            <w:pPr>
              <w:spacing w:line="241" w:lineRule="auto"/>
              <w:rPr>
                <w:rFonts w:ascii="Arial"/>
                <w:sz w:val="21"/>
              </w:rPr>
            </w:pPr>
          </w:p>
          <w:p w14:paraId="0FCAF037">
            <w:pPr>
              <w:spacing w:line="241" w:lineRule="auto"/>
              <w:rPr>
                <w:rFonts w:ascii="Arial"/>
                <w:sz w:val="21"/>
              </w:rPr>
            </w:pPr>
          </w:p>
          <w:p w14:paraId="6E70D2F8">
            <w:pPr>
              <w:spacing w:line="241" w:lineRule="auto"/>
              <w:rPr>
                <w:rFonts w:ascii="Arial"/>
                <w:sz w:val="21"/>
              </w:rPr>
            </w:pPr>
          </w:p>
          <w:p w14:paraId="27E3C0E6">
            <w:pPr>
              <w:spacing w:line="241" w:lineRule="auto"/>
              <w:rPr>
                <w:rFonts w:ascii="Arial"/>
                <w:sz w:val="21"/>
              </w:rPr>
            </w:pPr>
          </w:p>
          <w:p w14:paraId="241338D7">
            <w:pPr>
              <w:spacing w:line="241" w:lineRule="auto"/>
              <w:rPr>
                <w:rFonts w:ascii="Arial"/>
                <w:sz w:val="21"/>
              </w:rPr>
            </w:pPr>
          </w:p>
          <w:p w14:paraId="1E98219A">
            <w:pPr>
              <w:spacing w:line="242" w:lineRule="auto"/>
              <w:rPr>
                <w:rFonts w:ascii="Arial"/>
                <w:sz w:val="21"/>
              </w:rPr>
            </w:pPr>
          </w:p>
          <w:p w14:paraId="4CFFB8E7">
            <w:pPr>
              <w:spacing w:line="242" w:lineRule="auto"/>
              <w:rPr>
                <w:rFonts w:ascii="Arial"/>
                <w:sz w:val="21"/>
              </w:rPr>
            </w:pPr>
          </w:p>
          <w:p w14:paraId="34E928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6"/>
                <w:sz w:val="21"/>
                <w:szCs w:val="21"/>
              </w:rPr>
            </w:pPr>
            <w:r>
              <w:rPr>
                <w:rFonts w:ascii="宋体" w:hAnsi="宋体" w:eastAsia="宋体" w:cs="宋体"/>
                <w:b w:val="0"/>
                <w:spacing w:val="-6"/>
                <w:sz w:val="21"/>
                <w:szCs w:val="21"/>
              </w:rPr>
              <w:t>绩效</w:t>
            </w:r>
          </w:p>
          <w:p w14:paraId="151749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宋体" w:hAnsi="宋体" w:eastAsia="宋体" w:cs="宋体"/>
                <w:b w:val="0"/>
                <w:spacing w:val="-25"/>
                <w:sz w:val="21"/>
                <w:szCs w:val="21"/>
              </w:rPr>
              <w:t>目标</w:t>
            </w:r>
          </w:p>
        </w:tc>
        <w:tc>
          <w:tcPr>
            <w:tcW w:w="1310" w:type="dxa"/>
            <w:tcMar>
              <w:left w:w="108" w:type="dxa"/>
              <w:right w:w="108" w:type="dxa"/>
            </w:tcMar>
            <w:vAlign w:val="center"/>
          </w:tcPr>
          <w:p w14:paraId="13A762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6"/>
                <w:sz w:val="21"/>
                <w:szCs w:val="21"/>
              </w:rPr>
            </w:pPr>
            <w:r>
              <w:rPr>
                <w:rFonts w:ascii="宋体" w:hAnsi="宋体" w:eastAsia="宋体" w:cs="宋体"/>
                <w:b w:val="0"/>
                <w:spacing w:val="6"/>
                <w:sz w:val="21"/>
                <w:szCs w:val="21"/>
              </w:rPr>
              <w:t>绩效目标</w:t>
            </w:r>
          </w:p>
          <w:p w14:paraId="225E72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21"/>
                <w:szCs w:val="21"/>
              </w:rPr>
            </w:pPr>
            <w:r>
              <w:rPr>
                <w:rFonts w:ascii="宋体" w:hAnsi="宋体" w:eastAsia="宋体" w:cs="宋体"/>
                <w:b w:val="0"/>
                <w:spacing w:val="6"/>
                <w:sz w:val="21"/>
                <w:szCs w:val="21"/>
              </w:rPr>
              <w:t>合理性</w:t>
            </w:r>
          </w:p>
        </w:tc>
        <w:tc>
          <w:tcPr>
            <w:tcW w:w="3488" w:type="dxa"/>
            <w:tcMar>
              <w:left w:w="108" w:type="dxa"/>
              <w:right w:w="108" w:type="dxa"/>
            </w:tcMar>
            <w:vAlign w:val="center"/>
          </w:tcPr>
          <w:p w14:paraId="7A8432D3">
            <w:pPr>
              <w:spacing w:before="69" w:line="226" w:lineRule="auto"/>
              <w:ind w:left="99"/>
              <w:jc w:val="both"/>
              <w:rPr>
                <w:sz w:val="21"/>
                <w:szCs w:val="21"/>
              </w:rPr>
            </w:pPr>
            <w:r>
              <w:rPr>
                <w:rFonts w:ascii="宋体" w:hAnsi="宋体" w:eastAsia="宋体" w:cs="宋体"/>
                <w:b w:val="0"/>
                <w:spacing w:val="6"/>
                <w:sz w:val="21"/>
                <w:szCs w:val="21"/>
              </w:rPr>
              <w:t>①项目是否有绩效目标；</w:t>
            </w:r>
          </w:p>
          <w:p w14:paraId="16029D01">
            <w:pPr>
              <w:spacing w:before="135" w:line="253" w:lineRule="auto"/>
              <w:ind w:left="100" w:right="6" w:hanging="2"/>
              <w:jc w:val="both"/>
              <w:rPr>
                <w:sz w:val="21"/>
                <w:szCs w:val="21"/>
              </w:rPr>
            </w:pPr>
            <w:r>
              <w:rPr>
                <w:rFonts w:ascii="宋体" w:hAnsi="宋体" w:eastAsia="宋体" w:cs="宋体"/>
                <w:b w:val="0"/>
                <w:spacing w:val="15"/>
                <w:sz w:val="21"/>
                <w:szCs w:val="21"/>
              </w:rPr>
              <w:t>②绩效目标与实际工作内容是否具</w:t>
            </w:r>
            <w:r>
              <w:rPr>
                <w:rFonts w:ascii="宋体" w:hAnsi="宋体" w:eastAsia="宋体" w:cs="宋体"/>
                <w:b w:val="0"/>
                <w:spacing w:val="4"/>
                <w:sz w:val="21"/>
                <w:szCs w:val="21"/>
              </w:rPr>
              <w:t>有相关性；</w:t>
            </w:r>
          </w:p>
          <w:p w14:paraId="2B8D082A">
            <w:pPr>
              <w:spacing w:before="102" w:line="253" w:lineRule="auto"/>
              <w:ind w:left="109" w:right="6" w:hanging="11"/>
              <w:jc w:val="both"/>
              <w:rPr>
                <w:sz w:val="21"/>
                <w:szCs w:val="21"/>
              </w:rPr>
            </w:pPr>
            <w:r>
              <w:rPr>
                <w:rFonts w:ascii="宋体" w:hAnsi="宋体" w:eastAsia="宋体" w:cs="宋体"/>
                <w:b w:val="0"/>
                <w:spacing w:val="15"/>
                <w:sz w:val="21"/>
                <w:szCs w:val="21"/>
              </w:rPr>
              <w:t>③是否与预算确定的项目投资额或</w:t>
            </w:r>
            <w:r>
              <w:rPr>
                <w:rFonts w:ascii="宋体" w:hAnsi="宋体" w:eastAsia="宋体" w:cs="宋体"/>
                <w:b w:val="0"/>
                <w:spacing w:val="4"/>
                <w:sz w:val="21"/>
                <w:szCs w:val="21"/>
              </w:rPr>
              <w:t>资金量相匹配；</w:t>
            </w:r>
          </w:p>
          <w:p w14:paraId="15C7E282">
            <w:pPr>
              <w:spacing w:before="103" w:line="251" w:lineRule="auto"/>
              <w:ind w:left="102" w:hanging="4"/>
              <w:jc w:val="both"/>
              <w:rPr>
                <w:sz w:val="21"/>
                <w:szCs w:val="21"/>
              </w:rPr>
            </w:pPr>
            <w:r>
              <w:rPr>
                <w:rFonts w:ascii="宋体" w:hAnsi="宋体" w:eastAsia="宋体" w:cs="宋体"/>
                <w:b w:val="0"/>
                <w:spacing w:val="1"/>
                <w:sz w:val="21"/>
                <w:szCs w:val="21"/>
              </w:rPr>
              <w:t>④绩效目标是否符合正常业绩水平，</w:t>
            </w:r>
            <w:r>
              <w:rPr>
                <w:rFonts w:ascii="宋体" w:hAnsi="宋体" w:eastAsia="宋体" w:cs="宋体"/>
                <w:b w:val="0"/>
                <w:spacing w:val="11"/>
                <w:sz w:val="21"/>
                <w:szCs w:val="21"/>
              </w:rPr>
              <w:t>与计划数及实际产出效益不存在较</w:t>
            </w:r>
            <w:r>
              <w:rPr>
                <w:rFonts w:ascii="宋体" w:hAnsi="宋体" w:eastAsia="宋体" w:cs="宋体"/>
                <w:b w:val="0"/>
                <w:spacing w:val="2"/>
                <w:sz w:val="21"/>
                <w:szCs w:val="21"/>
              </w:rPr>
              <w:t>大的偏离度。</w:t>
            </w:r>
          </w:p>
        </w:tc>
        <w:tc>
          <w:tcPr>
            <w:tcW w:w="2348" w:type="dxa"/>
            <w:tcMar>
              <w:left w:w="108" w:type="dxa"/>
              <w:right w:w="108" w:type="dxa"/>
            </w:tcMar>
            <w:vAlign w:val="center"/>
          </w:tcPr>
          <w:p w14:paraId="7247A9FC">
            <w:pPr>
              <w:spacing w:before="68" w:line="252" w:lineRule="auto"/>
              <w:ind w:left="27" w:right="105" w:firstLine="211"/>
              <w:jc w:val="both"/>
              <w:rPr>
                <w:sz w:val="21"/>
                <w:szCs w:val="21"/>
              </w:rPr>
            </w:pPr>
            <w:r>
              <w:rPr>
                <w:rFonts w:ascii="宋体" w:hAnsi="宋体" w:eastAsia="宋体" w:cs="宋体"/>
                <w:b w:val="0"/>
                <w:spacing w:val="12"/>
                <w:sz w:val="21"/>
                <w:szCs w:val="21"/>
              </w:rPr>
              <w:t>如发现一项不符合扣</w:t>
            </w:r>
            <w:r>
              <w:rPr>
                <w:rFonts w:ascii="宋体" w:hAnsi="宋体" w:eastAsia="宋体" w:cs="宋体"/>
                <w:b w:val="0"/>
                <w:spacing w:val="7"/>
                <w:sz w:val="21"/>
                <w:szCs w:val="21"/>
              </w:rPr>
              <w:t>1分，扣完为止。</w:t>
            </w:r>
          </w:p>
        </w:tc>
        <w:tc>
          <w:tcPr>
            <w:tcW w:w="835" w:type="dxa"/>
            <w:tcMar>
              <w:left w:w="108" w:type="dxa"/>
              <w:right w:w="108" w:type="dxa"/>
            </w:tcMar>
            <w:vAlign w:val="center"/>
          </w:tcPr>
          <w:p w14:paraId="5D1917CE">
            <w:pPr>
              <w:keepNext w:val="0"/>
              <w:keepLines w:val="0"/>
              <w:pageBreakBefore w:val="0"/>
              <w:widowControl/>
              <w:kinsoku w:val="0"/>
              <w:wordWrap/>
              <w:overflowPunct/>
              <w:topLinePunct w:val="0"/>
              <w:autoSpaceDE w:val="0"/>
              <w:autoSpaceDN w:val="0"/>
              <w:bidi w:val="0"/>
              <w:adjustRightInd w:val="0"/>
              <w:snapToGrid w:val="0"/>
              <w:spacing w:line="284" w:lineRule="exact"/>
              <w:ind w:left="0"/>
              <w:jc w:val="center"/>
              <w:textAlignment w:val="baseline"/>
              <w:rPr>
                <w:sz w:val="21"/>
                <w:szCs w:val="21"/>
              </w:rPr>
            </w:pPr>
            <w:r>
              <w:rPr>
                <w:rFonts w:ascii="宋体" w:hAnsi="宋体" w:eastAsia="宋体" w:cs="宋体"/>
                <w:b w:val="0"/>
                <w:position w:val="1"/>
                <w:sz w:val="21"/>
                <w:szCs w:val="21"/>
              </w:rPr>
              <w:t>4</w:t>
            </w:r>
          </w:p>
        </w:tc>
      </w:tr>
    </w:tbl>
    <w:p w14:paraId="02593AC8">
      <w:pPr>
        <w:rPr>
          <w:rFonts w:ascii="Arial"/>
          <w:sz w:val="21"/>
        </w:rPr>
      </w:pPr>
    </w:p>
    <w:p w14:paraId="7A7AC316">
      <w:pPr>
        <w:rPr>
          <w:rFonts w:ascii="Arial" w:hAnsi="Arial" w:eastAsia="Arial" w:cs="Arial"/>
          <w:sz w:val="21"/>
          <w:szCs w:val="21"/>
        </w:rPr>
        <w:sectPr>
          <w:footerReference r:id="rId28" w:type="default"/>
          <w:pgSz w:w="11901" w:h="16821"/>
          <w:pgMar w:top="1429" w:right="1502" w:bottom="1519" w:left="1502" w:header="0" w:footer="791" w:gutter="0"/>
          <w:cols w:space="720" w:num="1"/>
        </w:sectPr>
      </w:pPr>
    </w:p>
    <w:tbl>
      <w:tblPr>
        <w:tblStyle w:val="19"/>
        <w:tblW w:w="97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44"/>
        <w:gridCol w:w="776"/>
        <w:gridCol w:w="1305"/>
        <w:gridCol w:w="3454"/>
        <w:gridCol w:w="1988"/>
        <w:gridCol w:w="1209"/>
      </w:tblGrid>
      <w:tr w14:paraId="7ECBA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125" w:hRule="atLeast"/>
          <w:tblHeader/>
        </w:trPr>
        <w:tc>
          <w:tcPr>
            <w:tcW w:w="1044" w:type="dxa"/>
            <w:tcMar>
              <w:left w:w="108" w:type="dxa"/>
              <w:right w:w="108" w:type="dxa"/>
            </w:tcMar>
            <w:vAlign w:val="top"/>
          </w:tcPr>
          <w:p w14:paraId="512503F5">
            <w:pPr>
              <w:rPr>
                <w:rFonts w:ascii="Arial"/>
                <w:sz w:val="21"/>
                <w:szCs w:val="21"/>
              </w:rPr>
            </w:pPr>
          </w:p>
          <w:p w14:paraId="3F859CCA">
            <w:pPr>
              <w:spacing w:before="69" w:line="316" w:lineRule="auto"/>
              <w:ind w:left="390" w:right="223" w:firstLine="2"/>
              <w:jc w:val="center"/>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776" w:type="dxa"/>
            <w:tcMar>
              <w:left w:w="108" w:type="dxa"/>
              <w:right w:w="108" w:type="dxa"/>
            </w:tcMar>
            <w:vAlign w:val="top"/>
          </w:tcPr>
          <w:p w14:paraId="7E8CC514">
            <w:pPr>
              <w:spacing w:line="275" w:lineRule="auto"/>
              <w:rPr>
                <w:rFonts w:ascii="Arial"/>
                <w:sz w:val="21"/>
                <w:szCs w:val="21"/>
              </w:rPr>
            </w:pPr>
          </w:p>
          <w:p w14:paraId="3F74C08B">
            <w:pPr>
              <w:spacing w:before="69" w:line="253" w:lineRule="auto"/>
              <w:ind w:left="253" w:right="92"/>
              <w:jc w:val="center"/>
              <w:rPr>
                <w:sz w:val="21"/>
                <w:szCs w:val="21"/>
              </w:rPr>
            </w:pPr>
            <w:r>
              <w:rPr>
                <w:rFonts w:ascii="黑体" w:hAnsi="黑体" w:eastAsia="黑体" w:cs="黑体"/>
                <w:b w:val="0"/>
                <w:spacing w:val="1"/>
                <w:sz w:val="21"/>
                <w:szCs w:val="21"/>
              </w:rPr>
              <w:t>二级</w:t>
            </w:r>
            <w:r>
              <w:rPr>
                <w:rFonts w:ascii="黑体" w:hAnsi="黑体" w:eastAsia="黑体" w:cs="黑体"/>
                <w:b w:val="0"/>
                <w:spacing w:val="2"/>
                <w:sz w:val="21"/>
                <w:szCs w:val="21"/>
              </w:rPr>
              <w:t>指标</w:t>
            </w:r>
          </w:p>
        </w:tc>
        <w:tc>
          <w:tcPr>
            <w:tcW w:w="1305" w:type="dxa"/>
            <w:tcMar>
              <w:left w:w="108" w:type="dxa"/>
              <w:right w:w="108" w:type="dxa"/>
            </w:tcMar>
            <w:vAlign w:val="top"/>
          </w:tcPr>
          <w:p w14:paraId="1E4D253A">
            <w:pPr>
              <w:spacing w:line="321" w:lineRule="auto"/>
              <w:rPr>
                <w:rFonts w:ascii="Arial"/>
                <w:sz w:val="21"/>
                <w:szCs w:val="21"/>
              </w:rPr>
            </w:pPr>
          </w:p>
          <w:p w14:paraId="3228EF13">
            <w:pPr>
              <w:spacing w:before="68" w:line="229" w:lineRule="auto"/>
              <w:ind w:left="300"/>
              <w:jc w:val="center"/>
              <w:rPr>
                <w:sz w:val="21"/>
                <w:szCs w:val="21"/>
              </w:rPr>
            </w:pPr>
            <w:r>
              <w:rPr>
                <w:rFonts w:ascii="黑体" w:hAnsi="黑体" w:eastAsia="黑体" w:cs="黑体"/>
                <w:b w:val="0"/>
                <w:spacing w:val="4"/>
                <w:sz w:val="21"/>
                <w:szCs w:val="21"/>
              </w:rPr>
              <w:t>三级指标</w:t>
            </w:r>
          </w:p>
        </w:tc>
        <w:tc>
          <w:tcPr>
            <w:tcW w:w="3454" w:type="dxa"/>
            <w:tcMar>
              <w:left w:w="108" w:type="dxa"/>
              <w:right w:w="108" w:type="dxa"/>
            </w:tcMar>
            <w:vAlign w:val="top"/>
          </w:tcPr>
          <w:p w14:paraId="10DA3843">
            <w:pPr>
              <w:spacing w:line="318" w:lineRule="auto"/>
              <w:rPr>
                <w:rFonts w:ascii="Arial"/>
                <w:sz w:val="21"/>
                <w:szCs w:val="21"/>
              </w:rPr>
            </w:pPr>
          </w:p>
          <w:p w14:paraId="3807912F">
            <w:pPr>
              <w:spacing w:before="68" w:line="226" w:lineRule="auto"/>
              <w:ind w:left="1202"/>
              <w:jc w:val="center"/>
              <w:rPr>
                <w:sz w:val="21"/>
                <w:szCs w:val="21"/>
              </w:rPr>
            </w:pPr>
            <w:r>
              <w:rPr>
                <w:rFonts w:ascii="黑体" w:hAnsi="黑体" w:eastAsia="黑体" w:cs="黑体"/>
                <w:b w:val="0"/>
                <w:spacing w:val="13"/>
                <w:sz w:val="21"/>
                <w:szCs w:val="21"/>
              </w:rPr>
              <w:t>评价要点</w:t>
            </w:r>
          </w:p>
        </w:tc>
        <w:tc>
          <w:tcPr>
            <w:tcW w:w="1988" w:type="dxa"/>
            <w:tcMar>
              <w:left w:w="108" w:type="dxa"/>
              <w:right w:w="108" w:type="dxa"/>
            </w:tcMar>
            <w:vAlign w:val="top"/>
          </w:tcPr>
          <w:p w14:paraId="38C6F2AC">
            <w:pPr>
              <w:spacing w:line="321" w:lineRule="auto"/>
              <w:rPr>
                <w:rFonts w:ascii="Arial"/>
                <w:sz w:val="21"/>
                <w:szCs w:val="21"/>
              </w:rPr>
            </w:pPr>
          </w:p>
          <w:p w14:paraId="605839E7">
            <w:pPr>
              <w:spacing w:before="68" w:line="229" w:lineRule="auto"/>
              <w:ind w:left="548"/>
              <w:jc w:val="center"/>
              <w:rPr>
                <w:sz w:val="21"/>
                <w:szCs w:val="21"/>
              </w:rPr>
            </w:pPr>
            <w:r>
              <w:rPr>
                <w:rFonts w:ascii="黑体" w:hAnsi="黑体" w:eastAsia="黑体" w:cs="黑体"/>
                <w:b w:val="0"/>
                <w:spacing w:val="4"/>
                <w:sz w:val="21"/>
                <w:szCs w:val="21"/>
              </w:rPr>
              <w:t>评分标准</w:t>
            </w:r>
          </w:p>
        </w:tc>
        <w:tc>
          <w:tcPr>
            <w:tcW w:w="1209" w:type="dxa"/>
            <w:tcMar>
              <w:left w:w="108" w:type="dxa"/>
              <w:right w:w="108" w:type="dxa"/>
            </w:tcMar>
            <w:vAlign w:val="top"/>
          </w:tcPr>
          <w:p w14:paraId="624B4AC6">
            <w:pPr>
              <w:spacing w:before="181" w:line="373" w:lineRule="auto"/>
              <w:ind w:left="155" w:right="220"/>
              <w:jc w:val="center"/>
              <w:rPr>
                <w:sz w:val="21"/>
                <w:szCs w:val="21"/>
              </w:rPr>
            </w:pPr>
            <w:r>
              <w:rPr>
                <w:rFonts w:ascii="黑体" w:hAnsi="黑体" w:eastAsia="黑体" w:cs="黑体"/>
                <w:b w:val="0"/>
                <w:spacing w:val="1"/>
                <w:sz w:val="21"/>
                <w:szCs w:val="21"/>
              </w:rPr>
              <w:t>指标分值</w:t>
            </w:r>
          </w:p>
        </w:tc>
      </w:tr>
      <w:tr w14:paraId="3AEC9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538" w:hRule="atLeast"/>
          <w:tblHeader/>
        </w:trPr>
        <w:tc>
          <w:tcPr>
            <w:tcW w:w="1044" w:type="dxa"/>
            <w:vMerge w:val="restart"/>
            <w:tcBorders>
              <w:bottom w:val="nil"/>
            </w:tcBorders>
            <w:tcMar>
              <w:left w:w="108" w:type="dxa"/>
              <w:right w:w="108" w:type="dxa"/>
            </w:tcMar>
            <w:vAlign w:val="top"/>
          </w:tcPr>
          <w:p w14:paraId="741AEF9E">
            <w:pPr>
              <w:rPr>
                <w:rFonts w:ascii="Arial"/>
                <w:sz w:val="21"/>
              </w:rPr>
            </w:pPr>
          </w:p>
        </w:tc>
        <w:tc>
          <w:tcPr>
            <w:tcW w:w="776" w:type="dxa"/>
            <w:tcMar>
              <w:left w:w="108" w:type="dxa"/>
              <w:right w:w="108" w:type="dxa"/>
            </w:tcMar>
            <w:vAlign w:val="top"/>
          </w:tcPr>
          <w:p w14:paraId="4BF51D72">
            <w:pPr>
              <w:rPr>
                <w:rFonts w:ascii="Arial"/>
                <w:sz w:val="21"/>
              </w:rPr>
            </w:pPr>
          </w:p>
        </w:tc>
        <w:tc>
          <w:tcPr>
            <w:tcW w:w="1305" w:type="dxa"/>
            <w:tcMar>
              <w:left w:w="108" w:type="dxa"/>
              <w:right w:w="108" w:type="dxa"/>
            </w:tcMar>
            <w:vAlign w:val="top"/>
          </w:tcPr>
          <w:p w14:paraId="0064D136">
            <w:pPr>
              <w:spacing w:line="250" w:lineRule="auto"/>
              <w:rPr>
                <w:rFonts w:ascii="Arial"/>
                <w:sz w:val="21"/>
              </w:rPr>
            </w:pPr>
          </w:p>
          <w:p w14:paraId="5F011B42">
            <w:pPr>
              <w:spacing w:line="250" w:lineRule="auto"/>
              <w:rPr>
                <w:rFonts w:ascii="Arial"/>
                <w:sz w:val="21"/>
              </w:rPr>
            </w:pPr>
          </w:p>
          <w:p w14:paraId="3C6699EA">
            <w:pPr>
              <w:spacing w:line="250" w:lineRule="auto"/>
              <w:rPr>
                <w:rFonts w:ascii="Arial"/>
                <w:sz w:val="21"/>
              </w:rPr>
            </w:pPr>
          </w:p>
          <w:p w14:paraId="1C94B948">
            <w:pPr>
              <w:spacing w:line="251" w:lineRule="auto"/>
              <w:rPr>
                <w:rFonts w:ascii="Arial"/>
                <w:sz w:val="21"/>
              </w:rPr>
            </w:pPr>
          </w:p>
          <w:p w14:paraId="5820C412">
            <w:pPr>
              <w:spacing w:before="69" w:line="355" w:lineRule="auto"/>
              <w:ind w:left="262" w:right="229" w:hanging="71"/>
              <w:rPr>
                <w:sz w:val="21"/>
                <w:szCs w:val="21"/>
              </w:rPr>
            </w:pPr>
            <w:r>
              <w:rPr>
                <w:spacing w:val="9"/>
                <w:sz w:val="21"/>
                <w:szCs w:val="21"/>
              </w:rPr>
              <w:t>绩效指标</w:t>
            </w:r>
            <w:r>
              <w:rPr>
                <w:spacing w:val="3"/>
                <w:sz w:val="21"/>
                <w:szCs w:val="21"/>
              </w:rPr>
              <w:t>明确性</w:t>
            </w:r>
          </w:p>
        </w:tc>
        <w:tc>
          <w:tcPr>
            <w:tcW w:w="3454" w:type="dxa"/>
            <w:tcMar>
              <w:left w:w="108" w:type="dxa"/>
              <w:right w:w="108" w:type="dxa"/>
            </w:tcMar>
            <w:vAlign w:val="top"/>
          </w:tcPr>
          <w:p w14:paraId="05C945F7">
            <w:pPr>
              <w:spacing w:line="284" w:lineRule="auto"/>
              <w:rPr>
                <w:rFonts w:ascii="Arial"/>
                <w:sz w:val="21"/>
              </w:rPr>
            </w:pPr>
          </w:p>
          <w:p w14:paraId="3F456B0F">
            <w:pPr>
              <w:spacing w:before="68" w:line="252" w:lineRule="auto"/>
              <w:ind w:left="107" w:right="3" w:hanging="5"/>
              <w:rPr>
                <w:sz w:val="21"/>
                <w:szCs w:val="21"/>
              </w:rPr>
            </w:pPr>
            <w:r>
              <w:rPr>
                <w:spacing w:val="12"/>
                <w:sz w:val="21"/>
                <w:szCs w:val="21"/>
              </w:rPr>
              <w:t>①是否将项目绩效目标细化分解为</w:t>
            </w:r>
            <w:r>
              <w:rPr>
                <w:spacing w:val="5"/>
                <w:sz w:val="21"/>
                <w:szCs w:val="21"/>
              </w:rPr>
              <w:t>具体的绩效指标；</w:t>
            </w:r>
          </w:p>
          <w:p w14:paraId="0AD3BA4D">
            <w:pPr>
              <w:spacing w:before="103" w:line="253" w:lineRule="auto"/>
              <w:ind w:left="109" w:right="3" w:hanging="8"/>
              <w:rPr>
                <w:sz w:val="21"/>
                <w:szCs w:val="21"/>
              </w:rPr>
            </w:pPr>
            <w:r>
              <w:rPr>
                <w:spacing w:val="12"/>
                <w:sz w:val="21"/>
                <w:szCs w:val="21"/>
              </w:rPr>
              <w:t>②是否通过清晰、可衡量的指标值</w:t>
            </w:r>
            <w:r>
              <w:rPr>
                <w:spacing w:val="3"/>
                <w:sz w:val="21"/>
                <w:szCs w:val="21"/>
              </w:rPr>
              <w:t>予以体现；</w:t>
            </w:r>
          </w:p>
          <w:p w14:paraId="33102085">
            <w:pPr>
              <w:spacing w:before="103" w:line="253" w:lineRule="auto"/>
              <w:ind w:left="102" w:right="3" w:hanging="1"/>
              <w:rPr>
                <w:sz w:val="21"/>
                <w:szCs w:val="21"/>
              </w:rPr>
            </w:pPr>
            <w:r>
              <w:rPr>
                <w:spacing w:val="12"/>
                <w:sz w:val="21"/>
                <w:szCs w:val="21"/>
              </w:rPr>
              <w:t>③是否与项目目标任务数或计划数</w:t>
            </w:r>
            <w:r>
              <w:rPr>
                <w:spacing w:val="4"/>
                <w:sz w:val="21"/>
                <w:szCs w:val="21"/>
              </w:rPr>
              <w:t>相对应。</w:t>
            </w:r>
          </w:p>
        </w:tc>
        <w:tc>
          <w:tcPr>
            <w:tcW w:w="1988" w:type="dxa"/>
            <w:tcMar>
              <w:left w:w="108" w:type="dxa"/>
              <w:right w:w="108" w:type="dxa"/>
            </w:tcMar>
            <w:vAlign w:val="top"/>
          </w:tcPr>
          <w:p w14:paraId="69C522B3">
            <w:pPr>
              <w:spacing w:line="269" w:lineRule="auto"/>
              <w:rPr>
                <w:rFonts w:ascii="Arial"/>
                <w:sz w:val="21"/>
              </w:rPr>
            </w:pPr>
          </w:p>
          <w:p w14:paraId="4733D563">
            <w:pPr>
              <w:spacing w:line="269" w:lineRule="auto"/>
              <w:rPr>
                <w:rFonts w:ascii="Arial"/>
                <w:sz w:val="21"/>
              </w:rPr>
            </w:pPr>
          </w:p>
          <w:p w14:paraId="739F7FEF">
            <w:pPr>
              <w:spacing w:line="269" w:lineRule="auto"/>
              <w:rPr>
                <w:rFonts w:ascii="Arial"/>
                <w:sz w:val="21"/>
              </w:rPr>
            </w:pPr>
          </w:p>
          <w:p w14:paraId="630DC3E4">
            <w:pPr>
              <w:spacing w:line="270" w:lineRule="auto"/>
              <w:rPr>
                <w:rFonts w:ascii="Arial"/>
                <w:sz w:val="21"/>
              </w:rPr>
            </w:pPr>
          </w:p>
          <w:p w14:paraId="3E9C7EAE">
            <w:pPr>
              <w:spacing w:before="68" w:line="252" w:lineRule="auto"/>
              <w:ind w:left="15" w:right="34" w:firstLine="225"/>
              <w:rPr>
                <w:sz w:val="21"/>
                <w:szCs w:val="21"/>
              </w:rPr>
            </w:pPr>
            <w:r>
              <w:rPr>
                <w:spacing w:val="11"/>
                <w:sz w:val="21"/>
                <w:szCs w:val="21"/>
              </w:rPr>
              <w:t>如发现一项不符合扣1</w:t>
            </w:r>
            <w:r>
              <w:rPr>
                <w:spacing w:val="9"/>
                <w:sz w:val="21"/>
                <w:szCs w:val="21"/>
              </w:rPr>
              <w:t>分，扣完为止。</w:t>
            </w:r>
          </w:p>
        </w:tc>
        <w:tc>
          <w:tcPr>
            <w:tcW w:w="1209" w:type="dxa"/>
            <w:tcMar>
              <w:left w:w="108" w:type="dxa"/>
              <w:right w:w="108" w:type="dxa"/>
            </w:tcMar>
            <w:vAlign w:val="top"/>
          </w:tcPr>
          <w:p w14:paraId="344CB149">
            <w:pPr>
              <w:spacing w:line="272" w:lineRule="auto"/>
              <w:rPr>
                <w:rFonts w:ascii="Arial"/>
                <w:sz w:val="21"/>
              </w:rPr>
            </w:pPr>
          </w:p>
          <w:p w14:paraId="454EF8AD">
            <w:pPr>
              <w:spacing w:line="272" w:lineRule="auto"/>
              <w:rPr>
                <w:rFonts w:ascii="Arial"/>
                <w:sz w:val="21"/>
              </w:rPr>
            </w:pPr>
          </w:p>
          <w:p w14:paraId="09CFBA06">
            <w:pPr>
              <w:spacing w:line="273" w:lineRule="auto"/>
              <w:rPr>
                <w:rFonts w:ascii="Arial"/>
                <w:sz w:val="21"/>
              </w:rPr>
            </w:pPr>
          </w:p>
          <w:p w14:paraId="1C2B67BA">
            <w:pPr>
              <w:spacing w:line="273" w:lineRule="auto"/>
              <w:rPr>
                <w:rFonts w:ascii="Arial"/>
                <w:sz w:val="21"/>
              </w:rPr>
            </w:pPr>
          </w:p>
          <w:p w14:paraId="01A5A2CD">
            <w:pPr>
              <w:spacing w:before="68" w:line="282" w:lineRule="exact"/>
              <w:ind w:left="356"/>
              <w:rPr>
                <w:sz w:val="21"/>
                <w:szCs w:val="21"/>
              </w:rPr>
            </w:pPr>
            <w:r>
              <w:rPr>
                <w:position w:val="1"/>
                <w:sz w:val="21"/>
                <w:szCs w:val="21"/>
              </w:rPr>
              <w:t>3</w:t>
            </w:r>
          </w:p>
        </w:tc>
      </w:tr>
      <w:tr w14:paraId="5917E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604" w:hRule="atLeast"/>
          <w:tblHeader/>
        </w:trPr>
        <w:tc>
          <w:tcPr>
            <w:tcW w:w="1044" w:type="dxa"/>
            <w:vMerge w:val="continue"/>
            <w:tcBorders>
              <w:top w:val="nil"/>
              <w:bottom w:val="nil"/>
            </w:tcBorders>
            <w:tcMar>
              <w:left w:w="108" w:type="dxa"/>
              <w:right w:w="108" w:type="dxa"/>
            </w:tcMar>
            <w:vAlign w:val="top"/>
          </w:tcPr>
          <w:p w14:paraId="40007257">
            <w:pPr>
              <w:rPr>
                <w:rFonts w:ascii="Arial"/>
                <w:sz w:val="21"/>
              </w:rPr>
            </w:pPr>
          </w:p>
        </w:tc>
        <w:tc>
          <w:tcPr>
            <w:tcW w:w="776" w:type="dxa"/>
            <w:vMerge w:val="restart"/>
            <w:tcBorders>
              <w:bottom w:val="nil"/>
            </w:tcBorders>
            <w:tcMar>
              <w:left w:w="108" w:type="dxa"/>
              <w:right w:w="108" w:type="dxa"/>
            </w:tcMar>
            <w:vAlign w:val="top"/>
          </w:tcPr>
          <w:p w14:paraId="6BD2E417">
            <w:pPr>
              <w:spacing w:line="243" w:lineRule="auto"/>
              <w:rPr>
                <w:rFonts w:ascii="Arial"/>
                <w:sz w:val="21"/>
              </w:rPr>
            </w:pPr>
          </w:p>
          <w:p w14:paraId="7B3F1273">
            <w:pPr>
              <w:spacing w:line="243" w:lineRule="auto"/>
              <w:rPr>
                <w:rFonts w:ascii="Arial"/>
                <w:sz w:val="21"/>
              </w:rPr>
            </w:pPr>
          </w:p>
          <w:p w14:paraId="57AA4290">
            <w:pPr>
              <w:spacing w:line="243" w:lineRule="auto"/>
              <w:rPr>
                <w:rFonts w:ascii="Arial"/>
                <w:sz w:val="21"/>
              </w:rPr>
            </w:pPr>
          </w:p>
          <w:p w14:paraId="52E2DA52">
            <w:pPr>
              <w:spacing w:line="243" w:lineRule="auto"/>
              <w:rPr>
                <w:rFonts w:ascii="Arial"/>
                <w:sz w:val="21"/>
              </w:rPr>
            </w:pPr>
          </w:p>
          <w:p w14:paraId="5D4F2607">
            <w:pPr>
              <w:spacing w:line="243" w:lineRule="auto"/>
              <w:rPr>
                <w:rFonts w:ascii="Arial"/>
                <w:sz w:val="21"/>
              </w:rPr>
            </w:pPr>
          </w:p>
          <w:p w14:paraId="02CF082C">
            <w:pPr>
              <w:spacing w:line="243" w:lineRule="auto"/>
              <w:rPr>
                <w:rFonts w:ascii="Arial"/>
                <w:sz w:val="21"/>
              </w:rPr>
            </w:pPr>
          </w:p>
          <w:p w14:paraId="3C602339">
            <w:pPr>
              <w:spacing w:line="243" w:lineRule="auto"/>
              <w:rPr>
                <w:rFonts w:ascii="Arial"/>
                <w:sz w:val="21"/>
              </w:rPr>
            </w:pPr>
          </w:p>
          <w:p w14:paraId="40BDE7F4">
            <w:pPr>
              <w:spacing w:line="243" w:lineRule="auto"/>
              <w:rPr>
                <w:rFonts w:ascii="Arial"/>
                <w:sz w:val="21"/>
              </w:rPr>
            </w:pPr>
          </w:p>
          <w:p w14:paraId="13CDCEAC">
            <w:pPr>
              <w:spacing w:line="243" w:lineRule="auto"/>
              <w:rPr>
                <w:rFonts w:ascii="Arial"/>
                <w:sz w:val="21"/>
              </w:rPr>
            </w:pPr>
          </w:p>
          <w:p w14:paraId="041BED36">
            <w:pPr>
              <w:spacing w:before="68" w:line="380" w:lineRule="auto"/>
              <w:ind w:left="142" w:right="192" w:firstLine="6"/>
              <w:rPr>
                <w:sz w:val="21"/>
                <w:szCs w:val="21"/>
              </w:rPr>
            </w:pPr>
            <w:r>
              <w:rPr>
                <w:spacing w:val="4"/>
                <w:sz w:val="21"/>
                <w:szCs w:val="21"/>
              </w:rPr>
              <w:t>资金</w:t>
            </w:r>
            <w:r>
              <w:rPr>
                <w:spacing w:val="8"/>
                <w:sz w:val="21"/>
                <w:szCs w:val="21"/>
              </w:rPr>
              <w:t>投入</w:t>
            </w:r>
          </w:p>
        </w:tc>
        <w:tc>
          <w:tcPr>
            <w:tcW w:w="1305" w:type="dxa"/>
            <w:tcMar>
              <w:left w:w="108" w:type="dxa"/>
              <w:right w:w="108" w:type="dxa"/>
            </w:tcMar>
            <w:vAlign w:val="top"/>
          </w:tcPr>
          <w:p w14:paraId="62A90195">
            <w:pPr>
              <w:spacing w:line="259" w:lineRule="auto"/>
              <w:rPr>
                <w:rFonts w:ascii="Arial"/>
                <w:sz w:val="21"/>
              </w:rPr>
            </w:pPr>
          </w:p>
          <w:p w14:paraId="733F1859">
            <w:pPr>
              <w:spacing w:line="259" w:lineRule="auto"/>
              <w:rPr>
                <w:rFonts w:ascii="Arial"/>
                <w:sz w:val="21"/>
              </w:rPr>
            </w:pPr>
          </w:p>
          <w:p w14:paraId="43656277">
            <w:pPr>
              <w:spacing w:line="260" w:lineRule="auto"/>
              <w:rPr>
                <w:rFonts w:ascii="Arial"/>
                <w:sz w:val="21"/>
              </w:rPr>
            </w:pPr>
          </w:p>
          <w:p w14:paraId="6BEFD119">
            <w:pPr>
              <w:spacing w:line="260" w:lineRule="auto"/>
              <w:rPr>
                <w:rFonts w:ascii="Arial"/>
                <w:sz w:val="21"/>
              </w:rPr>
            </w:pPr>
          </w:p>
          <w:p w14:paraId="67EE0CDC">
            <w:pPr>
              <w:spacing w:before="69" w:line="352" w:lineRule="auto"/>
              <w:ind w:left="258" w:right="218" w:hanging="70"/>
              <w:rPr>
                <w:sz w:val="21"/>
                <w:szCs w:val="21"/>
              </w:rPr>
            </w:pPr>
            <w:r>
              <w:rPr>
                <w:spacing w:val="13"/>
                <w:sz w:val="21"/>
                <w:szCs w:val="21"/>
              </w:rPr>
              <w:t>预算编制</w:t>
            </w:r>
            <w:r>
              <w:rPr>
                <w:spacing w:val="4"/>
                <w:sz w:val="21"/>
                <w:szCs w:val="21"/>
              </w:rPr>
              <w:t>科学性</w:t>
            </w:r>
          </w:p>
        </w:tc>
        <w:tc>
          <w:tcPr>
            <w:tcW w:w="3454" w:type="dxa"/>
            <w:tcMar>
              <w:left w:w="108" w:type="dxa"/>
              <w:right w:w="108" w:type="dxa"/>
            </w:tcMar>
            <w:vAlign w:val="top"/>
          </w:tcPr>
          <w:p w14:paraId="0867FBCF">
            <w:pPr>
              <w:spacing w:line="275" w:lineRule="auto"/>
              <w:rPr>
                <w:rFonts w:ascii="Arial"/>
                <w:sz w:val="21"/>
              </w:rPr>
            </w:pPr>
          </w:p>
          <w:p w14:paraId="5CD82BBD">
            <w:pPr>
              <w:spacing w:line="275" w:lineRule="auto"/>
              <w:rPr>
                <w:rFonts w:ascii="Arial"/>
                <w:sz w:val="21"/>
              </w:rPr>
            </w:pPr>
          </w:p>
          <w:p w14:paraId="035FC358">
            <w:pPr>
              <w:spacing w:before="68" w:line="252" w:lineRule="auto"/>
              <w:ind w:left="109" w:right="3" w:hanging="7"/>
              <w:rPr>
                <w:sz w:val="21"/>
                <w:szCs w:val="21"/>
              </w:rPr>
            </w:pPr>
            <w:r>
              <w:rPr>
                <w:spacing w:val="12"/>
                <w:sz w:val="21"/>
                <w:szCs w:val="21"/>
              </w:rPr>
              <w:t>①预算额度测算依据是否充分，是</w:t>
            </w:r>
            <w:r>
              <w:rPr>
                <w:spacing w:val="5"/>
                <w:sz w:val="21"/>
                <w:szCs w:val="21"/>
              </w:rPr>
              <w:t>否按照标准编制；</w:t>
            </w:r>
          </w:p>
          <w:p w14:paraId="1668E5DE">
            <w:pPr>
              <w:spacing w:before="103" w:line="226" w:lineRule="auto"/>
              <w:ind w:left="101"/>
              <w:rPr>
                <w:sz w:val="21"/>
                <w:szCs w:val="21"/>
              </w:rPr>
            </w:pPr>
            <w:r>
              <w:rPr>
                <w:spacing w:val="7"/>
                <w:sz w:val="21"/>
                <w:szCs w:val="21"/>
              </w:rPr>
              <w:t>②预算内容与项目内容是否匹配；</w:t>
            </w:r>
          </w:p>
          <w:p w14:paraId="7A760673">
            <w:pPr>
              <w:spacing w:before="136" w:line="252" w:lineRule="auto"/>
              <w:ind w:left="106" w:right="3" w:hanging="5"/>
              <w:rPr>
                <w:sz w:val="21"/>
                <w:szCs w:val="21"/>
              </w:rPr>
            </w:pPr>
            <w:r>
              <w:rPr>
                <w:spacing w:val="12"/>
                <w:sz w:val="21"/>
                <w:szCs w:val="21"/>
              </w:rPr>
              <w:t>③预算确定的项目投资额或资金量</w:t>
            </w:r>
            <w:r>
              <w:rPr>
                <w:spacing w:val="6"/>
                <w:sz w:val="21"/>
                <w:szCs w:val="21"/>
              </w:rPr>
              <w:t>是否与工作任务相匹配。</w:t>
            </w:r>
          </w:p>
        </w:tc>
        <w:tc>
          <w:tcPr>
            <w:tcW w:w="1988" w:type="dxa"/>
            <w:tcMar>
              <w:left w:w="108" w:type="dxa"/>
              <w:right w:w="108" w:type="dxa"/>
            </w:tcMar>
            <w:vAlign w:val="top"/>
          </w:tcPr>
          <w:p w14:paraId="589BA87F">
            <w:pPr>
              <w:spacing w:line="263" w:lineRule="auto"/>
              <w:rPr>
                <w:rFonts w:ascii="Arial"/>
                <w:sz w:val="21"/>
              </w:rPr>
            </w:pPr>
          </w:p>
          <w:p w14:paraId="62166A28">
            <w:pPr>
              <w:spacing w:line="263" w:lineRule="auto"/>
              <w:rPr>
                <w:rFonts w:ascii="Arial"/>
                <w:sz w:val="21"/>
              </w:rPr>
            </w:pPr>
          </w:p>
          <w:p w14:paraId="526BD0D7">
            <w:pPr>
              <w:spacing w:line="264" w:lineRule="auto"/>
              <w:rPr>
                <w:rFonts w:ascii="Arial"/>
                <w:sz w:val="21"/>
              </w:rPr>
            </w:pPr>
          </w:p>
          <w:p w14:paraId="2EDBD1FE">
            <w:pPr>
              <w:spacing w:before="68" w:line="251" w:lineRule="auto"/>
              <w:ind w:left="15" w:right="34" w:firstLine="225"/>
              <w:rPr>
                <w:sz w:val="21"/>
                <w:szCs w:val="21"/>
              </w:rPr>
            </w:pPr>
            <w:r>
              <w:rPr>
                <w:spacing w:val="11"/>
                <w:sz w:val="21"/>
                <w:szCs w:val="21"/>
              </w:rPr>
              <w:t>如发现一项不符合扣1</w:t>
            </w:r>
            <w:r>
              <w:rPr>
                <w:spacing w:val="9"/>
                <w:sz w:val="21"/>
                <w:szCs w:val="21"/>
              </w:rPr>
              <w:t>分，扣完为止。</w:t>
            </w:r>
          </w:p>
        </w:tc>
        <w:tc>
          <w:tcPr>
            <w:tcW w:w="1209" w:type="dxa"/>
            <w:tcMar>
              <w:left w:w="108" w:type="dxa"/>
              <w:right w:w="108" w:type="dxa"/>
            </w:tcMar>
            <w:vAlign w:val="top"/>
          </w:tcPr>
          <w:p w14:paraId="77B3AFBD">
            <w:pPr>
              <w:spacing w:line="241" w:lineRule="auto"/>
              <w:rPr>
                <w:rFonts w:ascii="Arial"/>
                <w:sz w:val="21"/>
              </w:rPr>
            </w:pPr>
          </w:p>
          <w:p w14:paraId="6810974C">
            <w:pPr>
              <w:spacing w:line="241" w:lineRule="auto"/>
              <w:rPr>
                <w:rFonts w:ascii="Arial"/>
                <w:sz w:val="21"/>
              </w:rPr>
            </w:pPr>
          </w:p>
          <w:p w14:paraId="255C4236">
            <w:pPr>
              <w:spacing w:line="241" w:lineRule="auto"/>
              <w:rPr>
                <w:rFonts w:ascii="Arial"/>
                <w:sz w:val="21"/>
              </w:rPr>
            </w:pPr>
          </w:p>
          <w:p w14:paraId="37E85C25">
            <w:pPr>
              <w:spacing w:line="241" w:lineRule="auto"/>
              <w:rPr>
                <w:rFonts w:ascii="Arial"/>
                <w:sz w:val="21"/>
              </w:rPr>
            </w:pPr>
          </w:p>
          <w:p w14:paraId="253951D1">
            <w:pPr>
              <w:spacing w:line="241" w:lineRule="auto"/>
              <w:rPr>
                <w:rFonts w:ascii="Arial"/>
                <w:sz w:val="21"/>
              </w:rPr>
            </w:pPr>
          </w:p>
          <w:p w14:paraId="54332171">
            <w:pPr>
              <w:spacing w:before="68" w:line="282" w:lineRule="exact"/>
              <w:ind w:left="356"/>
              <w:rPr>
                <w:sz w:val="21"/>
                <w:szCs w:val="21"/>
              </w:rPr>
            </w:pPr>
            <w:r>
              <w:rPr>
                <w:position w:val="1"/>
                <w:sz w:val="21"/>
                <w:szCs w:val="21"/>
              </w:rPr>
              <w:t>3</w:t>
            </w:r>
          </w:p>
        </w:tc>
      </w:tr>
      <w:tr w14:paraId="01AEB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264" w:hRule="atLeast"/>
          <w:tblHeader/>
        </w:trPr>
        <w:tc>
          <w:tcPr>
            <w:tcW w:w="1044" w:type="dxa"/>
            <w:vMerge w:val="continue"/>
            <w:tcBorders>
              <w:top w:val="nil"/>
            </w:tcBorders>
            <w:tcMar>
              <w:left w:w="108" w:type="dxa"/>
              <w:right w:w="108" w:type="dxa"/>
            </w:tcMar>
            <w:vAlign w:val="top"/>
          </w:tcPr>
          <w:p w14:paraId="5E4D058B">
            <w:pPr>
              <w:rPr>
                <w:rFonts w:ascii="Arial"/>
                <w:sz w:val="21"/>
              </w:rPr>
            </w:pPr>
          </w:p>
        </w:tc>
        <w:tc>
          <w:tcPr>
            <w:tcW w:w="776" w:type="dxa"/>
            <w:vMerge w:val="continue"/>
            <w:tcBorders>
              <w:top w:val="nil"/>
            </w:tcBorders>
            <w:tcMar>
              <w:left w:w="108" w:type="dxa"/>
              <w:right w:w="108" w:type="dxa"/>
            </w:tcMar>
            <w:vAlign w:val="top"/>
          </w:tcPr>
          <w:p w14:paraId="62633399">
            <w:pPr>
              <w:rPr>
                <w:rFonts w:ascii="Arial"/>
                <w:sz w:val="21"/>
              </w:rPr>
            </w:pPr>
          </w:p>
        </w:tc>
        <w:tc>
          <w:tcPr>
            <w:tcW w:w="1305" w:type="dxa"/>
            <w:tcMar>
              <w:left w:w="108" w:type="dxa"/>
              <w:right w:w="108" w:type="dxa"/>
            </w:tcMar>
            <w:vAlign w:val="top"/>
          </w:tcPr>
          <w:p w14:paraId="6B6B4781">
            <w:pPr>
              <w:spacing w:line="314" w:lineRule="auto"/>
              <w:rPr>
                <w:rFonts w:ascii="Arial"/>
                <w:sz w:val="21"/>
              </w:rPr>
            </w:pPr>
          </w:p>
          <w:p w14:paraId="3885ECD9">
            <w:pPr>
              <w:spacing w:line="314" w:lineRule="auto"/>
              <w:rPr>
                <w:rFonts w:ascii="Arial"/>
                <w:sz w:val="21"/>
              </w:rPr>
            </w:pPr>
          </w:p>
          <w:p w14:paraId="304B468A">
            <w:pPr>
              <w:spacing w:line="315" w:lineRule="auto"/>
              <w:rPr>
                <w:rFonts w:ascii="Arial"/>
                <w:sz w:val="21"/>
              </w:rPr>
            </w:pPr>
          </w:p>
          <w:p w14:paraId="3471416E">
            <w:pPr>
              <w:spacing w:before="69" w:line="366" w:lineRule="auto"/>
              <w:ind w:left="258" w:right="229" w:hanging="61"/>
              <w:rPr>
                <w:sz w:val="21"/>
                <w:szCs w:val="21"/>
              </w:rPr>
            </w:pPr>
            <w:r>
              <w:rPr>
                <w:rFonts w:ascii="宋体" w:hAnsi="宋体" w:eastAsia="宋体" w:cs="宋体"/>
                <w:b w:val="0"/>
                <w:spacing w:val="8"/>
                <w:sz w:val="21"/>
                <w:szCs w:val="21"/>
              </w:rPr>
              <w:t>资金分配</w:t>
            </w:r>
            <w:r>
              <w:rPr>
                <w:rFonts w:ascii="宋体" w:hAnsi="宋体" w:eastAsia="宋体" w:cs="宋体"/>
                <w:b w:val="0"/>
                <w:spacing w:val="2"/>
                <w:sz w:val="21"/>
                <w:szCs w:val="21"/>
              </w:rPr>
              <w:t>合理性</w:t>
            </w:r>
          </w:p>
        </w:tc>
        <w:tc>
          <w:tcPr>
            <w:tcW w:w="3454" w:type="dxa"/>
            <w:tcMar>
              <w:left w:w="108" w:type="dxa"/>
              <w:right w:w="108" w:type="dxa"/>
            </w:tcMar>
            <w:vAlign w:val="top"/>
          </w:tcPr>
          <w:p w14:paraId="00936F51">
            <w:pPr>
              <w:spacing w:line="319" w:lineRule="auto"/>
              <w:rPr>
                <w:rFonts w:ascii="Arial"/>
                <w:sz w:val="21"/>
              </w:rPr>
            </w:pPr>
          </w:p>
          <w:p w14:paraId="5A5F7F75">
            <w:pPr>
              <w:spacing w:line="319" w:lineRule="auto"/>
              <w:rPr>
                <w:rFonts w:ascii="Arial"/>
                <w:sz w:val="21"/>
              </w:rPr>
            </w:pPr>
          </w:p>
          <w:p w14:paraId="545526CB">
            <w:pPr>
              <w:spacing w:before="69" w:line="226" w:lineRule="auto"/>
              <w:ind w:left="102"/>
              <w:rPr>
                <w:sz w:val="21"/>
                <w:szCs w:val="21"/>
              </w:rPr>
            </w:pPr>
            <w:r>
              <w:rPr>
                <w:rFonts w:ascii="宋体" w:hAnsi="宋体" w:eastAsia="宋体" w:cs="宋体"/>
                <w:b w:val="0"/>
                <w:spacing w:val="6"/>
                <w:sz w:val="21"/>
                <w:szCs w:val="21"/>
              </w:rPr>
              <w:t>①预算资金分配依据是否充分；</w:t>
            </w:r>
          </w:p>
          <w:p w14:paraId="2FC3F4CD">
            <w:pPr>
              <w:spacing w:before="135" w:line="253" w:lineRule="auto"/>
              <w:ind w:left="104" w:right="3" w:hanging="3"/>
              <w:rPr>
                <w:sz w:val="21"/>
                <w:szCs w:val="21"/>
              </w:rPr>
            </w:pPr>
            <w:r>
              <w:rPr>
                <w:rFonts w:ascii="宋体" w:hAnsi="宋体" w:eastAsia="宋体" w:cs="宋体"/>
                <w:b w:val="0"/>
                <w:spacing w:val="12"/>
                <w:sz w:val="21"/>
                <w:szCs w:val="21"/>
              </w:rPr>
              <w:t>②资金分配额度是否合理，与项目</w:t>
            </w:r>
            <w:r>
              <w:rPr>
                <w:rFonts w:ascii="宋体" w:hAnsi="宋体" w:eastAsia="宋体" w:cs="宋体"/>
                <w:b w:val="0"/>
                <w:spacing w:val="6"/>
                <w:sz w:val="21"/>
                <w:szCs w:val="21"/>
              </w:rPr>
              <w:t>单位实际情况是否相适应。</w:t>
            </w:r>
          </w:p>
        </w:tc>
        <w:tc>
          <w:tcPr>
            <w:tcW w:w="1988" w:type="dxa"/>
            <w:tcMar>
              <w:left w:w="108" w:type="dxa"/>
              <w:right w:w="108" w:type="dxa"/>
            </w:tcMar>
            <w:vAlign w:val="top"/>
          </w:tcPr>
          <w:p w14:paraId="22311D7F">
            <w:pPr>
              <w:spacing w:line="278" w:lineRule="auto"/>
              <w:rPr>
                <w:rFonts w:ascii="Arial"/>
                <w:sz w:val="21"/>
              </w:rPr>
            </w:pPr>
          </w:p>
          <w:p w14:paraId="567BCF37">
            <w:pPr>
              <w:spacing w:line="278" w:lineRule="auto"/>
              <w:rPr>
                <w:rFonts w:ascii="Arial"/>
                <w:sz w:val="21"/>
              </w:rPr>
            </w:pPr>
          </w:p>
          <w:p w14:paraId="4EAA9CFA">
            <w:pPr>
              <w:spacing w:line="278" w:lineRule="auto"/>
              <w:rPr>
                <w:rFonts w:ascii="Arial"/>
                <w:sz w:val="21"/>
              </w:rPr>
            </w:pPr>
          </w:p>
          <w:p w14:paraId="0582653F">
            <w:pPr>
              <w:spacing w:before="68" w:line="252" w:lineRule="auto"/>
              <w:ind w:left="15" w:right="34" w:firstLine="225"/>
              <w:rPr>
                <w:sz w:val="21"/>
                <w:szCs w:val="21"/>
              </w:rPr>
            </w:pPr>
            <w:r>
              <w:rPr>
                <w:rFonts w:ascii="宋体" w:hAnsi="宋体" w:eastAsia="宋体" w:cs="宋体"/>
                <w:b w:val="0"/>
                <w:spacing w:val="11"/>
                <w:sz w:val="21"/>
                <w:szCs w:val="21"/>
              </w:rPr>
              <w:t>如发现一项不符合扣1</w:t>
            </w:r>
            <w:r>
              <w:rPr>
                <w:rFonts w:ascii="宋体" w:hAnsi="宋体" w:eastAsia="宋体" w:cs="宋体"/>
                <w:b w:val="0"/>
                <w:spacing w:val="9"/>
                <w:sz w:val="21"/>
                <w:szCs w:val="21"/>
              </w:rPr>
              <w:t>分，扣完为止。</w:t>
            </w:r>
          </w:p>
        </w:tc>
        <w:tc>
          <w:tcPr>
            <w:tcW w:w="1209" w:type="dxa"/>
            <w:tcMar>
              <w:left w:w="108" w:type="dxa"/>
              <w:right w:w="108" w:type="dxa"/>
            </w:tcMar>
            <w:vAlign w:val="top"/>
          </w:tcPr>
          <w:p w14:paraId="03BA1B74">
            <w:pPr>
              <w:spacing w:line="244" w:lineRule="auto"/>
              <w:rPr>
                <w:rFonts w:ascii="Arial"/>
                <w:sz w:val="21"/>
              </w:rPr>
            </w:pPr>
          </w:p>
          <w:p w14:paraId="20811509">
            <w:pPr>
              <w:spacing w:line="245" w:lineRule="auto"/>
              <w:rPr>
                <w:rFonts w:ascii="Arial"/>
                <w:sz w:val="21"/>
              </w:rPr>
            </w:pPr>
          </w:p>
          <w:p w14:paraId="56FD036F">
            <w:pPr>
              <w:spacing w:line="245" w:lineRule="auto"/>
              <w:rPr>
                <w:rFonts w:ascii="Arial"/>
                <w:sz w:val="21"/>
              </w:rPr>
            </w:pPr>
          </w:p>
          <w:p w14:paraId="76EEA58C">
            <w:pPr>
              <w:spacing w:before="68" w:line="284" w:lineRule="exact"/>
              <w:ind w:left="354"/>
              <w:rPr>
                <w:sz w:val="21"/>
                <w:szCs w:val="21"/>
              </w:rPr>
            </w:pPr>
            <w:r>
              <w:rPr>
                <w:rFonts w:ascii="宋体" w:hAnsi="宋体" w:eastAsia="宋体" w:cs="宋体"/>
                <w:b w:val="0"/>
                <w:position w:val="1"/>
                <w:sz w:val="21"/>
                <w:szCs w:val="21"/>
              </w:rPr>
              <w:t>2</w:t>
            </w:r>
          </w:p>
        </w:tc>
      </w:tr>
      <w:tr w14:paraId="6BDD1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235" w:hRule="atLeast"/>
          <w:tblHeader/>
        </w:trPr>
        <w:tc>
          <w:tcPr>
            <w:tcW w:w="1044" w:type="dxa"/>
            <w:vMerge w:val="restart"/>
            <w:tcBorders>
              <w:bottom w:val="nil"/>
            </w:tcBorders>
            <w:tcMar>
              <w:left w:w="108" w:type="dxa"/>
              <w:right w:w="108" w:type="dxa"/>
            </w:tcMar>
            <w:vAlign w:val="top"/>
          </w:tcPr>
          <w:p w14:paraId="33991C7C">
            <w:pPr>
              <w:rPr>
                <w:rFonts w:ascii="Arial"/>
                <w:sz w:val="21"/>
              </w:rPr>
            </w:pPr>
          </w:p>
        </w:tc>
        <w:tc>
          <w:tcPr>
            <w:tcW w:w="776" w:type="dxa"/>
            <w:vMerge w:val="restart"/>
            <w:tcBorders>
              <w:bottom w:val="nil"/>
            </w:tcBorders>
            <w:tcMar>
              <w:left w:w="108" w:type="dxa"/>
              <w:right w:w="108" w:type="dxa"/>
            </w:tcMar>
            <w:vAlign w:val="top"/>
          </w:tcPr>
          <w:p w14:paraId="4C960314">
            <w:pPr>
              <w:spacing w:line="259" w:lineRule="auto"/>
              <w:rPr>
                <w:rFonts w:ascii="Arial"/>
                <w:sz w:val="21"/>
              </w:rPr>
            </w:pPr>
          </w:p>
          <w:p w14:paraId="154709A5">
            <w:pPr>
              <w:spacing w:line="259" w:lineRule="auto"/>
              <w:rPr>
                <w:rFonts w:ascii="Arial"/>
                <w:sz w:val="21"/>
              </w:rPr>
            </w:pPr>
          </w:p>
          <w:p w14:paraId="594306F2">
            <w:pPr>
              <w:spacing w:line="259" w:lineRule="auto"/>
              <w:rPr>
                <w:rFonts w:ascii="Arial"/>
                <w:sz w:val="21"/>
              </w:rPr>
            </w:pPr>
          </w:p>
          <w:p w14:paraId="6D998B8F">
            <w:pPr>
              <w:spacing w:line="259" w:lineRule="auto"/>
              <w:rPr>
                <w:rFonts w:ascii="Arial"/>
                <w:sz w:val="21"/>
              </w:rPr>
            </w:pPr>
          </w:p>
          <w:p w14:paraId="23843DB1">
            <w:pPr>
              <w:spacing w:line="259" w:lineRule="auto"/>
              <w:rPr>
                <w:rFonts w:ascii="Arial"/>
                <w:sz w:val="21"/>
              </w:rPr>
            </w:pPr>
          </w:p>
          <w:p w14:paraId="06491693">
            <w:pPr>
              <w:spacing w:line="259" w:lineRule="auto"/>
              <w:rPr>
                <w:rFonts w:ascii="Arial"/>
                <w:sz w:val="21"/>
              </w:rPr>
            </w:pPr>
          </w:p>
          <w:p w14:paraId="555B361E">
            <w:pPr>
              <w:spacing w:line="260" w:lineRule="auto"/>
              <w:rPr>
                <w:rFonts w:ascii="Arial"/>
                <w:sz w:val="21"/>
              </w:rPr>
            </w:pPr>
          </w:p>
          <w:p w14:paraId="187CFFB5">
            <w:pPr>
              <w:spacing w:line="260" w:lineRule="auto"/>
              <w:rPr>
                <w:rFonts w:ascii="Arial"/>
                <w:sz w:val="21"/>
              </w:rPr>
            </w:pPr>
          </w:p>
          <w:p w14:paraId="189FC6B6">
            <w:pPr>
              <w:spacing w:before="68" w:line="375" w:lineRule="auto"/>
              <w:ind w:left="144" w:right="193" w:hanging="6"/>
              <w:rPr>
                <w:sz w:val="21"/>
                <w:szCs w:val="21"/>
              </w:rPr>
            </w:pPr>
            <w:r>
              <w:rPr>
                <w:rFonts w:ascii="宋体" w:hAnsi="宋体" w:eastAsia="宋体" w:cs="宋体"/>
                <w:b w:val="0"/>
                <w:spacing w:val="3"/>
                <w:sz w:val="21"/>
                <w:szCs w:val="21"/>
              </w:rPr>
              <w:t>采购</w:t>
            </w:r>
            <w:r>
              <w:rPr>
                <w:rFonts w:ascii="宋体" w:hAnsi="宋体" w:eastAsia="宋体" w:cs="宋体"/>
                <w:b w:val="0"/>
                <w:spacing w:val="6"/>
                <w:sz w:val="21"/>
                <w:szCs w:val="21"/>
              </w:rPr>
              <w:t>管理</w:t>
            </w:r>
          </w:p>
        </w:tc>
        <w:tc>
          <w:tcPr>
            <w:tcW w:w="1305" w:type="dxa"/>
            <w:tcMar>
              <w:left w:w="108" w:type="dxa"/>
              <w:right w:w="108" w:type="dxa"/>
            </w:tcMar>
            <w:vAlign w:val="top"/>
          </w:tcPr>
          <w:p w14:paraId="03CD23ED">
            <w:pPr>
              <w:spacing w:line="291" w:lineRule="auto"/>
              <w:rPr>
                <w:rFonts w:ascii="Arial"/>
                <w:sz w:val="21"/>
              </w:rPr>
            </w:pPr>
          </w:p>
          <w:p w14:paraId="05D814FB">
            <w:pPr>
              <w:spacing w:line="292" w:lineRule="auto"/>
              <w:rPr>
                <w:rFonts w:ascii="Arial"/>
                <w:sz w:val="21"/>
              </w:rPr>
            </w:pPr>
          </w:p>
          <w:p w14:paraId="0F14E3EE">
            <w:pPr>
              <w:spacing w:line="292" w:lineRule="auto"/>
              <w:rPr>
                <w:rFonts w:ascii="Arial"/>
                <w:sz w:val="21"/>
              </w:rPr>
            </w:pPr>
          </w:p>
          <w:p w14:paraId="58012E57">
            <w:pPr>
              <w:spacing w:before="69" w:line="355" w:lineRule="auto"/>
              <w:ind w:left="271" w:right="280" w:hanging="112"/>
              <w:rPr>
                <w:sz w:val="21"/>
                <w:szCs w:val="21"/>
              </w:rPr>
            </w:pPr>
            <w:r>
              <w:rPr>
                <w:rFonts w:ascii="宋体" w:hAnsi="宋体" w:eastAsia="宋体" w:cs="宋体"/>
                <w:b w:val="0"/>
                <w:spacing w:val="4"/>
                <w:sz w:val="21"/>
                <w:szCs w:val="21"/>
              </w:rPr>
              <w:t>采购方式</w:t>
            </w:r>
            <w:r>
              <w:rPr>
                <w:rFonts w:ascii="宋体" w:hAnsi="宋体" w:eastAsia="宋体" w:cs="宋体"/>
                <w:b w:val="0"/>
                <w:spacing w:val="2"/>
                <w:sz w:val="21"/>
                <w:szCs w:val="21"/>
              </w:rPr>
              <w:t>规范性</w:t>
            </w:r>
          </w:p>
        </w:tc>
        <w:tc>
          <w:tcPr>
            <w:tcW w:w="3454" w:type="dxa"/>
            <w:tcMar>
              <w:left w:w="108" w:type="dxa"/>
              <w:right w:w="108" w:type="dxa"/>
            </w:tcMar>
            <w:vAlign w:val="top"/>
          </w:tcPr>
          <w:p w14:paraId="02F7D6A4">
            <w:pPr>
              <w:spacing w:before="144" w:line="226" w:lineRule="auto"/>
              <w:ind w:left="102"/>
              <w:rPr>
                <w:sz w:val="21"/>
                <w:szCs w:val="21"/>
              </w:rPr>
            </w:pPr>
            <w:r>
              <w:rPr>
                <w:rFonts w:ascii="宋体" w:hAnsi="宋体" w:eastAsia="宋体" w:cs="宋体"/>
                <w:b w:val="0"/>
                <w:spacing w:val="6"/>
                <w:sz w:val="21"/>
                <w:szCs w:val="21"/>
              </w:rPr>
              <w:t>①是否存在违法分包；</w:t>
            </w:r>
          </w:p>
          <w:p w14:paraId="10785D7C">
            <w:pPr>
              <w:spacing w:before="134" w:line="252" w:lineRule="auto"/>
              <w:ind w:left="109" w:right="3" w:hanging="8"/>
              <w:rPr>
                <w:sz w:val="21"/>
                <w:szCs w:val="21"/>
              </w:rPr>
            </w:pPr>
            <w:r>
              <w:rPr>
                <w:rFonts w:ascii="宋体" w:hAnsi="宋体" w:eastAsia="宋体" w:cs="宋体"/>
                <w:b w:val="0"/>
                <w:spacing w:val="12"/>
                <w:sz w:val="21"/>
                <w:szCs w:val="21"/>
              </w:rPr>
              <w:t>②达到规定标准的采购，是否采用</w:t>
            </w:r>
            <w:r>
              <w:rPr>
                <w:rFonts w:ascii="宋体" w:hAnsi="宋体" w:eastAsia="宋体" w:cs="宋体"/>
                <w:b w:val="0"/>
                <w:spacing w:val="4"/>
                <w:sz w:val="21"/>
                <w:szCs w:val="21"/>
              </w:rPr>
              <w:t>公开招标方式；</w:t>
            </w:r>
          </w:p>
          <w:p w14:paraId="5ED4F5D5">
            <w:pPr>
              <w:spacing w:before="103" w:line="252" w:lineRule="auto"/>
              <w:ind w:left="101"/>
              <w:rPr>
                <w:sz w:val="21"/>
                <w:szCs w:val="21"/>
              </w:rPr>
            </w:pPr>
            <w:r>
              <w:rPr>
                <w:rFonts w:ascii="宋体" w:hAnsi="宋体" w:eastAsia="宋体" w:cs="宋体"/>
                <w:b w:val="0"/>
                <w:spacing w:val="9"/>
                <w:sz w:val="21"/>
                <w:szCs w:val="21"/>
              </w:rPr>
              <w:t>③对于未达到公开招标数额标准的</w:t>
            </w:r>
            <w:r>
              <w:rPr>
                <w:rFonts w:ascii="宋体" w:hAnsi="宋体" w:eastAsia="宋体" w:cs="宋体"/>
                <w:b w:val="0"/>
                <w:spacing w:val="-1"/>
                <w:sz w:val="21"/>
                <w:szCs w:val="21"/>
              </w:rPr>
              <w:t>采购项目，是否建立内部管理制度，</w:t>
            </w:r>
            <w:r>
              <w:rPr>
                <w:rFonts w:ascii="宋体" w:hAnsi="宋体" w:eastAsia="宋体" w:cs="宋体"/>
                <w:b w:val="0"/>
                <w:spacing w:val="3"/>
                <w:sz w:val="21"/>
                <w:szCs w:val="21"/>
              </w:rPr>
              <w:t>选择适用的采购方式。</w:t>
            </w:r>
          </w:p>
        </w:tc>
        <w:tc>
          <w:tcPr>
            <w:tcW w:w="1988" w:type="dxa"/>
            <w:tcMar>
              <w:left w:w="108" w:type="dxa"/>
              <w:right w:w="108" w:type="dxa"/>
            </w:tcMar>
            <w:vAlign w:val="top"/>
          </w:tcPr>
          <w:p w14:paraId="53A67F1D">
            <w:pPr>
              <w:spacing w:line="245" w:lineRule="auto"/>
              <w:rPr>
                <w:rFonts w:ascii="Arial"/>
                <w:sz w:val="21"/>
              </w:rPr>
            </w:pPr>
          </w:p>
          <w:p w14:paraId="33892C03">
            <w:pPr>
              <w:spacing w:line="246" w:lineRule="auto"/>
              <w:rPr>
                <w:rFonts w:ascii="Arial"/>
                <w:sz w:val="21"/>
              </w:rPr>
            </w:pPr>
          </w:p>
          <w:p w14:paraId="153A9EC5">
            <w:pPr>
              <w:spacing w:line="246" w:lineRule="auto"/>
              <w:rPr>
                <w:rFonts w:ascii="Arial"/>
                <w:sz w:val="21"/>
              </w:rPr>
            </w:pPr>
          </w:p>
          <w:p w14:paraId="45185D1D">
            <w:pPr>
              <w:spacing w:before="68" w:line="256" w:lineRule="auto"/>
              <w:ind w:left="14" w:right="37" w:firstLine="225"/>
              <w:jc w:val="both"/>
              <w:rPr>
                <w:sz w:val="21"/>
                <w:szCs w:val="21"/>
              </w:rPr>
            </w:pPr>
            <w:r>
              <w:rPr>
                <w:rFonts w:ascii="宋体" w:hAnsi="宋体" w:eastAsia="宋体" w:cs="宋体"/>
                <w:b w:val="0"/>
                <w:spacing w:val="12"/>
                <w:sz w:val="21"/>
                <w:szCs w:val="21"/>
              </w:rPr>
              <w:t>经抽查，如发现一项</w:t>
            </w:r>
            <w:r>
              <w:rPr>
                <w:rFonts w:ascii="宋体" w:hAnsi="宋体" w:eastAsia="宋体" w:cs="宋体"/>
                <w:b w:val="0"/>
                <w:spacing w:val="10"/>
                <w:sz w:val="21"/>
                <w:szCs w:val="21"/>
              </w:rPr>
              <w:t>不符合扣0.5分，扣完为</w:t>
            </w:r>
            <w:r>
              <w:rPr>
                <w:rFonts w:ascii="宋体" w:hAnsi="宋体" w:eastAsia="宋体" w:cs="宋体"/>
                <w:b w:val="0"/>
                <w:spacing w:val="-6"/>
                <w:sz w:val="21"/>
                <w:szCs w:val="21"/>
              </w:rPr>
              <w:t>止。</w:t>
            </w:r>
          </w:p>
        </w:tc>
        <w:tc>
          <w:tcPr>
            <w:tcW w:w="1209" w:type="dxa"/>
            <w:tcMar>
              <w:left w:w="108" w:type="dxa"/>
              <w:right w:w="108" w:type="dxa"/>
            </w:tcMar>
            <w:vAlign w:val="top"/>
          </w:tcPr>
          <w:p w14:paraId="25035147">
            <w:pPr>
              <w:spacing w:line="276" w:lineRule="auto"/>
              <w:rPr>
                <w:rFonts w:ascii="Arial"/>
                <w:sz w:val="21"/>
              </w:rPr>
            </w:pPr>
          </w:p>
          <w:p w14:paraId="31294180">
            <w:pPr>
              <w:spacing w:line="276" w:lineRule="auto"/>
              <w:rPr>
                <w:rFonts w:ascii="Arial"/>
                <w:sz w:val="21"/>
              </w:rPr>
            </w:pPr>
          </w:p>
          <w:p w14:paraId="7A0EB987">
            <w:pPr>
              <w:spacing w:line="276" w:lineRule="auto"/>
              <w:rPr>
                <w:rFonts w:ascii="Arial"/>
                <w:sz w:val="21"/>
              </w:rPr>
            </w:pPr>
          </w:p>
          <w:p w14:paraId="590EB1E0">
            <w:pPr>
              <w:spacing w:line="276" w:lineRule="auto"/>
              <w:rPr>
                <w:rFonts w:ascii="Arial"/>
                <w:sz w:val="21"/>
              </w:rPr>
            </w:pPr>
          </w:p>
          <w:p w14:paraId="7AB6F113">
            <w:pPr>
              <w:spacing w:before="69" w:line="281" w:lineRule="exact"/>
              <w:ind w:left="267"/>
              <w:rPr>
                <w:sz w:val="21"/>
                <w:szCs w:val="21"/>
              </w:rPr>
            </w:pPr>
            <w:r>
              <w:rPr>
                <w:rFonts w:ascii="宋体" w:hAnsi="宋体" w:eastAsia="宋体" w:cs="宋体"/>
                <w:b w:val="0"/>
                <w:spacing w:val="-5"/>
                <w:position w:val="1"/>
                <w:sz w:val="21"/>
                <w:szCs w:val="21"/>
              </w:rPr>
              <w:t>1.5</w:t>
            </w:r>
          </w:p>
        </w:tc>
      </w:tr>
      <w:tr w14:paraId="58187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875" w:hRule="atLeast"/>
          <w:tblHeader/>
        </w:trPr>
        <w:tc>
          <w:tcPr>
            <w:tcW w:w="1044" w:type="dxa"/>
            <w:vMerge w:val="continue"/>
            <w:tcBorders>
              <w:top w:val="nil"/>
            </w:tcBorders>
            <w:tcMar>
              <w:left w:w="108" w:type="dxa"/>
              <w:right w:w="108" w:type="dxa"/>
            </w:tcMar>
            <w:vAlign w:val="top"/>
          </w:tcPr>
          <w:p w14:paraId="40DDFD9B">
            <w:pPr>
              <w:rPr>
                <w:rFonts w:ascii="Arial"/>
                <w:sz w:val="21"/>
              </w:rPr>
            </w:pPr>
          </w:p>
        </w:tc>
        <w:tc>
          <w:tcPr>
            <w:tcW w:w="776" w:type="dxa"/>
            <w:vMerge w:val="continue"/>
            <w:tcBorders>
              <w:top w:val="nil"/>
            </w:tcBorders>
            <w:tcMar>
              <w:left w:w="108" w:type="dxa"/>
              <w:right w:w="108" w:type="dxa"/>
            </w:tcMar>
            <w:vAlign w:val="top"/>
          </w:tcPr>
          <w:p w14:paraId="3841CE83">
            <w:pPr>
              <w:rPr>
                <w:rFonts w:ascii="Arial"/>
                <w:sz w:val="21"/>
              </w:rPr>
            </w:pPr>
          </w:p>
        </w:tc>
        <w:tc>
          <w:tcPr>
            <w:tcW w:w="1305" w:type="dxa"/>
            <w:tcMar>
              <w:left w:w="108" w:type="dxa"/>
              <w:right w:w="108" w:type="dxa"/>
            </w:tcMar>
            <w:vAlign w:val="top"/>
          </w:tcPr>
          <w:p w14:paraId="5EFC9D2C">
            <w:pPr>
              <w:spacing w:line="289" w:lineRule="auto"/>
              <w:rPr>
                <w:rFonts w:ascii="Arial"/>
                <w:sz w:val="21"/>
              </w:rPr>
            </w:pPr>
          </w:p>
          <w:p w14:paraId="3E4CCDA6">
            <w:pPr>
              <w:spacing w:line="289" w:lineRule="auto"/>
              <w:rPr>
                <w:rFonts w:ascii="Arial"/>
                <w:sz w:val="21"/>
              </w:rPr>
            </w:pPr>
          </w:p>
          <w:p w14:paraId="01522577">
            <w:pPr>
              <w:spacing w:line="289" w:lineRule="auto"/>
              <w:rPr>
                <w:rFonts w:ascii="Arial"/>
                <w:sz w:val="21"/>
              </w:rPr>
            </w:pPr>
          </w:p>
          <w:p w14:paraId="3A01E4E1">
            <w:pPr>
              <w:spacing w:line="289" w:lineRule="auto"/>
              <w:rPr>
                <w:rFonts w:ascii="Arial"/>
                <w:sz w:val="21"/>
              </w:rPr>
            </w:pPr>
          </w:p>
          <w:p w14:paraId="7F5C7793">
            <w:pPr>
              <w:spacing w:before="69" w:line="363" w:lineRule="auto"/>
              <w:ind w:left="259" w:right="228" w:hanging="69"/>
              <w:rPr>
                <w:sz w:val="21"/>
                <w:szCs w:val="21"/>
              </w:rPr>
            </w:pPr>
            <w:r>
              <w:rPr>
                <w:rFonts w:ascii="宋体" w:hAnsi="宋体" w:eastAsia="宋体" w:cs="宋体"/>
                <w:b w:val="0"/>
                <w:spacing w:val="10"/>
                <w:sz w:val="21"/>
                <w:szCs w:val="21"/>
              </w:rPr>
              <w:t>合同签订</w:t>
            </w:r>
            <w:r>
              <w:rPr>
                <w:rFonts w:ascii="宋体" w:hAnsi="宋体" w:eastAsia="宋体" w:cs="宋体"/>
                <w:b w:val="0"/>
                <w:spacing w:val="2"/>
                <w:sz w:val="21"/>
                <w:szCs w:val="21"/>
              </w:rPr>
              <w:t>规范性</w:t>
            </w:r>
          </w:p>
        </w:tc>
        <w:tc>
          <w:tcPr>
            <w:tcW w:w="3454" w:type="dxa"/>
            <w:tcMar>
              <w:left w:w="108" w:type="dxa"/>
              <w:right w:w="108" w:type="dxa"/>
            </w:tcMar>
            <w:vAlign w:val="top"/>
          </w:tcPr>
          <w:p w14:paraId="2B03E3F5">
            <w:pPr>
              <w:spacing w:line="279" w:lineRule="auto"/>
              <w:rPr>
                <w:rFonts w:ascii="Arial"/>
                <w:sz w:val="21"/>
              </w:rPr>
            </w:pPr>
          </w:p>
          <w:p w14:paraId="1A12DAE6">
            <w:pPr>
              <w:spacing w:line="279" w:lineRule="auto"/>
              <w:rPr>
                <w:rFonts w:ascii="Arial"/>
                <w:sz w:val="21"/>
              </w:rPr>
            </w:pPr>
          </w:p>
          <w:p w14:paraId="7AC10809">
            <w:pPr>
              <w:spacing w:before="68" w:line="251" w:lineRule="auto"/>
              <w:ind w:left="107" w:right="3" w:hanging="5"/>
              <w:rPr>
                <w:sz w:val="21"/>
                <w:szCs w:val="21"/>
              </w:rPr>
            </w:pPr>
            <w:r>
              <w:rPr>
                <w:rFonts w:ascii="宋体" w:hAnsi="宋体" w:eastAsia="宋体" w:cs="宋体"/>
                <w:b w:val="0"/>
                <w:spacing w:val="12"/>
                <w:sz w:val="21"/>
                <w:szCs w:val="21"/>
              </w:rPr>
              <w:t>①各项工程及货物采购是否签订正</w:t>
            </w:r>
            <w:r>
              <w:rPr>
                <w:rFonts w:ascii="宋体" w:hAnsi="宋体" w:eastAsia="宋体" w:cs="宋体"/>
                <w:b w:val="0"/>
                <w:spacing w:val="6"/>
                <w:sz w:val="21"/>
                <w:szCs w:val="21"/>
              </w:rPr>
              <w:t>式、正规的书面合同；</w:t>
            </w:r>
          </w:p>
          <w:p w14:paraId="2D170377">
            <w:pPr>
              <w:spacing w:before="105" w:line="226" w:lineRule="auto"/>
              <w:ind w:left="101"/>
              <w:rPr>
                <w:sz w:val="21"/>
                <w:szCs w:val="21"/>
              </w:rPr>
            </w:pPr>
            <w:r>
              <w:rPr>
                <w:rFonts w:ascii="宋体" w:hAnsi="宋体" w:eastAsia="宋体" w:cs="宋体"/>
                <w:b w:val="0"/>
                <w:spacing w:val="7"/>
                <w:sz w:val="21"/>
                <w:szCs w:val="21"/>
              </w:rPr>
              <w:t>②合同的各项要素是否填写完整；</w:t>
            </w:r>
          </w:p>
          <w:p w14:paraId="12090696">
            <w:pPr>
              <w:spacing w:before="135" w:line="253" w:lineRule="auto"/>
              <w:ind w:left="101" w:right="3"/>
              <w:rPr>
                <w:sz w:val="21"/>
                <w:szCs w:val="21"/>
              </w:rPr>
            </w:pPr>
            <w:r>
              <w:rPr>
                <w:rFonts w:ascii="宋体" w:hAnsi="宋体" w:eastAsia="宋体" w:cs="宋体"/>
                <w:b w:val="0"/>
                <w:spacing w:val="12"/>
                <w:sz w:val="21"/>
                <w:szCs w:val="21"/>
              </w:rPr>
              <w:t>③合同采购内容与经批复的采购计</w:t>
            </w:r>
            <w:r>
              <w:rPr>
                <w:rFonts w:ascii="宋体" w:hAnsi="宋体" w:eastAsia="宋体" w:cs="宋体"/>
                <w:b w:val="0"/>
                <w:spacing w:val="5"/>
                <w:sz w:val="21"/>
                <w:szCs w:val="21"/>
              </w:rPr>
              <w:t>划是否一致。</w:t>
            </w:r>
          </w:p>
        </w:tc>
        <w:tc>
          <w:tcPr>
            <w:tcW w:w="1988" w:type="dxa"/>
            <w:tcMar>
              <w:left w:w="108" w:type="dxa"/>
              <w:right w:w="108" w:type="dxa"/>
            </w:tcMar>
            <w:vAlign w:val="top"/>
          </w:tcPr>
          <w:p w14:paraId="13F108D3">
            <w:pPr>
              <w:spacing w:line="288" w:lineRule="auto"/>
              <w:rPr>
                <w:rFonts w:ascii="Arial"/>
                <w:sz w:val="21"/>
              </w:rPr>
            </w:pPr>
          </w:p>
          <w:p w14:paraId="1F822921">
            <w:pPr>
              <w:spacing w:line="288" w:lineRule="auto"/>
              <w:rPr>
                <w:rFonts w:ascii="Arial"/>
                <w:sz w:val="21"/>
              </w:rPr>
            </w:pPr>
          </w:p>
          <w:p w14:paraId="497F66CA">
            <w:pPr>
              <w:spacing w:line="289" w:lineRule="auto"/>
              <w:rPr>
                <w:rFonts w:ascii="Arial"/>
                <w:sz w:val="21"/>
              </w:rPr>
            </w:pPr>
          </w:p>
          <w:p w14:paraId="5863EB31">
            <w:pPr>
              <w:spacing w:line="289" w:lineRule="auto"/>
              <w:rPr>
                <w:rFonts w:ascii="Arial"/>
                <w:sz w:val="21"/>
              </w:rPr>
            </w:pPr>
          </w:p>
          <w:p w14:paraId="014FC73D">
            <w:pPr>
              <w:spacing w:before="69" w:line="257" w:lineRule="auto"/>
              <w:ind w:left="14" w:right="37" w:firstLine="225"/>
              <w:jc w:val="both"/>
              <w:rPr>
                <w:sz w:val="21"/>
                <w:szCs w:val="21"/>
              </w:rPr>
            </w:pPr>
            <w:r>
              <w:rPr>
                <w:rFonts w:ascii="宋体" w:hAnsi="宋体" w:eastAsia="宋体" w:cs="宋体"/>
                <w:b w:val="0"/>
                <w:spacing w:val="12"/>
                <w:sz w:val="21"/>
                <w:szCs w:val="21"/>
              </w:rPr>
              <w:t>经抽查，如发现一项</w:t>
            </w:r>
            <w:r>
              <w:rPr>
                <w:rFonts w:ascii="宋体" w:hAnsi="宋体" w:eastAsia="宋体" w:cs="宋体"/>
                <w:b w:val="0"/>
                <w:spacing w:val="10"/>
                <w:sz w:val="21"/>
                <w:szCs w:val="21"/>
              </w:rPr>
              <w:t>不符合扣0.5分，扣完为</w:t>
            </w:r>
            <w:r>
              <w:rPr>
                <w:rFonts w:ascii="宋体" w:hAnsi="宋体" w:eastAsia="宋体" w:cs="宋体"/>
                <w:b w:val="0"/>
                <w:spacing w:val="-6"/>
                <w:sz w:val="21"/>
                <w:szCs w:val="21"/>
              </w:rPr>
              <w:t>止。</w:t>
            </w:r>
          </w:p>
        </w:tc>
        <w:tc>
          <w:tcPr>
            <w:tcW w:w="1209" w:type="dxa"/>
            <w:tcMar>
              <w:left w:w="108" w:type="dxa"/>
              <w:right w:w="108" w:type="dxa"/>
            </w:tcMar>
            <w:vAlign w:val="top"/>
          </w:tcPr>
          <w:p w14:paraId="6211A7CD">
            <w:pPr>
              <w:spacing w:line="244" w:lineRule="auto"/>
              <w:rPr>
                <w:rFonts w:ascii="Arial"/>
                <w:sz w:val="21"/>
              </w:rPr>
            </w:pPr>
          </w:p>
          <w:p w14:paraId="16C0AA80">
            <w:pPr>
              <w:spacing w:line="245" w:lineRule="auto"/>
              <w:rPr>
                <w:rFonts w:ascii="Arial"/>
                <w:sz w:val="21"/>
              </w:rPr>
            </w:pPr>
          </w:p>
          <w:p w14:paraId="6AB2B0AC">
            <w:pPr>
              <w:spacing w:line="245" w:lineRule="auto"/>
              <w:rPr>
                <w:rFonts w:ascii="Arial"/>
                <w:sz w:val="21"/>
              </w:rPr>
            </w:pPr>
          </w:p>
          <w:p w14:paraId="68A9657A">
            <w:pPr>
              <w:spacing w:line="245" w:lineRule="auto"/>
              <w:rPr>
                <w:rFonts w:ascii="Arial"/>
                <w:sz w:val="21"/>
              </w:rPr>
            </w:pPr>
          </w:p>
          <w:p w14:paraId="0ECB8DB9">
            <w:pPr>
              <w:spacing w:line="245" w:lineRule="auto"/>
              <w:rPr>
                <w:rFonts w:ascii="Arial"/>
                <w:sz w:val="21"/>
              </w:rPr>
            </w:pPr>
          </w:p>
          <w:p w14:paraId="4C828DF7">
            <w:pPr>
              <w:spacing w:line="245" w:lineRule="auto"/>
              <w:rPr>
                <w:rFonts w:ascii="Arial"/>
                <w:sz w:val="21"/>
              </w:rPr>
            </w:pPr>
          </w:p>
          <w:p w14:paraId="01CBAD92">
            <w:pPr>
              <w:spacing w:before="68" w:line="281" w:lineRule="exact"/>
              <w:ind w:left="267"/>
              <w:rPr>
                <w:sz w:val="21"/>
                <w:szCs w:val="21"/>
              </w:rPr>
            </w:pPr>
            <w:r>
              <w:rPr>
                <w:rFonts w:ascii="宋体" w:hAnsi="宋体" w:eastAsia="宋体" w:cs="宋体"/>
                <w:b w:val="0"/>
                <w:spacing w:val="-5"/>
                <w:position w:val="1"/>
                <w:sz w:val="21"/>
                <w:szCs w:val="21"/>
              </w:rPr>
              <w:t>1.5</w:t>
            </w:r>
          </w:p>
        </w:tc>
      </w:tr>
    </w:tbl>
    <w:p w14:paraId="3199EBAC">
      <w:pPr>
        <w:rPr>
          <w:rFonts w:ascii="Arial"/>
          <w:sz w:val="21"/>
        </w:rPr>
      </w:pPr>
    </w:p>
    <w:p w14:paraId="2AD0B674">
      <w:pPr>
        <w:rPr>
          <w:rFonts w:ascii="Arial" w:hAnsi="Arial" w:eastAsia="Arial" w:cs="Arial"/>
          <w:sz w:val="21"/>
          <w:szCs w:val="21"/>
        </w:rPr>
        <w:sectPr>
          <w:footerReference r:id="rId29" w:type="default"/>
          <w:pgSz w:w="11901" w:h="16821"/>
          <w:pgMar w:top="1134" w:right="1029" w:bottom="1007" w:left="1089" w:header="0" w:footer="807" w:gutter="0"/>
          <w:cols w:space="720" w:num="1"/>
        </w:sectPr>
      </w:pPr>
    </w:p>
    <w:p w14:paraId="36618872">
      <w:pPr>
        <w:spacing w:before="36"/>
      </w:pPr>
    </w:p>
    <w:p w14:paraId="7AB757BF">
      <w:pPr>
        <w:spacing w:before="36"/>
      </w:pPr>
    </w:p>
    <w:p w14:paraId="683CDA91">
      <w:pPr>
        <w:spacing w:before="35"/>
      </w:pPr>
    </w:p>
    <w:p w14:paraId="1EF22A46">
      <w:pPr>
        <w:spacing w:before="35"/>
      </w:pPr>
    </w:p>
    <w:tbl>
      <w:tblPr>
        <w:tblStyle w:val="19"/>
        <w:tblW w:w="97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40"/>
        <w:gridCol w:w="805"/>
        <w:gridCol w:w="1251"/>
        <w:gridCol w:w="3517"/>
        <w:gridCol w:w="2378"/>
        <w:gridCol w:w="794"/>
      </w:tblGrid>
      <w:tr w14:paraId="2D069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83" w:hRule="atLeast"/>
          <w:tblHeader/>
        </w:trPr>
        <w:tc>
          <w:tcPr>
            <w:tcW w:w="1040" w:type="dxa"/>
            <w:tcMar>
              <w:left w:w="108" w:type="dxa"/>
              <w:right w:w="108" w:type="dxa"/>
            </w:tcMar>
            <w:vAlign w:val="top"/>
          </w:tcPr>
          <w:p w14:paraId="7741F55F">
            <w:pPr>
              <w:spacing w:before="190" w:line="300" w:lineRule="auto"/>
              <w:ind w:left="387" w:right="222"/>
              <w:jc w:val="center"/>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805" w:type="dxa"/>
            <w:tcMar>
              <w:left w:w="108" w:type="dxa"/>
              <w:right w:w="108" w:type="dxa"/>
            </w:tcMar>
            <w:vAlign w:val="top"/>
          </w:tcPr>
          <w:p w14:paraId="6A85C25B">
            <w:pPr>
              <w:spacing w:before="225" w:line="253" w:lineRule="auto"/>
              <w:ind w:left="268" w:right="105" w:firstLine="2"/>
              <w:jc w:val="center"/>
              <w:rPr>
                <w:sz w:val="21"/>
                <w:szCs w:val="21"/>
              </w:rPr>
            </w:pPr>
            <w:r>
              <w:rPr>
                <w:rFonts w:ascii="黑体" w:hAnsi="黑体" w:eastAsia="黑体" w:cs="黑体"/>
                <w:b w:val="0"/>
                <w:spacing w:val="1"/>
                <w:sz w:val="21"/>
                <w:szCs w:val="21"/>
              </w:rPr>
              <w:t>二级</w:t>
            </w:r>
            <w:r>
              <w:rPr>
                <w:rFonts w:ascii="黑体" w:hAnsi="黑体" w:eastAsia="黑体" w:cs="黑体"/>
                <w:b w:val="0"/>
                <w:spacing w:val="2"/>
                <w:sz w:val="21"/>
                <w:szCs w:val="21"/>
              </w:rPr>
              <w:t>指标</w:t>
            </w:r>
          </w:p>
        </w:tc>
        <w:tc>
          <w:tcPr>
            <w:tcW w:w="1251" w:type="dxa"/>
            <w:tcMar>
              <w:left w:w="108" w:type="dxa"/>
              <w:right w:w="108" w:type="dxa"/>
            </w:tcMar>
            <w:vAlign w:val="top"/>
          </w:tcPr>
          <w:p w14:paraId="04BBCBB5">
            <w:pPr>
              <w:spacing w:line="321" w:lineRule="auto"/>
              <w:rPr>
                <w:rFonts w:ascii="Arial"/>
                <w:sz w:val="21"/>
                <w:szCs w:val="21"/>
              </w:rPr>
            </w:pPr>
          </w:p>
          <w:p w14:paraId="5C4F01EC">
            <w:pPr>
              <w:spacing w:before="69" w:line="229" w:lineRule="auto"/>
              <w:ind w:left="159"/>
              <w:jc w:val="center"/>
              <w:rPr>
                <w:sz w:val="21"/>
                <w:szCs w:val="21"/>
              </w:rPr>
            </w:pPr>
            <w:r>
              <w:rPr>
                <w:rFonts w:ascii="黑体" w:hAnsi="黑体" w:eastAsia="黑体" w:cs="黑体"/>
                <w:b w:val="0"/>
                <w:spacing w:val="4"/>
                <w:sz w:val="21"/>
                <w:szCs w:val="21"/>
              </w:rPr>
              <w:t>三级指标</w:t>
            </w:r>
          </w:p>
        </w:tc>
        <w:tc>
          <w:tcPr>
            <w:tcW w:w="3517" w:type="dxa"/>
            <w:tcMar>
              <w:left w:w="108" w:type="dxa"/>
              <w:right w:w="108" w:type="dxa"/>
            </w:tcMar>
            <w:vAlign w:val="top"/>
          </w:tcPr>
          <w:p w14:paraId="28C3595D">
            <w:pPr>
              <w:spacing w:line="318" w:lineRule="auto"/>
              <w:rPr>
                <w:rFonts w:ascii="Arial"/>
                <w:sz w:val="21"/>
                <w:szCs w:val="21"/>
              </w:rPr>
            </w:pPr>
          </w:p>
          <w:p w14:paraId="393CE2CF">
            <w:pPr>
              <w:spacing w:before="68" w:line="227" w:lineRule="auto"/>
              <w:ind w:left="1201"/>
              <w:jc w:val="center"/>
              <w:rPr>
                <w:sz w:val="21"/>
                <w:szCs w:val="21"/>
              </w:rPr>
            </w:pPr>
            <w:r>
              <w:rPr>
                <w:rFonts w:ascii="黑体" w:hAnsi="黑体" w:eastAsia="黑体" w:cs="黑体"/>
                <w:b w:val="0"/>
                <w:spacing w:val="13"/>
                <w:sz w:val="21"/>
                <w:szCs w:val="21"/>
              </w:rPr>
              <w:t>评价要点</w:t>
            </w:r>
          </w:p>
        </w:tc>
        <w:tc>
          <w:tcPr>
            <w:tcW w:w="2378" w:type="dxa"/>
            <w:tcMar>
              <w:left w:w="108" w:type="dxa"/>
              <w:right w:w="108" w:type="dxa"/>
            </w:tcMar>
            <w:vAlign w:val="top"/>
          </w:tcPr>
          <w:p w14:paraId="549591F7">
            <w:pPr>
              <w:spacing w:line="321" w:lineRule="auto"/>
              <w:rPr>
                <w:rFonts w:ascii="Arial"/>
                <w:sz w:val="21"/>
                <w:szCs w:val="21"/>
              </w:rPr>
            </w:pPr>
          </w:p>
          <w:p w14:paraId="5915676A">
            <w:pPr>
              <w:spacing w:before="69" w:line="229" w:lineRule="auto"/>
              <w:ind w:left="546"/>
              <w:jc w:val="center"/>
              <w:rPr>
                <w:sz w:val="21"/>
                <w:szCs w:val="21"/>
              </w:rPr>
            </w:pPr>
            <w:r>
              <w:rPr>
                <w:rFonts w:ascii="黑体" w:hAnsi="黑体" w:eastAsia="黑体" w:cs="黑体"/>
                <w:b w:val="0"/>
                <w:spacing w:val="4"/>
                <w:sz w:val="21"/>
                <w:szCs w:val="21"/>
              </w:rPr>
              <w:t>评分标准</w:t>
            </w:r>
          </w:p>
        </w:tc>
        <w:tc>
          <w:tcPr>
            <w:tcW w:w="794" w:type="dxa"/>
            <w:tcMar>
              <w:left w:w="108" w:type="dxa"/>
              <w:right w:w="108" w:type="dxa"/>
            </w:tcMar>
            <w:vAlign w:val="top"/>
          </w:tcPr>
          <w:p w14:paraId="740C209A">
            <w:pPr>
              <w:spacing w:before="181" w:line="229" w:lineRule="auto"/>
              <w:ind w:left="155"/>
              <w:jc w:val="center"/>
              <w:rPr>
                <w:sz w:val="21"/>
                <w:szCs w:val="21"/>
              </w:rPr>
            </w:pPr>
            <w:r>
              <w:rPr>
                <w:rFonts w:ascii="黑体" w:hAnsi="黑体" w:eastAsia="黑体" w:cs="黑体"/>
                <w:b w:val="0"/>
                <w:spacing w:val="1"/>
                <w:sz w:val="21"/>
                <w:szCs w:val="21"/>
              </w:rPr>
              <w:t>指标</w:t>
            </w:r>
          </w:p>
          <w:p w14:paraId="1E1497F9">
            <w:pPr>
              <w:spacing w:before="172" w:line="227" w:lineRule="auto"/>
              <w:ind w:left="155"/>
              <w:jc w:val="center"/>
              <w:rPr>
                <w:sz w:val="21"/>
                <w:szCs w:val="21"/>
              </w:rPr>
            </w:pPr>
            <w:r>
              <w:rPr>
                <w:rFonts w:ascii="黑体" w:hAnsi="黑体" w:eastAsia="黑体" w:cs="黑体"/>
                <w:b w:val="0"/>
                <w:spacing w:val="1"/>
                <w:sz w:val="21"/>
                <w:szCs w:val="21"/>
              </w:rPr>
              <w:t>分值</w:t>
            </w:r>
          </w:p>
        </w:tc>
      </w:tr>
      <w:tr w14:paraId="470F5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770" w:hRule="atLeast"/>
          <w:tblHeader/>
        </w:trPr>
        <w:tc>
          <w:tcPr>
            <w:tcW w:w="1040" w:type="dxa"/>
            <w:vMerge w:val="restart"/>
            <w:tcBorders>
              <w:bottom w:val="nil"/>
            </w:tcBorders>
            <w:tcMar>
              <w:left w:w="108" w:type="dxa"/>
              <w:right w:w="108" w:type="dxa"/>
            </w:tcMar>
            <w:vAlign w:val="top"/>
          </w:tcPr>
          <w:p w14:paraId="33B53DC2">
            <w:pPr>
              <w:spacing w:line="242" w:lineRule="auto"/>
              <w:rPr>
                <w:rFonts w:ascii="Arial"/>
                <w:sz w:val="21"/>
              </w:rPr>
            </w:pPr>
          </w:p>
          <w:p w14:paraId="4485A1E5">
            <w:pPr>
              <w:spacing w:line="243" w:lineRule="auto"/>
              <w:rPr>
                <w:rFonts w:ascii="Arial"/>
                <w:sz w:val="21"/>
              </w:rPr>
            </w:pPr>
          </w:p>
          <w:p w14:paraId="7CB15E9C">
            <w:pPr>
              <w:spacing w:line="243" w:lineRule="auto"/>
              <w:rPr>
                <w:rFonts w:ascii="Arial"/>
                <w:sz w:val="21"/>
              </w:rPr>
            </w:pPr>
          </w:p>
          <w:p w14:paraId="427EC1B2">
            <w:pPr>
              <w:spacing w:line="243" w:lineRule="auto"/>
              <w:rPr>
                <w:rFonts w:ascii="Arial"/>
                <w:sz w:val="21"/>
              </w:rPr>
            </w:pPr>
          </w:p>
          <w:p w14:paraId="7083E0AF">
            <w:pPr>
              <w:spacing w:line="243" w:lineRule="auto"/>
              <w:rPr>
                <w:rFonts w:ascii="Arial"/>
                <w:sz w:val="21"/>
              </w:rPr>
            </w:pPr>
          </w:p>
          <w:p w14:paraId="3DBA1A50">
            <w:pPr>
              <w:spacing w:line="243" w:lineRule="auto"/>
              <w:rPr>
                <w:rFonts w:ascii="Arial"/>
                <w:sz w:val="21"/>
              </w:rPr>
            </w:pPr>
          </w:p>
          <w:p w14:paraId="5B000199">
            <w:pPr>
              <w:spacing w:line="243" w:lineRule="auto"/>
              <w:rPr>
                <w:rFonts w:ascii="Arial"/>
                <w:sz w:val="21"/>
              </w:rPr>
            </w:pPr>
          </w:p>
          <w:p w14:paraId="40C2B3F6">
            <w:pPr>
              <w:spacing w:line="243" w:lineRule="auto"/>
              <w:rPr>
                <w:rFonts w:ascii="Arial"/>
                <w:sz w:val="21"/>
              </w:rPr>
            </w:pPr>
          </w:p>
          <w:p w14:paraId="03FDE6A5">
            <w:pPr>
              <w:spacing w:line="243" w:lineRule="auto"/>
              <w:rPr>
                <w:rFonts w:ascii="Arial"/>
                <w:sz w:val="21"/>
              </w:rPr>
            </w:pPr>
          </w:p>
          <w:p w14:paraId="582489A8">
            <w:pPr>
              <w:spacing w:line="243" w:lineRule="auto"/>
              <w:rPr>
                <w:rFonts w:ascii="Arial"/>
                <w:sz w:val="21"/>
              </w:rPr>
            </w:pPr>
          </w:p>
          <w:p w14:paraId="72AB1B57">
            <w:pPr>
              <w:spacing w:line="243" w:lineRule="auto"/>
              <w:rPr>
                <w:rFonts w:ascii="Arial"/>
                <w:sz w:val="21"/>
              </w:rPr>
            </w:pPr>
          </w:p>
          <w:p w14:paraId="23525997">
            <w:pPr>
              <w:spacing w:line="243" w:lineRule="auto"/>
              <w:rPr>
                <w:rFonts w:ascii="Arial"/>
                <w:sz w:val="21"/>
              </w:rPr>
            </w:pPr>
          </w:p>
          <w:p w14:paraId="211E6026">
            <w:pPr>
              <w:spacing w:line="243" w:lineRule="auto"/>
              <w:rPr>
                <w:rFonts w:ascii="Arial"/>
                <w:sz w:val="21"/>
              </w:rPr>
            </w:pPr>
          </w:p>
          <w:p w14:paraId="48DC894B">
            <w:pPr>
              <w:spacing w:line="243" w:lineRule="auto"/>
              <w:rPr>
                <w:rFonts w:ascii="Arial"/>
                <w:sz w:val="21"/>
              </w:rPr>
            </w:pPr>
          </w:p>
          <w:p w14:paraId="42592B90">
            <w:pPr>
              <w:spacing w:line="243" w:lineRule="auto"/>
              <w:rPr>
                <w:rFonts w:ascii="Arial"/>
                <w:sz w:val="21"/>
              </w:rPr>
            </w:pPr>
          </w:p>
          <w:p w14:paraId="16161E15">
            <w:pPr>
              <w:spacing w:line="243" w:lineRule="auto"/>
              <w:rPr>
                <w:rFonts w:ascii="Arial"/>
                <w:sz w:val="21"/>
              </w:rPr>
            </w:pPr>
          </w:p>
          <w:p w14:paraId="0660868D">
            <w:pPr>
              <w:spacing w:line="243" w:lineRule="auto"/>
              <w:rPr>
                <w:rFonts w:ascii="Arial"/>
                <w:sz w:val="21"/>
              </w:rPr>
            </w:pPr>
          </w:p>
          <w:p w14:paraId="6EF35EAC">
            <w:pPr>
              <w:spacing w:line="243" w:lineRule="auto"/>
              <w:rPr>
                <w:rFonts w:ascii="Arial"/>
                <w:sz w:val="21"/>
              </w:rPr>
            </w:pPr>
          </w:p>
          <w:p w14:paraId="530708CF">
            <w:pPr>
              <w:spacing w:line="243" w:lineRule="auto"/>
              <w:rPr>
                <w:rFonts w:ascii="Arial"/>
                <w:sz w:val="21"/>
              </w:rPr>
            </w:pPr>
          </w:p>
          <w:p w14:paraId="340DC16C">
            <w:pPr>
              <w:spacing w:line="243" w:lineRule="auto"/>
              <w:rPr>
                <w:rFonts w:ascii="Arial"/>
                <w:sz w:val="21"/>
              </w:rPr>
            </w:pPr>
          </w:p>
          <w:p w14:paraId="78D40294">
            <w:pPr>
              <w:spacing w:line="243" w:lineRule="auto"/>
              <w:rPr>
                <w:rFonts w:ascii="Arial"/>
                <w:sz w:val="21"/>
              </w:rPr>
            </w:pPr>
          </w:p>
          <w:p w14:paraId="7ABCD9B1">
            <w:pPr>
              <w:spacing w:line="243" w:lineRule="auto"/>
              <w:rPr>
                <w:rFonts w:ascii="Arial"/>
                <w:sz w:val="21"/>
              </w:rPr>
            </w:pPr>
          </w:p>
          <w:p w14:paraId="550A5DFA">
            <w:pPr>
              <w:spacing w:line="243" w:lineRule="auto"/>
              <w:rPr>
                <w:rFonts w:ascii="Arial"/>
                <w:sz w:val="21"/>
              </w:rPr>
            </w:pPr>
          </w:p>
          <w:p w14:paraId="0457145B">
            <w:pPr>
              <w:spacing w:line="243" w:lineRule="auto"/>
              <w:rPr>
                <w:rFonts w:ascii="Arial"/>
                <w:sz w:val="21"/>
              </w:rPr>
            </w:pPr>
          </w:p>
          <w:p w14:paraId="145CA616">
            <w:pPr>
              <w:spacing w:line="243" w:lineRule="auto"/>
              <w:rPr>
                <w:rFonts w:ascii="Arial"/>
                <w:sz w:val="21"/>
              </w:rPr>
            </w:pPr>
          </w:p>
          <w:p w14:paraId="7665C1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21"/>
                <w:szCs w:val="21"/>
              </w:rPr>
            </w:pPr>
            <w:r>
              <w:rPr>
                <w:spacing w:val="1"/>
                <w:sz w:val="21"/>
                <w:szCs w:val="21"/>
              </w:rPr>
              <w:t>过程</w:t>
            </w:r>
          </w:p>
          <w:p w14:paraId="12FEF0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eastAsia="宋体"/>
                <w:sz w:val="21"/>
                <w:szCs w:val="21"/>
                <w:lang w:eastAsia="zh-CN"/>
              </w:rPr>
            </w:pPr>
            <w:r>
              <w:rPr>
                <w:rFonts w:hint="eastAsia"/>
                <w:spacing w:val="-11"/>
                <w:sz w:val="21"/>
                <w:szCs w:val="21"/>
                <w:lang w:eastAsia="zh-CN"/>
              </w:rPr>
              <w:t>（</w:t>
            </w:r>
            <w:r>
              <w:rPr>
                <w:spacing w:val="-11"/>
                <w:sz w:val="21"/>
                <w:szCs w:val="21"/>
              </w:rPr>
              <w:t>21%</w:t>
            </w:r>
            <w:r>
              <w:rPr>
                <w:rFonts w:hint="eastAsia"/>
                <w:spacing w:val="-11"/>
                <w:sz w:val="21"/>
                <w:szCs w:val="21"/>
                <w:lang w:eastAsia="zh-CN"/>
              </w:rPr>
              <w:t>）</w:t>
            </w:r>
          </w:p>
        </w:tc>
        <w:tc>
          <w:tcPr>
            <w:tcW w:w="805" w:type="dxa"/>
            <w:vMerge w:val="restart"/>
            <w:tcBorders>
              <w:bottom w:val="nil"/>
            </w:tcBorders>
            <w:tcMar>
              <w:left w:w="108" w:type="dxa"/>
              <w:right w:w="108" w:type="dxa"/>
            </w:tcMar>
            <w:vAlign w:val="top"/>
          </w:tcPr>
          <w:p w14:paraId="668EF981">
            <w:pPr>
              <w:spacing w:line="246" w:lineRule="auto"/>
              <w:rPr>
                <w:rFonts w:ascii="Arial"/>
                <w:sz w:val="21"/>
              </w:rPr>
            </w:pPr>
          </w:p>
          <w:p w14:paraId="7893624A">
            <w:pPr>
              <w:spacing w:line="246" w:lineRule="auto"/>
              <w:rPr>
                <w:rFonts w:ascii="Arial"/>
                <w:sz w:val="21"/>
              </w:rPr>
            </w:pPr>
          </w:p>
          <w:p w14:paraId="3F0684E2">
            <w:pPr>
              <w:spacing w:line="246" w:lineRule="auto"/>
              <w:rPr>
                <w:rFonts w:ascii="Arial"/>
                <w:sz w:val="21"/>
              </w:rPr>
            </w:pPr>
          </w:p>
          <w:p w14:paraId="25DAFCB6">
            <w:pPr>
              <w:spacing w:line="246" w:lineRule="auto"/>
              <w:rPr>
                <w:rFonts w:ascii="Arial"/>
                <w:sz w:val="21"/>
              </w:rPr>
            </w:pPr>
          </w:p>
          <w:p w14:paraId="072457DC">
            <w:pPr>
              <w:spacing w:line="246" w:lineRule="auto"/>
              <w:rPr>
                <w:rFonts w:ascii="Arial"/>
                <w:sz w:val="21"/>
              </w:rPr>
            </w:pPr>
          </w:p>
          <w:p w14:paraId="76D6FB5A">
            <w:pPr>
              <w:spacing w:line="246" w:lineRule="auto"/>
              <w:rPr>
                <w:rFonts w:ascii="Arial"/>
                <w:sz w:val="21"/>
              </w:rPr>
            </w:pPr>
          </w:p>
          <w:p w14:paraId="3292F396">
            <w:pPr>
              <w:spacing w:line="246" w:lineRule="auto"/>
              <w:rPr>
                <w:rFonts w:ascii="Arial"/>
                <w:sz w:val="21"/>
              </w:rPr>
            </w:pPr>
          </w:p>
          <w:p w14:paraId="5CAB0C1F">
            <w:pPr>
              <w:spacing w:line="247" w:lineRule="auto"/>
              <w:rPr>
                <w:rFonts w:ascii="Arial"/>
                <w:sz w:val="21"/>
              </w:rPr>
            </w:pPr>
          </w:p>
          <w:p w14:paraId="493F509A">
            <w:pPr>
              <w:spacing w:line="247" w:lineRule="auto"/>
              <w:rPr>
                <w:rFonts w:ascii="Arial"/>
                <w:sz w:val="21"/>
              </w:rPr>
            </w:pPr>
          </w:p>
          <w:p w14:paraId="791F80DE">
            <w:pPr>
              <w:spacing w:line="247" w:lineRule="auto"/>
              <w:rPr>
                <w:rFonts w:ascii="Arial"/>
                <w:sz w:val="21"/>
              </w:rPr>
            </w:pPr>
          </w:p>
          <w:p w14:paraId="14B653ED">
            <w:pPr>
              <w:spacing w:line="247" w:lineRule="auto"/>
              <w:rPr>
                <w:rFonts w:ascii="Arial"/>
                <w:sz w:val="21"/>
              </w:rPr>
            </w:pPr>
          </w:p>
          <w:p w14:paraId="330C97C2">
            <w:pPr>
              <w:spacing w:line="247" w:lineRule="auto"/>
              <w:rPr>
                <w:rFonts w:ascii="Arial"/>
                <w:sz w:val="21"/>
              </w:rPr>
            </w:pPr>
          </w:p>
          <w:p w14:paraId="5EF24075">
            <w:pPr>
              <w:spacing w:line="247" w:lineRule="auto"/>
              <w:rPr>
                <w:rFonts w:ascii="Arial"/>
                <w:sz w:val="21"/>
              </w:rPr>
            </w:pPr>
          </w:p>
          <w:p w14:paraId="3C08CA26">
            <w:pPr>
              <w:spacing w:line="247" w:lineRule="auto"/>
              <w:rPr>
                <w:rFonts w:ascii="Arial"/>
                <w:sz w:val="21"/>
              </w:rPr>
            </w:pPr>
          </w:p>
          <w:p w14:paraId="2714E7C9">
            <w:pPr>
              <w:spacing w:line="247" w:lineRule="auto"/>
              <w:rPr>
                <w:rFonts w:ascii="Arial"/>
                <w:sz w:val="21"/>
              </w:rPr>
            </w:pPr>
          </w:p>
          <w:p w14:paraId="08DFA968">
            <w:pPr>
              <w:spacing w:before="69" w:line="371" w:lineRule="auto"/>
              <w:ind w:left="145" w:right="220" w:firstLine="4"/>
              <w:rPr>
                <w:sz w:val="21"/>
                <w:szCs w:val="21"/>
              </w:rPr>
            </w:pPr>
            <w:r>
              <w:rPr>
                <w:spacing w:val="4"/>
                <w:sz w:val="21"/>
                <w:szCs w:val="21"/>
              </w:rPr>
              <w:t>资金</w:t>
            </w:r>
            <w:r>
              <w:rPr>
                <w:spacing w:val="6"/>
                <w:sz w:val="21"/>
                <w:szCs w:val="21"/>
              </w:rPr>
              <w:t>管理</w:t>
            </w:r>
          </w:p>
        </w:tc>
        <w:tc>
          <w:tcPr>
            <w:tcW w:w="1251" w:type="dxa"/>
            <w:tcMar>
              <w:left w:w="108" w:type="dxa"/>
              <w:right w:w="108" w:type="dxa"/>
            </w:tcMar>
            <w:vAlign w:val="top"/>
          </w:tcPr>
          <w:p w14:paraId="114A1919">
            <w:pPr>
              <w:spacing w:line="251" w:lineRule="auto"/>
              <w:rPr>
                <w:rFonts w:ascii="Arial"/>
                <w:sz w:val="21"/>
              </w:rPr>
            </w:pPr>
          </w:p>
          <w:p w14:paraId="37A98618">
            <w:pPr>
              <w:spacing w:line="252" w:lineRule="auto"/>
              <w:rPr>
                <w:rFonts w:ascii="Arial"/>
                <w:sz w:val="21"/>
              </w:rPr>
            </w:pPr>
          </w:p>
          <w:p w14:paraId="43B4C97A">
            <w:pPr>
              <w:spacing w:before="68" w:line="415" w:lineRule="auto"/>
              <w:ind w:left="216" w:right="369" w:firstLine="112"/>
              <w:rPr>
                <w:sz w:val="21"/>
                <w:szCs w:val="21"/>
              </w:rPr>
            </w:pPr>
            <w:r>
              <w:rPr>
                <w:spacing w:val="6"/>
                <w:sz w:val="21"/>
                <w:szCs w:val="21"/>
              </w:rPr>
              <w:t>预算</w:t>
            </w:r>
            <w:r>
              <w:rPr>
                <w:spacing w:val="9"/>
                <w:sz w:val="21"/>
                <w:szCs w:val="21"/>
              </w:rPr>
              <w:t>执行率</w:t>
            </w:r>
          </w:p>
        </w:tc>
        <w:tc>
          <w:tcPr>
            <w:tcW w:w="3517" w:type="dxa"/>
            <w:tcMar>
              <w:left w:w="108" w:type="dxa"/>
              <w:right w:w="108" w:type="dxa"/>
            </w:tcMar>
            <w:vAlign w:val="top"/>
          </w:tcPr>
          <w:p w14:paraId="151E1B1D">
            <w:pPr>
              <w:spacing w:line="252" w:lineRule="auto"/>
              <w:rPr>
                <w:rFonts w:ascii="Arial"/>
                <w:sz w:val="21"/>
              </w:rPr>
            </w:pPr>
          </w:p>
          <w:p w14:paraId="718788C6">
            <w:pPr>
              <w:spacing w:line="253" w:lineRule="auto"/>
              <w:rPr>
                <w:rFonts w:ascii="Arial"/>
                <w:sz w:val="21"/>
              </w:rPr>
            </w:pPr>
          </w:p>
          <w:p w14:paraId="09BFC9FA">
            <w:pPr>
              <w:spacing w:before="69" w:line="228" w:lineRule="auto"/>
              <w:ind w:left="104"/>
              <w:rPr>
                <w:sz w:val="21"/>
                <w:szCs w:val="21"/>
              </w:rPr>
            </w:pPr>
            <w:r>
              <w:rPr>
                <w:spacing w:val="6"/>
                <w:sz w:val="21"/>
                <w:szCs w:val="21"/>
              </w:rPr>
              <w:t>预算执行率=当年预算对应的</w:t>
            </w:r>
          </w:p>
          <w:p w14:paraId="201B88AC">
            <w:pPr>
              <w:spacing w:before="133" w:line="228" w:lineRule="auto"/>
              <w:ind w:left="107"/>
              <w:rPr>
                <w:sz w:val="21"/>
                <w:szCs w:val="21"/>
              </w:rPr>
            </w:pPr>
            <w:r>
              <w:rPr>
                <w:spacing w:val="6"/>
                <w:sz w:val="21"/>
                <w:szCs w:val="21"/>
              </w:rPr>
              <w:t>实际支出数/当年部门预算批复数</w:t>
            </w:r>
          </w:p>
        </w:tc>
        <w:tc>
          <w:tcPr>
            <w:tcW w:w="2378" w:type="dxa"/>
            <w:tcMar>
              <w:left w:w="108" w:type="dxa"/>
              <w:right w:w="108" w:type="dxa"/>
            </w:tcMar>
            <w:vAlign w:val="top"/>
          </w:tcPr>
          <w:p w14:paraId="5B50C3B9">
            <w:pPr>
              <w:spacing w:line="256" w:lineRule="auto"/>
              <w:rPr>
                <w:rFonts w:ascii="Arial"/>
                <w:sz w:val="21"/>
              </w:rPr>
            </w:pPr>
          </w:p>
          <w:p w14:paraId="069128DB">
            <w:pPr>
              <w:spacing w:before="68" w:line="257" w:lineRule="auto"/>
              <w:ind w:left="11" w:right="20" w:firstLine="225"/>
              <w:jc w:val="both"/>
              <w:rPr>
                <w:sz w:val="21"/>
                <w:szCs w:val="21"/>
              </w:rPr>
            </w:pPr>
            <w:r>
              <w:rPr>
                <w:spacing w:val="10"/>
                <w:sz w:val="21"/>
                <w:szCs w:val="21"/>
              </w:rPr>
              <w:t>预算执行率≥95%</w:t>
            </w:r>
            <w:r>
              <w:rPr>
                <w:rFonts w:hint="eastAsia"/>
                <w:spacing w:val="10"/>
                <w:sz w:val="21"/>
                <w:szCs w:val="21"/>
                <w:lang w:eastAsia="zh-CN"/>
              </w:rPr>
              <w:t>，</w:t>
            </w:r>
            <w:r>
              <w:rPr>
                <w:spacing w:val="10"/>
                <w:sz w:val="21"/>
                <w:szCs w:val="21"/>
              </w:rPr>
              <w:t xml:space="preserve"> 得</w:t>
            </w:r>
            <w:r>
              <w:rPr>
                <w:spacing w:val="9"/>
                <w:sz w:val="21"/>
                <w:szCs w:val="21"/>
              </w:rPr>
              <w:t>5 分；预算执行率</w:t>
            </w:r>
            <w:r>
              <w:rPr>
                <w:rFonts w:hint="eastAsia"/>
                <w:spacing w:val="9"/>
                <w:sz w:val="21"/>
                <w:szCs w:val="21"/>
                <w:lang w:eastAsia="zh-CN"/>
              </w:rPr>
              <w:t>〈</w:t>
            </w:r>
            <w:r>
              <w:rPr>
                <w:spacing w:val="9"/>
                <w:sz w:val="21"/>
                <w:szCs w:val="21"/>
              </w:rPr>
              <w:t>95%</w:t>
            </w:r>
            <w:r>
              <w:rPr>
                <w:rFonts w:hint="eastAsia"/>
                <w:spacing w:val="9"/>
                <w:sz w:val="21"/>
                <w:szCs w:val="21"/>
                <w:lang w:eastAsia="zh-CN"/>
              </w:rPr>
              <w:t>，</w:t>
            </w:r>
            <w:r>
              <w:rPr>
                <w:spacing w:val="10"/>
                <w:sz w:val="21"/>
                <w:szCs w:val="21"/>
              </w:rPr>
              <w:t>得分=预算执行率÷95%</w:t>
            </w:r>
            <w:r>
              <w:rPr>
                <w:spacing w:val="2"/>
                <w:sz w:val="21"/>
                <w:szCs w:val="21"/>
              </w:rPr>
              <w:t xml:space="preserve"> </w:t>
            </w:r>
            <w:r>
              <w:rPr>
                <w:spacing w:val="7"/>
                <w:sz w:val="21"/>
                <w:szCs w:val="21"/>
              </w:rPr>
              <w:t>×5</w:t>
            </w:r>
          </w:p>
        </w:tc>
        <w:tc>
          <w:tcPr>
            <w:tcW w:w="794" w:type="dxa"/>
            <w:tcMar>
              <w:left w:w="108" w:type="dxa"/>
              <w:right w:w="108" w:type="dxa"/>
            </w:tcMar>
            <w:vAlign w:val="top"/>
          </w:tcPr>
          <w:p w14:paraId="022CCCF9">
            <w:pPr>
              <w:spacing w:line="295" w:lineRule="auto"/>
              <w:rPr>
                <w:rFonts w:ascii="Arial"/>
                <w:sz w:val="21"/>
              </w:rPr>
            </w:pPr>
          </w:p>
          <w:p w14:paraId="50E7C7A0">
            <w:pPr>
              <w:spacing w:line="296" w:lineRule="auto"/>
              <w:rPr>
                <w:rFonts w:ascii="Arial"/>
                <w:sz w:val="21"/>
              </w:rPr>
            </w:pPr>
          </w:p>
          <w:p w14:paraId="5F6A6303">
            <w:pPr>
              <w:spacing w:before="68" w:line="282" w:lineRule="exact"/>
              <w:ind w:left="352"/>
              <w:rPr>
                <w:sz w:val="21"/>
                <w:szCs w:val="21"/>
              </w:rPr>
            </w:pPr>
            <w:r>
              <w:rPr>
                <w:position w:val="1"/>
                <w:sz w:val="21"/>
                <w:szCs w:val="21"/>
              </w:rPr>
              <w:t>5</w:t>
            </w:r>
          </w:p>
        </w:tc>
      </w:tr>
      <w:tr w14:paraId="7362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215" w:hRule="atLeast"/>
          <w:tblHeader/>
        </w:trPr>
        <w:tc>
          <w:tcPr>
            <w:tcW w:w="1040" w:type="dxa"/>
            <w:vMerge w:val="continue"/>
            <w:tcBorders>
              <w:top w:val="nil"/>
              <w:bottom w:val="nil"/>
            </w:tcBorders>
            <w:tcMar>
              <w:left w:w="108" w:type="dxa"/>
              <w:right w:w="108" w:type="dxa"/>
            </w:tcMar>
            <w:vAlign w:val="top"/>
          </w:tcPr>
          <w:p w14:paraId="30B8C166">
            <w:pPr>
              <w:rPr>
                <w:rFonts w:ascii="Arial"/>
                <w:sz w:val="21"/>
              </w:rPr>
            </w:pPr>
          </w:p>
        </w:tc>
        <w:tc>
          <w:tcPr>
            <w:tcW w:w="805" w:type="dxa"/>
            <w:vMerge w:val="continue"/>
            <w:tcBorders>
              <w:top w:val="nil"/>
              <w:bottom w:val="nil"/>
            </w:tcBorders>
            <w:tcMar>
              <w:left w:w="108" w:type="dxa"/>
              <w:right w:w="108" w:type="dxa"/>
            </w:tcMar>
            <w:vAlign w:val="top"/>
          </w:tcPr>
          <w:p w14:paraId="2B61BDD7">
            <w:pPr>
              <w:rPr>
                <w:rFonts w:ascii="Arial"/>
                <w:sz w:val="21"/>
              </w:rPr>
            </w:pPr>
          </w:p>
        </w:tc>
        <w:tc>
          <w:tcPr>
            <w:tcW w:w="1251" w:type="dxa"/>
            <w:tcMar>
              <w:left w:w="108" w:type="dxa"/>
              <w:right w:w="108" w:type="dxa"/>
            </w:tcMar>
            <w:vAlign w:val="top"/>
          </w:tcPr>
          <w:p w14:paraId="56731DF6">
            <w:pPr>
              <w:spacing w:line="266" w:lineRule="auto"/>
              <w:rPr>
                <w:rFonts w:ascii="Arial"/>
                <w:sz w:val="21"/>
              </w:rPr>
            </w:pPr>
          </w:p>
          <w:p w14:paraId="09B06DBA">
            <w:pPr>
              <w:spacing w:before="68" w:line="355" w:lineRule="auto"/>
              <w:ind w:left="119" w:right="258" w:hanging="15"/>
              <w:rPr>
                <w:sz w:val="21"/>
                <w:szCs w:val="21"/>
              </w:rPr>
            </w:pPr>
            <w:r>
              <w:rPr>
                <w:spacing w:val="10"/>
                <w:sz w:val="21"/>
                <w:szCs w:val="21"/>
              </w:rPr>
              <w:t>预算执行</w:t>
            </w:r>
            <w:r>
              <w:rPr>
                <w:spacing w:val="4"/>
                <w:sz w:val="21"/>
                <w:szCs w:val="21"/>
              </w:rPr>
              <w:t>监控情况</w:t>
            </w:r>
          </w:p>
        </w:tc>
        <w:tc>
          <w:tcPr>
            <w:tcW w:w="3517" w:type="dxa"/>
            <w:tcMar>
              <w:left w:w="108" w:type="dxa"/>
              <w:right w:w="108" w:type="dxa"/>
            </w:tcMar>
            <w:vAlign w:val="top"/>
          </w:tcPr>
          <w:p w14:paraId="5C407516">
            <w:pPr>
              <w:spacing w:before="141" w:line="226" w:lineRule="auto"/>
              <w:ind w:left="101"/>
              <w:rPr>
                <w:sz w:val="21"/>
                <w:szCs w:val="21"/>
              </w:rPr>
            </w:pPr>
            <w:r>
              <w:rPr>
                <w:spacing w:val="6"/>
                <w:sz w:val="21"/>
                <w:szCs w:val="21"/>
              </w:rPr>
              <w:t>①是否开展预算执行监控；</w:t>
            </w:r>
          </w:p>
          <w:p w14:paraId="2E34D80F">
            <w:pPr>
              <w:spacing w:before="134" w:line="252" w:lineRule="auto"/>
              <w:ind w:left="100" w:right="3"/>
              <w:rPr>
                <w:sz w:val="21"/>
                <w:szCs w:val="21"/>
              </w:rPr>
            </w:pPr>
            <w:r>
              <w:rPr>
                <w:spacing w:val="17"/>
                <w:sz w:val="21"/>
                <w:szCs w:val="21"/>
              </w:rPr>
              <w:t>②是否及时填写并上报预算执行监</w:t>
            </w:r>
            <w:r>
              <w:rPr>
                <w:spacing w:val="6"/>
                <w:sz w:val="21"/>
                <w:szCs w:val="21"/>
              </w:rPr>
              <w:t>控表及监控报告。</w:t>
            </w:r>
          </w:p>
        </w:tc>
        <w:tc>
          <w:tcPr>
            <w:tcW w:w="2378" w:type="dxa"/>
            <w:tcMar>
              <w:left w:w="108" w:type="dxa"/>
              <w:right w:w="108" w:type="dxa"/>
            </w:tcMar>
            <w:vAlign w:val="top"/>
          </w:tcPr>
          <w:p w14:paraId="213CF961">
            <w:pPr>
              <w:spacing w:before="168" w:line="252" w:lineRule="auto"/>
              <w:ind w:left="13" w:right="20" w:firstLine="225"/>
              <w:rPr>
                <w:sz w:val="21"/>
                <w:szCs w:val="21"/>
              </w:rPr>
            </w:pPr>
            <w:r>
              <w:rPr>
                <w:spacing w:val="11"/>
                <w:sz w:val="21"/>
                <w:szCs w:val="21"/>
              </w:rPr>
              <w:t>如发现一项不符合扣1</w:t>
            </w:r>
            <w:r>
              <w:rPr>
                <w:spacing w:val="9"/>
                <w:sz w:val="21"/>
                <w:szCs w:val="21"/>
              </w:rPr>
              <w:t>分，扣完为止。</w:t>
            </w:r>
          </w:p>
        </w:tc>
        <w:tc>
          <w:tcPr>
            <w:tcW w:w="794" w:type="dxa"/>
            <w:tcMar>
              <w:left w:w="108" w:type="dxa"/>
              <w:right w:w="108" w:type="dxa"/>
            </w:tcMar>
            <w:vAlign w:val="top"/>
          </w:tcPr>
          <w:p w14:paraId="37836859">
            <w:pPr>
              <w:spacing w:line="248" w:lineRule="auto"/>
              <w:rPr>
                <w:rFonts w:ascii="Arial"/>
                <w:sz w:val="21"/>
              </w:rPr>
            </w:pPr>
          </w:p>
          <w:p w14:paraId="42E25599">
            <w:pPr>
              <w:spacing w:line="248" w:lineRule="auto"/>
              <w:rPr>
                <w:rFonts w:ascii="Arial"/>
                <w:sz w:val="21"/>
              </w:rPr>
            </w:pPr>
          </w:p>
          <w:p w14:paraId="7239BE86">
            <w:pPr>
              <w:spacing w:before="68" w:line="284" w:lineRule="exact"/>
              <w:ind w:left="351"/>
              <w:rPr>
                <w:sz w:val="21"/>
                <w:szCs w:val="21"/>
              </w:rPr>
            </w:pPr>
            <w:r>
              <w:rPr>
                <w:position w:val="1"/>
                <w:sz w:val="21"/>
                <w:szCs w:val="21"/>
              </w:rPr>
              <w:t>2</w:t>
            </w:r>
          </w:p>
        </w:tc>
      </w:tr>
      <w:tr w14:paraId="59C3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036" w:hRule="atLeast"/>
          <w:tblHeader/>
        </w:trPr>
        <w:tc>
          <w:tcPr>
            <w:tcW w:w="1040" w:type="dxa"/>
            <w:vMerge w:val="continue"/>
            <w:tcBorders>
              <w:top w:val="nil"/>
              <w:bottom w:val="nil"/>
            </w:tcBorders>
            <w:tcMar>
              <w:left w:w="108" w:type="dxa"/>
              <w:right w:w="108" w:type="dxa"/>
            </w:tcMar>
            <w:vAlign w:val="top"/>
          </w:tcPr>
          <w:p w14:paraId="5ADB6C26">
            <w:pPr>
              <w:rPr>
                <w:rFonts w:ascii="Arial"/>
                <w:sz w:val="21"/>
              </w:rPr>
            </w:pPr>
          </w:p>
        </w:tc>
        <w:tc>
          <w:tcPr>
            <w:tcW w:w="805" w:type="dxa"/>
            <w:vMerge w:val="continue"/>
            <w:tcBorders>
              <w:top w:val="nil"/>
              <w:bottom w:val="nil"/>
            </w:tcBorders>
            <w:tcMar>
              <w:left w:w="108" w:type="dxa"/>
              <w:right w:w="108" w:type="dxa"/>
            </w:tcMar>
            <w:vAlign w:val="top"/>
          </w:tcPr>
          <w:p w14:paraId="60EDB757">
            <w:pPr>
              <w:rPr>
                <w:rFonts w:ascii="Arial"/>
                <w:sz w:val="21"/>
              </w:rPr>
            </w:pPr>
          </w:p>
        </w:tc>
        <w:tc>
          <w:tcPr>
            <w:tcW w:w="1251" w:type="dxa"/>
            <w:tcMar>
              <w:left w:w="108" w:type="dxa"/>
              <w:right w:w="108" w:type="dxa"/>
            </w:tcMar>
            <w:vAlign w:val="top"/>
          </w:tcPr>
          <w:p w14:paraId="3B327F78">
            <w:pPr>
              <w:spacing w:line="346" w:lineRule="auto"/>
              <w:rPr>
                <w:rFonts w:ascii="Arial"/>
                <w:sz w:val="21"/>
              </w:rPr>
            </w:pPr>
          </w:p>
          <w:p w14:paraId="03A4CFF2">
            <w:pPr>
              <w:spacing w:line="346" w:lineRule="auto"/>
              <w:rPr>
                <w:rFonts w:ascii="Arial"/>
                <w:sz w:val="21"/>
              </w:rPr>
            </w:pPr>
          </w:p>
          <w:p w14:paraId="2B654574">
            <w:pPr>
              <w:spacing w:before="68" w:line="338" w:lineRule="auto"/>
              <w:ind w:left="224" w:right="259" w:hanging="113"/>
              <w:rPr>
                <w:sz w:val="21"/>
                <w:szCs w:val="21"/>
              </w:rPr>
            </w:pPr>
            <w:r>
              <w:rPr>
                <w:rFonts w:ascii="宋体" w:hAnsi="宋体" w:eastAsia="宋体" w:cs="宋体"/>
                <w:b w:val="0"/>
                <w:spacing w:val="8"/>
                <w:sz w:val="21"/>
                <w:szCs w:val="21"/>
              </w:rPr>
              <w:t>资金拨付</w:t>
            </w:r>
            <w:r>
              <w:rPr>
                <w:rFonts w:ascii="宋体" w:hAnsi="宋体" w:eastAsia="宋体" w:cs="宋体"/>
                <w:b w:val="0"/>
                <w:spacing w:val="4"/>
                <w:sz w:val="21"/>
                <w:szCs w:val="21"/>
              </w:rPr>
              <w:t>及时性</w:t>
            </w:r>
          </w:p>
        </w:tc>
        <w:tc>
          <w:tcPr>
            <w:tcW w:w="3517" w:type="dxa"/>
            <w:tcMar>
              <w:left w:w="108" w:type="dxa"/>
              <w:right w:w="108" w:type="dxa"/>
            </w:tcMar>
            <w:vAlign w:val="top"/>
          </w:tcPr>
          <w:p w14:paraId="53F788F6">
            <w:pPr>
              <w:spacing w:before="142" w:line="228" w:lineRule="auto"/>
              <w:ind w:left="127"/>
              <w:rPr>
                <w:sz w:val="21"/>
                <w:szCs w:val="21"/>
              </w:rPr>
            </w:pPr>
            <w:r>
              <w:rPr>
                <w:rFonts w:ascii="宋体" w:hAnsi="宋体" w:eastAsia="宋体" w:cs="宋体"/>
                <w:b w:val="0"/>
                <w:spacing w:val="4"/>
                <w:sz w:val="21"/>
                <w:szCs w:val="21"/>
              </w:rPr>
              <w:t>以下资金是否及时拨付：</w:t>
            </w:r>
          </w:p>
          <w:p w14:paraId="6DCC79D8">
            <w:pPr>
              <w:spacing w:before="132" w:line="252" w:lineRule="auto"/>
              <w:ind w:left="108" w:right="7" w:hanging="7"/>
              <w:rPr>
                <w:sz w:val="21"/>
                <w:szCs w:val="21"/>
              </w:rPr>
            </w:pPr>
            <w:r>
              <w:rPr>
                <w:rFonts w:ascii="宋体" w:hAnsi="宋体" w:eastAsia="宋体" w:cs="宋体"/>
                <w:b w:val="0"/>
                <w:spacing w:val="16"/>
                <w:sz w:val="21"/>
                <w:szCs w:val="21"/>
              </w:rPr>
              <w:t>①市住房建设局直接拨付至项目运</w:t>
            </w:r>
            <w:r>
              <w:rPr>
                <w:rFonts w:ascii="宋体" w:hAnsi="宋体" w:eastAsia="宋体" w:cs="宋体"/>
                <w:b w:val="0"/>
                <w:spacing w:val="-7"/>
                <w:sz w:val="21"/>
                <w:szCs w:val="21"/>
              </w:rPr>
              <w:t>营单位；</w:t>
            </w:r>
          </w:p>
          <w:p w14:paraId="2614BA53">
            <w:pPr>
              <w:spacing w:before="104" w:line="253" w:lineRule="auto"/>
              <w:ind w:left="100" w:right="3"/>
              <w:rPr>
                <w:sz w:val="21"/>
                <w:szCs w:val="21"/>
              </w:rPr>
            </w:pPr>
            <w:r>
              <w:rPr>
                <w:rFonts w:ascii="宋体" w:hAnsi="宋体" w:eastAsia="宋体" w:cs="宋体"/>
                <w:b w:val="0"/>
                <w:spacing w:val="17"/>
                <w:sz w:val="21"/>
                <w:szCs w:val="21"/>
              </w:rPr>
              <w:t>②项目运营单位直接拨付至供应商</w:t>
            </w:r>
            <w:r>
              <w:rPr>
                <w:rFonts w:ascii="宋体" w:hAnsi="宋体" w:eastAsia="宋体" w:cs="宋体"/>
                <w:b w:val="0"/>
                <w:spacing w:val="6"/>
                <w:sz w:val="21"/>
                <w:szCs w:val="21"/>
              </w:rPr>
              <w:t>及分包单位。</w:t>
            </w:r>
          </w:p>
        </w:tc>
        <w:tc>
          <w:tcPr>
            <w:tcW w:w="2378" w:type="dxa"/>
            <w:tcMar>
              <w:left w:w="108" w:type="dxa"/>
              <w:right w:w="108" w:type="dxa"/>
            </w:tcMar>
            <w:vAlign w:val="top"/>
          </w:tcPr>
          <w:p w14:paraId="7944871A">
            <w:pPr>
              <w:spacing w:line="256" w:lineRule="auto"/>
              <w:rPr>
                <w:rFonts w:ascii="Arial"/>
                <w:sz w:val="21"/>
              </w:rPr>
            </w:pPr>
          </w:p>
          <w:p w14:paraId="41C05B60">
            <w:pPr>
              <w:spacing w:line="257" w:lineRule="auto"/>
              <w:rPr>
                <w:rFonts w:ascii="Arial"/>
                <w:sz w:val="21"/>
              </w:rPr>
            </w:pPr>
          </w:p>
          <w:p w14:paraId="67639191">
            <w:pPr>
              <w:spacing w:before="68" w:line="252" w:lineRule="auto"/>
              <w:ind w:left="11" w:right="22" w:firstLine="225"/>
              <w:jc w:val="both"/>
              <w:rPr>
                <w:sz w:val="21"/>
                <w:szCs w:val="21"/>
              </w:rPr>
            </w:pPr>
            <w:r>
              <w:rPr>
                <w:rFonts w:ascii="宋体" w:hAnsi="宋体" w:eastAsia="宋体" w:cs="宋体"/>
                <w:b w:val="0"/>
                <w:spacing w:val="6"/>
                <w:sz w:val="21"/>
                <w:szCs w:val="21"/>
              </w:rPr>
              <w:t>经抽查，如发现</w:t>
            </w:r>
            <w:r>
              <w:rPr>
                <w:rFonts w:ascii="宋体" w:hAnsi="宋体" w:eastAsia="宋体" w:cs="宋体"/>
                <w:b w:val="0"/>
                <w:spacing w:val="-48"/>
                <w:sz w:val="21"/>
                <w:szCs w:val="21"/>
              </w:rPr>
              <w:t xml:space="preserve"> </w:t>
            </w:r>
            <w:r>
              <w:rPr>
                <w:rFonts w:hint="eastAsia" w:ascii="宋体" w:hAnsi="宋体" w:eastAsia="宋体" w:cs="宋体"/>
                <w:b w:val="0"/>
                <w:spacing w:val="6"/>
                <w:sz w:val="21"/>
                <w:szCs w:val="21"/>
                <w:lang w:eastAsia="zh-CN"/>
              </w:rPr>
              <w:t>（</w:t>
            </w:r>
            <w:r>
              <w:rPr>
                <w:rFonts w:ascii="宋体" w:hAnsi="宋体" w:eastAsia="宋体" w:cs="宋体"/>
                <w:b w:val="0"/>
                <w:spacing w:val="6"/>
                <w:sz w:val="21"/>
                <w:szCs w:val="21"/>
              </w:rPr>
              <w:t>以合</w:t>
            </w:r>
            <w:r>
              <w:rPr>
                <w:rFonts w:ascii="宋体" w:hAnsi="宋体" w:eastAsia="宋体" w:cs="宋体"/>
                <w:b w:val="0"/>
                <w:spacing w:val="11"/>
                <w:sz w:val="21"/>
                <w:szCs w:val="21"/>
              </w:rPr>
              <w:t>同约定付款日为基准</w:t>
            </w:r>
            <w:r>
              <w:rPr>
                <w:rFonts w:hint="eastAsia" w:ascii="宋体" w:hAnsi="宋体" w:eastAsia="宋体" w:cs="宋体"/>
                <w:b w:val="0"/>
                <w:spacing w:val="11"/>
                <w:sz w:val="21"/>
                <w:szCs w:val="21"/>
                <w:lang w:eastAsia="zh-CN"/>
              </w:rPr>
              <w:t>）</w:t>
            </w:r>
            <w:r>
              <w:rPr>
                <w:rFonts w:ascii="宋体" w:hAnsi="宋体" w:eastAsia="宋体" w:cs="宋体"/>
                <w:b w:val="0"/>
                <w:spacing w:val="11"/>
                <w:sz w:val="21"/>
                <w:szCs w:val="21"/>
              </w:rPr>
              <w:t>每</w:t>
            </w:r>
            <w:r>
              <w:rPr>
                <w:rFonts w:ascii="宋体" w:hAnsi="宋体" w:eastAsia="宋体" w:cs="宋体"/>
                <w:b w:val="0"/>
                <w:spacing w:val="7"/>
                <w:sz w:val="21"/>
                <w:szCs w:val="21"/>
              </w:rPr>
              <w:t>延迟30日付款，扣1分，</w:t>
            </w:r>
            <w:r>
              <w:rPr>
                <w:rFonts w:ascii="宋体" w:hAnsi="宋体" w:eastAsia="宋体" w:cs="宋体"/>
                <w:b w:val="0"/>
                <w:spacing w:val="1"/>
                <w:sz w:val="21"/>
                <w:szCs w:val="21"/>
              </w:rPr>
              <w:t>扣完为止。</w:t>
            </w:r>
          </w:p>
        </w:tc>
        <w:tc>
          <w:tcPr>
            <w:tcW w:w="794" w:type="dxa"/>
            <w:tcMar>
              <w:left w:w="108" w:type="dxa"/>
              <w:right w:w="108" w:type="dxa"/>
            </w:tcMar>
            <w:vAlign w:val="top"/>
          </w:tcPr>
          <w:p w14:paraId="5195F420">
            <w:pPr>
              <w:spacing w:line="304" w:lineRule="auto"/>
              <w:rPr>
                <w:rFonts w:ascii="Arial"/>
                <w:sz w:val="21"/>
              </w:rPr>
            </w:pPr>
          </w:p>
          <w:p w14:paraId="3EEC9E12">
            <w:pPr>
              <w:spacing w:line="304" w:lineRule="auto"/>
              <w:rPr>
                <w:rFonts w:ascii="Arial"/>
                <w:sz w:val="21"/>
              </w:rPr>
            </w:pPr>
          </w:p>
          <w:p w14:paraId="3B796997">
            <w:pPr>
              <w:spacing w:line="304" w:lineRule="auto"/>
              <w:rPr>
                <w:rFonts w:ascii="Arial"/>
                <w:sz w:val="21"/>
              </w:rPr>
            </w:pPr>
          </w:p>
          <w:p w14:paraId="01C8D6EE">
            <w:pPr>
              <w:spacing w:before="68" w:line="284" w:lineRule="exact"/>
              <w:ind w:left="351"/>
              <w:rPr>
                <w:sz w:val="21"/>
                <w:szCs w:val="21"/>
              </w:rPr>
            </w:pPr>
            <w:r>
              <w:rPr>
                <w:rFonts w:ascii="宋体" w:hAnsi="宋体" w:eastAsia="宋体" w:cs="宋体"/>
                <w:b w:val="0"/>
                <w:position w:val="1"/>
                <w:sz w:val="21"/>
                <w:szCs w:val="21"/>
              </w:rPr>
              <w:t>2</w:t>
            </w:r>
          </w:p>
        </w:tc>
      </w:tr>
      <w:tr w14:paraId="43DDF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220" w:hRule="atLeast"/>
          <w:tblHeader/>
        </w:trPr>
        <w:tc>
          <w:tcPr>
            <w:tcW w:w="1040" w:type="dxa"/>
            <w:vMerge w:val="continue"/>
            <w:tcBorders>
              <w:top w:val="nil"/>
              <w:bottom w:val="nil"/>
            </w:tcBorders>
            <w:tcMar>
              <w:left w:w="108" w:type="dxa"/>
              <w:right w:w="108" w:type="dxa"/>
            </w:tcMar>
            <w:vAlign w:val="top"/>
          </w:tcPr>
          <w:p w14:paraId="50D6E859">
            <w:pPr>
              <w:rPr>
                <w:rFonts w:ascii="Arial"/>
                <w:sz w:val="21"/>
              </w:rPr>
            </w:pPr>
          </w:p>
        </w:tc>
        <w:tc>
          <w:tcPr>
            <w:tcW w:w="805" w:type="dxa"/>
            <w:vMerge w:val="continue"/>
            <w:tcBorders>
              <w:top w:val="nil"/>
            </w:tcBorders>
            <w:tcMar>
              <w:left w:w="108" w:type="dxa"/>
              <w:right w:w="108" w:type="dxa"/>
            </w:tcMar>
            <w:vAlign w:val="top"/>
          </w:tcPr>
          <w:p w14:paraId="7650B84B">
            <w:pPr>
              <w:rPr>
                <w:rFonts w:ascii="Arial"/>
                <w:sz w:val="21"/>
              </w:rPr>
            </w:pPr>
          </w:p>
        </w:tc>
        <w:tc>
          <w:tcPr>
            <w:tcW w:w="1251" w:type="dxa"/>
            <w:tcMar>
              <w:left w:w="108" w:type="dxa"/>
              <w:right w:w="108" w:type="dxa"/>
            </w:tcMar>
            <w:vAlign w:val="top"/>
          </w:tcPr>
          <w:p w14:paraId="561DA3B0">
            <w:pPr>
              <w:spacing w:line="265" w:lineRule="auto"/>
              <w:rPr>
                <w:rFonts w:ascii="Arial"/>
                <w:sz w:val="21"/>
              </w:rPr>
            </w:pPr>
          </w:p>
          <w:p w14:paraId="302F446E">
            <w:pPr>
              <w:spacing w:line="266" w:lineRule="auto"/>
              <w:rPr>
                <w:rFonts w:ascii="Arial"/>
                <w:sz w:val="21"/>
              </w:rPr>
            </w:pPr>
          </w:p>
          <w:p w14:paraId="0EEA80D5">
            <w:pPr>
              <w:spacing w:line="266" w:lineRule="auto"/>
              <w:rPr>
                <w:rFonts w:ascii="Arial"/>
                <w:sz w:val="21"/>
              </w:rPr>
            </w:pPr>
          </w:p>
          <w:p w14:paraId="3DD1558F">
            <w:pPr>
              <w:spacing w:line="266" w:lineRule="auto"/>
              <w:rPr>
                <w:rFonts w:ascii="Arial"/>
                <w:sz w:val="21"/>
              </w:rPr>
            </w:pPr>
          </w:p>
          <w:p w14:paraId="3873A146">
            <w:pPr>
              <w:spacing w:before="68" w:line="366" w:lineRule="auto"/>
              <w:ind w:left="238" w:right="244" w:hanging="133"/>
              <w:rPr>
                <w:sz w:val="21"/>
                <w:szCs w:val="21"/>
              </w:rPr>
            </w:pPr>
            <w:r>
              <w:rPr>
                <w:rFonts w:ascii="宋体" w:hAnsi="宋体" w:eastAsia="宋体" w:cs="宋体"/>
                <w:b w:val="0"/>
                <w:spacing w:val="14"/>
                <w:sz w:val="21"/>
                <w:szCs w:val="21"/>
              </w:rPr>
              <w:t>资金使用</w:t>
            </w:r>
            <w:r>
              <w:rPr>
                <w:rFonts w:ascii="宋体" w:hAnsi="宋体" w:eastAsia="宋体" w:cs="宋体"/>
                <w:b w:val="0"/>
                <w:spacing w:val="2"/>
                <w:sz w:val="21"/>
                <w:szCs w:val="21"/>
              </w:rPr>
              <w:t>合规性</w:t>
            </w:r>
          </w:p>
        </w:tc>
        <w:tc>
          <w:tcPr>
            <w:tcW w:w="3517" w:type="dxa"/>
            <w:tcMar>
              <w:left w:w="108" w:type="dxa"/>
              <w:right w:w="108" w:type="dxa"/>
            </w:tcMar>
            <w:vAlign w:val="top"/>
          </w:tcPr>
          <w:p w14:paraId="3DB38ABC">
            <w:pPr>
              <w:spacing w:before="143" w:line="228" w:lineRule="auto"/>
              <w:ind w:left="111"/>
              <w:rPr>
                <w:spacing w:val="6"/>
                <w:sz w:val="21"/>
                <w:szCs w:val="21"/>
              </w:rPr>
            </w:pPr>
          </w:p>
          <w:p w14:paraId="2439CFFA">
            <w:pPr>
              <w:spacing w:before="143" w:line="228" w:lineRule="auto"/>
              <w:ind w:left="111"/>
              <w:rPr>
                <w:sz w:val="21"/>
                <w:szCs w:val="21"/>
              </w:rPr>
            </w:pPr>
            <w:r>
              <w:rPr>
                <w:rFonts w:ascii="宋体" w:hAnsi="宋体" w:eastAsia="宋体" w:cs="宋体"/>
                <w:b w:val="0"/>
                <w:spacing w:val="6"/>
                <w:sz w:val="21"/>
                <w:szCs w:val="21"/>
              </w:rPr>
              <w:t>资金管理制度是否得到严格执行 ：</w:t>
            </w:r>
          </w:p>
          <w:p w14:paraId="4607E880">
            <w:pPr>
              <w:spacing w:before="131" w:line="253" w:lineRule="auto"/>
              <w:ind w:left="101" w:right="3"/>
              <w:rPr>
                <w:sz w:val="21"/>
                <w:szCs w:val="21"/>
              </w:rPr>
            </w:pPr>
            <w:r>
              <w:rPr>
                <w:rFonts w:ascii="宋体" w:hAnsi="宋体" w:eastAsia="宋体" w:cs="宋体"/>
                <w:b w:val="0"/>
                <w:spacing w:val="17"/>
                <w:sz w:val="21"/>
                <w:szCs w:val="21"/>
              </w:rPr>
              <w:t>①专项资金拨付是否有完整的审批</w:t>
            </w:r>
            <w:r>
              <w:rPr>
                <w:rFonts w:ascii="宋体" w:hAnsi="宋体" w:eastAsia="宋体" w:cs="宋体"/>
                <w:b w:val="0"/>
                <w:spacing w:val="5"/>
                <w:sz w:val="21"/>
                <w:szCs w:val="21"/>
              </w:rPr>
              <w:t>程序和手续；</w:t>
            </w:r>
          </w:p>
          <w:p w14:paraId="2DBA6571">
            <w:pPr>
              <w:spacing w:before="102" w:line="226" w:lineRule="auto"/>
              <w:ind w:left="100"/>
              <w:rPr>
                <w:sz w:val="21"/>
                <w:szCs w:val="21"/>
              </w:rPr>
            </w:pPr>
            <w:r>
              <w:rPr>
                <w:rFonts w:ascii="宋体" w:hAnsi="宋体" w:eastAsia="宋体" w:cs="宋体"/>
                <w:b w:val="0"/>
                <w:spacing w:val="7"/>
                <w:sz w:val="21"/>
                <w:szCs w:val="21"/>
              </w:rPr>
              <w:t>②资金支出凭证是否规范完整；</w:t>
            </w:r>
          </w:p>
          <w:p w14:paraId="1C00123A">
            <w:pPr>
              <w:spacing w:before="136" w:line="252" w:lineRule="auto"/>
              <w:ind w:left="104" w:right="3" w:hanging="4"/>
              <w:rPr>
                <w:sz w:val="21"/>
                <w:szCs w:val="21"/>
              </w:rPr>
            </w:pPr>
            <w:r>
              <w:rPr>
                <w:rFonts w:ascii="宋体" w:hAnsi="宋体" w:eastAsia="宋体" w:cs="宋体"/>
                <w:b w:val="0"/>
                <w:spacing w:val="17"/>
                <w:sz w:val="21"/>
                <w:szCs w:val="21"/>
              </w:rPr>
              <w:t>③是否对专项资金使用按规定单独</w:t>
            </w:r>
            <w:r>
              <w:rPr>
                <w:rFonts w:ascii="宋体" w:hAnsi="宋体" w:eastAsia="宋体" w:cs="宋体"/>
                <w:b w:val="0"/>
                <w:spacing w:val="6"/>
                <w:sz w:val="21"/>
                <w:szCs w:val="21"/>
              </w:rPr>
              <w:t>核算或设置台账辅助核算。</w:t>
            </w:r>
          </w:p>
        </w:tc>
        <w:tc>
          <w:tcPr>
            <w:tcW w:w="2378" w:type="dxa"/>
            <w:tcMar>
              <w:left w:w="108" w:type="dxa"/>
              <w:right w:w="108" w:type="dxa"/>
            </w:tcMar>
            <w:vAlign w:val="top"/>
          </w:tcPr>
          <w:p w14:paraId="34B5B8B3">
            <w:pPr>
              <w:spacing w:line="268" w:lineRule="auto"/>
              <w:rPr>
                <w:rFonts w:ascii="Arial"/>
                <w:sz w:val="21"/>
              </w:rPr>
            </w:pPr>
          </w:p>
          <w:p w14:paraId="1BD2A380">
            <w:pPr>
              <w:spacing w:line="269" w:lineRule="auto"/>
              <w:rPr>
                <w:rFonts w:ascii="Arial"/>
                <w:sz w:val="21"/>
              </w:rPr>
            </w:pPr>
          </w:p>
          <w:p w14:paraId="5C15B634">
            <w:pPr>
              <w:spacing w:line="269" w:lineRule="auto"/>
              <w:rPr>
                <w:rFonts w:ascii="Arial"/>
                <w:sz w:val="21"/>
              </w:rPr>
            </w:pPr>
          </w:p>
          <w:p w14:paraId="5CCAD8FA">
            <w:pPr>
              <w:spacing w:line="269" w:lineRule="auto"/>
              <w:rPr>
                <w:rFonts w:ascii="Arial"/>
                <w:sz w:val="21"/>
              </w:rPr>
            </w:pPr>
          </w:p>
          <w:p w14:paraId="1DCD874F">
            <w:pPr>
              <w:spacing w:before="69" w:line="353" w:lineRule="auto"/>
              <w:ind w:left="13" w:right="62" w:firstLine="220"/>
              <w:rPr>
                <w:sz w:val="21"/>
                <w:szCs w:val="21"/>
              </w:rPr>
            </w:pPr>
            <w:r>
              <w:rPr>
                <w:rFonts w:ascii="宋体" w:hAnsi="宋体" w:eastAsia="宋体" w:cs="宋体"/>
                <w:b w:val="0"/>
                <w:spacing w:val="8"/>
                <w:sz w:val="21"/>
                <w:szCs w:val="21"/>
              </w:rPr>
              <w:t>如发现一项不符合扣1</w:t>
            </w:r>
            <w:r>
              <w:rPr>
                <w:rFonts w:ascii="宋体" w:hAnsi="宋体" w:eastAsia="宋体" w:cs="宋体"/>
                <w:b w:val="0"/>
                <w:spacing w:val="4"/>
                <w:sz w:val="21"/>
                <w:szCs w:val="21"/>
              </w:rPr>
              <w:t>分，扣完为止。</w:t>
            </w:r>
          </w:p>
        </w:tc>
        <w:tc>
          <w:tcPr>
            <w:tcW w:w="794" w:type="dxa"/>
            <w:tcMar>
              <w:left w:w="108" w:type="dxa"/>
              <w:right w:w="108" w:type="dxa"/>
            </w:tcMar>
            <w:vAlign w:val="top"/>
          </w:tcPr>
          <w:p w14:paraId="4EE63BD2">
            <w:pPr>
              <w:spacing w:line="261" w:lineRule="auto"/>
              <w:rPr>
                <w:rFonts w:ascii="Arial"/>
                <w:sz w:val="21"/>
              </w:rPr>
            </w:pPr>
          </w:p>
          <w:p w14:paraId="05EFBE69">
            <w:pPr>
              <w:spacing w:line="261" w:lineRule="auto"/>
              <w:rPr>
                <w:rFonts w:ascii="Arial"/>
                <w:sz w:val="21"/>
              </w:rPr>
            </w:pPr>
          </w:p>
          <w:p w14:paraId="47517086">
            <w:pPr>
              <w:spacing w:line="262" w:lineRule="auto"/>
              <w:rPr>
                <w:rFonts w:ascii="Arial"/>
                <w:sz w:val="21"/>
              </w:rPr>
            </w:pPr>
          </w:p>
          <w:p w14:paraId="1EDC02C2">
            <w:pPr>
              <w:spacing w:line="262" w:lineRule="auto"/>
              <w:rPr>
                <w:rFonts w:ascii="Arial"/>
                <w:sz w:val="21"/>
              </w:rPr>
            </w:pPr>
          </w:p>
          <w:p w14:paraId="1657F72B">
            <w:pPr>
              <w:spacing w:line="262" w:lineRule="auto"/>
              <w:rPr>
                <w:rFonts w:ascii="Arial"/>
                <w:sz w:val="21"/>
              </w:rPr>
            </w:pPr>
          </w:p>
          <w:p w14:paraId="1D4F5D23">
            <w:pPr>
              <w:spacing w:before="68" w:line="282" w:lineRule="exact"/>
              <w:ind w:left="352"/>
              <w:rPr>
                <w:sz w:val="21"/>
                <w:szCs w:val="21"/>
              </w:rPr>
            </w:pPr>
            <w:r>
              <w:rPr>
                <w:rFonts w:ascii="宋体" w:hAnsi="宋体" w:eastAsia="宋体" w:cs="宋体"/>
                <w:b w:val="0"/>
                <w:position w:val="1"/>
                <w:sz w:val="21"/>
                <w:szCs w:val="21"/>
              </w:rPr>
              <w:t>3</w:t>
            </w:r>
          </w:p>
        </w:tc>
      </w:tr>
      <w:tr w14:paraId="6E177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316" w:hRule="atLeast"/>
          <w:tblHeader/>
        </w:trPr>
        <w:tc>
          <w:tcPr>
            <w:tcW w:w="1040" w:type="dxa"/>
            <w:vMerge w:val="continue"/>
            <w:tcBorders>
              <w:top w:val="nil"/>
            </w:tcBorders>
            <w:tcMar>
              <w:left w:w="108" w:type="dxa"/>
              <w:right w:w="108" w:type="dxa"/>
            </w:tcMar>
            <w:vAlign w:val="top"/>
          </w:tcPr>
          <w:p w14:paraId="0AF12269">
            <w:pPr>
              <w:rPr>
                <w:rFonts w:ascii="Arial"/>
                <w:sz w:val="21"/>
              </w:rPr>
            </w:pPr>
          </w:p>
        </w:tc>
        <w:tc>
          <w:tcPr>
            <w:tcW w:w="805" w:type="dxa"/>
            <w:tcMar>
              <w:left w:w="108" w:type="dxa"/>
              <w:right w:w="108" w:type="dxa"/>
            </w:tcMar>
            <w:vAlign w:val="top"/>
          </w:tcPr>
          <w:p w14:paraId="6BDB7C99">
            <w:pPr>
              <w:spacing w:line="246" w:lineRule="auto"/>
              <w:rPr>
                <w:rFonts w:ascii="Arial"/>
                <w:sz w:val="21"/>
              </w:rPr>
            </w:pPr>
          </w:p>
          <w:p w14:paraId="2C6978C5">
            <w:pPr>
              <w:spacing w:line="246" w:lineRule="auto"/>
              <w:rPr>
                <w:rFonts w:ascii="Arial"/>
                <w:sz w:val="21"/>
              </w:rPr>
            </w:pPr>
          </w:p>
          <w:p w14:paraId="0F05D1A5">
            <w:pPr>
              <w:spacing w:line="246" w:lineRule="auto"/>
              <w:rPr>
                <w:rFonts w:ascii="Arial"/>
                <w:sz w:val="21"/>
              </w:rPr>
            </w:pPr>
          </w:p>
          <w:p w14:paraId="56EE4D13">
            <w:pPr>
              <w:spacing w:line="247" w:lineRule="auto"/>
              <w:rPr>
                <w:rFonts w:ascii="Arial"/>
                <w:sz w:val="21"/>
              </w:rPr>
            </w:pPr>
          </w:p>
          <w:p w14:paraId="1E1C9F97">
            <w:pPr>
              <w:spacing w:line="247" w:lineRule="auto"/>
              <w:rPr>
                <w:rFonts w:ascii="Arial"/>
                <w:sz w:val="21"/>
              </w:rPr>
            </w:pPr>
          </w:p>
          <w:p w14:paraId="03DF2757">
            <w:pPr>
              <w:spacing w:line="247" w:lineRule="auto"/>
              <w:rPr>
                <w:rFonts w:ascii="Arial"/>
                <w:sz w:val="21"/>
              </w:rPr>
            </w:pPr>
          </w:p>
          <w:p w14:paraId="28CA59C6">
            <w:pPr>
              <w:spacing w:before="68" w:line="392" w:lineRule="auto"/>
              <w:ind w:left="145" w:right="217" w:firstLine="4"/>
              <w:rPr>
                <w:sz w:val="21"/>
                <w:szCs w:val="21"/>
              </w:rPr>
            </w:pPr>
            <w:r>
              <w:rPr>
                <w:rFonts w:ascii="宋体" w:hAnsi="宋体" w:eastAsia="宋体" w:cs="宋体"/>
                <w:b w:val="0"/>
                <w:spacing w:val="6"/>
                <w:sz w:val="21"/>
                <w:szCs w:val="21"/>
              </w:rPr>
              <w:t>资产管理</w:t>
            </w:r>
          </w:p>
        </w:tc>
        <w:tc>
          <w:tcPr>
            <w:tcW w:w="1251" w:type="dxa"/>
            <w:tcMar>
              <w:left w:w="108" w:type="dxa"/>
              <w:right w:w="108" w:type="dxa"/>
            </w:tcMar>
            <w:vAlign w:val="top"/>
          </w:tcPr>
          <w:p w14:paraId="7A9B2D91">
            <w:pPr>
              <w:spacing w:line="252" w:lineRule="auto"/>
              <w:rPr>
                <w:rFonts w:ascii="Arial"/>
                <w:sz w:val="21"/>
              </w:rPr>
            </w:pPr>
          </w:p>
          <w:p w14:paraId="2AC3CDF4">
            <w:pPr>
              <w:spacing w:line="253" w:lineRule="auto"/>
              <w:rPr>
                <w:rFonts w:ascii="Arial"/>
                <w:sz w:val="21"/>
              </w:rPr>
            </w:pPr>
          </w:p>
          <w:p w14:paraId="2F069DC3">
            <w:pPr>
              <w:spacing w:line="253" w:lineRule="auto"/>
              <w:rPr>
                <w:rFonts w:ascii="Arial"/>
                <w:sz w:val="21"/>
              </w:rPr>
            </w:pPr>
          </w:p>
          <w:p w14:paraId="6C034578">
            <w:pPr>
              <w:spacing w:line="253" w:lineRule="auto"/>
              <w:rPr>
                <w:rFonts w:ascii="Arial"/>
                <w:sz w:val="21"/>
              </w:rPr>
            </w:pPr>
          </w:p>
          <w:p w14:paraId="4CD4E699">
            <w:pPr>
              <w:spacing w:line="253" w:lineRule="auto"/>
              <w:rPr>
                <w:rFonts w:ascii="Arial"/>
                <w:sz w:val="21"/>
              </w:rPr>
            </w:pPr>
          </w:p>
          <w:p w14:paraId="2F5B8AFC">
            <w:pPr>
              <w:spacing w:line="253" w:lineRule="auto"/>
              <w:rPr>
                <w:rFonts w:ascii="Arial"/>
                <w:sz w:val="21"/>
              </w:rPr>
            </w:pPr>
          </w:p>
          <w:p w14:paraId="1DAD669A">
            <w:pPr>
              <w:spacing w:line="253" w:lineRule="auto"/>
              <w:rPr>
                <w:rFonts w:ascii="Arial"/>
                <w:sz w:val="21"/>
              </w:rPr>
            </w:pPr>
          </w:p>
          <w:p w14:paraId="081335D7">
            <w:pPr>
              <w:spacing w:before="68" w:line="254" w:lineRule="auto"/>
              <w:ind w:left="182" w:right="67" w:hanging="100"/>
              <w:rPr>
                <w:sz w:val="21"/>
                <w:szCs w:val="21"/>
              </w:rPr>
            </w:pPr>
            <w:r>
              <w:rPr>
                <w:rFonts w:ascii="宋体" w:hAnsi="宋体" w:eastAsia="宋体" w:cs="宋体"/>
                <w:b w:val="0"/>
                <w:spacing w:val="9"/>
                <w:sz w:val="21"/>
                <w:szCs w:val="21"/>
              </w:rPr>
              <w:t>固定资产管</w:t>
            </w:r>
            <w:r>
              <w:rPr>
                <w:rFonts w:ascii="宋体" w:hAnsi="宋体" w:eastAsia="宋体" w:cs="宋体"/>
                <w:b w:val="0"/>
                <w:spacing w:val="11"/>
                <w:sz w:val="21"/>
                <w:szCs w:val="21"/>
              </w:rPr>
              <w:t>理规范性</w:t>
            </w:r>
          </w:p>
        </w:tc>
        <w:tc>
          <w:tcPr>
            <w:tcW w:w="3517" w:type="dxa"/>
            <w:tcMar>
              <w:left w:w="108" w:type="dxa"/>
              <w:right w:w="108" w:type="dxa"/>
            </w:tcMar>
            <w:vAlign w:val="top"/>
          </w:tcPr>
          <w:p w14:paraId="057D76E0">
            <w:pPr>
              <w:spacing w:before="143" w:line="228" w:lineRule="auto"/>
              <w:ind w:right="8"/>
              <w:jc w:val="right"/>
              <w:rPr>
                <w:spacing w:val="8"/>
                <w:sz w:val="21"/>
                <w:szCs w:val="21"/>
              </w:rPr>
            </w:pPr>
          </w:p>
          <w:p w14:paraId="71F65640">
            <w:pPr>
              <w:spacing w:before="143" w:line="228" w:lineRule="auto"/>
              <w:ind w:right="8"/>
              <w:jc w:val="right"/>
              <w:rPr>
                <w:sz w:val="21"/>
                <w:szCs w:val="21"/>
              </w:rPr>
            </w:pPr>
            <w:r>
              <w:rPr>
                <w:rFonts w:ascii="宋体" w:hAnsi="宋体" w:eastAsia="宋体" w:cs="宋体"/>
                <w:b w:val="0"/>
                <w:spacing w:val="8"/>
                <w:sz w:val="21"/>
                <w:szCs w:val="21"/>
              </w:rPr>
              <w:t>资产管理制度是否得到严格执行 ：</w:t>
            </w:r>
          </w:p>
          <w:p w14:paraId="42BC060E">
            <w:pPr>
              <w:spacing w:before="25" w:line="254" w:lineRule="auto"/>
              <w:ind w:left="120" w:right="3" w:hanging="19"/>
              <w:rPr>
                <w:sz w:val="21"/>
                <w:szCs w:val="21"/>
              </w:rPr>
            </w:pPr>
            <w:r>
              <w:rPr>
                <w:rFonts w:ascii="宋体" w:hAnsi="宋体" w:eastAsia="宋体" w:cs="宋体"/>
                <w:b w:val="0"/>
                <w:spacing w:val="17"/>
                <w:sz w:val="21"/>
                <w:szCs w:val="21"/>
              </w:rPr>
              <w:t>①配置固定资产是否符合配置标准</w:t>
            </w:r>
            <w:r>
              <w:rPr>
                <w:rFonts w:ascii="宋体" w:hAnsi="宋体" w:eastAsia="宋体" w:cs="宋体"/>
                <w:b w:val="0"/>
                <w:sz w:val="21"/>
                <w:szCs w:val="21"/>
              </w:rPr>
              <w:t xml:space="preserve"> ;</w:t>
            </w:r>
          </w:p>
          <w:p w14:paraId="14DA6E47">
            <w:pPr>
              <w:spacing w:before="100" w:line="252" w:lineRule="auto"/>
              <w:ind w:left="100" w:right="3"/>
              <w:rPr>
                <w:sz w:val="21"/>
                <w:szCs w:val="21"/>
              </w:rPr>
            </w:pPr>
            <w:r>
              <w:rPr>
                <w:rFonts w:ascii="宋体" w:hAnsi="宋体" w:eastAsia="宋体" w:cs="宋体"/>
                <w:b w:val="0"/>
                <w:spacing w:val="17"/>
                <w:sz w:val="21"/>
                <w:szCs w:val="21"/>
              </w:rPr>
              <w:t>②是否及时对购置的相关资产进行</w:t>
            </w:r>
            <w:r>
              <w:rPr>
                <w:rFonts w:ascii="宋体" w:hAnsi="宋体" w:eastAsia="宋体" w:cs="宋体"/>
                <w:b w:val="0"/>
                <w:spacing w:val="6"/>
                <w:sz w:val="21"/>
                <w:szCs w:val="21"/>
              </w:rPr>
              <w:t>验收入库、登记造册；</w:t>
            </w:r>
          </w:p>
          <w:p w14:paraId="2BDFA424">
            <w:pPr>
              <w:spacing w:before="103" w:line="254" w:lineRule="auto"/>
              <w:ind w:left="112" w:right="3" w:hanging="12"/>
              <w:rPr>
                <w:sz w:val="21"/>
                <w:szCs w:val="21"/>
              </w:rPr>
            </w:pPr>
            <w:r>
              <w:rPr>
                <w:rFonts w:ascii="宋体" w:hAnsi="宋体" w:eastAsia="宋体" w:cs="宋体"/>
                <w:b w:val="0"/>
                <w:spacing w:val="17"/>
                <w:sz w:val="21"/>
                <w:szCs w:val="21"/>
              </w:rPr>
              <w:t>③是否定期对相关资产进行清查盘</w:t>
            </w:r>
            <w:r>
              <w:rPr>
                <w:rFonts w:ascii="宋体" w:hAnsi="宋体" w:eastAsia="宋体" w:cs="宋体"/>
                <w:b w:val="0"/>
                <w:spacing w:val="5"/>
                <w:sz w:val="21"/>
                <w:szCs w:val="21"/>
              </w:rPr>
              <w:t>点、及时处理盘盈盘亏；</w:t>
            </w:r>
          </w:p>
          <w:p w14:paraId="55549CCC">
            <w:pPr>
              <w:spacing w:before="101" w:line="252" w:lineRule="auto"/>
              <w:ind w:left="100" w:right="1"/>
              <w:rPr>
                <w:sz w:val="21"/>
                <w:szCs w:val="21"/>
              </w:rPr>
            </w:pPr>
            <w:r>
              <w:rPr>
                <w:rFonts w:ascii="宋体" w:hAnsi="宋体" w:eastAsia="宋体" w:cs="宋体"/>
                <w:b w:val="0"/>
                <w:spacing w:val="17"/>
                <w:sz w:val="21"/>
                <w:szCs w:val="21"/>
              </w:rPr>
              <w:t>④相关资产报废是否符合报废标准</w:t>
            </w:r>
            <w:r>
              <w:rPr>
                <w:rFonts w:ascii="宋体" w:hAnsi="宋体" w:eastAsia="宋体" w:cs="宋体"/>
                <w:b w:val="0"/>
                <w:spacing w:val="3"/>
                <w:sz w:val="21"/>
                <w:szCs w:val="21"/>
              </w:rPr>
              <w:t>或达到规定的最低使用年限，报废收</w:t>
            </w:r>
            <w:r>
              <w:rPr>
                <w:rFonts w:ascii="宋体" w:hAnsi="宋体" w:eastAsia="宋体" w:cs="宋体"/>
                <w:b w:val="0"/>
                <w:spacing w:val="6"/>
                <w:sz w:val="21"/>
                <w:szCs w:val="21"/>
              </w:rPr>
              <w:t>入是否全额上缴财政。</w:t>
            </w:r>
          </w:p>
        </w:tc>
        <w:tc>
          <w:tcPr>
            <w:tcW w:w="2378" w:type="dxa"/>
            <w:tcMar>
              <w:left w:w="108" w:type="dxa"/>
              <w:right w:w="108" w:type="dxa"/>
            </w:tcMar>
            <w:vAlign w:val="top"/>
          </w:tcPr>
          <w:p w14:paraId="0701312F">
            <w:pPr>
              <w:spacing w:line="252" w:lineRule="auto"/>
              <w:rPr>
                <w:rFonts w:ascii="Arial"/>
                <w:sz w:val="21"/>
              </w:rPr>
            </w:pPr>
          </w:p>
          <w:p w14:paraId="1F11671E">
            <w:pPr>
              <w:spacing w:line="252" w:lineRule="auto"/>
              <w:rPr>
                <w:rFonts w:ascii="Arial"/>
                <w:sz w:val="21"/>
              </w:rPr>
            </w:pPr>
          </w:p>
          <w:p w14:paraId="59547ED0">
            <w:pPr>
              <w:spacing w:line="252" w:lineRule="auto"/>
              <w:rPr>
                <w:rFonts w:ascii="Arial"/>
                <w:sz w:val="21"/>
              </w:rPr>
            </w:pPr>
          </w:p>
          <w:p w14:paraId="2BF9961A">
            <w:pPr>
              <w:spacing w:line="253" w:lineRule="auto"/>
              <w:rPr>
                <w:rFonts w:ascii="Arial"/>
                <w:sz w:val="21"/>
              </w:rPr>
            </w:pPr>
          </w:p>
          <w:p w14:paraId="6570C4BD">
            <w:pPr>
              <w:spacing w:line="253" w:lineRule="auto"/>
              <w:rPr>
                <w:rFonts w:ascii="Arial"/>
                <w:sz w:val="21"/>
              </w:rPr>
            </w:pPr>
          </w:p>
          <w:p w14:paraId="0EF02041">
            <w:pPr>
              <w:spacing w:line="253" w:lineRule="auto"/>
              <w:rPr>
                <w:rFonts w:ascii="Arial"/>
                <w:sz w:val="21"/>
              </w:rPr>
            </w:pPr>
          </w:p>
          <w:p w14:paraId="3F3E9077">
            <w:pPr>
              <w:spacing w:before="68" w:line="366" w:lineRule="auto"/>
              <w:ind w:left="12" w:right="95" w:firstLine="223"/>
              <w:rPr>
                <w:sz w:val="21"/>
                <w:szCs w:val="21"/>
              </w:rPr>
            </w:pPr>
            <w:r>
              <w:rPr>
                <w:rFonts w:ascii="宋体" w:hAnsi="宋体" w:eastAsia="宋体" w:cs="宋体"/>
                <w:b w:val="0"/>
                <w:spacing w:val="16"/>
                <w:sz w:val="21"/>
                <w:szCs w:val="21"/>
              </w:rPr>
              <w:t>如发现一项不符合扣</w:t>
            </w:r>
            <w:r>
              <w:rPr>
                <w:rFonts w:ascii="宋体" w:hAnsi="宋体" w:eastAsia="宋体" w:cs="宋体"/>
                <w:b w:val="0"/>
                <w:spacing w:val="7"/>
                <w:sz w:val="21"/>
                <w:szCs w:val="21"/>
              </w:rPr>
              <w:t>0.5分，扣完为止。</w:t>
            </w:r>
          </w:p>
        </w:tc>
        <w:tc>
          <w:tcPr>
            <w:tcW w:w="794" w:type="dxa"/>
            <w:tcMar>
              <w:left w:w="108" w:type="dxa"/>
              <w:right w:w="108" w:type="dxa"/>
            </w:tcMar>
            <w:vAlign w:val="top"/>
          </w:tcPr>
          <w:p w14:paraId="04B26965">
            <w:pPr>
              <w:spacing w:line="245" w:lineRule="auto"/>
              <w:rPr>
                <w:rFonts w:ascii="Arial"/>
                <w:sz w:val="21"/>
              </w:rPr>
            </w:pPr>
          </w:p>
          <w:p w14:paraId="2123EF06">
            <w:pPr>
              <w:spacing w:line="245" w:lineRule="auto"/>
              <w:rPr>
                <w:rFonts w:ascii="Arial"/>
                <w:sz w:val="21"/>
              </w:rPr>
            </w:pPr>
          </w:p>
          <w:p w14:paraId="2A960236">
            <w:pPr>
              <w:spacing w:line="246" w:lineRule="auto"/>
              <w:rPr>
                <w:rFonts w:ascii="Arial"/>
                <w:sz w:val="21"/>
              </w:rPr>
            </w:pPr>
          </w:p>
          <w:p w14:paraId="46717A1E">
            <w:pPr>
              <w:spacing w:line="246" w:lineRule="auto"/>
              <w:rPr>
                <w:rFonts w:ascii="Arial"/>
                <w:sz w:val="21"/>
              </w:rPr>
            </w:pPr>
          </w:p>
          <w:p w14:paraId="2C99F475">
            <w:pPr>
              <w:spacing w:line="246" w:lineRule="auto"/>
              <w:rPr>
                <w:rFonts w:ascii="Arial"/>
                <w:sz w:val="21"/>
              </w:rPr>
            </w:pPr>
          </w:p>
          <w:p w14:paraId="31A72D6F">
            <w:pPr>
              <w:spacing w:line="246" w:lineRule="auto"/>
              <w:rPr>
                <w:rFonts w:ascii="Arial"/>
                <w:sz w:val="21"/>
              </w:rPr>
            </w:pPr>
          </w:p>
          <w:p w14:paraId="44F90357">
            <w:pPr>
              <w:spacing w:line="246" w:lineRule="auto"/>
              <w:rPr>
                <w:rFonts w:ascii="Arial"/>
                <w:sz w:val="21"/>
              </w:rPr>
            </w:pPr>
          </w:p>
          <w:p w14:paraId="75C62959">
            <w:pPr>
              <w:spacing w:before="68" w:line="284" w:lineRule="exact"/>
              <w:ind w:left="351"/>
              <w:rPr>
                <w:sz w:val="21"/>
                <w:szCs w:val="21"/>
              </w:rPr>
            </w:pPr>
            <w:r>
              <w:rPr>
                <w:rFonts w:ascii="宋体" w:hAnsi="宋体" w:eastAsia="宋体" w:cs="宋体"/>
                <w:b w:val="0"/>
                <w:position w:val="1"/>
                <w:sz w:val="21"/>
                <w:szCs w:val="21"/>
              </w:rPr>
              <w:t>2</w:t>
            </w:r>
          </w:p>
        </w:tc>
      </w:tr>
    </w:tbl>
    <w:p w14:paraId="2D0645E9">
      <w:pPr>
        <w:rPr>
          <w:rFonts w:ascii="Arial"/>
          <w:sz w:val="21"/>
        </w:rPr>
      </w:pPr>
    </w:p>
    <w:p w14:paraId="62BD7B5F">
      <w:pPr>
        <w:rPr>
          <w:rFonts w:ascii="Arial" w:hAnsi="Arial" w:eastAsia="Arial" w:cs="Arial"/>
          <w:sz w:val="21"/>
          <w:szCs w:val="21"/>
        </w:rPr>
        <w:sectPr>
          <w:footerReference r:id="rId30" w:type="default"/>
          <w:pgSz w:w="11901" w:h="16821"/>
          <w:pgMar w:top="400" w:right="1039" w:bottom="997" w:left="1070" w:header="0" w:footer="797" w:gutter="0"/>
          <w:cols w:space="720" w:num="1"/>
        </w:sectPr>
      </w:pPr>
    </w:p>
    <w:p w14:paraId="3FDA7DA4">
      <w:pPr>
        <w:spacing w:before="8"/>
      </w:pPr>
    </w:p>
    <w:p w14:paraId="1034F511">
      <w:pPr>
        <w:spacing w:before="8"/>
      </w:pPr>
    </w:p>
    <w:p w14:paraId="083DD7C5">
      <w:pPr>
        <w:spacing w:before="7"/>
      </w:pPr>
    </w:p>
    <w:p w14:paraId="3211E401">
      <w:pPr>
        <w:spacing w:before="7"/>
      </w:pPr>
    </w:p>
    <w:tbl>
      <w:tblPr>
        <w:tblStyle w:val="19"/>
        <w:tblW w:w="98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75"/>
        <w:gridCol w:w="710"/>
        <w:gridCol w:w="1379"/>
        <w:gridCol w:w="3498"/>
        <w:gridCol w:w="1920"/>
        <w:gridCol w:w="1224"/>
      </w:tblGrid>
      <w:tr w14:paraId="48621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032" w:hRule="atLeast"/>
          <w:tblHeader/>
        </w:trPr>
        <w:tc>
          <w:tcPr>
            <w:tcW w:w="1075" w:type="dxa"/>
            <w:tcMar>
              <w:left w:w="108" w:type="dxa"/>
              <w:right w:w="108" w:type="dxa"/>
            </w:tcMar>
            <w:vAlign w:val="top"/>
          </w:tcPr>
          <w:p w14:paraId="7AA538E8">
            <w:pPr>
              <w:spacing w:before="264" w:line="316" w:lineRule="auto"/>
              <w:ind w:left="408" w:right="236" w:hanging="15"/>
              <w:jc w:val="center"/>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710" w:type="dxa"/>
            <w:tcMar>
              <w:left w:w="108" w:type="dxa"/>
              <w:right w:w="108" w:type="dxa"/>
            </w:tcMar>
            <w:vAlign w:val="top"/>
          </w:tcPr>
          <w:p w14:paraId="58D7D51E">
            <w:pPr>
              <w:spacing w:before="299" w:line="253" w:lineRule="auto"/>
              <w:ind w:left="225" w:right="54" w:firstLine="2"/>
              <w:jc w:val="center"/>
              <w:rPr>
                <w:sz w:val="21"/>
                <w:szCs w:val="21"/>
              </w:rPr>
            </w:pPr>
            <w:r>
              <w:rPr>
                <w:rFonts w:ascii="黑体" w:hAnsi="黑体" w:eastAsia="黑体" w:cs="黑体"/>
                <w:b w:val="0"/>
                <w:spacing w:val="1"/>
                <w:sz w:val="21"/>
                <w:szCs w:val="21"/>
              </w:rPr>
              <w:t>二级</w:t>
            </w:r>
            <w:r>
              <w:rPr>
                <w:rFonts w:ascii="黑体" w:hAnsi="黑体" w:eastAsia="黑体" w:cs="黑体"/>
                <w:b w:val="0"/>
                <w:spacing w:val="2"/>
                <w:sz w:val="21"/>
                <w:szCs w:val="21"/>
              </w:rPr>
              <w:t>指标</w:t>
            </w:r>
          </w:p>
        </w:tc>
        <w:tc>
          <w:tcPr>
            <w:tcW w:w="1379" w:type="dxa"/>
            <w:tcMar>
              <w:left w:w="108" w:type="dxa"/>
              <w:right w:w="108" w:type="dxa"/>
            </w:tcMar>
            <w:vAlign w:val="top"/>
          </w:tcPr>
          <w:p w14:paraId="005EBC81">
            <w:pPr>
              <w:spacing w:line="321" w:lineRule="auto"/>
              <w:rPr>
                <w:rFonts w:ascii="Arial"/>
                <w:sz w:val="21"/>
                <w:szCs w:val="21"/>
              </w:rPr>
            </w:pPr>
          </w:p>
          <w:p w14:paraId="298A525B">
            <w:pPr>
              <w:spacing w:before="69" w:line="229" w:lineRule="auto"/>
              <w:ind w:left="170"/>
              <w:jc w:val="center"/>
              <w:rPr>
                <w:sz w:val="21"/>
                <w:szCs w:val="21"/>
              </w:rPr>
            </w:pPr>
            <w:r>
              <w:rPr>
                <w:rFonts w:ascii="黑体" w:hAnsi="黑体" w:eastAsia="黑体" w:cs="黑体"/>
                <w:b w:val="0"/>
                <w:spacing w:val="4"/>
                <w:sz w:val="21"/>
                <w:szCs w:val="21"/>
              </w:rPr>
              <w:t>三级指标</w:t>
            </w:r>
          </w:p>
        </w:tc>
        <w:tc>
          <w:tcPr>
            <w:tcW w:w="3498" w:type="dxa"/>
            <w:tcMar>
              <w:left w:w="108" w:type="dxa"/>
              <w:right w:w="108" w:type="dxa"/>
            </w:tcMar>
            <w:vAlign w:val="top"/>
          </w:tcPr>
          <w:p w14:paraId="2BED077A">
            <w:pPr>
              <w:spacing w:line="316" w:lineRule="auto"/>
              <w:rPr>
                <w:rFonts w:ascii="Arial"/>
                <w:sz w:val="21"/>
                <w:szCs w:val="21"/>
              </w:rPr>
            </w:pPr>
          </w:p>
          <w:p w14:paraId="66EE4FB3">
            <w:pPr>
              <w:spacing w:before="69" w:line="227" w:lineRule="auto"/>
              <w:ind w:left="1202"/>
              <w:jc w:val="center"/>
              <w:rPr>
                <w:sz w:val="21"/>
                <w:szCs w:val="21"/>
              </w:rPr>
            </w:pPr>
            <w:r>
              <w:rPr>
                <w:rFonts w:ascii="黑体" w:hAnsi="黑体" w:eastAsia="黑体" w:cs="黑体"/>
                <w:b w:val="0"/>
                <w:spacing w:val="13"/>
                <w:sz w:val="21"/>
                <w:szCs w:val="21"/>
              </w:rPr>
              <w:t>评价要点</w:t>
            </w:r>
          </w:p>
        </w:tc>
        <w:tc>
          <w:tcPr>
            <w:tcW w:w="1920" w:type="dxa"/>
            <w:tcMar>
              <w:left w:w="108" w:type="dxa"/>
              <w:right w:w="108" w:type="dxa"/>
            </w:tcMar>
            <w:vAlign w:val="top"/>
          </w:tcPr>
          <w:p w14:paraId="35656B42">
            <w:pPr>
              <w:spacing w:line="321" w:lineRule="auto"/>
              <w:rPr>
                <w:rFonts w:ascii="Arial"/>
                <w:sz w:val="21"/>
                <w:szCs w:val="21"/>
              </w:rPr>
            </w:pPr>
          </w:p>
          <w:p w14:paraId="324A498E">
            <w:pPr>
              <w:spacing w:before="69" w:line="229" w:lineRule="auto"/>
              <w:ind w:left="557"/>
              <w:jc w:val="center"/>
              <w:rPr>
                <w:sz w:val="21"/>
                <w:szCs w:val="21"/>
              </w:rPr>
            </w:pPr>
            <w:r>
              <w:rPr>
                <w:rFonts w:ascii="黑体" w:hAnsi="黑体" w:eastAsia="黑体" w:cs="黑体"/>
                <w:b w:val="0"/>
                <w:spacing w:val="4"/>
                <w:sz w:val="21"/>
                <w:szCs w:val="21"/>
              </w:rPr>
              <w:t>评分标准</w:t>
            </w:r>
          </w:p>
        </w:tc>
        <w:tc>
          <w:tcPr>
            <w:tcW w:w="1224" w:type="dxa"/>
            <w:tcMar>
              <w:left w:w="108" w:type="dxa"/>
              <w:right w:w="108" w:type="dxa"/>
            </w:tcMar>
            <w:vAlign w:val="top"/>
          </w:tcPr>
          <w:p w14:paraId="09FE9321">
            <w:pPr>
              <w:spacing w:before="182" w:line="369" w:lineRule="auto"/>
              <w:ind w:left="154" w:right="163"/>
              <w:jc w:val="center"/>
              <w:rPr>
                <w:sz w:val="21"/>
                <w:szCs w:val="21"/>
              </w:rPr>
            </w:pPr>
            <w:r>
              <w:rPr>
                <w:rFonts w:ascii="黑体" w:hAnsi="黑体" w:eastAsia="黑体" w:cs="黑体"/>
                <w:b w:val="0"/>
                <w:sz w:val="21"/>
                <w:szCs w:val="21"/>
              </w:rPr>
              <w:t>指标分值</w:t>
            </w:r>
          </w:p>
        </w:tc>
      </w:tr>
      <w:tr w14:paraId="325D6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987" w:hRule="atLeast"/>
          <w:tblHeader/>
        </w:trPr>
        <w:tc>
          <w:tcPr>
            <w:tcW w:w="1075" w:type="dxa"/>
            <w:vMerge w:val="restart"/>
            <w:tcBorders>
              <w:bottom w:val="nil"/>
            </w:tcBorders>
            <w:tcMar>
              <w:left w:w="108" w:type="dxa"/>
              <w:right w:w="108" w:type="dxa"/>
            </w:tcMar>
            <w:vAlign w:val="top"/>
          </w:tcPr>
          <w:p w14:paraId="2D2A27DE">
            <w:pPr>
              <w:rPr>
                <w:rFonts w:ascii="Arial"/>
                <w:sz w:val="21"/>
              </w:rPr>
            </w:pPr>
          </w:p>
        </w:tc>
        <w:tc>
          <w:tcPr>
            <w:tcW w:w="710" w:type="dxa"/>
            <w:vMerge w:val="restart"/>
            <w:tcBorders>
              <w:bottom w:val="nil"/>
            </w:tcBorders>
            <w:tcMar>
              <w:left w:w="108" w:type="dxa"/>
              <w:right w:w="108" w:type="dxa"/>
            </w:tcMar>
            <w:vAlign w:val="top"/>
          </w:tcPr>
          <w:p w14:paraId="731EE3F6">
            <w:pPr>
              <w:rPr>
                <w:rFonts w:ascii="Arial"/>
                <w:sz w:val="21"/>
              </w:rPr>
            </w:pPr>
          </w:p>
          <w:p w14:paraId="1A0213A6">
            <w:pPr>
              <w:rPr>
                <w:rFonts w:ascii="Arial"/>
                <w:sz w:val="21"/>
              </w:rPr>
            </w:pPr>
          </w:p>
          <w:p w14:paraId="2424D8D7">
            <w:pPr>
              <w:rPr>
                <w:rFonts w:ascii="Arial"/>
                <w:sz w:val="21"/>
              </w:rPr>
            </w:pPr>
          </w:p>
          <w:p w14:paraId="17F0B859">
            <w:pPr>
              <w:rPr>
                <w:rFonts w:ascii="Arial"/>
                <w:sz w:val="21"/>
              </w:rPr>
            </w:pPr>
          </w:p>
          <w:p w14:paraId="6B364A93">
            <w:pPr>
              <w:rPr>
                <w:rFonts w:ascii="Arial"/>
                <w:sz w:val="21"/>
              </w:rPr>
            </w:pPr>
          </w:p>
          <w:p w14:paraId="746DAF3F">
            <w:pPr>
              <w:rPr>
                <w:rFonts w:ascii="Arial"/>
                <w:sz w:val="21"/>
              </w:rPr>
            </w:pPr>
          </w:p>
          <w:p w14:paraId="2970CA62">
            <w:pPr>
              <w:rPr>
                <w:rFonts w:ascii="Arial"/>
                <w:sz w:val="21"/>
              </w:rPr>
            </w:pPr>
          </w:p>
          <w:p w14:paraId="0C09EE71">
            <w:pPr>
              <w:spacing w:line="241" w:lineRule="auto"/>
              <w:rPr>
                <w:rFonts w:ascii="Arial"/>
                <w:sz w:val="21"/>
              </w:rPr>
            </w:pPr>
          </w:p>
          <w:p w14:paraId="1A2D23BE">
            <w:pPr>
              <w:spacing w:line="241" w:lineRule="auto"/>
              <w:rPr>
                <w:rFonts w:ascii="Arial"/>
                <w:sz w:val="21"/>
              </w:rPr>
            </w:pPr>
          </w:p>
          <w:p w14:paraId="777CA929">
            <w:pPr>
              <w:spacing w:line="241" w:lineRule="auto"/>
              <w:rPr>
                <w:rFonts w:ascii="Arial"/>
                <w:sz w:val="21"/>
              </w:rPr>
            </w:pPr>
          </w:p>
          <w:p w14:paraId="047BA438">
            <w:pPr>
              <w:spacing w:line="241" w:lineRule="auto"/>
              <w:rPr>
                <w:rFonts w:ascii="Arial"/>
                <w:sz w:val="21"/>
              </w:rPr>
            </w:pPr>
          </w:p>
          <w:p w14:paraId="15EEA7AC">
            <w:pPr>
              <w:spacing w:line="241" w:lineRule="auto"/>
              <w:rPr>
                <w:rFonts w:ascii="Arial"/>
                <w:sz w:val="21"/>
              </w:rPr>
            </w:pPr>
          </w:p>
          <w:p w14:paraId="0EEEB477">
            <w:pPr>
              <w:spacing w:before="68" w:line="366" w:lineRule="auto"/>
              <w:ind w:left="144" w:right="122" w:hanging="2"/>
              <w:rPr>
                <w:sz w:val="21"/>
                <w:szCs w:val="21"/>
              </w:rPr>
            </w:pPr>
            <w:r>
              <w:rPr>
                <w:spacing w:val="10"/>
                <w:sz w:val="21"/>
                <w:szCs w:val="21"/>
              </w:rPr>
              <w:t>组织</w:t>
            </w:r>
            <w:r>
              <w:rPr>
                <w:spacing w:val="7"/>
                <w:sz w:val="21"/>
                <w:szCs w:val="21"/>
              </w:rPr>
              <w:t>实施</w:t>
            </w:r>
          </w:p>
        </w:tc>
        <w:tc>
          <w:tcPr>
            <w:tcW w:w="1379" w:type="dxa"/>
            <w:tcMar>
              <w:left w:w="108" w:type="dxa"/>
              <w:right w:w="108" w:type="dxa"/>
            </w:tcMar>
            <w:vAlign w:val="top"/>
          </w:tcPr>
          <w:p w14:paraId="137651E6">
            <w:pPr>
              <w:spacing w:line="242" w:lineRule="auto"/>
              <w:rPr>
                <w:rFonts w:ascii="Arial"/>
                <w:sz w:val="21"/>
              </w:rPr>
            </w:pPr>
          </w:p>
          <w:p w14:paraId="2A4811AD">
            <w:pPr>
              <w:spacing w:line="242" w:lineRule="auto"/>
              <w:rPr>
                <w:rFonts w:ascii="Arial"/>
                <w:sz w:val="21"/>
              </w:rPr>
            </w:pPr>
          </w:p>
          <w:p w14:paraId="5B913B56">
            <w:pPr>
              <w:spacing w:line="242" w:lineRule="auto"/>
              <w:rPr>
                <w:rFonts w:ascii="Arial"/>
                <w:sz w:val="21"/>
              </w:rPr>
            </w:pPr>
          </w:p>
          <w:p w14:paraId="7463E0E6">
            <w:pPr>
              <w:spacing w:line="242" w:lineRule="auto"/>
              <w:rPr>
                <w:rFonts w:ascii="Arial"/>
                <w:sz w:val="21"/>
              </w:rPr>
            </w:pPr>
          </w:p>
          <w:p w14:paraId="38380FD4">
            <w:pPr>
              <w:spacing w:line="242" w:lineRule="auto"/>
              <w:rPr>
                <w:rFonts w:ascii="Arial"/>
                <w:sz w:val="21"/>
              </w:rPr>
            </w:pPr>
          </w:p>
          <w:p w14:paraId="0879B97D">
            <w:pPr>
              <w:spacing w:line="242" w:lineRule="auto"/>
              <w:rPr>
                <w:rFonts w:ascii="Arial"/>
                <w:sz w:val="21"/>
              </w:rPr>
            </w:pPr>
          </w:p>
          <w:p w14:paraId="6AFD234A">
            <w:pPr>
              <w:spacing w:before="68" w:line="316" w:lineRule="auto"/>
              <w:ind w:left="358" w:right="243" w:hanging="111"/>
              <w:rPr>
                <w:sz w:val="21"/>
                <w:szCs w:val="21"/>
              </w:rPr>
            </w:pPr>
            <w:r>
              <w:rPr>
                <w:spacing w:val="10"/>
                <w:sz w:val="21"/>
                <w:szCs w:val="21"/>
              </w:rPr>
              <w:t>管理制度</w:t>
            </w:r>
            <w:r>
              <w:rPr>
                <w:spacing w:val="9"/>
                <w:sz w:val="21"/>
                <w:szCs w:val="21"/>
              </w:rPr>
              <w:t>健全性</w:t>
            </w:r>
          </w:p>
        </w:tc>
        <w:tc>
          <w:tcPr>
            <w:tcW w:w="3498" w:type="dxa"/>
            <w:tcMar>
              <w:left w:w="108" w:type="dxa"/>
              <w:right w:w="108" w:type="dxa"/>
            </w:tcMar>
            <w:vAlign w:val="top"/>
          </w:tcPr>
          <w:p w14:paraId="00DCC7D8">
            <w:pPr>
              <w:spacing w:line="279" w:lineRule="auto"/>
              <w:rPr>
                <w:rFonts w:ascii="Arial"/>
                <w:sz w:val="21"/>
              </w:rPr>
            </w:pPr>
          </w:p>
          <w:p w14:paraId="7DEB0BC5">
            <w:pPr>
              <w:spacing w:line="279" w:lineRule="auto"/>
              <w:rPr>
                <w:rFonts w:ascii="Arial"/>
                <w:sz w:val="21"/>
              </w:rPr>
            </w:pPr>
          </w:p>
          <w:p w14:paraId="5232BB5D">
            <w:pPr>
              <w:spacing w:before="69" w:line="253" w:lineRule="auto"/>
              <w:ind w:left="103" w:right="3" w:firstLine="2"/>
              <w:rPr>
                <w:sz w:val="21"/>
                <w:szCs w:val="21"/>
              </w:rPr>
            </w:pPr>
            <w:r>
              <w:rPr>
                <w:spacing w:val="15"/>
                <w:sz w:val="21"/>
                <w:szCs w:val="21"/>
              </w:rPr>
              <w:t>项目是否制定相关的业务实施管理</w:t>
            </w:r>
            <w:r>
              <w:rPr>
                <w:spacing w:val="2"/>
                <w:sz w:val="21"/>
                <w:szCs w:val="21"/>
              </w:rPr>
              <w:t>制度：</w:t>
            </w:r>
          </w:p>
          <w:p w14:paraId="51E64861">
            <w:pPr>
              <w:spacing w:before="102" w:line="226" w:lineRule="auto"/>
              <w:ind w:left="101"/>
              <w:rPr>
                <w:sz w:val="21"/>
                <w:szCs w:val="21"/>
              </w:rPr>
            </w:pPr>
            <w:r>
              <w:rPr>
                <w:spacing w:val="7"/>
                <w:sz w:val="21"/>
                <w:szCs w:val="21"/>
              </w:rPr>
              <w:t>①是否制定相关的资金管理制度；</w:t>
            </w:r>
          </w:p>
          <w:p w14:paraId="395AE330">
            <w:pPr>
              <w:spacing w:before="135" w:line="226" w:lineRule="auto"/>
              <w:ind w:left="101"/>
              <w:rPr>
                <w:sz w:val="21"/>
                <w:szCs w:val="21"/>
              </w:rPr>
            </w:pPr>
            <w:r>
              <w:rPr>
                <w:spacing w:val="7"/>
                <w:sz w:val="21"/>
                <w:szCs w:val="21"/>
              </w:rPr>
              <w:t>②是否制定相关的资产管理制度；</w:t>
            </w:r>
          </w:p>
          <w:p w14:paraId="0DDDD7D5">
            <w:pPr>
              <w:spacing w:before="134" w:line="252" w:lineRule="auto"/>
              <w:ind w:left="109" w:right="3" w:hanging="8"/>
              <w:rPr>
                <w:sz w:val="21"/>
                <w:szCs w:val="21"/>
              </w:rPr>
            </w:pPr>
            <w:r>
              <w:rPr>
                <w:spacing w:val="15"/>
                <w:sz w:val="21"/>
                <w:szCs w:val="21"/>
              </w:rPr>
              <w:t>③是否制定日常污水处理设施等运</w:t>
            </w:r>
            <w:r>
              <w:rPr>
                <w:spacing w:val="5"/>
                <w:sz w:val="21"/>
                <w:szCs w:val="21"/>
              </w:rPr>
              <w:t>营维护巡查制度；</w:t>
            </w:r>
          </w:p>
          <w:p w14:paraId="12829EEC">
            <w:pPr>
              <w:spacing w:before="103" w:line="226" w:lineRule="auto"/>
              <w:ind w:left="101"/>
              <w:rPr>
                <w:sz w:val="21"/>
                <w:szCs w:val="21"/>
              </w:rPr>
            </w:pPr>
            <w:r>
              <w:rPr>
                <w:spacing w:val="7"/>
                <w:sz w:val="21"/>
                <w:szCs w:val="21"/>
              </w:rPr>
              <w:t>④是否制定业务考核评价制度。</w:t>
            </w:r>
          </w:p>
        </w:tc>
        <w:tc>
          <w:tcPr>
            <w:tcW w:w="1920" w:type="dxa"/>
            <w:tcMar>
              <w:left w:w="108" w:type="dxa"/>
              <w:right w:w="108" w:type="dxa"/>
            </w:tcMar>
            <w:vAlign w:val="top"/>
          </w:tcPr>
          <w:p w14:paraId="3A214CCB">
            <w:pPr>
              <w:spacing w:line="256" w:lineRule="auto"/>
              <w:rPr>
                <w:rFonts w:ascii="Arial"/>
                <w:sz w:val="21"/>
              </w:rPr>
            </w:pPr>
          </w:p>
          <w:p w14:paraId="67772AC1">
            <w:pPr>
              <w:spacing w:line="256" w:lineRule="auto"/>
              <w:rPr>
                <w:rFonts w:ascii="Arial"/>
                <w:sz w:val="21"/>
              </w:rPr>
            </w:pPr>
          </w:p>
          <w:p w14:paraId="7872A2BA">
            <w:pPr>
              <w:spacing w:line="256" w:lineRule="auto"/>
              <w:rPr>
                <w:rFonts w:ascii="Arial"/>
                <w:sz w:val="21"/>
              </w:rPr>
            </w:pPr>
          </w:p>
          <w:p w14:paraId="7B965B39">
            <w:pPr>
              <w:spacing w:line="256" w:lineRule="auto"/>
              <w:rPr>
                <w:rFonts w:ascii="Arial"/>
                <w:sz w:val="21"/>
              </w:rPr>
            </w:pPr>
          </w:p>
          <w:p w14:paraId="54399315">
            <w:pPr>
              <w:spacing w:line="256" w:lineRule="auto"/>
              <w:rPr>
                <w:rFonts w:ascii="Arial"/>
                <w:sz w:val="21"/>
              </w:rPr>
            </w:pPr>
          </w:p>
          <w:p w14:paraId="4BB11F07">
            <w:pPr>
              <w:spacing w:line="256" w:lineRule="auto"/>
              <w:rPr>
                <w:rFonts w:ascii="Arial"/>
                <w:sz w:val="21"/>
              </w:rPr>
            </w:pPr>
          </w:p>
          <w:p w14:paraId="75E8A2FE">
            <w:pPr>
              <w:spacing w:before="69" w:line="251" w:lineRule="auto"/>
              <w:ind w:left="13" w:right="173" w:firstLine="223"/>
              <w:rPr>
                <w:sz w:val="21"/>
                <w:szCs w:val="21"/>
              </w:rPr>
            </w:pPr>
            <w:r>
              <w:rPr>
                <w:spacing w:val="10"/>
                <w:sz w:val="21"/>
                <w:szCs w:val="21"/>
              </w:rPr>
              <w:t>如发现一项不符合扣</w:t>
            </w:r>
            <w:r>
              <w:rPr>
                <w:spacing w:val="7"/>
                <w:sz w:val="21"/>
                <w:szCs w:val="21"/>
              </w:rPr>
              <w:t>0.5分，扣完为止。</w:t>
            </w:r>
          </w:p>
        </w:tc>
        <w:tc>
          <w:tcPr>
            <w:tcW w:w="1224" w:type="dxa"/>
            <w:tcMar>
              <w:left w:w="108" w:type="dxa"/>
              <w:right w:w="108" w:type="dxa"/>
            </w:tcMar>
            <w:vAlign w:val="top"/>
          </w:tcPr>
          <w:p w14:paraId="303B03A0">
            <w:pPr>
              <w:spacing w:line="241" w:lineRule="auto"/>
              <w:rPr>
                <w:rFonts w:ascii="Arial"/>
                <w:sz w:val="21"/>
              </w:rPr>
            </w:pPr>
          </w:p>
          <w:p w14:paraId="6C64CF8F">
            <w:pPr>
              <w:spacing w:line="241" w:lineRule="auto"/>
              <w:rPr>
                <w:rFonts w:ascii="Arial"/>
                <w:sz w:val="21"/>
              </w:rPr>
            </w:pPr>
          </w:p>
          <w:p w14:paraId="63FA929C">
            <w:pPr>
              <w:spacing w:line="241" w:lineRule="auto"/>
              <w:rPr>
                <w:rFonts w:ascii="Arial"/>
                <w:sz w:val="21"/>
              </w:rPr>
            </w:pPr>
          </w:p>
          <w:p w14:paraId="61ECF443">
            <w:pPr>
              <w:spacing w:line="241" w:lineRule="auto"/>
              <w:rPr>
                <w:rFonts w:ascii="Arial"/>
                <w:sz w:val="21"/>
              </w:rPr>
            </w:pPr>
          </w:p>
          <w:p w14:paraId="3C489973">
            <w:pPr>
              <w:spacing w:line="241" w:lineRule="auto"/>
              <w:rPr>
                <w:rFonts w:ascii="Arial"/>
                <w:sz w:val="21"/>
              </w:rPr>
            </w:pPr>
          </w:p>
          <w:p w14:paraId="7885A7FC">
            <w:pPr>
              <w:spacing w:line="241" w:lineRule="auto"/>
              <w:rPr>
                <w:rFonts w:ascii="Arial"/>
                <w:sz w:val="21"/>
              </w:rPr>
            </w:pPr>
          </w:p>
          <w:p w14:paraId="23CAC4A8">
            <w:pPr>
              <w:spacing w:line="242" w:lineRule="auto"/>
              <w:rPr>
                <w:rFonts w:ascii="Arial"/>
                <w:sz w:val="21"/>
              </w:rPr>
            </w:pPr>
          </w:p>
          <w:p w14:paraId="370D9F3A">
            <w:pPr>
              <w:spacing w:before="68" w:line="284" w:lineRule="exact"/>
              <w:ind w:left="325"/>
              <w:rPr>
                <w:sz w:val="21"/>
                <w:szCs w:val="21"/>
              </w:rPr>
            </w:pPr>
            <w:r>
              <w:rPr>
                <w:position w:val="1"/>
                <w:sz w:val="21"/>
                <w:szCs w:val="21"/>
              </w:rPr>
              <w:t>2</w:t>
            </w:r>
          </w:p>
        </w:tc>
      </w:tr>
      <w:tr w14:paraId="6273C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130" w:hRule="atLeast"/>
          <w:tblHeader/>
        </w:trPr>
        <w:tc>
          <w:tcPr>
            <w:tcW w:w="1075" w:type="dxa"/>
            <w:vMerge w:val="continue"/>
            <w:tcBorders>
              <w:top w:val="nil"/>
            </w:tcBorders>
            <w:tcMar>
              <w:left w:w="108" w:type="dxa"/>
              <w:right w:w="108" w:type="dxa"/>
            </w:tcMar>
            <w:vAlign w:val="top"/>
          </w:tcPr>
          <w:p w14:paraId="3048B6AD">
            <w:pPr>
              <w:rPr>
                <w:rFonts w:ascii="Arial"/>
                <w:sz w:val="21"/>
              </w:rPr>
            </w:pPr>
          </w:p>
        </w:tc>
        <w:tc>
          <w:tcPr>
            <w:tcW w:w="710" w:type="dxa"/>
            <w:vMerge w:val="continue"/>
            <w:tcBorders>
              <w:top w:val="nil"/>
            </w:tcBorders>
            <w:tcMar>
              <w:left w:w="108" w:type="dxa"/>
              <w:right w:w="108" w:type="dxa"/>
            </w:tcMar>
            <w:vAlign w:val="top"/>
          </w:tcPr>
          <w:p w14:paraId="5BBAF6B7">
            <w:pPr>
              <w:rPr>
                <w:rFonts w:ascii="Arial"/>
                <w:sz w:val="21"/>
              </w:rPr>
            </w:pPr>
          </w:p>
        </w:tc>
        <w:tc>
          <w:tcPr>
            <w:tcW w:w="1379" w:type="dxa"/>
            <w:tcMar>
              <w:left w:w="108" w:type="dxa"/>
              <w:right w:w="108" w:type="dxa"/>
            </w:tcMar>
            <w:vAlign w:val="top"/>
          </w:tcPr>
          <w:p w14:paraId="67F421E6">
            <w:pPr>
              <w:spacing w:line="277" w:lineRule="auto"/>
              <w:rPr>
                <w:rFonts w:ascii="Arial"/>
                <w:sz w:val="21"/>
              </w:rPr>
            </w:pPr>
          </w:p>
          <w:p w14:paraId="1B2D867A">
            <w:pPr>
              <w:spacing w:line="277" w:lineRule="auto"/>
              <w:rPr>
                <w:rFonts w:ascii="Arial"/>
                <w:sz w:val="21"/>
              </w:rPr>
            </w:pPr>
          </w:p>
          <w:p w14:paraId="32516105">
            <w:pPr>
              <w:spacing w:line="278" w:lineRule="auto"/>
              <w:rPr>
                <w:rFonts w:ascii="Arial"/>
                <w:sz w:val="21"/>
              </w:rPr>
            </w:pPr>
          </w:p>
          <w:p w14:paraId="15A04031">
            <w:pPr>
              <w:spacing w:line="278" w:lineRule="auto"/>
              <w:rPr>
                <w:rFonts w:ascii="Arial"/>
                <w:sz w:val="21"/>
              </w:rPr>
            </w:pPr>
          </w:p>
          <w:p w14:paraId="6EFEE341">
            <w:pPr>
              <w:spacing w:line="278" w:lineRule="auto"/>
              <w:rPr>
                <w:rFonts w:ascii="Arial"/>
                <w:sz w:val="21"/>
              </w:rPr>
            </w:pPr>
          </w:p>
          <w:p w14:paraId="408F5685">
            <w:pPr>
              <w:spacing w:before="68" w:line="408" w:lineRule="auto"/>
              <w:ind w:left="296" w:right="320" w:hanging="127"/>
              <w:rPr>
                <w:sz w:val="21"/>
                <w:szCs w:val="21"/>
              </w:rPr>
            </w:pPr>
            <w:r>
              <w:rPr>
                <w:spacing w:val="10"/>
                <w:sz w:val="21"/>
                <w:szCs w:val="21"/>
              </w:rPr>
              <w:t>制度执行</w:t>
            </w:r>
            <w:r>
              <w:rPr>
                <w:spacing w:val="2"/>
                <w:sz w:val="21"/>
                <w:szCs w:val="21"/>
              </w:rPr>
              <w:t>有效性</w:t>
            </w:r>
          </w:p>
        </w:tc>
        <w:tc>
          <w:tcPr>
            <w:tcW w:w="3498" w:type="dxa"/>
            <w:tcMar>
              <w:left w:w="108" w:type="dxa"/>
              <w:right w:w="108" w:type="dxa"/>
            </w:tcMar>
            <w:vAlign w:val="top"/>
          </w:tcPr>
          <w:p w14:paraId="6F4509E1">
            <w:pPr>
              <w:spacing w:line="464" w:lineRule="auto"/>
              <w:rPr>
                <w:rFonts w:ascii="Arial"/>
                <w:sz w:val="21"/>
              </w:rPr>
            </w:pPr>
          </w:p>
          <w:p w14:paraId="12FB1E87">
            <w:pPr>
              <w:spacing w:before="68" w:line="252" w:lineRule="auto"/>
              <w:ind w:left="108" w:right="3" w:hanging="7"/>
              <w:rPr>
                <w:sz w:val="21"/>
                <w:szCs w:val="21"/>
              </w:rPr>
            </w:pPr>
            <w:r>
              <w:rPr>
                <w:spacing w:val="15"/>
                <w:sz w:val="21"/>
                <w:szCs w:val="21"/>
              </w:rPr>
              <w:t>①项目调整及预算支出调整手续是</w:t>
            </w:r>
            <w:r>
              <w:rPr>
                <w:spacing w:val="2"/>
                <w:sz w:val="21"/>
                <w:szCs w:val="21"/>
              </w:rPr>
              <w:t>否完备；</w:t>
            </w:r>
          </w:p>
          <w:p w14:paraId="7D5E4EAD">
            <w:pPr>
              <w:spacing w:before="104" w:line="252" w:lineRule="auto"/>
              <w:ind w:left="104" w:hanging="3"/>
              <w:rPr>
                <w:sz w:val="21"/>
                <w:szCs w:val="21"/>
              </w:rPr>
            </w:pPr>
            <w:r>
              <w:rPr>
                <w:spacing w:val="1"/>
                <w:sz w:val="21"/>
                <w:szCs w:val="21"/>
              </w:rPr>
              <w:t>②项目合同书、验收报告、技术鉴定</w:t>
            </w:r>
            <w:r>
              <w:rPr>
                <w:spacing w:val="6"/>
                <w:sz w:val="21"/>
                <w:szCs w:val="21"/>
              </w:rPr>
              <w:t>等资料是否齐全并及时归档；</w:t>
            </w:r>
          </w:p>
          <w:p w14:paraId="2F178ECA">
            <w:pPr>
              <w:spacing w:before="103" w:line="226" w:lineRule="auto"/>
              <w:ind w:left="101"/>
              <w:rPr>
                <w:sz w:val="21"/>
                <w:szCs w:val="21"/>
              </w:rPr>
            </w:pPr>
            <w:r>
              <w:rPr>
                <w:spacing w:val="6"/>
                <w:sz w:val="21"/>
                <w:szCs w:val="21"/>
              </w:rPr>
              <w:t>③业务考评是否按规定展开；</w:t>
            </w:r>
          </w:p>
          <w:p w14:paraId="1DC85B1C">
            <w:pPr>
              <w:spacing w:before="135" w:line="226" w:lineRule="auto"/>
              <w:ind w:left="101"/>
              <w:rPr>
                <w:sz w:val="21"/>
                <w:szCs w:val="21"/>
              </w:rPr>
            </w:pPr>
            <w:r>
              <w:rPr>
                <w:spacing w:val="6"/>
                <w:sz w:val="21"/>
                <w:szCs w:val="21"/>
              </w:rPr>
              <w:t>④日常巡查是否按规定展开。</w:t>
            </w:r>
          </w:p>
        </w:tc>
        <w:tc>
          <w:tcPr>
            <w:tcW w:w="1920" w:type="dxa"/>
            <w:tcMar>
              <w:left w:w="108" w:type="dxa"/>
              <w:right w:w="108" w:type="dxa"/>
            </w:tcMar>
            <w:vAlign w:val="top"/>
          </w:tcPr>
          <w:p w14:paraId="0B5E9F4F">
            <w:pPr>
              <w:spacing w:line="316" w:lineRule="auto"/>
              <w:rPr>
                <w:rFonts w:ascii="Arial"/>
                <w:sz w:val="21"/>
              </w:rPr>
            </w:pPr>
          </w:p>
          <w:p w14:paraId="0F14BD9D">
            <w:pPr>
              <w:spacing w:line="316" w:lineRule="auto"/>
              <w:rPr>
                <w:rFonts w:ascii="Arial"/>
                <w:sz w:val="21"/>
              </w:rPr>
            </w:pPr>
          </w:p>
          <w:p w14:paraId="339332B0">
            <w:pPr>
              <w:spacing w:line="316" w:lineRule="auto"/>
              <w:rPr>
                <w:rFonts w:ascii="Arial"/>
                <w:sz w:val="21"/>
              </w:rPr>
            </w:pPr>
          </w:p>
          <w:p w14:paraId="61EB8347">
            <w:pPr>
              <w:spacing w:line="316" w:lineRule="auto"/>
              <w:rPr>
                <w:rFonts w:ascii="Arial"/>
                <w:sz w:val="21"/>
              </w:rPr>
            </w:pPr>
          </w:p>
          <w:p w14:paraId="174A5016">
            <w:pPr>
              <w:spacing w:before="68" w:line="252" w:lineRule="auto"/>
              <w:ind w:left="13" w:right="173" w:firstLine="223"/>
              <w:rPr>
                <w:sz w:val="21"/>
                <w:szCs w:val="21"/>
              </w:rPr>
            </w:pPr>
            <w:r>
              <w:rPr>
                <w:spacing w:val="10"/>
                <w:sz w:val="21"/>
                <w:szCs w:val="21"/>
              </w:rPr>
              <w:t>如发现一项不符合扣</w:t>
            </w:r>
            <w:r>
              <w:rPr>
                <w:spacing w:val="7"/>
                <w:sz w:val="21"/>
                <w:szCs w:val="21"/>
              </w:rPr>
              <w:t>0.5分，扣完为止。</w:t>
            </w:r>
          </w:p>
        </w:tc>
        <w:tc>
          <w:tcPr>
            <w:tcW w:w="1224" w:type="dxa"/>
            <w:tcMar>
              <w:left w:w="108" w:type="dxa"/>
              <w:right w:w="108" w:type="dxa"/>
            </w:tcMar>
            <w:vAlign w:val="top"/>
          </w:tcPr>
          <w:p w14:paraId="7EEB8F5F">
            <w:pPr>
              <w:spacing w:line="259" w:lineRule="auto"/>
              <w:rPr>
                <w:rFonts w:ascii="Arial"/>
                <w:sz w:val="21"/>
              </w:rPr>
            </w:pPr>
          </w:p>
          <w:p w14:paraId="5905A9C5">
            <w:pPr>
              <w:spacing w:line="260" w:lineRule="auto"/>
              <w:rPr>
                <w:rFonts w:ascii="Arial"/>
                <w:sz w:val="21"/>
              </w:rPr>
            </w:pPr>
          </w:p>
          <w:p w14:paraId="2B571773">
            <w:pPr>
              <w:spacing w:line="260" w:lineRule="auto"/>
              <w:rPr>
                <w:rFonts w:ascii="Arial"/>
                <w:sz w:val="21"/>
              </w:rPr>
            </w:pPr>
          </w:p>
          <w:p w14:paraId="50D606E9">
            <w:pPr>
              <w:spacing w:line="260" w:lineRule="auto"/>
              <w:rPr>
                <w:rFonts w:ascii="Arial"/>
                <w:sz w:val="21"/>
              </w:rPr>
            </w:pPr>
          </w:p>
          <w:p w14:paraId="65B176A0">
            <w:pPr>
              <w:spacing w:line="260" w:lineRule="auto"/>
              <w:rPr>
                <w:rFonts w:ascii="Arial"/>
                <w:sz w:val="21"/>
              </w:rPr>
            </w:pPr>
          </w:p>
          <w:p w14:paraId="570E9865">
            <w:pPr>
              <w:spacing w:before="68" w:line="284" w:lineRule="exact"/>
              <w:ind w:left="325"/>
              <w:rPr>
                <w:sz w:val="21"/>
                <w:szCs w:val="21"/>
              </w:rPr>
            </w:pPr>
            <w:r>
              <w:rPr>
                <w:position w:val="1"/>
                <w:sz w:val="21"/>
                <w:szCs w:val="21"/>
              </w:rPr>
              <w:t>2</w:t>
            </w:r>
          </w:p>
        </w:tc>
      </w:tr>
      <w:tr w14:paraId="57885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732" w:hRule="atLeast"/>
          <w:tblHeader/>
        </w:trPr>
        <w:tc>
          <w:tcPr>
            <w:tcW w:w="1075" w:type="dxa"/>
            <w:vMerge w:val="restart"/>
            <w:tcBorders>
              <w:bottom w:val="nil"/>
            </w:tcBorders>
            <w:tcMar>
              <w:left w:w="108" w:type="dxa"/>
              <w:right w:w="108" w:type="dxa"/>
            </w:tcMar>
            <w:vAlign w:val="top"/>
          </w:tcPr>
          <w:p w14:paraId="398F3E8E">
            <w:pPr>
              <w:rPr>
                <w:rFonts w:ascii="Arial"/>
                <w:sz w:val="21"/>
              </w:rPr>
            </w:pPr>
          </w:p>
        </w:tc>
        <w:tc>
          <w:tcPr>
            <w:tcW w:w="710" w:type="dxa"/>
            <w:vMerge w:val="restart"/>
            <w:tcBorders>
              <w:bottom w:val="nil"/>
            </w:tcBorders>
            <w:tcMar>
              <w:left w:w="108" w:type="dxa"/>
              <w:right w:w="108" w:type="dxa"/>
            </w:tcMar>
            <w:vAlign w:val="top"/>
          </w:tcPr>
          <w:p w14:paraId="2336425A">
            <w:pPr>
              <w:spacing w:line="255" w:lineRule="auto"/>
              <w:rPr>
                <w:rFonts w:ascii="Arial"/>
                <w:sz w:val="21"/>
              </w:rPr>
            </w:pPr>
          </w:p>
          <w:p w14:paraId="41DD4123">
            <w:pPr>
              <w:spacing w:line="255" w:lineRule="auto"/>
              <w:rPr>
                <w:rFonts w:ascii="Arial"/>
                <w:sz w:val="21"/>
              </w:rPr>
            </w:pPr>
          </w:p>
          <w:p w14:paraId="66AE679B">
            <w:pPr>
              <w:spacing w:line="255" w:lineRule="auto"/>
              <w:rPr>
                <w:rFonts w:ascii="Arial"/>
                <w:sz w:val="21"/>
              </w:rPr>
            </w:pPr>
          </w:p>
          <w:p w14:paraId="5F21A204">
            <w:pPr>
              <w:spacing w:line="256" w:lineRule="auto"/>
              <w:rPr>
                <w:rFonts w:ascii="Arial"/>
                <w:sz w:val="21"/>
              </w:rPr>
            </w:pPr>
          </w:p>
          <w:p w14:paraId="49D0DEFD">
            <w:pPr>
              <w:spacing w:line="256" w:lineRule="auto"/>
              <w:rPr>
                <w:rFonts w:ascii="Arial"/>
                <w:sz w:val="21"/>
              </w:rPr>
            </w:pPr>
          </w:p>
          <w:p w14:paraId="707FB71A">
            <w:pPr>
              <w:spacing w:line="256" w:lineRule="auto"/>
              <w:rPr>
                <w:rFonts w:ascii="Arial"/>
                <w:sz w:val="21"/>
              </w:rPr>
            </w:pPr>
          </w:p>
          <w:p w14:paraId="08665A1E">
            <w:pPr>
              <w:spacing w:line="256" w:lineRule="auto"/>
              <w:rPr>
                <w:rFonts w:ascii="Arial"/>
                <w:sz w:val="21"/>
              </w:rPr>
            </w:pPr>
          </w:p>
          <w:p w14:paraId="479BB098">
            <w:pPr>
              <w:spacing w:line="256" w:lineRule="auto"/>
              <w:rPr>
                <w:rFonts w:ascii="Arial"/>
                <w:sz w:val="21"/>
              </w:rPr>
            </w:pPr>
          </w:p>
          <w:p w14:paraId="0D6C5378">
            <w:pPr>
              <w:spacing w:line="256" w:lineRule="auto"/>
              <w:rPr>
                <w:rFonts w:ascii="Arial"/>
                <w:sz w:val="21"/>
              </w:rPr>
            </w:pPr>
          </w:p>
          <w:p w14:paraId="3B44A18B">
            <w:pPr>
              <w:spacing w:before="68" w:line="316" w:lineRule="auto"/>
              <w:ind w:left="141" w:right="122"/>
              <w:rPr>
                <w:sz w:val="21"/>
                <w:szCs w:val="21"/>
              </w:rPr>
            </w:pPr>
            <w:r>
              <w:rPr>
                <w:rFonts w:ascii="宋体" w:hAnsi="宋体" w:eastAsia="宋体" w:cs="宋体"/>
                <w:b w:val="0"/>
                <w:spacing w:val="10"/>
                <w:sz w:val="21"/>
                <w:szCs w:val="21"/>
              </w:rPr>
              <w:t>数量指标</w:t>
            </w:r>
          </w:p>
        </w:tc>
        <w:tc>
          <w:tcPr>
            <w:tcW w:w="1379" w:type="dxa"/>
            <w:tcMar>
              <w:left w:w="108" w:type="dxa"/>
              <w:right w:w="108" w:type="dxa"/>
            </w:tcMar>
            <w:vAlign w:val="top"/>
          </w:tcPr>
          <w:p w14:paraId="01B7A126">
            <w:pPr>
              <w:spacing w:line="332" w:lineRule="auto"/>
              <w:rPr>
                <w:rFonts w:ascii="Arial"/>
                <w:sz w:val="21"/>
              </w:rPr>
            </w:pPr>
          </w:p>
          <w:p w14:paraId="6E6DAFC7">
            <w:pPr>
              <w:spacing w:line="333" w:lineRule="auto"/>
              <w:rPr>
                <w:rFonts w:ascii="Arial"/>
                <w:sz w:val="21"/>
              </w:rPr>
            </w:pPr>
          </w:p>
          <w:p w14:paraId="30CC5633">
            <w:pPr>
              <w:spacing w:line="333" w:lineRule="auto"/>
              <w:rPr>
                <w:rFonts w:ascii="Arial"/>
                <w:sz w:val="21"/>
              </w:rPr>
            </w:pPr>
          </w:p>
          <w:p w14:paraId="4456E56A">
            <w:pPr>
              <w:spacing w:before="68" w:line="432" w:lineRule="auto"/>
              <w:ind w:left="288" w:right="326" w:hanging="109"/>
              <w:rPr>
                <w:sz w:val="21"/>
                <w:szCs w:val="21"/>
              </w:rPr>
            </w:pPr>
            <w:r>
              <w:rPr>
                <w:rFonts w:ascii="宋体" w:hAnsi="宋体" w:eastAsia="宋体" w:cs="宋体"/>
                <w:b w:val="0"/>
                <w:spacing w:val="7"/>
                <w:sz w:val="21"/>
                <w:szCs w:val="21"/>
              </w:rPr>
              <w:t>污水处理</w:t>
            </w:r>
            <w:r>
              <w:rPr>
                <w:rFonts w:ascii="宋体" w:hAnsi="宋体" w:eastAsia="宋体" w:cs="宋体"/>
                <w:b w:val="0"/>
                <w:spacing w:val="6"/>
                <w:sz w:val="21"/>
                <w:szCs w:val="21"/>
              </w:rPr>
              <w:t>完成率</w:t>
            </w:r>
          </w:p>
        </w:tc>
        <w:tc>
          <w:tcPr>
            <w:tcW w:w="3498" w:type="dxa"/>
            <w:tcMar>
              <w:left w:w="108" w:type="dxa"/>
              <w:right w:w="108" w:type="dxa"/>
            </w:tcMar>
            <w:vAlign w:val="top"/>
          </w:tcPr>
          <w:p w14:paraId="13C7401F">
            <w:pPr>
              <w:spacing w:line="343" w:lineRule="auto"/>
              <w:rPr>
                <w:rFonts w:ascii="Arial"/>
                <w:sz w:val="21"/>
              </w:rPr>
            </w:pPr>
          </w:p>
          <w:p w14:paraId="5D5ECD95">
            <w:pPr>
              <w:spacing w:line="343" w:lineRule="auto"/>
              <w:rPr>
                <w:rFonts w:ascii="Arial"/>
                <w:sz w:val="21"/>
              </w:rPr>
            </w:pPr>
          </w:p>
          <w:p w14:paraId="38C4944A">
            <w:pPr>
              <w:spacing w:before="69" w:line="347" w:lineRule="auto"/>
              <w:ind w:left="11" w:right="80" w:hanging="1"/>
              <w:jc w:val="both"/>
              <w:rPr>
                <w:sz w:val="21"/>
                <w:szCs w:val="21"/>
              </w:rPr>
            </w:pPr>
            <w:r>
              <w:rPr>
                <w:rFonts w:ascii="宋体" w:hAnsi="宋体" w:eastAsia="宋体" w:cs="宋体"/>
                <w:b w:val="0"/>
                <w:spacing w:val="8"/>
                <w:sz w:val="21"/>
                <w:szCs w:val="21"/>
              </w:rPr>
              <w:t>计划全年任务污水处理量≥3.6亿吨</w:t>
            </w:r>
            <w:r>
              <w:rPr>
                <w:rFonts w:ascii="宋体" w:hAnsi="宋体" w:eastAsia="宋体" w:cs="宋体"/>
                <w:b w:val="0"/>
                <w:spacing w:val="10"/>
                <w:sz w:val="21"/>
                <w:szCs w:val="21"/>
              </w:rPr>
              <w:t xml:space="preserve"> </w:t>
            </w:r>
            <w:r>
              <w:rPr>
                <w:rFonts w:ascii="宋体" w:hAnsi="宋体" w:eastAsia="宋体" w:cs="宋体"/>
                <w:b w:val="0"/>
                <w:spacing w:val="8"/>
                <w:sz w:val="21"/>
                <w:szCs w:val="21"/>
              </w:rPr>
              <w:t>。污水处理完成率=实际处理污水吨</w:t>
            </w:r>
            <w:r>
              <w:rPr>
                <w:rFonts w:ascii="宋体" w:hAnsi="宋体" w:eastAsia="宋体" w:cs="宋体"/>
                <w:b w:val="0"/>
                <w:spacing w:val="7"/>
                <w:sz w:val="21"/>
                <w:szCs w:val="21"/>
              </w:rPr>
              <w:t>数/全年任务量×100%</w:t>
            </w:r>
          </w:p>
        </w:tc>
        <w:tc>
          <w:tcPr>
            <w:tcW w:w="1920" w:type="dxa"/>
            <w:tcMar>
              <w:left w:w="108" w:type="dxa"/>
              <w:right w:w="108" w:type="dxa"/>
            </w:tcMar>
            <w:vAlign w:val="top"/>
          </w:tcPr>
          <w:p w14:paraId="0361D002">
            <w:pPr>
              <w:spacing w:line="250" w:lineRule="auto"/>
              <w:rPr>
                <w:rFonts w:ascii="Arial"/>
                <w:sz w:val="21"/>
              </w:rPr>
            </w:pPr>
          </w:p>
          <w:p w14:paraId="7A8BF963">
            <w:pPr>
              <w:spacing w:line="251" w:lineRule="auto"/>
              <w:rPr>
                <w:rFonts w:ascii="Arial"/>
                <w:sz w:val="21"/>
              </w:rPr>
            </w:pPr>
          </w:p>
          <w:p w14:paraId="0B2CC963">
            <w:pPr>
              <w:spacing w:line="251" w:lineRule="auto"/>
              <w:rPr>
                <w:rFonts w:ascii="Arial"/>
                <w:sz w:val="21"/>
              </w:rPr>
            </w:pPr>
          </w:p>
          <w:p w14:paraId="4ED2286A">
            <w:pPr>
              <w:spacing w:before="69" w:line="252" w:lineRule="auto"/>
              <w:ind w:left="12" w:right="74" w:hanging="1"/>
              <w:jc w:val="both"/>
              <w:rPr>
                <w:sz w:val="21"/>
                <w:szCs w:val="21"/>
              </w:rPr>
            </w:pPr>
            <w:r>
              <w:rPr>
                <w:rFonts w:ascii="宋体" w:hAnsi="宋体" w:eastAsia="宋体" w:cs="宋体"/>
                <w:b w:val="0"/>
                <w:spacing w:val="7"/>
                <w:sz w:val="21"/>
                <w:szCs w:val="21"/>
              </w:rPr>
              <w:t>达到或超过目标值</w:t>
            </w:r>
            <w:r>
              <w:rPr>
                <w:rFonts w:hint="eastAsia" w:ascii="宋体" w:hAnsi="宋体" w:eastAsia="宋体" w:cs="宋体"/>
                <w:b w:val="0"/>
                <w:spacing w:val="7"/>
                <w:sz w:val="21"/>
                <w:szCs w:val="21"/>
                <w:lang w:eastAsia="zh-CN"/>
              </w:rPr>
              <w:t>（</w:t>
            </w:r>
            <w:r>
              <w:rPr>
                <w:rFonts w:ascii="宋体" w:hAnsi="宋体" w:eastAsia="宋体" w:cs="宋体"/>
                <w:b w:val="0"/>
                <w:spacing w:val="7"/>
                <w:sz w:val="21"/>
                <w:szCs w:val="21"/>
              </w:rPr>
              <w:t>95%</w:t>
            </w:r>
            <w:r>
              <w:rPr>
                <w:rFonts w:hint="eastAsia" w:ascii="宋体" w:hAnsi="宋体" w:eastAsia="宋体" w:cs="宋体"/>
                <w:b w:val="0"/>
                <w:spacing w:val="7"/>
                <w:sz w:val="21"/>
                <w:szCs w:val="21"/>
                <w:lang w:eastAsia="zh-CN"/>
              </w:rPr>
              <w:t>）</w:t>
            </w:r>
            <w:r>
              <w:rPr>
                <w:rFonts w:ascii="宋体" w:hAnsi="宋体" w:eastAsia="宋体" w:cs="宋体"/>
                <w:b w:val="0"/>
                <w:spacing w:val="8"/>
                <w:sz w:val="21"/>
                <w:szCs w:val="21"/>
              </w:rPr>
              <w:t>得满分，低于目标值按</w:t>
            </w:r>
            <w:r>
              <w:rPr>
                <w:rFonts w:ascii="宋体" w:hAnsi="宋体" w:eastAsia="宋体" w:cs="宋体"/>
                <w:b w:val="0"/>
                <w:spacing w:val="5"/>
                <w:sz w:val="21"/>
                <w:szCs w:val="21"/>
              </w:rPr>
              <w:t>比例扣分。</w:t>
            </w:r>
          </w:p>
        </w:tc>
        <w:tc>
          <w:tcPr>
            <w:tcW w:w="1224" w:type="dxa"/>
            <w:tcMar>
              <w:left w:w="108" w:type="dxa"/>
              <w:right w:w="108" w:type="dxa"/>
            </w:tcMar>
            <w:vAlign w:val="top"/>
          </w:tcPr>
          <w:p w14:paraId="1F692702">
            <w:pPr>
              <w:spacing w:line="300" w:lineRule="auto"/>
              <w:rPr>
                <w:rFonts w:ascii="Arial"/>
                <w:sz w:val="21"/>
              </w:rPr>
            </w:pPr>
          </w:p>
          <w:p w14:paraId="6C59AF4F">
            <w:pPr>
              <w:spacing w:line="301" w:lineRule="auto"/>
              <w:rPr>
                <w:rFonts w:ascii="Arial"/>
                <w:sz w:val="21"/>
              </w:rPr>
            </w:pPr>
          </w:p>
          <w:p w14:paraId="2827DED6">
            <w:pPr>
              <w:spacing w:line="301" w:lineRule="auto"/>
              <w:rPr>
                <w:rFonts w:ascii="Arial"/>
                <w:sz w:val="21"/>
              </w:rPr>
            </w:pPr>
          </w:p>
          <w:p w14:paraId="3FCE9414">
            <w:pPr>
              <w:spacing w:line="301" w:lineRule="auto"/>
              <w:rPr>
                <w:rFonts w:ascii="Arial"/>
                <w:sz w:val="21"/>
              </w:rPr>
            </w:pPr>
          </w:p>
          <w:p w14:paraId="152C91BD">
            <w:pPr>
              <w:spacing w:before="69" w:line="281" w:lineRule="exact"/>
              <w:ind w:left="222"/>
              <w:rPr>
                <w:sz w:val="21"/>
                <w:szCs w:val="21"/>
              </w:rPr>
            </w:pPr>
            <w:r>
              <w:rPr>
                <w:rFonts w:ascii="宋体" w:hAnsi="宋体" w:eastAsia="宋体" w:cs="宋体"/>
                <w:b w:val="0"/>
                <w:spacing w:val="-2"/>
                <w:position w:val="1"/>
                <w:sz w:val="21"/>
                <w:szCs w:val="21"/>
              </w:rPr>
              <w:t>7.5</w:t>
            </w:r>
          </w:p>
        </w:tc>
      </w:tr>
      <w:tr w14:paraId="67196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660" w:hRule="atLeast"/>
          <w:tblHeader/>
        </w:trPr>
        <w:tc>
          <w:tcPr>
            <w:tcW w:w="1075" w:type="dxa"/>
            <w:vMerge w:val="continue"/>
            <w:tcBorders>
              <w:top w:val="nil"/>
            </w:tcBorders>
            <w:tcMar>
              <w:left w:w="108" w:type="dxa"/>
              <w:right w:w="108" w:type="dxa"/>
            </w:tcMar>
            <w:vAlign w:val="top"/>
          </w:tcPr>
          <w:p w14:paraId="380A145E">
            <w:pPr>
              <w:rPr>
                <w:rFonts w:ascii="Arial"/>
                <w:sz w:val="21"/>
              </w:rPr>
            </w:pPr>
          </w:p>
        </w:tc>
        <w:tc>
          <w:tcPr>
            <w:tcW w:w="710" w:type="dxa"/>
            <w:vMerge w:val="continue"/>
            <w:tcBorders>
              <w:top w:val="nil"/>
            </w:tcBorders>
            <w:tcMar>
              <w:left w:w="108" w:type="dxa"/>
              <w:right w:w="108" w:type="dxa"/>
            </w:tcMar>
            <w:vAlign w:val="top"/>
          </w:tcPr>
          <w:p w14:paraId="5D8C9B17">
            <w:pPr>
              <w:rPr>
                <w:rFonts w:ascii="Arial"/>
                <w:sz w:val="21"/>
              </w:rPr>
            </w:pPr>
          </w:p>
        </w:tc>
        <w:tc>
          <w:tcPr>
            <w:tcW w:w="1379" w:type="dxa"/>
            <w:tcMar>
              <w:left w:w="108" w:type="dxa"/>
              <w:right w:w="108" w:type="dxa"/>
            </w:tcMar>
            <w:vAlign w:val="top"/>
          </w:tcPr>
          <w:p w14:paraId="63D9B7AB">
            <w:pPr>
              <w:spacing w:line="290" w:lineRule="auto"/>
              <w:rPr>
                <w:rFonts w:ascii="Arial"/>
                <w:sz w:val="21"/>
              </w:rPr>
            </w:pPr>
          </w:p>
          <w:p w14:paraId="28F1D763">
            <w:pPr>
              <w:spacing w:line="290" w:lineRule="auto"/>
              <w:rPr>
                <w:rFonts w:ascii="Arial"/>
                <w:sz w:val="21"/>
              </w:rPr>
            </w:pPr>
          </w:p>
          <w:p w14:paraId="2DFE0005">
            <w:pPr>
              <w:spacing w:line="291" w:lineRule="auto"/>
              <w:rPr>
                <w:rFonts w:ascii="Arial"/>
                <w:sz w:val="21"/>
              </w:rPr>
            </w:pPr>
          </w:p>
          <w:p w14:paraId="31926CD7">
            <w:pPr>
              <w:spacing w:before="68" w:line="408" w:lineRule="auto"/>
              <w:ind w:left="454" w:right="284" w:hanging="233"/>
              <w:rPr>
                <w:sz w:val="21"/>
                <w:szCs w:val="21"/>
              </w:rPr>
            </w:pPr>
            <w:r>
              <w:rPr>
                <w:rFonts w:ascii="宋体" w:hAnsi="宋体" w:eastAsia="宋体" w:cs="宋体"/>
                <w:b w:val="0"/>
                <w:spacing w:val="6"/>
                <w:sz w:val="21"/>
                <w:szCs w:val="21"/>
              </w:rPr>
              <w:t>水质监测</w:t>
            </w:r>
            <w:r>
              <w:rPr>
                <w:rFonts w:ascii="宋体" w:hAnsi="宋体" w:eastAsia="宋体" w:cs="宋体"/>
                <w:b w:val="0"/>
                <w:spacing w:val="2"/>
                <w:sz w:val="21"/>
                <w:szCs w:val="21"/>
              </w:rPr>
              <w:t>次数</w:t>
            </w:r>
          </w:p>
        </w:tc>
        <w:tc>
          <w:tcPr>
            <w:tcW w:w="3498" w:type="dxa"/>
            <w:tcMar>
              <w:left w:w="108" w:type="dxa"/>
              <w:right w:w="108" w:type="dxa"/>
            </w:tcMar>
            <w:vAlign w:val="top"/>
          </w:tcPr>
          <w:p w14:paraId="0F821761">
            <w:pPr>
              <w:spacing w:line="364" w:lineRule="auto"/>
              <w:rPr>
                <w:rFonts w:ascii="Arial"/>
                <w:sz w:val="21"/>
              </w:rPr>
            </w:pPr>
          </w:p>
          <w:p w14:paraId="32E1A5A4">
            <w:pPr>
              <w:spacing w:line="364" w:lineRule="auto"/>
              <w:rPr>
                <w:rFonts w:ascii="Arial"/>
                <w:sz w:val="21"/>
              </w:rPr>
            </w:pPr>
          </w:p>
          <w:p w14:paraId="67D80F38">
            <w:pPr>
              <w:spacing w:before="69" w:line="365" w:lineRule="auto"/>
              <w:ind w:left="12" w:right="113" w:firstLine="11"/>
              <w:jc w:val="both"/>
              <w:rPr>
                <w:sz w:val="21"/>
                <w:szCs w:val="21"/>
              </w:rPr>
            </w:pPr>
            <w:r>
              <w:rPr>
                <w:rFonts w:ascii="宋体" w:hAnsi="宋体" w:eastAsia="宋体" w:cs="宋体"/>
                <w:b w:val="0"/>
                <w:spacing w:val="8"/>
                <w:sz w:val="21"/>
                <w:szCs w:val="21"/>
              </w:rPr>
              <w:t>当年实际水质监测次数。计划主城</w:t>
            </w:r>
            <w:r>
              <w:rPr>
                <w:rFonts w:ascii="宋体" w:hAnsi="宋体" w:eastAsia="宋体" w:cs="宋体"/>
                <w:b w:val="0"/>
                <w:spacing w:val="13"/>
                <w:sz w:val="21"/>
                <w:szCs w:val="21"/>
              </w:rPr>
              <w:t>区各污水厂每月至少水质检测1次</w:t>
            </w:r>
            <w:r>
              <w:rPr>
                <w:rFonts w:hint="eastAsia" w:ascii="宋体" w:hAnsi="宋体" w:eastAsia="宋体" w:cs="宋体"/>
                <w:b w:val="0"/>
                <w:spacing w:val="13"/>
                <w:sz w:val="21"/>
                <w:szCs w:val="21"/>
                <w:lang w:eastAsia="zh-CN"/>
              </w:rPr>
              <w:t>（</w:t>
            </w:r>
            <w:r>
              <w:rPr>
                <w:rFonts w:ascii="宋体" w:hAnsi="宋体" w:eastAsia="宋体" w:cs="宋体"/>
                <w:b w:val="0"/>
                <w:spacing w:val="8"/>
                <w:sz w:val="21"/>
                <w:szCs w:val="21"/>
              </w:rPr>
              <w:t>各污水厂一年至少12次）</w:t>
            </w:r>
          </w:p>
        </w:tc>
        <w:tc>
          <w:tcPr>
            <w:tcW w:w="1920" w:type="dxa"/>
            <w:tcMar>
              <w:left w:w="108" w:type="dxa"/>
              <w:right w:w="108" w:type="dxa"/>
            </w:tcMar>
            <w:vAlign w:val="top"/>
          </w:tcPr>
          <w:p w14:paraId="4A358F1C">
            <w:pPr>
              <w:spacing w:line="293" w:lineRule="auto"/>
              <w:rPr>
                <w:rFonts w:ascii="Arial"/>
                <w:sz w:val="21"/>
              </w:rPr>
            </w:pPr>
          </w:p>
          <w:p w14:paraId="58EA70C6">
            <w:pPr>
              <w:spacing w:line="293" w:lineRule="auto"/>
              <w:rPr>
                <w:rFonts w:ascii="Arial"/>
                <w:sz w:val="21"/>
              </w:rPr>
            </w:pPr>
          </w:p>
          <w:p w14:paraId="2D3006A8">
            <w:pPr>
              <w:spacing w:line="293" w:lineRule="auto"/>
              <w:rPr>
                <w:rFonts w:ascii="Arial"/>
                <w:sz w:val="21"/>
              </w:rPr>
            </w:pPr>
          </w:p>
          <w:p w14:paraId="6F220BEE">
            <w:pPr>
              <w:spacing w:before="69" w:line="205" w:lineRule="auto"/>
              <w:ind w:left="66" w:right="243"/>
              <w:jc w:val="both"/>
              <w:rPr>
                <w:sz w:val="21"/>
                <w:szCs w:val="21"/>
              </w:rPr>
            </w:pPr>
            <w:r>
              <w:rPr>
                <w:rFonts w:ascii="宋体" w:hAnsi="宋体" w:eastAsia="宋体" w:cs="宋体"/>
                <w:b w:val="0"/>
                <w:spacing w:val="3"/>
                <w:sz w:val="21"/>
                <w:szCs w:val="21"/>
              </w:rPr>
              <w:t>达到或超过目标值</w:t>
            </w:r>
            <w:r>
              <w:rPr>
                <w:rFonts w:hint="eastAsia" w:ascii="宋体" w:hAnsi="宋体" w:eastAsia="宋体" w:cs="宋体"/>
                <w:b w:val="0"/>
                <w:spacing w:val="3"/>
                <w:sz w:val="21"/>
                <w:szCs w:val="21"/>
                <w:lang w:eastAsia="zh-CN"/>
              </w:rPr>
              <w:t>（</w:t>
            </w:r>
            <w:r>
              <w:rPr>
                <w:rFonts w:ascii="宋体" w:hAnsi="宋体" w:eastAsia="宋体" w:cs="宋体"/>
                <w:b w:val="0"/>
                <w:spacing w:val="3"/>
                <w:sz w:val="21"/>
                <w:szCs w:val="21"/>
              </w:rPr>
              <w:t>12</w:t>
            </w:r>
            <w:r>
              <w:rPr>
                <w:rFonts w:ascii="宋体" w:hAnsi="宋体" w:eastAsia="宋体" w:cs="宋体"/>
                <w:b w:val="0"/>
                <w:spacing w:val="8"/>
                <w:sz w:val="21"/>
                <w:szCs w:val="21"/>
              </w:rPr>
              <w:t>次</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得满分，低于目标</w:t>
            </w:r>
            <w:r>
              <w:rPr>
                <w:rFonts w:ascii="宋体" w:hAnsi="宋体" w:eastAsia="宋体" w:cs="宋体"/>
                <w:b w:val="0"/>
                <w:spacing w:val="7"/>
                <w:sz w:val="21"/>
                <w:szCs w:val="21"/>
              </w:rPr>
              <w:t>值按比例扣分。</w:t>
            </w:r>
          </w:p>
        </w:tc>
        <w:tc>
          <w:tcPr>
            <w:tcW w:w="1224" w:type="dxa"/>
            <w:tcMar>
              <w:left w:w="108" w:type="dxa"/>
              <w:right w:w="108" w:type="dxa"/>
            </w:tcMar>
            <w:vAlign w:val="top"/>
          </w:tcPr>
          <w:p w14:paraId="57D5A902">
            <w:pPr>
              <w:spacing w:line="302" w:lineRule="auto"/>
              <w:rPr>
                <w:rFonts w:ascii="Arial"/>
                <w:sz w:val="21"/>
              </w:rPr>
            </w:pPr>
          </w:p>
          <w:p w14:paraId="6879B688">
            <w:pPr>
              <w:spacing w:line="302" w:lineRule="auto"/>
              <w:rPr>
                <w:rFonts w:ascii="Arial"/>
                <w:sz w:val="21"/>
              </w:rPr>
            </w:pPr>
          </w:p>
          <w:p w14:paraId="57646DBE">
            <w:pPr>
              <w:spacing w:line="302" w:lineRule="auto"/>
              <w:rPr>
                <w:rFonts w:ascii="Arial"/>
                <w:sz w:val="21"/>
              </w:rPr>
            </w:pPr>
          </w:p>
          <w:p w14:paraId="364FF02D">
            <w:pPr>
              <w:spacing w:line="303" w:lineRule="auto"/>
              <w:rPr>
                <w:rFonts w:ascii="Arial"/>
                <w:sz w:val="21"/>
              </w:rPr>
            </w:pPr>
          </w:p>
          <w:p w14:paraId="59FDA19C">
            <w:pPr>
              <w:spacing w:before="69" w:line="281" w:lineRule="exact"/>
              <w:ind w:left="222"/>
              <w:rPr>
                <w:sz w:val="21"/>
                <w:szCs w:val="21"/>
              </w:rPr>
            </w:pPr>
            <w:r>
              <w:rPr>
                <w:rFonts w:ascii="宋体" w:hAnsi="宋体" w:eastAsia="宋体" w:cs="宋体"/>
                <w:b w:val="0"/>
                <w:spacing w:val="-2"/>
                <w:position w:val="1"/>
                <w:sz w:val="21"/>
                <w:szCs w:val="21"/>
              </w:rPr>
              <w:t>7.5</w:t>
            </w:r>
          </w:p>
        </w:tc>
      </w:tr>
    </w:tbl>
    <w:p w14:paraId="4DA26579">
      <w:pPr>
        <w:rPr>
          <w:rFonts w:ascii="Arial"/>
          <w:sz w:val="21"/>
        </w:rPr>
      </w:pPr>
    </w:p>
    <w:p w14:paraId="22F5FD88">
      <w:pPr>
        <w:rPr>
          <w:rFonts w:ascii="Arial" w:hAnsi="Arial" w:eastAsia="Arial" w:cs="Arial"/>
          <w:sz w:val="21"/>
          <w:szCs w:val="21"/>
        </w:rPr>
        <w:sectPr>
          <w:footerReference r:id="rId31" w:type="default"/>
          <w:pgSz w:w="11901" w:h="16821"/>
          <w:pgMar w:top="400" w:right="1069" w:bottom="1037" w:left="1020" w:header="0" w:footer="837" w:gutter="0"/>
          <w:cols w:space="720" w:num="1"/>
        </w:sectPr>
      </w:pPr>
    </w:p>
    <w:p w14:paraId="5026D01E">
      <w:pPr>
        <w:spacing w:before="12"/>
      </w:pPr>
    </w:p>
    <w:p w14:paraId="713AF9A4">
      <w:pPr>
        <w:spacing w:before="11"/>
      </w:pPr>
    </w:p>
    <w:p w14:paraId="03722E4B">
      <w:pPr>
        <w:spacing w:before="11"/>
      </w:pPr>
    </w:p>
    <w:p w14:paraId="68D040A6">
      <w:pPr>
        <w:spacing w:before="11"/>
      </w:pPr>
    </w:p>
    <w:tbl>
      <w:tblPr>
        <w:tblStyle w:val="19"/>
        <w:tblW w:w="97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55"/>
        <w:gridCol w:w="749"/>
        <w:gridCol w:w="1370"/>
        <w:gridCol w:w="3269"/>
        <w:gridCol w:w="2461"/>
        <w:gridCol w:w="872"/>
      </w:tblGrid>
      <w:tr w14:paraId="6BD84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107" w:hRule="atLeast"/>
          <w:tblHeader/>
        </w:trPr>
        <w:tc>
          <w:tcPr>
            <w:tcW w:w="1055" w:type="dxa"/>
            <w:tcMar>
              <w:left w:w="108" w:type="dxa"/>
              <w:right w:w="108" w:type="dxa"/>
            </w:tcMar>
            <w:vAlign w:val="top"/>
          </w:tcPr>
          <w:p w14:paraId="1294A75B">
            <w:pPr>
              <w:spacing w:before="301" w:line="267" w:lineRule="auto"/>
              <w:ind w:left="337" w:right="253" w:firstLine="35"/>
              <w:jc w:val="center"/>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749" w:type="dxa"/>
            <w:tcMar>
              <w:left w:w="108" w:type="dxa"/>
              <w:right w:w="108" w:type="dxa"/>
            </w:tcMar>
            <w:vAlign w:val="top"/>
          </w:tcPr>
          <w:p w14:paraId="2B5A46FC">
            <w:pPr>
              <w:spacing w:line="268" w:lineRule="auto"/>
              <w:rPr>
                <w:rFonts w:ascii="Arial"/>
                <w:sz w:val="21"/>
                <w:szCs w:val="21"/>
              </w:rPr>
            </w:pPr>
          </w:p>
          <w:p w14:paraId="64BB53E7">
            <w:pPr>
              <w:spacing w:before="68" w:line="253" w:lineRule="auto"/>
              <w:ind w:left="240" w:right="77" w:firstLine="2"/>
              <w:jc w:val="center"/>
              <w:rPr>
                <w:sz w:val="21"/>
                <w:szCs w:val="21"/>
              </w:rPr>
            </w:pPr>
            <w:r>
              <w:rPr>
                <w:rFonts w:ascii="黑体" w:hAnsi="黑体" w:eastAsia="黑体" w:cs="黑体"/>
                <w:b w:val="0"/>
                <w:spacing w:val="1"/>
                <w:sz w:val="21"/>
                <w:szCs w:val="21"/>
              </w:rPr>
              <w:t>二级</w:t>
            </w:r>
            <w:r>
              <w:rPr>
                <w:rFonts w:ascii="黑体" w:hAnsi="黑体" w:eastAsia="黑体" w:cs="黑体"/>
                <w:b w:val="0"/>
                <w:spacing w:val="2"/>
                <w:sz w:val="21"/>
                <w:szCs w:val="21"/>
              </w:rPr>
              <w:t>指标</w:t>
            </w:r>
          </w:p>
        </w:tc>
        <w:tc>
          <w:tcPr>
            <w:tcW w:w="1370" w:type="dxa"/>
            <w:tcMar>
              <w:left w:w="108" w:type="dxa"/>
              <w:right w:w="108" w:type="dxa"/>
            </w:tcMar>
            <w:vAlign w:val="top"/>
          </w:tcPr>
          <w:p w14:paraId="70A42BBC">
            <w:pPr>
              <w:spacing w:line="325" w:lineRule="auto"/>
              <w:rPr>
                <w:rFonts w:ascii="Arial"/>
                <w:sz w:val="21"/>
                <w:szCs w:val="21"/>
              </w:rPr>
            </w:pPr>
          </w:p>
          <w:p w14:paraId="0CDE55C3">
            <w:pPr>
              <w:spacing w:before="68" w:line="229" w:lineRule="auto"/>
              <w:ind w:left="229"/>
              <w:jc w:val="center"/>
              <w:rPr>
                <w:sz w:val="21"/>
                <w:szCs w:val="21"/>
              </w:rPr>
            </w:pPr>
            <w:r>
              <w:rPr>
                <w:rFonts w:ascii="黑体" w:hAnsi="黑体" w:eastAsia="黑体" w:cs="黑体"/>
                <w:b w:val="0"/>
                <w:spacing w:val="4"/>
                <w:sz w:val="21"/>
                <w:szCs w:val="21"/>
              </w:rPr>
              <w:t>三级指标</w:t>
            </w:r>
          </w:p>
        </w:tc>
        <w:tc>
          <w:tcPr>
            <w:tcW w:w="3269" w:type="dxa"/>
            <w:tcMar>
              <w:left w:w="108" w:type="dxa"/>
              <w:right w:w="108" w:type="dxa"/>
            </w:tcMar>
            <w:vAlign w:val="top"/>
          </w:tcPr>
          <w:p w14:paraId="24284931">
            <w:pPr>
              <w:spacing w:line="318" w:lineRule="auto"/>
              <w:rPr>
                <w:rFonts w:ascii="Arial"/>
                <w:sz w:val="21"/>
                <w:szCs w:val="21"/>
              </w:rPr>
            </w:pPr>
          </w:p>
          <w:p w14:paraId="3C22C554">
            <w:pPr>
              <w:spacing w:before="68" w:line="227" w:lineRule="auto"/>
              <w:ind w:left="1192"/>
              <w:jc w:val="center"/>
              <w:rPr>
                <w:sz w:val="21"/>
                <w:szCs w:val="21"/>
              </w:rPr>
            </w:pPr>
            <w:r>
              <w:rPr>
                <w:rFonts w:ascii="黑体" w:hAnsi="黑体" w:eastAsia="黑体" w:cs="黑体"/>
                <w:b w:val="0"/>
                <w:spacing w:val="13"/>
                <w:sz w:val="21"/>
                <w:szCs w:val="21"/>
              </w:rPr>
              <w:t>评价要点</w:t>
            </w:r>
          </w:p>
        </w:tc>
        <w:tc>
          <w:tcPr>
            <w:tcW w:w="2461" w:type="dxa"/>
            <w:tcMar>
              <w:left w:w="108" w:type="dxa"/>
              <w:right w:w="108" w:type="dxa"/>
            </w:tcMar>
            <w:vAlign w:val="top"/>
          </w:tcPr>
          <w:p w14:paraId="47F0E78B">
            <w:pPr>
              <w:spacing w:line="321" w:lineRule="auto"/>
              <w:rPr>
                <w:rFonts w:ascii="Arial"/>
                <w:sz w:val="21"/>
                <w:szCs w:val="21"/>
              </w:rPr>
            </w:pPr>
          </w:p>
          <w:p w14:paraId="3F5C81C6">
            <w:pPr>
              <w:spacing w:before="69" w:line="229" w:lineRule="auto"/>
              <w:ind w:left="557"/>
              <w:jc w:val="center"/>
              <w:rPr>
                <w:sz w:val="21"/>
                <w:szCs w:val="21"/>
              </w:rPr>
            </w:pPr>
            <w:r>
              <w:rPr>
                <w:rFonts w:ascii="黑体" w:hAnsi="黑体" w:eastAsia="黑体" w:cs="黑体"/>
                <w:b w:val="0"/>
                <w:spacing w:val="4"/>
                <w:sz w:val="21"/>
                <w:szCs w:val="21"/>
              </w:rPr>
              <w:t>评分标准</w:t>
            </w:r>
          </w:p>
        </w:tc>
        <w:tc>
          <w:tcPr>
            <w:tcW w:w="872" w:type="dxa"/>
            <w:tcMar>
              <w:left w:w="108" w:type="dxa"/>
              <w:right w:w="108" w:type="dxa"/>
            </w:tcMar>
            <w:vAlign w:val="top"/>
          </w:tcPr>
          <w:p w14:paraId="3477D9B5">
            <w:pPr>
              <w:spacing w:before="182" w:line="381" w:lineRule="auto"/>
              <w:ind w:left="154" w:right="290"/>
              <w:jc w:val="center"/>
              <w:rPr>
                <w:sz w:val="21"/>
                <w:szCs w:val="21"/>
              </w:rPr>
            </w:pPr>
            <w:r>
              <w:rPr>
                <w:rFonts w:ascii="黑体" w:hAnsi="黑体" w:eastAsia="黑体" w:cs="黑体"/>
                <w:b w:val="0"/>
                <w:spacing w:val="1"/>
                <w:sz w:val="21"/>
                <w:szCs w:val="21"/>
              </w:rPr>
              <w:t>指标分值</w:t>
            </w:r>
          </w:p>
        </w:tc>
      </w:tr>
      <w:tr w14:paraId="243D5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313" w:hRule="atLeast"/>
          <w:tblHeader/>
        </w:trPr>
        <w:tc>
          <w:tcPr>
            <w:tcW w:w="1055" w:type="dxa"/>
            <w:vMerge w:val="restart"/>
            <w:tcBorders>
              <w:bottom w:val="nil"/>
            </w:tcBorders>
            <w:tcMar>
              <w:left w:w="108" w:type="dxa"/>
              <w:right w:w="108" w:type="dxa"/>
            </w:tcMar>
            <w:vAlign w:val="top"/>
          </w:tcPr>
          <w:p w14:paraId="5C1BB0D1">
            <w:pPr>
              <w:rPr>
                <w:rFonts w:ascii="Arial"/>
                <w:sz w:val="21"/>
              </w:rPr>
            </w:pPr>
          </w:p>
        </w:tc>
        <w:tc>
          <w:tcPr>
            <w:tcW w:w="749" w:type="dxa"/>
            <w:vMerge w:val="restart"/>
            <w:tcBorders>
              <w:bottom w:val="nil"/>
            </w:tcBorders>
            <w:tcMar>
              <w:left w:w="108" w:type="dxa"/>
              <w:right w:w="108" w:type="dxa"/>
            </w:tcMar>
            <w:vAlign w:val="top"/>
          </w:tcPr>
          <w:p w14:paraId="76C95D06">
            <w:pPr>
              <w:spacing w:line="241" w:lineRule="auto"/>
              <w:rPr>
                <w:rFonts w:ascii="Arial"/>
                <w:sz w:val="21"/>
              </w:rPr>
            </w:pPr>
          </w:p>
          <w:p w14:paraId="4B14C9B0">
            <w:pPr>
              <w:spacing w:line="241" w:lineRule="auto"/>
              <w:rPr>
                <w:rFonts w:ascii="Arial"/>
                <w:sz w:val="21"/>
              </w:rPr>
            </w:pPr>
          </w:p>
          <w:p w14:paraId="1B38484C">
            <w:pPr>
              <w:spacing w:line="241" w:lineRule="auto"/>
              <w:rPr>
                <w:rFonts w:ascii="Arial"/>
                <w:sz w:val="21"/>
              </w:rPr>
            </w:pPr>
          </w:p>
          <w:p w14:paraId="74726FC2">
            <w:pPr>
              <w:spacing w:line="241" w:lineRule="auto"/>
              <w:rPr>
                <w:rFonts w:ascii="Arial"/>
                <w:sz w:val="21"/>
              </w:rPr>
            </w:pPr>
          </w:p>
          <w:p w14:paraId="4E61EC9B">
            <w:pPr>
              <w:spacing w:line="241" w:lineRule="auto"/>
              <w:rPr>
                <w:rFonts w:ascii="Arial"/>
                <w:sz w:val="21"/>
              </w:rPr>
            </w:pPr>
          </w:p>
          <w:p w14:paraId="2549AD78">
            <w:pPr>
              <w:spacing w:line="241" w:lineRule="auto"/>
              <w:rPr>
                <w:rFonts w:ascii="Arial"/>
                <w:sz w:val="21"/>
              </w:rPr>
            </w:pPr>
          </w:p>
          <w:p w14:paraId="06F22563">
            <w:pPr>
              <w:spacing w:line="241" w:lineRule="auto"/>
              <w:rPr>
                <w:rFonts w:ascii="Arial"/>
                <w:sz w:val="21"/>
              </w:rPr>
            </w:pPr>
          </w:p>
          <w:p w14:paraId="3F59AEB7">
            <w:pPr>
              <w:spacing w:line="241" w:lineRule="auto"/>
              <w:rPr>
                <w:rFonts w:ascii="Arial"/>
                <w:sz w:val="21"/>
              </w:rPr>
            </w:pPr>
          </w:p>
          <w:p w14:paraId="618114CC">
            <w:pPr>
              <w:spacing w:line="241" w:lineRule="auto"/>
              <w:rPr>
                <w:rFonts w:ascii="Arial"/>
                <w:sz w:val="21"/>
              </w:rPr>
            </w:pPr>
          </w:p>
          <w:p w14:paraId="40C20F89">
            <w:pPr>
              <w:spacing w:line="241" w:lineRule="auto"/>
              <w:rPr>
                <w:rFonts w:ascii="Arial"/>
                <w:sz w:val="21"/>
              </w:rPr>
            </w:pPr>
          </w:p>
          <w:p w14:paraId="794E641B">
            <w:pPr>
              <w:spacing w:line="241" w:lineRule="auto"/>
              <w:rPr>
                <w:rFonts w:ascii="Arial"/>
                <w:sz w:val="21"/>
              </w:rPr>
            </w:pPr>
          </w:p>
          <w:p w14:paraId="056BB56C">
            <w:pPr>
              <w:spacing w:line="241" w:lineRule="auto"/>
              <w:rPr>
                <w:rFonts w:ascii="Arial"/>
                <w:sz w:val="21"/>
              </w:rPr>
            </w:pPr>
          </w:p>
          <w:p w14:paraId="2501A83F">
            <w:pPr>
              <w:spacing w:line="241" w:lineRule="auto"/>
              <w:rPr>
                <w:rFonts w:ascii="Arial"/>
                <w:sz w:val="21"/>
              </w:rPr>
            </w:pPr>
          </w:p>
          <w:p w14:paraId="5CA09BBD">
            <w:pPr>
              <w:spacing w:line="241" w:lineRule="auto"/>
              <w:rPr>
                <w:rFonts w:ascii="Arial"/>
                <w:sz w:val="21"/>
              </w:rPr>
            </w:pPr>
          </w:p>
          <w:p w14:paraId="5AE7BCB4">
            <w:pPr>
              <w:spacing w:line="241" w:lineRule="auto"/>
              <w:rPr>
                <w:rFonts w:ascii="Arial"/>
                <w:sz w:val="21"/>
              </w:rPr>
            </w:pPr>
          </w:p>
          <w:p w14:paraId="7A2012C3">
            <w:pPr>
              <w:spacing w:line="241" w:lineRule="auto"/>
              <w:rPr>
                <w:rFonts w:ascii="Arial"/>
                <w:sz w:val="21"/>
              </w:rPr>
            </w:pPr>
          </w:p>
          <w:p w14:paraId="3709C426">
            <w:pPr>
              <w:spacing w:line="241" w:lineRule="auto"/>
              <w:rPr>
                <w:rFonts w:ascii="Arial"/>
                <w:sz w:val="21"/>
              </w:rPr>
            </w:pPr>
          </w:p>
          <w:p w14:paraId="4FAE8F99">
            <w:pPr>
              <w:spacing w:line="241" w:lineRule="auto"/>
              <w:rPr>
                <w:rFonts w:ascii="Arial"/>
                <w:sz w:val="21"/>
              </w:rPr>
            </w:pPr>
          </w:p>
          <w:p w14:paraId="006A772B">
            <w:pPr>
              <w:spacing w:line="241" w:lineRule="auto"/>
              <w:rPr>
                <w:rFonts w:ascii="Arial"/>
                <w:sz w:val="21"/>
              </w:rPr>
            </w:pPr>
          </w:p>
          <w:p w14:paraId="43CDD3CF">
            <w:pPr>
              <w:spacing w:line="241" w:lineRule="auto"/>
              <w:rPr>
                <w:rFonts w:ascii="Arial"/>
                <w:sz w:val="21"/>
              </w:rPr>
            </w:pPr>
          </w:p>
          <w:p w14:paraId="49F8A4DC">
            <w:pPr>
              <w:spacing w:line="241" w:lineRule="auto"/>
              <w:rPr>
                <w:rFonts w:ascii="Arial"/>
                <w:sz w:val="21"/>
              </w:rPr>
            </w:pPr>
          </w:p>
          <w:p w14:paraId="53E8DAD2">
            <w:pPr>
              <w:spacing w:line="241" w:lineRule="auto"/>
              <w:rPr>
                <w:rFonts w:ascii="Arial"/>
                <w:sz w:val="21"/>
              </w:rPr>
            </w:pPr>
          </w:p>
          <w:p w14:paraId="0D6AFE56">
            <w:pPr>
              <w:spacing w:line="241" w:lineRule="auto"/>
              <w:rPr>
                <w:rFonts w:ascii="Arial"/>
                <w:sz w:val="21"/>
              </w:rPr>
            </w:pPr>
          </w:p>
          <w:p w14:paraId="0A6E13CD">
            <w:pPr>
              <w:spacing w:line="241" w:lineRule="auto"/>
              <w:rPr>
                <w:rFonts w:ascii="Arial"/>
                <w:sz w:val="21"/>
              </w:rPr>
            </w:pPr>
          </w:p>
          <w:p w14:paraId="7448C03D">
            <w:pPr>
              <w:spacing w:line="241" w:lineRule="auto"/>
              <w:rPr>
                <w:rFonts w:ascii="Arial"/>
                <w:sz w:val="21"/>
              </w:rPr>
            </w:pPr>
          </w:p>
          <w:p w14:paraId="26CE531A">
            <w:pPr>
              <w:spacing w:line="241" w:lineRule="auto"/>
              <w:rPr>
                <w:rFonts w:ascii="Arial"/>
                <w:sz w:val="21"/>
              </w:rPr>
            </w:pPr>
          </w:p>
          <w:p w14:paraId="6F92916A">
            <w:pPr>
              <w:spacing w:line="241" w:lineRule="auto"/>
              <w:rPr>
                <w:rFonts w:ascii="Arial"/>
                <w:sz w:val="21"/>
              </w:rPr>
            </w:pPr>
          </w:p>
          <w:p w14:paraId="11AAA5D2">
            <w:pPr>
              <w:spacing w:line="241" w:lineRule="auto"/>
              <w:rPr>
                <w:rFonts w:ascii="Arial"/>
                <w:sz w:val="21"/>
              </w:rPr>
            </w:pPr>
          </w:p>
          <w:p w14:paraId="7E3D43B3">
            <w:pPr>
              <w:spacing w:line="241" w:lineRule="auto"/>
              <w:rPr>
                <w:rFonts w:ascii="Arial"/>
                <w:sz w:val="21"/>
              </w:rPr>
            </w:pPr>
          </w:p>
          <w:p w14:paraId="6A1AFB8C">
            <w:pPr>
              <w:spacing w:line="241" w:lineRule="auto"/>
              <w:rPr>
                <w:rFonts w:ascii="Arial"/>
                <w:sz w:val="21"/>
              </w:rPr>
            </w:pPr>
          </w:p>
          <w:p w14:paraId="18B76F4A">
            <w:pPr>
              <w:spacing w:line="241" w:lineRule="auto"/>
              <w:rPr>
                <w:rFonts w:ascii="Arial"/>
                <w:sz w:val="21"/>
              </w:rPr>
            </w:pPr>
          </w:p>
          <w:p w14:paraId="6B9E21DB">
            <w:pPr>
              <w:spacing w:before="69" w:line="316" w:lineRule="auto"/>
              <w:ind w:left="141" w:right="161" w:hanging="1"/>
              <w:rPr>
                <w:sz w:val="21"/>
                <w:szCs w:val="21"/>
              </w:rPr>
            </w:pPr>
            <w:r>
              <w:rPr>
                <w:spacing w:val="10"/>
                <w:sz w:val="21"/>
                <w:szCs w:val="21"/>
              </w:rPr>
              <w:t>质量指标</w:t>
            </w:r>
          </w:p>
        </w:tc>
        <w:tc>
          <w:tcPr>
            <w:tcW w:w="1370" w:type="dxa"/>
            <w:tcMar>
              <w:left w:w="108" w:type="dxa"/>
              <w:right w:w="108" w:type="dxa"/>
            </w:tcMar>
            <w:vAlign w:val="top"/>
          </w:tcPr>
          <w:p w14:paraId="60F4FE2D">
            <w:pPr>
              <w:spacing w:line="289" w:lineRule="auto"/>
              <w:rPr>
                <w:rFonts w:ascii="Arial"/>
                <w:sz w:val="21"/>
              </w:rPr>
            </w:pPr>
          </w:p>
          <w:p w14:paraId="237A8C9C">
            <w:pPr>
              <w:spacing w:line="289" w:lineRule="auto"/>
              <w:rPr>
                <w:rFonts w:ascii="Arial"/>
                <w:sz w:val="21"/>
              </w:rPr>
            </w:pPr>
          </w:p>
          <w:p w14:paraId="7D2177C5">
            <w:pPr>
              <w:spacing w:line="289" w:lineRule="auto"/>
              <w:rPr>
                <w:rFonts w:ascii="Arial"/>
                <w:sz w:val="21"/>
              </w:rPr>
            </w:pPr>
          </w:p>
          <w:p w14:paraId="02079D60">
            <w:pPr>
              <w:spacing w:before="68" w:line="252" w:lineRule="auto"/>
              <w:ind w:left="11" w:right="4"/>
              <w:rPr>
                <w:sz w:val="21"/>
                <w:szCs w:val="21"/>
              </w:rPr>
            </w:pPr>
            <w:r>
              <w:rPr>
                <w:spacing w:val="14"/>
                <w:sz w:val="21"/>
                <w:szCs w:val="21"/>
              </w:rPr>
              <w:t>污水处理厂出</w:t>
            </w:r>
            <w:r>
              <w:rPr>
                <w:spacing w:val="8"/>
                <w:sz w:val="21"/>
                <w:szCs w:val="21"/>
              </w:rPr>
              <w:t>水水质达标率</w:t>
            </w:r>
          </w:p>
        </w:tc>
        <w:tc>
          <w:tcPr>
            <w:tcW w:w="3269" w:type="dxa"/>
            <w:tcMar>
              <w:left w:w="108" w:type="dxa"/>
              <w:right w:w="108" w:type="dxa"/>
            </w:tcMar>
            <w:vAlign w:val="top"/>
          </w:tcPr>
          <w:p w14:paraId="526AB3C8">
            <w:pPr>
              <w:spacing w:before="214" w:line="360" w:lineRule="auto"/>
              <w:ind w:left="9" w:right="91" w:firstLine="18"/>
              <w:jc w:val="both"/>
              <w:rPr>
                <w:sz w:val="21"/>
                <w:szCs w:val="21"/>
              </w:rPr>
            </w:pPr>
            <w:r>
              <w:rPr>
                <w:spacing w:val="9"/>
                <w:sz w:val="21"/>
                <w:szCs w:val="21"/>
              </w:rPr>
              <w:t>出水水质达标的抽检次数/</w:t>
            </w:r>
            <w:r>
              <w:rPr>
                <w:spacing w:val="76"/>
                <w:sz w:val="21"/>
                <w:szCs w:val="21"/>
              </w:rPr>
              <w:t xml:space="preserve"> </w:t>
            </w:r>
            <w:r>
              <w:rPr>
                <w:spacing w:val="9"/>
                <w:sz w:val="21"/>
                <w:szCs w:val="21"/>
              </w:rPr>
              <w:t>总抽</w:t>
            </w:r>
            <w:r>
              <w:rPr>
                <w:sz w:val="21"/>
                <w:szCs w:val="21"/>
              </w:rPr>
              <w:t>检次数×100%。依据省住建厅《福</w:t>
            </w:r>
            <w:r>
              <w:rPr>
                <w:spacing w:val="15"/>
                <w:sz w:val="21"/>
                <w:szCs w:val="21"/>
              </w:rPr>
              <w:t>建省城镇污水处理厂运营管理标</w:t>
            </w:r>
            <w:r>
              <w:rPr>
                <w:spacing w:val="19"/>
                <w:sz w:val="21"/>
                <w:szCs w:val="21"/>
              </w:rPr>
              <w:t>准》</w:t>
            </w:r>
            <w:r>
              <w:rPr>
                <w:spacing w:val="-49"/>
                <w:sz w:val="21"/>
                <w:szCs w:val="21"/>
              </w:rPr>
              <w:t xml:space="preserve"> </w:t>
            </w:r>
            <w:r>
              <w:rPr>
                <w:rFonts w:hint="eastAsia"/>
                <w:spacing w:val="19"/>
                <w:sz w:val="21"/>
                <w:szCs w:val="21"/>
                <w:lang w:eastAsia="zh-CN"/>
              </w:rPr>
              <w:t>，</w:t>
            </w:r>
            <w:r>
              <w:rPr>
                <w:spacing w:val="19"/>
                <w:sz w:val="21"/>
                <w:szCs w:val="21"/>
              </w:rPr>
              <w:t>年度出水水质达标率需≥</w:t>
            </w:r>
            <w:r>
              <w:rPr>
                <w:sz w:val="21"/>
                <w:szCs w:val="21"/>
              </w:rPr>
              <w:t xml:space="preserve"> </w:t>
            </w:r>
            <w:r>
              <w:rPr>
                <w:spacing w:val="2"/>
                <w:sz w:val="21"/>
                <w:szCs w:val="21"/>
              </w:rPr>
              <w:t>96%</w:t>
            </w:r>
          </w:p>
        </w:tc>
        <w:tc>
          <w:tcPr>
            <w:tcW w:w="2461" w:type="dxa"/>
            <w:tcMar>
              <w:left w:w="108" w:type="dxa"/>
              <w:right w:w="108" w:type="dxa"/>
            </w:tcMar>
            <w:vAlign w:val="top"/>
          </w:tcPr>
          <w:p w14:paraId="70589EC2">
            <w:pPr>
              <w:spacing w:line="449" w:lineRule="auto"/>
              <w:rPr>
                <w:rFonts w:ascii="Arial"/>
                <w:sz w:val="21"/>
              </w:rPr>
            </w:pPr>
          </w:p>
          <w:p w14:paraId="547FED43">
            <w:pPr>
              <w:spacing w:before="68" w:line="252" w:lineRule="auto"/>
              <w:ind w:left="10" w:right="33"/>
              <w:jc w:val="both"/>
              <w:rPr>
                <w:sz w:val="21"/>
                <w:szCs w:val="21"/>
              </w:rPr>
            </w:pPr>
            <w:r>
              <w:rPr>
                <w:spacing w:val="3"/>
                <w:sz w:val="21"/>
                <w:szCs w:val="21"/>
              </w:rPr>
              <w:t>达到或超过目标值</w:t>
            </w:r>
            <w:r>
              <w:rPr>
                <w:spacing w:val="61"/>
                <w:sz w:val="21"/>
                <w:szCs w:val="21"/>
              </w:rPr>
              <w:t xml:space="preserve"> </w:t>
            </w:r>
            <w:r>
              <w:rPr>
                <w:rFonts w:hint="eastAsia"/>
                <w:spacing w:val="3"/>
                <w:sz w:val="21"/>
                <w:szCs w:val="21"/>
                <w:lang w:eastAsia="zh-CN"/>
              </w:rPr>
              <w:t>（</w:t>
            </w:r>
            <w:r>
              <w:rPr>
                <w:spacing w:val="3"/>
                <w:sz w:val="21"/>
                <w:szCs w:val="21"/>
              </w:rPr>
              <w:t>96%</w:t>
            </w:r>
            <w:r>
              <w:rPr>
                <w:rFonts w:hint="eastAsia"/>
                <w:spacing w:val="3"/>
                <w:sz w:val="21"/>
                <w:szCs w:val="21"/>
                <w:lang w:eastAsia="zh-CN"/>
              </w:rPr>
              <w:t>）</w:t>
            </w:r>
            <w:r>
              <w:rPr>
                <w:spacing w:val="9"/>
                <w:sz w:val="21"/>
                <w:szCs w:val="21"/>
              </w:rPr>
              <w:t>得满分，低于目标值按比</w:t>
            </w:r>
            <w:r>
              <w:rPr>
                <w:spacing w:val="-2"/>
                <w:sz w:val="21"/>
                <w:szCs w:val="21"/>
              </w:rPr>
              <w:t>例扣分。</w:t>
            </w:r>
          </w:p>
        </w:tc>
        <w:tc>
          <w:tcPr>
            <w:tcW w:w="872" w:type="dxa"/>
            <w:tcMar>
              <w:left w:w="108" w:type="dxa"/>
              <w:right w:w="108" w:type="dxa"/>
            </w:tcMar>
            <w:vAlign w:val="top"/>
          </w:tcPr>
          <w:p w14:paraId="19BE9412">
            <w:pPr>
              <w:spacing w:line="252" w:lineRule="auto"/>
              <w:rPr>
                <w:rFonts w:ascii="Arial"/>
                <w:sz w:val="21"/>
              </w:rPr>
            </w:pPr>
          </w:p>
          <w:p w14:paraId="11437544">
            <w:pPr>
              <w:spacing w:line="252" w:lineRule="auto"/>
              <w:rPr>
                <w:rFonts w:ascii="Arial"/>
                <w:sz w:val="21"/>
              </w:rPr>
            </w:pPr>
          </w:p>
          <w:p w14:paraId="7F548F86">
            <w:pPr>
              <w:spacing w:line="252" w:lineRule="auto"/>
              <w:rPr>
                <w:rFonts w:ascii="Arial"/>
                <w:sz w:val="21"/>
              </w:rPr>
            </w:pPr>
          </w:p>
          <w:p w14:paraId="0BCFF786">
            <w:pPr>
              <w:spacing w:line="252" w:lineRule="auto"/>
              <w:rPr>
                <w:rFonts w:ascii="Arial"/>
                <w:sz w:val="21"/>
              </w:rPr>
            </w:pPr>
          </w:p>
          <w:p w14:paraId="20131750">
            <w:pPr>
              <w:spacing w:before="68" w:line="282" w:lineRule="exact"/>
              <w:ind w:left="286"/>
              <w:rPr>
                <w:sz w:val="21"/>
                <w:szCs w:val="21"/>
              </w:rPr>
            </w:pPr>
            <w:r>
              <w:rPr>
                <w:spacing w:val="-2"/>
                <w:position w:val="1"/>
                <w:sz w:val="21"/>
                <w:szCs w:val="21"/>
              </w:rPr>
              <w:t>7.5</w:t>
            </w:r>
          </w:p>
        </w:tc>
      </w:tr>
      <w:tr w14:paraId="6DD5F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521" w:hRule="atLeast"/>
          <w:tblHeader/>
        </w:trPr>
        <w:tc>
          <w:tcPr>
            <w:tcW w:w="1055" w:type="dxa"/>
            <w:vMerge w:val="continue"/>
            <w:tcBorders>
              <w:top w:val="nil"/>
              <w:bottom w:val="nil"/>
            </w:tcBorders>
            <w:tcMar>
              <w:left w:w="108" w:type="dxa"/>
              <w:right w:w="108" w:type="dxa"/>
            </w:tcMar>
            <w:vAlign w:val="top"/>
          </w:tcPr>
          <w:p w14:paraId="3BFFD1BD">
            <w:pPr>
              <w:rPr>
                <w:rFonts w:ascii="Arial"/>
                <w:sz w:val="21"/>
              </w:rPr>
            </w:pPr>
          </w:p>
        </w:tc>
        <w:tc>
          <w:tcPr>
            <w:tcW w:w="749" w:type="dxa"/>
            <w:vMerge w:val="continue"/>
            <w:tcBorders>
              <w:top w:val="nil"/>
              <w:bottom w:val="nil"/>
            </w:tcBorders>
            <w:tcMar>
              <w:left w:w="108" w:type="dxa"/>
              <w:right w:w="108" w:type="dxa"/>
            </w:tcMar>
            <w:vAlign w:val="top"/>
          </w:tcPr>
          <w:p w14:paraId="3B1C8649">
            <w:pPr>
              <w:rPr>
                <w:rFonts w:ascii="Arial"/>
                <w:sz w:val="21"/>
              </w:rPr>
            </w:pPr>
          </w:p>
        </w:tc>
        <w:tc>
          <w:tcPr>
            <w:tcW w:w="1370" w:type="dxa"/>
            <w:tcMar>
              <w:left w:w="108" w:type="dxa"/>
              <w:right w:w="108" w:type="dxa"/>
            </w:tcMar>
            <w:vAlign w:val="top"/>
          </w:tcPr>
          <w:p w14:paraId="4F0EFE8A">
            <w:pPr>
              <w:spacing w:line="255" w:lineRule="auto"/>
              <w:rPr>
                <w:rFonts w:ascii="Arial"/>
                <w:sz w:val="21"/>
              </w:rPr>
            </w:pPr>
          </w:p>
          <w:p w14:paraId="76ADCDBE">
            <w:pPr>
              <w:spacing w:line="255" w:lineRule="auto"/>
              <w:rPr>
                <w:rFonts w:ascii="Arial"/>
                <w:sz w:val="21"/>
              </w:rPr>
            </w:pPr>
          </w:p>
          <w:p w14:paraId="79A872B3">
            <w:pPr>
              <w:spacing w:line="255" w:lineRule="auto"/>
              <w:rPr>
                <w:rFonts w:ascii="Arial"/>
                <w:sz w:val="21"/>
              </w:rPr>
            </w:pPr>
          </w:p>
          <w:p w14:paraId="4243C792">
            <w:pPr>
              <w:spacing w:line="256" w:lineRule="auto"/>
              <w:rPr>
                <w:rFonts w:ascii="Arial"/>
                <w:sz w:val="21"/>
              </w:rPr>
            </w:pPr>
          </w:p>
          <w:p w14:paraId="0710133C">
            <w:pPr>
              <w:spacing w:line="256" w:lineRule="auto"/>
              <w:rPr>
                <w:rFonts w:ascii="Arial"/>
                <w:sz w:val="21"/>
              </w:rPr>
            </w:pPr>
          </w:p>
          <w:p w14:paraId="7E8ACB6B">
            <w:pPr>
              <w:spacing w:line="256" w:lineRule="auto"/>
              <w:rPr>
                <w:rFonts w:ascii="Arial"/>
                <w:sz w:val="21"/>
              </w:rPr>
            </w:pPr>
          </w:p>
          <w:p w14:paraId="6EDF9020">
            <w:pPr>
              <w:spacing w:line="256" w:lineRule="auto"/>
              <w:rPr>
                <w:rFonts w:ascii="Arial"/>
                <w:sz w:val="21"/>
              </w:rPr>
            </w:pPr>
          </w:p>
          <w:p w14:paraId="78D7563F">
            <w:pPr>
              <w:spacing w:before="68" w:line="287" w:lineRule="auto"/>
              <w:ind w:left="9" w:right="4" w:firstLine="9"/>
              <w:jc w:val="both"/>
              <w:rPr>
                <w:sz w:val="21"/>
                <w:szCs w:val="21"/>
              </w:rPr>
            </w:pPr>
            <w:r>
              <w:rPr>
                <w:spacing w:val="-2"/>
                <w:sz w:val="21"/>
                <w:szCs w:val="21"/>
              </w:rPr>
              <w:t>资金结算</w:t>
            </w:r>
            <w:r>
              <w:rPr>
                <w:spacing w:val="92"/>
                <w:sz w:val="21"/>
                <w:szCs w:val="21"/>
              </w:rPr>
              <w:t xml:space="preserve"> </w:t>
            </w:r>
            <w:r>
              <w:rPr>
                <w:rFonts w:hint="eastAsia"/>
                <w:spacing w:val="-2"/>
                <w:sz w:val="21"/>
                <w:szCs w:val="21"/>
                <w:lang w:eastAsia="zh-CN"/>
              </w:rPr>
              <w:t>（</w:t>
            </w:r>
            <w:r>
              <w:rPr>
                <w:spacing w:val="-2"/>
                <w:sz w:val="21"/>
                <w:szCs w:val="21"/>
              </w:rPr>
              <w:t>拨</w:t>
            </w:r>
            <w:r>
              <w:rPr>
                <w:spacing w:val="8"/>
                <w:sz w:val="21"/>
                <w:szCs w:val="21"/>
              </w:rPr>
              <w:t>付、下达、发</w:t>
            </w:r>
            <w:r>
              <w:rPr>
                <w:spacing w:val="7"/>
                <w:sz w:val="21"/>
                <w:szCs w:val="21"/>
              </w:rPr>
              <w:t>放</w:t>
            </w:r>
            <w:r>
              <w:rPr>
                <w:rFonts w:hint="eastAsia"/>
                <w:spacing w:val="7"/>
                <w:sz w:val="21"/>
                <w:szCs w:val="21"/>
                <w:lang w:eastAsia="zh-CN"/>
              </w:rPr>
              <w:t>）</w:t>
            </w:r>
            <w:r>
              <w:rPr>
                <w:spacing w:val="7"/>
                <w:sz w:val="21"/>
                <w:szCs w:val="21"/>
              </w:rPr>
              <w:t>准确率</w:t>
            </w:r>
          </w:p>
        </w:tc>
        <w:tc>
          <w:tcPr>
            <w:tcW w:w="3269" w:type="dxa"/>
            <w:tcMar>
              <w:left w:w="108" w:type="dxa"/>
              <w:right w:w="108" w:type="dxa"/>
            </w:tcMar>
            <w:vAlign w:val="top"/>
          </w:tcPr>
          <w:p w14:paraId="45368E66">
            <w:pPr>
              <w:spacing w:before="106" w:line="352" w:lineRule="auto"/>
              <w:ind w:left="10" w:right="89" w:firstLine="4"/>
              <w:jc w:val="both"/>
              <w:rPr>
                <w:sz w:val="21"/>
                <w:szCs w:val="21"/>
              </w:rPr>
            </w:pPr>
            <w:r>
              <w:rPr>
                <w:spacing w:val="22"/>
                <w:sz w:val="21"/>
                <w:szCs w:val="21"/>
              </w:rPr>
              <w:t>实际结算金额/合同约定应结算</w:t>
            </w:r>
            <w:r>
              <w:rPr>
                <w:spacing w:val="13"/>
                <w:sz w:val="21"/>
                <w:szCs w:val="21"/>
              </w:rPr>
              <w:t>金额×100%。洋里污水厂污水处</w:t>
            </w:r>
            <w:r>
              <w:rPr>
                <w:sz w:val="21"/>
                <w:szCs w:val="21"/>
              </w:rPr>
              <w:t>理服务费结算单价，根据《市十六</w:t>
            </w:r>
            <w:r>
              <w:rPr>
                <w:spacing w:val="2"/>
                <w:sz w:val="21"/>
                <w:szCs w:val="21"/>
              </w:rPr>
              <w:t>届政府第93次常务会议纪要》</w:t>
            </w:r>
            <w:r>
              <w:rPr>
                <w:spacing w:val="-24"/>
                <w:sz w:val="21"/>
                <w:szCs w:val="21"/>
              </w:rPr>
              <w:t xml:space="preserve"> </w:t>
            </w:r>
            <w:r>
              <w:rPr>
                <w:rFonts w:hint="eastAsia"/>
                <w:spacing w:val="2"/>
                <w:sz w:val="21"/>
                <w:szCs w:val="21"/>
                <w:lang w:eastAsia="zh-CN"/>
              </w:rPr>
              <w:t>（</w:t>
            </w:r>
            <w:r>
              <w:rPr>
                <w:spacing w:val="2"/>
                <w:sz w:val="21"/>
                <w:szCs w:val="21"/>
              </w:rPr>
              <w:t>〔</w:t>
            </w:r>
            <w:r>
              <w:rPr>
                <w:sz w:val="21"/>
                <w:szCs w:val="21"/>
              </w:rPr>
              <w:t xml:space="preserve"> </w:t>
            </w:r>
            <w:r>
              <w:rPr>
                <w:spacing w:val="5"/>
                <w:sz w:val="21"/>
                <w:szCs w:val="21"/>
              </w:rPr>
              <w:t>2024〕17号</w:t>
            </w:r>
            <w:r>
              <w:rPr>
                <w:rFonts w:hint="eastAsia"/>
                <w:spacing w:val="5"/>
                <w:sz w:val="21"/>
                <w:szCs w:val="21"/>
                <w:lang w:eastAsia="zh-CN"/>
              </w:rPr>
              <w:t>）</w:t>
            </w:r>
            <w:r>
              <w:rPr>
                <w:spacing w:val="5"/>
                <w:sz w:val="21"/>
                <w:szCs w:val="21"/>
              </w:rPr>
              <w:t>，</w:t>
            </w:r>
            <w:r>
              <w:rPr>
                <w:spacing w:val="-82"/>
                <w:sz w:val="21"/>
                <w:szCs w:val="21"/>
              </w:rPr>
              <w:t xml:space="preserve"> </w:t>
            </w:r>
            <w:r>
              <w:rPr>
                <w:spacing w:val="5"/>
                <w:sz w:val="21"/>
                <w:szCs w:val="21"/>
              </w:rPr>
              <w:t>《福州市财政局关</w:t>
            </w:r>
            <w:r>
              <w:rPr>
                <w:spacing w:val="15"/>
                <w:sz w:val="21"/>
                <w:szCs w:val="21"/>
              </w:rPr>
              <w:t>于洋里、祥坂污水厂污水处理服</w:t>
            </w:r>
            <w:r>
              <w:rPr>
                <w:spacing w:val="-8"/>
                <w:sz w:val="21"/>
                <w:szCs w:val="21"/>
              </w:rPr>
              <w:t>务</w:t>
            </w:r>
            <w:r>
              <w:rPr>
                <w:spacing w:val="-19"/>
                <w:sz w:val="21"/>
                <w:szCs w:val="21"/>
              </w:rPr>
              <w:t xml:space="preserve"> </w:t>
            </w:r>
            <w:r>
              <w:rPr>
                <w:spacing w:val="-8"/>
                <w:sz w:val="21"/>
                <w:szCs w:val="21"/>
              </w:rPr>
              <w:t>费</w:t>
            </w:r>
            <w:r>
              <w:rPr>
                <w:spacing w:val="-35"/>
                <w:sz w:val="21"/>
                <w:szCs w:val="21"/>
              </w:rPr>
              <w:t xml:space="preserve"> </w:t>
            </w:r>
            <w:r>
              <w:rPr>
                <w:spacing w:val="-8"/>
                <w:sz w:val="21"/>
                <w:szCs w:val="21"/>
              </w:rPr>
              <w:t>单</w:t>
            </w:r>
            <w:r>
              <w:rPr>
                <w:spacing w:val="-37"/>
                <w:sz w:val="21"/>
                <w:szCs w:val="21"/>
              </w:rPr>
              <w:t xml:space="preserve"> </w:t>
            </w:r>
            <w:r>
              <w:rPr>
                <w:spacing w:val="-8"/>
                <w:sz w:val="21"/>
                <w:szCs w:val="21"/>
              </w:rPr>
              <w:t>价 的</w:t>
            </w:r>
            <w:r>
              <w:rPr>
                <w:spacing w:val="-39"/>
                <w:sz w:val="21"/>
                <w:szCs w:val="21"/>
              </w:rPr>
              <w:t xml:space="preserve"> </w:t>
            </w:r>
            <w:r>
              <w:rPr>
                <w:spacing w:val="-8"/>
                <w:sz w:val="21"/>
                <w:szCs w:val="21"/>
              </w:rPr>
              <w:t>批</w:t>
            </w:r>
            <w:r>
              <w:rPr>
                <w:spacing w:val="-31"/>
                <w:sz w:val="21"/>
                <w:szCs w:val="21"/>
              </w:rPr>
              <w:t xml:space="preserve"> </w:t>
            </w:r>
            <w:r>
              <w:rPr>
                <w:spacing w:val="-8"/>
                <w:sz w:val="21"/>
                <w:szCs w:val="21"/>
              </w:rPr>
              <w:t>复</w:t>
            </w:r>
            <w:r>
              <w:rPr>
                <w:spacing w:val="-26"/>
                <w:sz w:val="21"/>
                <w:szCs w:val="21"/>
              </w:rPr>
              <w:t xml:space="preserve"> </w:t>
            </w:r>
            <w:r>
              <w:rPr>
                <w:spacing w:val="-8"/>
                <w:sz w:val="21"/>
                <w:szCs w:val="21"/>
              </w:rPr>
              <w:t xml:space="preserve">》 </w:t>
            </w:r>
            <w:r>
              <w:rPr>
                <w:rFonts w:hint="eastAsia"/>
                <w:spacing w:val="-8"/>
                <w:sz w:val="21"/>
                <w:szCs w:val="21"/>
                <w:lang w:eastAsia="zh-CN"/>
              </w:rPr>
              <w:t>（</w:t>
            </w:r>
            <w:r>
              <w:rPr>
                <w:spacing w:val="-37"/>
                <w:sz w:val="21"/>
                <w:szCs w:val="21"/>
              </w:rPr>
              <w:t xml:space="preserve"> </w:t>
            </w:r>
            <w:r>
              <w:rPr>
                <w:spacing w:val="-8"/>
                <w:sz w:val="21"/>
                <w:szCs w:val="21"/>
              </w:rPr>
              <w:t>榕</w:t>
            </w:r>
            <w:r>
              <w:rPr>
                <w:spacing w:val="-37"/>
                <w:sz w:val="21"/>
                <w:szCs w:val="21"/>
              </w:rPr>
              <w:t xml:space="preserve"> </w:t>
            </w:r>
            <w:r>
              <w:rPr>
                <w:spacing w:val="-8"/>
                <w:sz w:val="21"/>
                <w:szCs w:val="21"/>
              </w:rPr>
              <w:t>财</w:t>
            </w:r>
            <w:r>
              <w:rPr>
                <w:spacing w:val="-35"/>
                <w:sz w:val="21"/>
                <w:szCs w:val="21"/>
              </w:rPr>
              <w:t xml:space="preserve"> </w:t>
            </w:r>
            <w:r>
              <w:rPr>
                <w:spacing w:val="-8"/>
                <w:sz w:val="21"/>
                <w:szCs w:val="21"/>
              </w:rPr>
              <w:t>建</w:t>
            </w:r>
            <w:r>
              <w:rPr>
                <w:rFonts w:hint="eastAsia"/>
                <w:spacing w:val="5"/>
                <w:sz w:val="21"/>
                <w:szCs w:val="21"/>
                <w:lang w:eastAsia="zh-CN"/>
              </w:rPr>
              <w:t>〔</w:t>
            </w:r>
            <w:r>
              <w:fldChar w:fldCharType="begin"/>
            </w:r>
            <w:r>
              <w:instrText xml:space="preserve"> HYPERLINK \l "bookmark25" </w:instrText>
            </w:r>
            <w:r>
              <w:fldChar w:fldCharType="separate"/>
            </w:r>
            <w:r>
              <w:rPr>
                <w:spacing w:val="5"/>
                <w:sz w:val="21"/>
                <w:szCs w:val="21"/>
              </w:rPr>
              <w:t>2024</w:t>
            </w:r>
            <w:r>
              <w:rPr>
                <w:spacing w:val="5"/>
                <w:sz w:val="21"/>
                <w:szCs w:val="21"/>
              </w:rPr>
              <w:fldChar w:fldCharType="end"/>
            </w:r>
            <w:r>
              <w:rPr>
                <w:rFonts w:hint="eastAsia"/>
                <w:spacing w:val="5"/>
                <w:sz w:val="21"/>
                <w:szCs w:val="21"/>
                <w:lang w:eastAsia="zh-CN"/>
              </w:rPr>
              <w:t>〕</w:t>
            </w:r>
            <w:r>
              <w:rPr>
                <w:spacing w:val="5"/>
                <w:sz w:val="21"/>
                <w:szCs w:val="21"/>
              </w:rPr>
              <w:t>28号</w:t>
            </w:r>
            <w:r>
              <w:rPr>
                <w:rFonts w:hint="eastAsia"/>
                <w:spacing w:val="5"/>
                <w:sz w:val="21"/>
                <w:szCs w:val="21"/>
                <w:lang w:eastAsia="zh-CN"/>
              </w:rPr>
              <w:t>）</w:t>
            </w:r>
            <w:r>
              <w:rPr>
                <w:spacing w:val="5"/>
                <w:sz w:val="21"/>
                <w:szCs w:val="21"/>
              </w:rPr>
              <w:t>，从2023年11月11日</w:t>
            </w:r>
            <w:r>
              <w:rPr>
                <w:spacing w:val="13"/>
                <w:sz w:val="21"/>
                <w:szCs w:val="21"/>
              </w:rPr>
              <w:t>起按综合平均单价1.9元/吨结算</w:t>
            </w:r>
            <w:r>
              <w:rPr>
                <w:spacing w:val="-6"/>
                <w:sz w:val="21"/>
                <w:szCs w:val="21"/>
              </w:rPr>
              <w:t>洋里厂（含一、二、三、四期） 污</w:t>
            </w:r>
            <w:r>
              <w:rPr>
                <w:spacing w:val="4"/>
                <w:sz w:val="21"/>
                <w:szCs w:val="21"/>
              </w:rPr>
              <w:t>水处理服务费。</w:t>
            </w:r>
          </w:p>
        </w:tc>
        <w:tc>
          <w:tcPr>
            <w:tcW w:w="2461" w:type="dxa"/>
            <w:tcMar>
              <w:left w:w="108" w:type="dxa"/>
              <w:right w:w="108" w:type="dxa"/>
            </w:tcMar>
            <w:vAlign w:val="top"/>
          </w:tcPr>
          <w:p w14:paraId="7180DF6D">
            <w:pPr>
              <w:spacing w:line="277" w:lineRule="auto"/>
              <w:rPr>
                <w:rFonts w:ascii="Arial"/>
                <w:sz w:val="21"/>
              </w:rPr>
            </w:pPr>
          </w:p>
          <w:p w14:paraId="3A94C5C4">
            <w:pPr>
              <w:spacing w:line="277" w:lineRule="auto"/>
              <w:rPr>
                <w:rFonts w:ascii="Arial"/>
                <w:sz w:val="21"/>
              </w:rPr>
            </w:pPr>
          </w:p>
          <w:p w14:paraId="030B02C1">
            <w:pPr>
              <w:spacing w:line="277" w:lineRule="auto"/>
              <w:rPr>
                <w:rFonts w:ascii="Arial"/>
                <w:sz w:val="21"/>
              </w:rPr>
            </w:pPr>
          </w:p>
          <w:p w14:paraId="00A9D901">
            <w:pPr>
              <w:spacing w:line="277" w:lineRule="auto"/>
              <w:rPr>
                <w:rFonts w:ascii="Arial"/>
                <w:sz w:val="21"/>
              </w:rPr>
            </w:pPr>
          </w:p>
          <w:p w14:paraId="2434F26C">
            <w:pPr>
              <w:spacing w:line="278" w:lineRule="auto"/>
              <w:rPr>
                <w:rFonts w:ascii="Arial"/>
                <w:sz w:val="21"/>
              </w:rPr>
            </w:pPr>
          </w:p>
          <w:p w14:paraId="57C2A5EB">
            <w:pPr>
              <w:spacing w:line="278" w:lineRule="auto"/>
              <w:rPr>
                <w:rFonts w:ascii="Arial"/>
                <w:sz w:val="21"/>
              </w:rPr>
            </w:pPr>
          </w:p>
          <w:p w14:paraId="076723E3">
            <w:pPr>
              <w:spacing w:before="68" w:line="249" w:lineRule="auto"/>
              <w:ind w:left="126" w:right="103" w:firstLine="1"/>
              <w:jc w:val="both"/>
              <w:rPr>
                <w:sz w:val="21"/>
                <w:szCs w:val="21"/>
              </w:rPr>
            </w:pPr>
            <w:r>
              <w:rPr>
                <w:spacing w:val="9"/>
                <w:sz w:val="21"/>
                <w:szCs w:val="21"/>
              </w:rPr>
              <w:t>达到准确率</w:t>
            </w:r>
            <w:r>
              <w:rPr>
                <w:rFonts w:hint="eastAsia"/>
                <w:spacing w:val="9"/>
                <w:sz w:val="21"/>
                <w:szCs w:val="21"/>
                <w:lang w:eastAsia="zh-CN"/>
              </w:rPr>
              <w:t>（</w:t>
            </w:r>
            <w:r>
              <w:rPr>
                <w:spacing w:val="9"/>
                <w:sz w:val="21"/>
                <w:szCs w:val="21"/>
              </w:rPr>
              <w:t>100%</w:t>
            </w:r>
            <w:r>
              <w:rPr>
                <w:rFonts w:hint="eastAsia"/>
                <w:spacing w:val="9"/>
                <w:sz w:val="21"/>
                <w:szCs w:val="21"/>
                <w:lang w:eastAsia="zh-CN"/>
              </w:rPr>
              <w:t>）</w:t>
            </w:r>
            <w:r>
              <w:rPr>
                <w:spacing w:val="9"/>
                <w:sz w:val="21"/>
                <w:szCs w:val="21"/>
              </w:rPr>
              <w:t>得满</w:t>
            </w:r>
            <w:r>
              <w:rPr>
                <w:spacing w:val="12"/>
                <w:sz w:val="21"/>
                <w:szCs w:val="21"/>
              </w:rPr>
              <w:t>分，未达到准确率按比</w:t>
            </w:r>
            <w:r>
              <w:rPr>
                <w:spacing w:val="6"/>
                <w:sz w:val="21"/>
                <w:szCs w:val="21"/>
              </w:rPr>
              <w:t>例扣分。</w:t>
            </w:r>
          </w:p>
        </w:tc>
        <w:tc>
          <w:tcPr>
            <w:tcW w:w="872" w:type="dxa"/>
            <w:tcMar>
              <w:left w:w="108" w:type="dxa"/>
              <w:right w:w="108" w:type="dxa"/>
            </w:tcMar>
            <w:vAlign w:val="top"/>
          </w:tcPr>
          <w:p w14:paraId="3333A1AE">
            <w:pPr>
              <w:spacing w:line="253" w:lineRule="auto"/>
              <w:rPr>
                <w:rFonts w:ascii="Arial"/>
                <w:sz w:val="21"/>
              </w:rPr>
            </w:pPr>
          </w:p>
          <w:p w14:paraId="1DEBAB01">
            <w:pPr>
              <w:spacing w:line="253" w:lineRule="auto"/>
              <w:rPr>
                <w:rFonts w:ascii="Arial"/>
                <w:sz w:val="21"/>
              </w:rPr>
            </w:pPr>
          </w:p>
          <w:p w14:paraId="35D056EF">
            <w:pPr>
              <w:spacing w:line="254" w:lineRule="auto"/>
              <w:rPr>
                <w:rFonts w:ascii="Arial"/>
                <w:sz w:val="21"/>
              </w:rPr>
            </w:pPr>
          </w:p>
          <w:p w14:paraId="498A0F6F">
            <w:pPr>
              <w:spacing w:line="254" w:lineRule="auto"/>
              <w:rPr>
                <w:rFonts w:ascii="Arial"/>
                <w:sz w:val="21"/>
              </w:rPr>
            </w:pPr>
          </w:p>
          <w:p w14:paraId="2345223D">
            <w:pPr>
              <w:spacing w:line="254" w:lineRule="auto"/>
              <w:rPr>
                <w:rFonts w:ascii="Arial"/>
                <w:sz w:val="21"/>
              </w:rPr>
            </w:pPr>
          </w:p>
          <w:p w14:paraId="5697A630">
            <w:pPr>
              <w:spacing w:line="254" w:lineRule="auto"/>
              <w:rPr>
                <w:rFonts w:ascii="Arial"/>
                <w:sz w:val="21"/>
              </w:rPr>
            </w:pPr>
          </w:p>
          <w:p w14:paraId="5D2FA529">
            <w:pPr>
              <w:spacing w:line="254" w:lineRule="auto"/>
              <w:rPr>
                <w:rFonts w:ascii="Arial"/>
                <w:sz w:val="21"/>
              </w:rPr>
            </w:pPr>
          </w:p>
          <w:p w14:paraId="7F9C2C35">
            <w:pPr>
              <w:spacing w:line="254" w:lineRule="auto"/>
              <w:rPr>
                <w:rFonts w:ascii="Arial"/>
                <w:sz w:val="21"/>
              </w:rPr>
            </w:pPr>
          </w:p>
          <w:p w14:paraId="56BC7351">
            <w:pPr>
              <w:spacing w:line="254" w:lineRule="auto"/>
              <w:rPr>
                <w:rFonts w:ascii="Arial"/>
                <w:sz w:val="21"/>
              </w:rPr>
            </w:pPr>
          </w:p>
          <w:p w14:paraId="2E332865">
            <w:pPr>
              <w:spacing w:before="68" w:line="281" w:lineRule="exact"/>
              <w:ind w:left="293"/>
              <w:rPr>
                <w:sz w:val="21"/>
                <w:szCs w:val="21"/>
              </w:rPr>
            </w:pPr>
            <w:r>
              <w:rPr>
                <w:spacing w:val="-3"/>
                <w:position w:val="1"/>
                <w:sz w:val="21"/>
                <w:szCs w:val="21"/>
              </w:rPr>
              <w:t>1.5</w:t>
            </w:r>
          </w:p>
        </w:tc>
      </w:tr>
      <w:tr w14:paraId="78B2F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556" w:hRule="atLeast"/>
          <w:tblHeader/>
        </w:trPr>
        <w:tc>
          <w:tcPr>
            <w:tcW w:w="1055" w:type="dxa"/>
            <w:vMerge w:val="continue"/>
            <w:tcBorders>
              <w:top w:val="nil"/>
            </w:tcBorders>
            <w:tcMar>
              <w:left w:w="108" w:type="dxa"/>
              <w:right w:w="108" w:type="dxa"/>
            </w:tcMar>
            <w:vAlign w:val="top"/>
          </w:tcPr>
          <w:p w14:paraId="2F610093">
            <w:pPr>
              <w:rPr>
                <w:rFonts w:ascii="Arial"/>
                <w:sz w:val="21"/>
              </w:rPr>
            </w:pPr>
          </w:p>
        </w:tc>
        <w:tc>
          <w:tcPr>
            <w:tcW w:w="749" w:type="dxa"/>
            <w:vMerge w:val="continue"/>
            <w:tcBorders>
              <w:top w:val="nil"/>
            </w:tcBorders>
            <w:tcMar>
              <w:left w:w="108" w:type="dxa"/>
              <w:right w:w="108" w:type="dxa"/>
            </w:tcMar>
            <w:vAlign w:val="top"/>
          </w:tcPr>
          <w:p w14:paraId="1409D436">
            <w:pPr>
              <w:rPr>
                <w:rFonts w:ascii="Arial"/>
                <w:sz w:val="21"/>
              </w:rPr>
            </w:pPr>
          </w:p>
        </w:tc>
        <w:tc>
          <w:tcPr>
            <w:tcW w:w="1370" w:type="dxa"/>
            <w:tcMar>
              <w:left w:w="108" w:type="dxa"/>
              <w:right w:w="108" w:type="dxa"/>
            </w:tcMar>
            <w:vAlign w:val="top"/>
          </w:tcPr>
          <w:p w14:paraId="551BCCDD">
            <w:pPr>
              <w:spacing w:line="245" w:lineRule="auto"/>
              <w:rPr>
                <w:rFonts w:ascii="Arial"/>
                <w:sz w:val="21"/>
              </w:rPr>
            </w:pPr>
          </w:p>
          <w:p w14:paraId="58438417">
            <w:pPr>
              <w:spacing w:line="245" w:lineRule="auto"/>
              <w:rPr>
                <w:rFonts w:ascii="Arial"/>
                <w:sz w:val="21"/>
              </w:rPr>
            </w:pPr>
          </w:p>
          <w:p w14:paraId="59EF8EC8">
            <w:pPr>
              <w:spacing w:line="245" w:lineRule="auto"/>
              <w:rPr>
                <w:rFonts w:ascii="Arial"/>
                <w:sz w:val="21"/>
              </w:rPr>
            </w:pPr>
          </w:p>
          <w:p w14:paraId="1EBEBD0D">
            <w:pPr>
              <w:spacing w:line="245" w:lineRule="auto"/>
              <w:rPr>
                <w:rFonts w:ascii="Arial"/>
                <w:sz w:val="21"/>
              </w:rPr>
            </w:pPr>
          </w:p>
          <w:p w14:paraId="14C2E448">
            <w:pPr>
              <w:spacing w:line="245" w:lineRule="auto"/>
              <w:rPr>
                <w:rFonts w:ascii="Arial"/>
                <w:sz w:val="21"/>
              </w:rPr>
            </w:pPr>
          </w:p>
          <w:p w14:paraId="7ADE4BC9">
            <w:pPr>
              <w:spacing w:line="245" w:lineRule="auto"/>
              <w:rPr>
                <w:rFonts w:ascii="Arial"/>
                <w:sz w:val="21"/>
              </w:rPr>
            </w:pPr>
          </w:p>
          <w:p w14:paraId="5556FE4D">
            <w:pPr>
              <w:spacing w:line="245" w:lineRule="auto"/>
              <w:rPr>
                <w:rFonts w:ascii="Arial"/>
                <w:sz w:val="21"/>
              </w:rPr>
            </w:pPr>
          </w:p>
          <w:p w14:paraId="3FAFF99F">
            <w:pPr>
              <w:spacing w:line="246" w:lineRule="auto"/>
              <w:rPr>
                <w:rFonts w:ascii="Arial"/>
                <w:sz w:val="21"/>
              </w:rPr>
            </w:pPr>
          </w:p>
          <w:p w14:paraId="1149065A">
            <w:pPr>
              <w:spacing w:before="69" w:line="252" w:lineRule="auto"/>
              <w:ind w:left="9" w:right="4" w:firstLine="9"/>
              <w:jc w:val="both"/>
              <w:rPr>
                <w:sz w:val="21"/>
                <w:szCs w:val="21"/>
              </w:rPr>
            </w:pPr>
            <w:r>
              <w:rPr>
                <w:rFonts w:ascii="宋体" w:hAnsi="宋体" w:eastAsia="宋体" w:cs="宋体"/>
                <w:b w:val="0"/>
                <w:spacing w:val="-4"/>
                <w:sz w:val="21"/>
                <w:szCs w:val="21"/>
              </w:rPr>
              <w:t>资金结算</w:t>
            </w:r>
            <w:r>
              <w:rPr>
                <w:rFonts w:hint="eastAsia" w:ascii="宋体" w:hAnsi="宋体" w:eastAsia="宋体" w:cs="宋体"/>
                <w:b w:val="0"/>
                <w:spacing w:val="-4"/>
                <w:sz w:val="21"/>
                <w:szCs w:val="21"/>
                <w:lang w:eastAsia="zh-CN"/>
              </w:rPr>
              <w:t>（</w:t>
            </w:r>
            <w:r>
              <w:rPr>
                <w:rFonts w:ascii="宋体" w:hAnsi="宋体" w:eastAsia="宋体" w:cs="宋体"/>
                <w:b w:val="0"/>
                <w:spacing w:val="57"/>
                <w:sz w:val="21"/>
                <w:szCs w:val="21"/>
              </w:rPr>
              <w:t xml:space="preserve"> </w:t>
            </w:r>
            <w:r>
              <w:rPr>
                <w:rFonts w:ascii="宋体" w:hAnsi="宋体" w:eastAsia="宋体" w:cs="宋体"/>
                <w:b w:val="0"/>
                <w:spacing w:val="-4"/>
                <w:sz w:val="21"/>
                <w:szCs w:val="21"/>
              </w:rPr>
              <w:t>拨</w:t>
            </w:r>
            <w:r>
              <w:rPr>
                <w:rFonts w:ascii="宋体" w:hAnsi="宋体" w:eastAsia="宋体" w:cs="宋体"/>
                <w:b w:val="0"/>
                <w:spacing w:val="-2"/>
                <w:sz w:val="21"/>
                <w:szCs w:val="21"/>
              </w:rPr>
              <w:t>付、下达、发</w:t>
            </w:r>
            <w:r>
              <w:rPr>
                <w:rFonts w:ascii="宋体" w:hAnsi="宋体" w:eastAsia="宋体" w:cs="宋体"/>
                <w:b w:val="0"/>
                <w:spacing w:val="7"/>
                <w:sz w:val="21"/>
                <w:szCs w:val="21"/>
              </w:rPr>
              <w:t>放</w:t>
            </w:r>
            <w:r>
              <w:rPr>
                <w:rFonts w:hint="eastAsia" w:ascii="宋体" w:hAnsi="宋体" w:eastAsia="宋体" w:cs="宋体"/>
                <w:b w:val="0"/>
                <w:spacing w:val="7"/>
                <w:sz w:val="21"/>
                <w:szCs w:val="21"/>
                <w:lang w:eastAsia="zh-CN"/>
              </w:rPr>
              <w:t>）</w:t>
            </w:r>
            <w:r>
              <w:rPr>
                <w:rFonts w:ascii="宋体" w:hAnsi="宋体" w:eastAsia="宋体" w:cs="宋体"/>
                <w:b w:val="0"/>
                <w:spacing w:val="7"/>
                <w:sz w:val="21"/>
                <w:szCs w:val="21"/>
              </w:rPr>
              <w:t>准确率</w:t>
            </w:r>
          </w:p>
        </w:tc>
        <w:tc>
          <w:tcPr>
            <w:tcW w:w="3269" w:type="dxa"/>
            <w:tcMar>
              <w:left w:w="108" w:type="dxa"/>
              <w:right w:w="108" w:type="dxa"/>
            </w:tcMar>
            <w:vAlign w:val="top"/>
          </w:tcPr>
          <w:p w14:paraId="61031A16">
            <w:pPr>
              <w:spacing w:before="165" w:line="365" w:lineRule="auto"/>
              <w:ind w:left="11" w:right="92" w:firstLine="3"/>
              <w:jc w:val="both"/>
              <w:rPr>
                <w:spacing w:val="22"/>
                <w:sz w:val="21"/>
                <w:szCs w:val="21"/>
              </w:rPr>
            </w:pPr>
          </w:p>
          <w:p w14:paraId="60ED3097">
            <w:pPr>
              <w:spacing w:before="165" w:line="365" w:lineRule="auto"/>
              <w:ind w:left="11" w:right="92" w:firstLine="3"/>
              <w:jc w:val="both"/>
              <w:rPr>
                <w:sz w:val="21"/>
                <w:szCs w:val="21"/>
              </w:rPr>
            </w:pPr>
            <w:r>
              <w:rPr>
                <w:rFonts w:ascii="宋体" w:hAnsi="宋体" w:eastAsia="宋体" w:cs="宋体"/>
                <w:b w:val="0"/>
                <w:spacing w:val="22"/>
                <w:sz w:val="21"/>
                <w:szCs w:val="21"/>
              </w:rPr>
              <w:t>实际结算金额/合同约定应结算</w:t>
            </w:r>
            <w:r>
              <w:rPr>
                <w:rFonts w:ascii="宋体" w:hAnsi="宋体" w:eastAsia="宋体" w:cs="宋体"/>
                <w:b w:val="0"/>
                <w:spacing w:val="13"/>
                <w:sz w:val="21"/>
                <w:szCs w:val="21"/>
              </w:rPr>
              <w:t>金额×100%。祥坂污水厂污水处</w:t>
            </w:r>
            <w:r>
              <w:rPr>
                <w:rFonts w:ascii="宋体" w:hAnsi="宋体" w:eastAsia="宋体" w:cs="宋体"/>
                <w:b w:val="0"/>
                <w:spacing w:val="-1"/>
                <w:sz w:val="21"/>
                <w:szCs w:val="21"/>
              </w:rPr>
              <w:t>理服务费结算单价，根据《市十六</w:t>
            </w:r>
            <w:r>
              <w:rPr>
                <w:rFonts w:ascii="宋体" w:hAnsi="宋体" w:eastAsia="宋体" w:cs="宋体"/>
                <w:b w:val="0"/>
                <w:spacing w:val="2"/>
                <w:sz w:val="21"/>
                <w:szCs w:val="21"/>
              </w:rPr>
              <w:t>届政府第93次常务会议纪要》</w:t>
            </w:r>
            <w:r>
              <w:rPr>
                <w:rFonts w:ascii="宋体" w:hAnsi="宋体" w:eastAsia="宋体" w:cs="宋体"/>
                <w:b w:val="0"/>
                <w:spacing w:val="-25"/>
                <w:sz w:val="21"/>
                <w:szCs w:val="21"/>
              </w:rPr>
              <w:t xml:space="preserve"> </w:t>
            </w:r>
            <w:r>
              <w:rPr>
                <w:rFonts w:hint="eastAsia" w:ascii="宋体" w:hAnsi="宋体" w:eastAsia="宋体" w:cs="宋体"/>
                <w:b w:val="0"/>
                <w:spacing w:val="2"/>
                <w:sz w:val="21"/>
                <w:szCs w:val="21"/>
                <w:lang w:eastAsia="zh-CN"/>
              </w:rPr>
              <w:t>（</w:t>
            </w:r>
            <w:r>
              <w:rPr>
                <w:rFonts w:ascii="宋体" w:hAnsi="宋体" w:eastAsia="宋体" w:cs="宋体"/>
                <w:b w:val="0"/>
                <w:spacing w:val="2"/>
                <w:sz w:val="21"/>
                <w:szCs w:val="21"/>
              </w:rPr>
              <w:t>〔</w:t>
            </w:r>
            <w:r>
              <w:rPr>
                <w:rFonts w:ascii="宋体" w:hAnsi="宋体" w:eastAsia="宋体" w:cs="宋体"/>
                <w:b w:val="0"/>
                <w:sz w:val="21"/>
                <w:szCs w:val="21"/>
              </w:rPr>
              <w:t xml:space="preserve"> </w:t>
            </w:r>
            <w:r>
              <w:rPr>
                <w:rFonts w:ascii="宋体" w:hAnsi="宋体" w:eastAsia="宋体" w:cs="宋体"/>
                <w:b w:val="0"/>
                <w:spacing w:val="6"/>
                <w:sz w:val="21"/>
                <w:szCs w:val="21"/>
              </w:rPr>
              <w:t>2024〕17号</w:t>
            </w:r>
            <w:r>
              <w:rPr>
                <w:rFonts w:hint="eastAsia" w:ascii="宋体" w:hAnsi="宋体" w:eastAsia="宋体" w:cs="宋体"/>
                <w:b w:val="0"/>
                <w:spacing w:val="6"/>
                <w:sz w:val="21"/>
                <w:szCs w:val="21"/>
                <w:lang w:eastAsia="zh-CN"/>
              </w:rPr>
              <w:t>）</w:t>
            </w:r>
            <w:r>
              <w:rPr>
                <w:rFonts w:ascii="宋体" w:hAnsi="宋体" w:eastAsia="宋体" w:cs="宋体"/>
                <w:b w:val="0"/>
                <w:spacing w:val="6"/>
                <w:sz w:val="21"/>
                <w:szCs w:val="21"/>
              </w:rPr>
              <w:t>，《福州市财政局关</w:t>
            </w:r>
            <w:r>
              <w:rPr>
                <w:rFonts w:ascii="宋体" w:hAnsi="宋体" w:eastAsia="宋体" w:cs="宋体"/>
                <w:b w:val="0"/>
                <w:spacing w:val="15"/>
                <w:sz w:val="21"/>
                <w:szCs w:val="21"/>
              </w:rPr>
              <w:t>于洋里、祥坂污水厂污水处理服</w:t>
            </w:r>
            <w:r>
              <w:rPr>
                <w:rFonts w:ascii="宋体" w:hAnsi="宋体" w:eastAsia="宋体" w:cs="宋体"/>
                <w:b w:val="0"/>
                <w:spacing w:val="-8"/>
                <w:sz w:val="21"/>
                <w:szCs w:val="21"/>
              </w:rPr>
              <w:t>务</w:t>
            </w:r>
            <w:r>
              <w:rPr>
                <w:rFonts w:ascii="宋体" w:hAnsi="宋体" w:eastAsia="宋体" w:cs="宋体"/>
                <w:b w:val="0"/>
                <w:spacing w:val="-18"/>
                <w:sz w:val="21"/>
                <w:szCs w:val="21"/>
              </w:rPr>
              <w:t xml:space="preserve"> </w:t>
            </w:r>
            <w:r>
              <w:rPr>
                <w:rFonts w:ascii="宋体" w:hAnsi="宋体" w:eastAsia="宋体" w:cs="宋体"/>
                <w:b w:val="0"/>
                <w:spacing w:val="-8"/>
                <w:sz w:val="21"/>
                <w:szCs w:val="21"/>
              </w:rPr>
              <w:t>费</w:t>
            </w:r>
            <w:r>
              <w:rPr>
                <w:rFonts w:ascii="宋体" w:hAnsi="宋体" w:eastAsia="宋体" w:cs="宋体"/>
                <w:b w:val="0"/>
                <w:spacing w:val="-38"/>
                <w:sz w:val="21"/>
                <w:szCs w:val="21"/>
              </w:rPr>
              <w:t xml:space="preserve"> </w:t>
            </w:r>
            <w:r>
              <w:rPr>
                <w:rFonts w:ascii="宋体" w:hAnsi="宋体" w:eastAsia="宋体" w:cs="宋体"/>
                <w:b w:val="0"/>
                <w:spacing w:val="-8"/>
                <w:sz w:val="21"/>
                <w:szCs w:val="21"/>
              </w:rPr>
              <w:t>单</w:t>
            </w:r>
            <w:r>
              <w:rPr>
                <w:rFonts w:ascii="宋体" w:hAnsi="宋体" w:eastAsia="宋体" w:cs="宋体"/>
                <w:b w:val="0"/>
                <w:spacing w:val="-37"/>
                <w:sz w:val="21"/>
                <w:szCs w:val="21"/>
              </w:rPr>
              <w:t xml:space="preserve"> </w:t>
            </w:r>
            <w:r>
              <w:rPr>
                <w:rFonts w:ascii="宋体" w:hAnsi="宋体" w:eastAsia="宋体" w:cs="宋体"/>
                <w:b w:val="0"/>
                <w:spacing w:val="-8"/>
                <w:sz w:val="21"/>
                <w:szCs w:val="21"/>
              </w:rPr>
              <w:t>价 的</w:t>
            </w:r>
            <w:r>
              <w:rPr>
                <w:rFonts w:ascii="宋体" w:hAnsi="宋体" w:eastAsia="宋体" w:cs="宋体"/>
                <w:b w:val="0"/>
                <w:spacing w:val="-38"/>
                <w:sz w:val="21"/>
                <w:szCs w:val="21"/>
              </w:rPr>
              <w:t xml:space="preserve"> </w:t>
            </w:r>
            <w:r>
              <w:rPr>
                <w:rFonts w:ascii="宋体" w:hAnsi="宋体" w:eastAsia="宋体" w:cs="宋体"/>
                <w:b w:val="0"/>
                <w:spacing w:val="-8"/>
                <w:sz w:val="21"/>
                <w:szCs w:val="21"/>
              </w:rPr>
              <w:t>批</w:t>
            </w:r>
            <w:r>
              <w:rPr>
                <w:rFonts w:ascii="宋体" w:hAnsi="宋体" w:eastAsia="宋体" w:cs="宋体"/>
                <w:b w:val="0"/>
                <w:spacing w:val="-34"/>
                <w:sz w:val="21"/>
                <w:szCs w:val="21"/>
              </w:rPr>
              <w:t xml:space="preserve"> </w:t>
            </w:r>
            <w:r>
              <w:rPr>
                <w:rFonts w:ascii="宋体" w:hAnsi="宋体" w:eastAsia="宋体" w:cs="宋体"/>
                <w:b w:val="0"/>
                <w:spacing w:val="-8"/>
                <w:sz w:val="21"/>
                <w:szCs w:val="21"/>
              </w:rPr>
              <w:t>复</w:t>
            </w:r>
            <w:r>
              <w:rPr>
                <w:rFonts w:ascii="宋体" w:hAnsi="宋体" w:eastAsia="宋体" w:cs="宋体"/>
                <w:b w:val="0"/>
                <w:spacing w:val="-25"/>
                <w:sz w:val="21"/>
                <w:szCs w:val="21"/>
              </w:rPr>
              <w:t xml:space="preserve"> </w:t>
            </w:r>
            <w:r>
              <w:rPr>
                <w:rFonts w:ascii="宋体" w:hAnsi="宋体" w:eastAsia="宋体" w:cs="宋体"/>
                <w:b w:val="0"/>
                <w:spacing w:val="-8"/>
                <w:sz w:val="21"/>
                <w:szCs w:val="21"/>
              </w:rPr>
              <w:t xml:space="preserve">》 </w:t>
            </w:r>
            <w:r>
              <w:rPr>
                <w:rFonts w:hint="eastAsia" w:ascii="宋体" w:hAnsi="宋体" w:eastAsia="宋体" w:cs="宋体"/>
                <w:b w:val="0"/>
                <w:spacing w:val="-8"/>
                <w:sz w:val="21"/>
                <w:szCs w:val="21"/>
                <w:lang w:eastAsia="zh-CN"/>
              </w:rPr>
              <w:t>（</w:t>
            </w:r>
            <w:r>
              <w:rPr>
                <w:rFonts w:ascii="宋体" w:hAnsi="宋体" w:eastAsia="宋体" w:cs="宋体"/>
                <w:b w:val="0"/>
                <w:spacing w:val="-38"/>
                <w:sz w:val="21"/>
                <w:szCs w:val="21"/>
              </w:rPr>
              <w:t xml:space="preserve"> </w:t>
            </w:r>
            <w:r>
              <w:rPr>
                <w:rFonts w:ascii="宋体" w:hAnsi="宋体" w:eastAsia="宋体" w:cs="宋体"/>
                <w:b w:val="0"/>
                <w:spacing w:val="-8"/>
                <w:sz w:val="21"/>
                <w:szCs w:val="21"/>
              </w:rPr>
              <w:t>榕</w:t>
            </w:r>
            <w:r>
              <w:rPr>
                <w:rFonts w:ascii="宋体" w:hAnsi="宋体" w:eastAsia="宋体" w:cs="宋体"/>
                <w:b w:val="0"/>
                <w:spacing w:val="-37"/>
                <w:sz w:val="21"/>
                <w:szCs w:val="21"/>
              </w:rPr>
              <w:t xml:space="preserve"> </w:t>
            </w:r>
            <w:r>
              <w:rPr>
                <w:rFonts w:ascii="宋体" w:hAnsi="宋体" w:eastAsia="宋体" w:cs="宋体"/>
                <w:b w:val="0"/>
                <w:spacing w:val="-8"/>
                <w:sz w:val="21"/>
                <w:szCs w:val="21"/>
              </w:rPr>
              <w:t>财</w:t>
            </w:r>
            <w:r>
              <w:rPr>
                <w:rFonts w:ascii="宋体" w:hAnsi="宋体" w:eastAsia="宋体" w:cs="宋体"/>
                <w:b w:val="0"/>
                <w:spacing w:val="-37"/>
                <w:sz w:val="21"/>
                <w:szCs w:val="21"/>
              </w:rPr>
              <w:t xml:space="preserve"> </w:t>
            </w:r>
            <w:r>
              <w:rPr>
                <w:rFonts w:ascii="宋体" w:hAnsi="宋体" w:eastAsia="宋体" w:cs="宋体"/>
                <w:b w:val="0"/>
                <w:spacing w:val="-8"/>
                <w:sz w:val="21"/>
                <w:szCs w:val="21"/>
              </w:rPr>
              <w:t>建</w:t>
            </w:r>
            <w:r>
              <w:rPr>
                <w:rFonts w:hint="eastAsia" w:ascii="宋体" w:hAnsi="宋体" w:cs="宋体"/>
                <w:b w:val="0"/>
                <w:spacing w:val="5"/>
                <w:sz w:val="21"/>
                <w:szCs w:val="21"/>
                <w:lang w:eastAsia="zh-CN"/>
              </w:rPr>
              <w:t>〔</w:t>
            </w:r>
            <w:r>
              <w:fldChar w:fldCharType="begin"/>
            </w:r>
            <w:r>
              <w:instrText xml:space="preserve"> HYPERLINK \l "bookmark26" </w:instrText>
            </w:r>
            <w:r>
              <w:fldChar w:fldCharType="separate"/>
            </w:r>
            <w:r>
              <w:rPr>
                <w:rFonts w:ascii="宋体" w:hAnsi="宋体" w:eastAsia="宋体" w:cs="宋体"/>
                <w:b w:val="0"/>
                <w:spacing w:val="5"/>
                <w:sz w:val="21"/>
                <w:szCs w:val="21"/>
              </w:rPr>
              <w:t>2024</w:t>
            </w:r>
            <w:r>
              <w:rPr>
                <w:rFonts w:ascii="宋体" w:hAnsi="宋体" w:eastAsia="宋体" w:cs="宋体"/>
                <w:b w:val="0"/>
                <w:spacing w:val="5"/>
                <w:sz w:val="21"/>
                <w:szCs w:val="21"/>
              </w:rPr>
              <w:fldChar w:fldCharType="end"/>
            </w:r>
            <w:r>
              <w:rPr>
                <w:rFonts w:hint="eastAsia" w:ascii="宋体" w:hAnsi="宋体" w:cs="宋体"/>
                <w:b w:val="0"/>
                <w:spacing w:val="5"/>
                <w:sz w:val="21"/>
                <w:szCs w:val="21"/>
                <w:lang w:eastAsia="zh-CN"/>
              </w:rPr>
              <w:t>〕</w:t>
            </w:r>
            <w:r>
              <w:rPr>
                <w:rFonts w:ascii="宋体" w:hAnsi="宋体" w:eastAsia="宋体" w:cs="宋体"/>
                <w:b w:val="0"/>
                <w:spacing w:val="5"/>
                <w:sz w:val="21"/>
                <w:szCs w:val="21"/>
              </w:rPr>
              <w:t>28号</w:t>
            </w:r>
            <w:r>
              <w:rPr>
                <w:rFonts w:hint="eastAsia" w:ascii="宋体" w:hAnsi="宋体" w:eastAsia="宋体" w:cs="宋体"/>
                <w:b w:val="0"/>
                <w:spacing w:val="5"/>
                <w:sz w:val="21"/>
                <w:szCs w:val="21"/>
                <w:lang w:eastAsia="zh-CN"/>
              </w:rPr>
              <w:t>）</w:t>
            </w:r>
            <w:r>
              <w:rPr>
                <w:rFonts w:ascii="宋体" w:hAnsi="宋体" w:eastAsia="宋体" w:cs="宋体"/>
                <w:b w:val="0"/>
                <w:spacing w:val="5"/>
                <w:sz w:val="21"/>
                <w:szCs w:val="21"/>
              </w:rPr>
              <w:t>，祥坂厂从提标改造</w:t>
            </w:r>
            <w:r>
              <w:rPr>
                <w:rFonts w:ascii="宋体" w:hAnsi="宋体" w:eastAsia="宋体" w:cs="宋体"/>
                <w:b w:val="0"/>
                <w:spacing w:val="13"/>
                <w:sz w:val="21"/>
                <w:szCs w:val="21"/>
              </w:rPr>
              <w:t>商业试运营起执行新单价2.1元/</w:t>
            </w:r>
            <w:r>
              <w:rPr>
                <w:rFonts w:ascii="宋体" w:hAnsi="宋体" w:eastAsia="宋体" w:cs="宋体"/>
                <w:b w:val="0"/>
                <w:spacing w:val="-7"/>
                <w:sz w:val="21"/>
                <w:szCs w:val="21"/>
              </w:rPr>
              <w:t>吨。</w:t>
            </w:r>
          </w:p>
        </w:tc>
        <w:tc>
          <w:tcPr>
            <w:tcW w:w="2461" w:type="dxa"/>
            <w:tcMar>
              <w:left w:w="108" w:type="dxa"/>
              <w:right w:w="108" w:type="dxa"/>
            </w:tcMar>
            <w:vAlign w:val="top"/>
          </w:tcPr>
          <w:p w14:paraId="7221932F">
            <w:pPr>
              <w:spacing w:line="255" w:lineRule="auto"/>
              <w:rPr>
                <w:rFonts w:ascii="Arial"/>
                <w:sz w:val="21"/>
              </w:rPr>
            </w:pPr>
          </w:p>
          <w:p w14:paraId="66C26C40">
            <w:pPr>
              <w:spacing w:line="255" w:lineRule="auto"/>
              <w:rPr>
                <w:rFonts w:ascii="Arial"/>
                <w:sz w:val="21"/>
              </w:rPr>
            </w:pPr>
          </w:p>
          <w:p w14:paraId="0AB5D4C1">
            <w:pPr>
              <w:spacing w:line="256" w:lineRule="auto"/>
              <w:rPr>
                <w:rFonts w:ascii="Arial"/>
                <w:sz w:val="21"/>
              </w:rPr>
            </w:pPr>
          </w:p>
          <w:p w14:paraId="3D1FCAC9">
            <w:pPr>
              <w:spacing w:line="256" w:lineRule="auto"/>
              <w:rPr>
                <w:rFonts w:ascii="Arial"/>
                <w:sz w:val="21"/>
              </w:rPr>
            </w:pPr>
          </w:p>
          <w:p w14:paraId="4C76680E">
            <w:pPr>
              <w:spacing w:line="256" w:lineRule="auto"/>
              <w:rPr>
                <w:rFonts w:ascii="Arial"/>
                <w:sz w:val="21"/>
              </w:rPr>
            </w:pPr>
          </w:p>
          <w:p w14:paraId="763A91A8">
            <w:pPr>
              <w:spacing w:line="256" w:lineRule="auto"/>
              <w:rPr>
                <w:rFonts w:ascii="Arial"/>
                <w:sz w:val="21"/>
              </w:rPr>
            </w:pPr>
          </w:p>
          <w:p w14:paraId="5DD95622">
            <w:pPr>
              <w:spacing w:line="256" w:lineRule="auto"/>
              <w:rPr>
                <w:rFonts w:ascii="Arial"/>
                <w:sz w:val="21"/>
              </w:rPr>
            </w:pPr>
          </w:p>
          <w:p w14:paraId="44E154F2">
            <w:pPr>
              <w:spacing w:line="256" w:lineRule="auto"/>
              <w:rPr>
                <w:rFonts w:ascii="Arial"/>
                <w:sz w:val="21"/>
              </w:rPr>
            </w:pPr>
          </w:p>
          <w:p w14:paraId="699EB412">
            <w:pPr>
              <w:spacing w:before="68" w:line="205" w:lineRule="auto"/>
              <w:ind w:left="60" w:right="169"/>
              <w:jc w:val="both"/>
              <w:rPr>
                <w:sz w:val="21"/>
                <w:szCs w:val="21"/>
              </w:rPr>
            </w:pPr>
            <w:r>
              <w:rPr>
                <w:rFonts w:ascii="宋体" w:hAnsi="宋体" w:eastAsia="宋体" w:cs="宋体"/>
                <w:b w:val="0"/>
                <w:spacing w:val="9"/>
                <w:sz w:val="21"/>
                <w:szCs w:val="21"/>
              </w:rPr>
              <w:t>达到准确率</w:t>
            </w:r>
            <w:r>
              <w:rPr>
                <w:rFonts w:hint="eastAsia" w:ascii="宋体" w:hAnsi="宋体" w:eastAsia="宋体" w:cs="宋体"/>
                <w:b w:val="0"/>
                <w:spacing w:val="9"/>
                <w:sz w:val="21"/>
                <w:szCs w:val="21"/>
                <w:lang w:eastAsia="zh-CN"/>
              </w:rPr>
              <w:t>（</w:t>
            </w:r>
            <w:r>
              <w:rPr>
                <w:rFonts w:ascii="宋体" w:hAnsi="宋体" w:eastAsia="宋体" w:cs="宋体"/>
                <w:b w:val="0"/>
                <w:spacing w:val="9"/>
                <w:sz w:val="21"/>
                <w:szCs w:val="21"/>
              </w:rPr>
              <w:t>100%</w:t>
            </w:r>
            <w:r>
              <w:rPr>
                <w:rFonts w:hint="eastAsia" w:ascii="宋体" w:hAnsi="宋体" w:eastAsia="宋体" w:cs="宋体"/>
                <w:b w:val="0"/>
                <w:spacing w:val="9"/>
                <w:sz w:val="21"/>
                <w:szCs w:val="21"/>
                <w:lang w:eastAsia="zh-CN"/>
              </w:rPr>
              <w:t>）</w:t>
            </w:r>
            <w:r>
              <w:rPr>
                <w:rFonts w:ascii="宋体" w:hAnsi="宋体" w:eastAsia="宋体" w:cs="宋体"/>
                <w:b w:val="0"/>
                <w:spacing w:val="9"/>
                <w:sz w:val="21"/>
                <w:szCs w:val="21"/>
              </w:rPr>
              <w:t>得满</w:t>
            </w:r>
            <w:r>
              <w:rPr>
                <w:rFonts w:ascii="宋体" w:hAnsi="宋体" w:eastAsia="宋体" w:cs="宋体"/>
                <w:b w:val="0"/>
                <w:spacing w:val="12"/>
                <w:sz w:val="21"/>
                <w:szCs w:val="21"/>
              </w:rPr>
              <w:t>分，未达到准确率按比</w:t>
            </w:r>
            <w:r>
              <w:rPr>
                <w:rFonts w:ascii="宋体" w:hAnsi="宋体" w:eastAsia="宋体" w:cs="宋体"/>
                <w:b w:val="0"/>
                <w:spacing w:val="6"/>
                <w:sz w:val="21"/>
                <w:szCs w:val="21"/>
              </w:rPr>
              <w:t>例扣分。</w:t>
            </w:r>
          </w:p>
        </w:tc>
        <w:tc>
          <w:tcPr>
            <w:tcW w:w="872" w:type="dxa"/>
            <w:tcMar>
              <w:left w:w="108" w:type="dxa"/>
              <w:right w:w="108" w:type="dxa"/>
            </w:tcMar>
            <w:vAlign w:val="top"/>
          </w:tcPr>
          <w:p w14:paraId="27B0A9A3">
            <w:pPr>
              <w:spacing w:line="269" w:lineRule="auto"/>
              <w:rPr>
                <w:rFonts w:ascii="Arial"/>
                <w:sz w:val="21"/>
              </w:rPr>
            </w:pPr>
          </w:p>
          <w:p w14:paraId="37DFACB7">
            <w:pPr>
              <w:spacing w:line="270" w:lineRule="auto"/>
              <w:rPr>
                <w:rFonts w:ascii="Arial"/>
                <w:sz w:val="21"/>
              </w:rPr>
            </w:pPr>
          </w:p>
          <w:p w14:paraId="1158AFEB">
            <w:pPr>
              <w:spacing w:line="270" w:lineRule="auto"/>
              <w:rPr>
                <w:rFonts w:ascii="Arial"/>
                <w:sz w:val="21"/>
              </w:rPr>
            </w:pPr>
          </w:p>
          <w:p w14:paraId="42F1F6A0">
            <w:pPr>
              <w:spacing w:line="270" w:lineRule="auto"/>
              <w:rPr>
                <w:rFonts w:ascii="Arial"/>
                <w:sz w:val="21"/>
              </w:rPr>
            </w:pPr>
          </w:p>
          <w:p w14:paraId="20AA9BA3">
            <w:pPr>
              <w:spacing w:line="270" w:lineRule="auto"/>
              <w:rPr>
                <w:rFonts w:ascii="Arial"/>
                <w:sz w:val="21"/>
              </w:rPr>
            </w:pPr>
          </w:p>
          <w:p w14:paraId="30D00EC5">
            <w:pPr>
              <w:spacing w:line="270" w:lineRule="auto"/>
              <w:rPr>
                <w:rFonts w:ascii="Arial"/>
                <w:sz w:val="21"/>
              </w:rPr>
            </w:pPr>
          </w:p>
          <w:p w14:paraId="52BF67DE">
            <w:pPr>
              <w:spacing w:line="270" w:lineRule="auto"/>
              <w:rPr>
                <w:rFonts w:ascii="Arial"/>
                <w:sz w:val="21"/>
              </w:rPr>
            </w:pPr>
          </w:p>
          <w:p w14:paraId="215F7057">
            <w:pPr>
              <w:spacing w:line="270" w:lineRule="auto"/>
              <w:rPr>
                <w:rFonts w:ascii="Arial"/>
                <w:sz w:val="21"/>
              </w:rPr>
            </w:pPr>
          </w:p>
          <w:p w14:paraId="28AAEF80">
            <w:pPr>
              <w:spacing w:before="68" w:line="282" w:lineRule="exact"/>
              <w:ind w:left="303"/>
              <w:rPr>
                <w:sz w:val="21"/>
                <w:szCs w:val="21"/>
              </w:rPr>
            </w:pPr>
            <w:r>
              <w:rPr>
                <w:rFonts w:ascii="宋体" w:hAnsi="宋体" w:eastAsia="宋体" w:cs="宋体"/>
                <w:b w:val="0"/>
                <w:spacing w:val="-6"/>
                <w:position w:val="1"/>
                <w:sz w:val="21"/>
                <w:szCs w:val="21"/>
              </w:rPr>
              <w:t>1.5</w:t>
            </w:r>
          </w:p>
        </w:tc>
      </w:tr>
    </w:tbl>
    <w:p w14:paraId="0B2790CF">
      <w:pPr>
        <w:rPr>
          <w:rFonts w:ascii="Arial"/>
          <w:sz w:val="21"/>
        </w:rPr>
      </w:pPr>
    </w:p>
    <w:p w14:paraId="5441E100">
      <w:pPr>
        <w:rPr>
          <w:rFonts w:ascii="Arial" w:hAnsi="Arial" w:eastAsia="Arial" w:cs="Arial"/>
          <w:sz w:val="21"/>
          <w:szCs w:val="21"/>
        </w:rPr>
        <w:sectPr>
          <w:footerReference r:id="rId32" w:type="default"/>
          <w:pgSz w:w="11901" w:h="16821"/>
          <w:pgMar w:top="400" w:right="1099" w:bottom="919" w:left="1020" w:header="0" w:footer="719" w:gutter="0"/>
          <w:cols w:space="720" w:num="1"/>
        </w:sectPr>
      </w:pPr>
    </w:p>
    <w:p w14:paraId="63EF84E6">
      <w:pPr>
        <w:spacing w:before="16"/>
      </w:pPr>
    </w:p>
    <w:p w14:paraId="2AD25EAC">
      <w:pPr>
        <w:spacing w:before="16"/>
      </w:pPr>
    </w:p>
    <w:p w14:paraId="5D2ADD99">
      <w:pPr>
        <w:spacing w:before="16"/>
      </w:pPr>
    </w:p>
    <w:p w14:paraId="025A894E">
      <w:pPr>
        <w:spacing w:before="15"/>
      </w:pPr>
    </w:p>
    <w:tbl>
      <w:tblPr>
        <w:tblStyle w:val="19"/>
        <w:tblW w:w="97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55"/>
        <w:gridCol w:w="749"/>
        <w:gridCol w:w="1370"/>
        <w:gridCol w:w="3269"/>
        <w:gridCol w:w="2461"/>
        <w:gridCol w:w="872"/>
      </w:tblGrid>
      <w:tr w14:paraId="60E08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046" w:hRule="atLeast"/>
          <w:tblHeader/>
        </w:trPr>
        <w:tc>
          <w:tcPr>
            <w:tcW w:w="1055" w:type="dxa"/>
            <w:tcMar>
              <w:left w:w="108" w:type="dxa"/>
              <w:right w:w="108" w:type="dxa"/>
            </w:tcMar>
            <w:vAlign w:val="top"/>
          </w:tcPr>
          <w:p w14:paraId="7190ACA3">
            <w:pPr>
              <w:spacing w:before="270" w:line="316" w:lineRule="auto"/>
              <w:ind w:left="319" w:right="306"/>
              <w:jc w:val="center"/>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749" w:type="dxa"/>
            <w:tcMar>
              <w:left w:w="108" w:type="dxa"/>
              <w:right w:w="108" w:type="dxa"/>
            </w:tcMar>
            <w:vAlign w:val="top"/>
          </w:tcPr>
          <w:p w14:paraId="7DBA3DAA">
            <w:pPr>
              <w:spacing w:before="306" w:line="253" w:lineRule="auto"/>
              <w:ind w:left="240" w:right="77" w:firstLine="2"/>
              <w:jc w:val="center"/>
              <w:rPr>
                <w:sz w:val="21"/>
                <w:szCs w:val="21"/>
              </w:rPr>
            </w:pPr>
            <w:r>
              <w:rPr>
                <w:rFonts w:ascii="黑体" w:hAnsi="黑体" w:eastAsia="黑体" w:cs="黑体"/>
                <w:b w:val="0"/>
                <w:spacing w:val="1"/>
                <w:sz w:val="21"/>
                <w:szCs w:val="21"/>
              </w:rPr>
              <w:t>二级</w:t>
            </w:r>
            <w:r>
              <w:rPr>
                <w:rFonts w:ascii="黑体" w:hAnsi="黑体" w:eastAsia="黑体" w:cs="黑体"/>
                <w:b w:val="0"/>
                <w:spacing w:val="2"/>
                <w:sz w:val="21"/>
                <w:szCs w:val="21"/>
              </w:rPr>
              <w:t>指标</w:t>
            </w:r>
          </w:p>
        </w:tc>
        <w:tc>
          <w:tcPr>
            <w:tcW w:w="1370" w:type="dxa"/>
            <w:tcMar>
              <w:left w:w="108" w:type="dxa"/>
              <w:right w:w="108" w:type="dxa"/>
            </w:tcMar>
            <w:vAlign w:val="top"/>
          </w:tcPr>
          <w:p w14:paraId="3DFE121B">
            <w:pPr>
              <w:spacing w:line="324" w:lineRule="auto"/>
              <w:rPr>
                <w:rFonts w:ascii="Arial"/>
                <w:sz w:val="21"/>
                <w:szCs w:val="21"/>
              </w:rPr>
            </w:pPr>
          </w:p>
          <w:p w14:paraId="1EA2388F">
            <w:pPr>
              <w:spacing w:before="69" w:line="229" w:lineRule="auto"/>
              <w:ind w:left="229"/>
              <w:jc w:val="center"/>
              <w:rPr>
                <w:sz w:val="21"/>
                <w:szCs w:val="21"/>
              </w:rPr>
            </w:pPr>
            <w:r>
              <w:rPr>
                <w:rFonts w:ascii="黑体" w:hAnsi="黑体" w:eastAsia="黑体" w:cs="黑体"/>
                <w:b w:val="0"/>
                <w:spacing w:val="4"/>
                <w:sz w:val="21"/>
                <w:szCs w:val="21"/>
              </w:rPr>
              <w:t>三级指标</w:t>
            </w:r>
          </w:p>
        </w:tc>
        <w:tc>
          <w:tcPr>
            <w:tcW w:w="3269" w:type="dxa"/>
            <w:tcMar>
              <w:left w:w="108" w:type="dxa"/>
              <w:right w:w="108" w:type="dxa"/>
            </w:tcMar>
            <w:vAlign w:val="top"/>
          </w:tcPr>
          <w:p w14:paraId="0202603A">
            <w:pPr>
              <w:spacing w:line="316" w:lineRule="auto"/>
              <w:rPr>
                <w:rFonts w:ascii="Arial"/>
                <w:sz w:val="21"/>
                <w:szCs w:val="21"/>
              </w:rPr>
            </w:pPr>
          </w:p>
          <w:p w14:paraId="257E9DA7">
            <w:pPr>
              <w:spacing w:before="68" w:line="227" w:lineRule="auto"/>
              <w:ind w:left="1192"/>
              <w:jc w:val="center"/>
              <w:rPr>
                <w:sz w:val="21"/>
                <w:szCs w:val="21"/>
              </w:rPr>
            </w:pPr>
            <w:r>
              <w:rPr>
                <w:rFonts w:ascii="黑体" w:hAnsi="黑体" w:eastAsia="黑体" w:cs="黑体"/>
                <w:b w:val="0"/>
                <w:spacing w:val="13"/>
                <w:sz w:val="21"/>
                <w:szCs w:val="21"/>
              </w:rPr>
              <w:t>评价要点</w:t>
            </w:r>
          </w:p>
        </w:tc>
        <w:tc>
          <w:tcPr>
            <w:tcW w:w="2461" w:type="dxa"/>
            <w:tcMar>
              <w:left w:w="108" w:type="dxa"/>
              <w:right w:w="108" w:type="dxa"/>
            </w:tcMar>
            <w:vAlign w:val="top"/>
          </w:tcPr>
          <w:p w14:paraId="37D9A217">
            <w:pPr>
              <w:spacing w:line="321" w:lineRule="auto"/>
              <w:rPr>
                <w:rFonts w:ascii="Arial"/>
                <w:sz w:val="21"/>
                <w:szCs w:val="21"/>
              </w:rPr>
            </w:pPr>
          </w:p>
          <w:p w14:paraId="667F346D">
            <w:pPr>
              <w:spacing w:before="68" w:line="229" w:lineRule="auto"/>
              <w:ind w:left="557"/>
              <w:jc w:val="center"/>
              <w:rPr>
                <w:sz w:val="21"/>
                <w:szCs w:val="21"/>
              </w:rPr>
            </w:pPr>
            <w:r>
              <w:rPr>
                <w:rFonts w:ascii="黑体" w:hAnsi="黑体" w:eastAsia="黑体" w:cs="黑体"/>
                <w:b w:val="0"/>
                <w:spacing w:val="4"/>
                <w:sz w:val="21"/>
                <w:szCs w:val="21"/>
              </w:rPr>
              <w:t>评分标准</w:t>
            </w:r>
          </w:p>
        </w:tc>
        <w:tc>
          <w:tcPr>
            <w:tcW w:w="872" w:type="dxa"/>
            <w:tcMar>
              <w:left w:w="108" w:type="dxa"/>
              <w:right w:w="108" w:type="dxa"/>
            </w:tcMar>
            <w:vAlign w:val="top"/>
          </w:tcPr>
          <w:p w14:paraId="540A8178">
            <w:pPr>
              <w:spacing w:before="182" w:line="375" w:lineRule="auto"/>
              <w:ind w:left="154" w:right="290"/>
              <w:jc w:val="center"/>
              <w:rPr>
                <w:sz w:val="21"/>
                <w:szCs w:val="21"/>
              </w:rPr>
            </w:pPr>
            <w:r>
              <w:rPr>
                <w:rFonts w:ascii="黑体" w:hAnsi="黑体" w:eastAsia="黑体" w:cs="黑体"/>
                <w:b w:val="0"/>
                <w:spacing w:val="1"/>
                <w:sz w:val="21"/>
                <w:szCs w:val="21"/>
              </w:rPr>
              <w:t>指标分值</w:t>
            </w:r>
          </w:p>
        </w:tc>
      </w:tr>
      <w:tr w14:paraId="69E80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260" w:hRule="atLeast"/>
          <w:tblHeader/>
        </w:trPr>
        <w:tc>
          <w:tcPr>
            <w:tcW w:w="1055" w:type="dxa"/>
            <w:vMerge w:val="restart"/>
            <w:tcBorders>
              <w:bottom w:val="nil"/>
            </w:tcBorders>
            <w:tcMar>
              <w:left w:w="108" w:type="dxa"/>
              <w:right w:w="108" w:type="dxa"/>
            </w:tcMar>
            <w:vAlign w:val="top"/>
          </w:tcPr>
          <w:p w14:paraId="44B4E59A">
            <w:pPr>
              <w:spacing w:line="241" w:lineRule="auto"/>
              <w:rPr>
                <w:rFonts w:ascii="Arial"/>
                <w:sz w:val="21"/>
              </w:rPr>
            </w:pPr>
          </w:p>
          <w:p w14:paraId="41329B64">
            <w:pPr>
              <w:spacing w:line="241" w:lineRule="auto"/>
              <w:rPr>
                <w:rFonts w:ascii="Arial"/>
                <w:sz w:val="21"/>
              </w:rPr>
            </w:pPr>
          </w:p>
          <w:p w14:paraId="6B78E2B6">
            <w:pPr>
              <w:spacing w:line="241" w:lineRule="auto"/>
              <w:rPr>
                <w:rFonts w:ascii="Arial"/>
                <w:sz w:val="21"/>
              </w:rPr>
            </w:pPr>
          </w:p>
          <w:p w14:paraId="4C549226">
            <w:pPr>
              <w:spacing w:line="241" w:lineRule="auto"/>
              <w:rPr>
                <w:rFonts w:ascii="Arial"/>
                <w:sz w:val="21"/>
              </w:rPr>
            </w:pPr>
          </w:p>
          <w:p w14:paraId="1518BBF6">
            <w:pPr>
              <w:spacing w:line="241" w:lineRule="auto"/>
              <w:rPr>
                <w:rFonts w:ascii="Arial"/>
                <w:sz w:val="21"/>
              </w:rPr>
            </w:pPr>
          </w:p>
          <w:p w14:paraId="7BD8EE7C">
            <w:pPr>
              <w:spacing w:line="241" w:lineRule="auto"/>
              <w:rPr>
                <w:rFonts w:ascii="Arial"/>
                <w:sz w:val="21"/>
              </w:rPr>
            </w:pPr>
          </w:p>
          <w:p w14:paraId="611A9E68">
            <w:pPr>
              <w:spacing w:line="242" w:lineRule="auto"/>
              <w:rPr>
                <w:rFonts w:ascii="Arial"/>
                <w:sz w:val="21"/>
              </w:rPr>
            </w:pPr>
          </w:p>
          <w:p w14:paraId="74E7DB7F">
            <w:pPr>
              <w:spacing w:line="242" w:lineRule="auto"/>
              <w:rPr>
                <w:rFonts w:ascii="Arial"/>
                <w:sz w:val="21"/>
              </w:rPr>
            </w:pPr>
          </w:p>
          <w:p w14:paraId="5A39A86F">
            <w:pPr>
              <w:spacing w:line="242" w:lineRule="auto"/>
              <w:rPr>
                <w:rFonts w:ascii="Arial"/>
                <w:sz w:val="21"/>
              </w:rPr>
            </w:pPr>
          </w:p>
          <w:p w14:paraId="2819E63F">
            <w:pPr>
              <w:spacing w:line="242" w:lineRule="auto"/>
              <w:rPr>
                <w:rFonts w:ascii="Arial"/>
                <w:sz w:val="21"/>
              </w:rPr>
            </w:pPr>
          </w:p>
          <w:p w14:paraId="252F158E">
            <w:pPr>
              <w:spacing w:line="242" w:lineRule="auto"/>
              <w:rPr>
                <w:rFonts w:ascii="Arial"/>
                <w:sz w:val="21"/>
              </w:rPr>
            </w:pPr>
          </w:p>
          <w:p w14:paraId="46DD38B1">
            <w:pPr>
              <w:spacing w:line="242" w:lineRule="auto"/>
              <w:rPr>
                <w:rFonts w:ascii="Arial"/>
                <w:sz w:val="21"/>
              </w:rPr>
            </w:pPr>
          </w:p>
          <w:p w14:paraId="2D827734">
            <w:pPr>
              <w:spacing w:line="242" w:lineRule="auto"/>
              <w:rPr>
                <w:rFonts w:ascii="Arial"/>
                <w:sz w:val="21"/>
              </w:rPr>
            </w:pPr>
          </w:p>
          <w:p w14:paraId="04DDBA6C">
            <w:pPr>
              <w:spacing w:line="242" w:lineRule="auto"/>
              <w:rPr>
                <w:rFonts w:ascii="Arial"/>
                <w:sz w:val="21"/>
              </w:rPr>
            </w:pPr>
          </w:p>
          <w:p w14:paraId="68BC360D">
            <w:pPr>
              <w:spacing w:before="69" w:line="412" w:lineRule="auto"/>
              <w:ind w:left="317" w:right="262" w:firstLine="11"/>
              <w:rPr>
                <w:rFonts w:hint="eastAsia" w:eastAsia="宋体"/>
                <w:sz w:val="21"/>
                <w:szCs w:val="21"/>
                <w:lang w:eastAsia="zh-CN"/>
              </w:rPr>
            </w:pPr>
            <w:r>
              <w:rPr>
                <w:spacing w:val="-3"/>
                <w:sz w:val="21"/>
                <w:szCs w:val="21"/>
              </w:rPr>
              <w:t>产出</w:t>
            </w:r>
            <w:r>
              <w:rPr>
                <w:rFonts w:hint="eastAsia"/>
                <w:spacing w:val="-11"/>
                <w:sz w:val="21"/>
                <w:szCs w:val="21"/>
                <w:lang w:eastAsia="zh-CN"/>
              </w:rPr>
              <w:t>（</w:t>
            </w:r>
            <w:r>
              <w:rPr>
                <w:spacing w:val="-11"/>
                <w:sz w:val="21"/>
                <w:szCs w:val="21"/>
              </w:rPr>
              <w:t>30%</w:t>
            </w:r>
            <w:r>
              <w:rPr>
                <w:rFonts w:hint="eastAsia"/>
                <w:spacing w:val="-11"/>
                <w:sz w:val="21"/>
                <w:szCs w:val="21"/>
                <w:lang w:eastAsia="zh-CN"/>
              </w:rPr>
              <w:t>）</w:t>
            </w:r>
          </w:p>
        </w:tc>
        <w:tc>
          <w:tcPr>
            <w:tcW w:w="749" w:type="dxa"/>
            <w:vMerge w:val="restart"/>
            <w:tcBorders>
              <w:bottom w:val="nil"/>
            </w:tcBorders>
            <w:tcMar>
              <w:left w:w="108" w:type="dxa"/>
              <w:right w:w="108" w:type="dxa"/>
            </w:tcMar>
            <w:vAlign w:val="top"/>
          </w:tcPr>
          <w:p w14:paraId="588E7E7D">
            <w:pPr>
              <w:rPr>
                <w:rFonts w:ascii="Arial"/>
                <w:sz w:val="21"/>
              </w:rPr>
            </w:pPr>
          </w:p>
        </w:tc>
        <w:tc>
          <w:tcPr>
            <w:tcW w:w="1370" w:type="dxa"/>
            <w:tcMar>
              <w:left w:w="108" w:type="dxa"/>
              <w:right w:w="108" w:type="dxa"/>
            </w:tcMar>
            <w:vAlign w:val="top"/>
          </w:tcPr>
          <w:p w14:paraId="5A2B03E6">
            <w:pPr>
              <w:spacing w:line="275" w:lineRule="auto"/>
              <w:rPr>
                <w:rFonts w:ascii="Arial"/>
                <w:sz w:val="21"/>
              </w:rPr>
            </w:pPr>
          </w:p>
          <w:p w14:paraId="0C272C7B">
            <w:pPr>
              <w:spacing w:line="276" w:lineRule="auto"/>
              <w:rPr>
                <w:rFonts w:ascii="Arial"/>
                <w:sz w:val="21"/>
              </w:rPr>
            </w:pPr>
          </w:p>
          <w:p w14:paraId="524EF83A">
            <w:pPr>
              <w:spacing w:line="276" w:lineRule="auto"/>
              <w:rPr>
                <w:rFonts w:ascii="Arial"/>
                <w:sz w:val="21"/>
              </w:rPr>
            </w:pPr>
          </w:p>
          <w:p w14:paraId="11DDA11B">
            <w:pPr>
              <w:spacing w:line="276" w:lineRule="auto"/>
              <w:rPr>
                <w:rFonts w:ascii="Arial"/>
                <w:sz w:val="21"/>
              </w:rPr>
            </w:pPr>
          </w:p>
          <w:p w14:paraId="3142EB8A">
            <w:pPr>
              <w:spacing w:line="276" w:lineRule="auto"/>
              <w:rPr>
                <w:rFonts w:ascii="Arial"/>
                <w:sz w:val="21"/>
              </w:rPr>
            </w:pPr>
          </w:p>
          <w:p w14:paraId="219A837B">
            <w:pPr>
              <w:spacing w:line="276" w:lineRule="auto"/>
              <w:rPr>
                <w:rFonts w:ascii="Arial"/>
                <w:sz w:val="21"/>
              </w:rPr>
            </w:pPr>
          </w:p>
          <w:p w14:paraId="6862C8ED">
            <w:pPr>
              <w:spacing w:before="68" w:line="283" w:lineRule="auto"/>
              <w:ind w:left="9" w:right="7" w:firstLine="9"/>
              <w:jc w:val="both"/>
              <w:rPr>
                <w:sz w:val="21"/>
                <w:szCs w:val="21"/>
              </w:rPr>
            </w:pPr>
            <w:r>
              <w:rPr>
                <w:spacing w:val="-2"/>
                <w:sz w:val="21"/>
                <w:szCs w:val="21"/>
              </w:rPr>
              <w:t>资金结算</w:t>
            </w:r>
            <w:r>
              <w:rPr>
                <w:rFonts w:hint="eastAsia"/>
                <w:spacing w:val="-2"/>
                <w:sz w:val="21"/>
                <w:szCs w:val="21"/>
                <w:lang w:eastAsia="zh-CN"/>
              </w:rPr>
              <w:t>（</w:t>
            </w:r>
            <w:r>
              <w:rPr>
                <w:spacing w:val="35"/>
                <w:sz w:val="21"/>
                <w:szCs w:val="21"/>
              </w:rPr>
              <w:t xml:space="preserve"> </w:t>
            </w:r>
            <w:r>
              <w:rPr>
                <w:spacing w:val="-2"/>
                <w:sz w:val="21"/>
                <w:szCs w:val="21"/>
              </w:rPr>
              <w:t>拨</w:t>
            </w:r>
            <w:r>
              <w:rPr>
                <w:spacing w:val="11"/>
                <w:sz w:val="21"/>
                <w:szCs w:val="21"/>
              </w:rPr>
              <w:t>付、下达、发</w:t>
            </w:r>
            <w:r>
              <w:rPr>
                <w:spacing w:val="10"/>
                <w:sz w:val="21"/>
                <w:szCs w:val="21"/>
              </w:rPr>
              <w:t>放</w:t>
            </w:r>
            <w:r>
              <w:rPr>
                <w:rFonts w:hint="eastAsia"/>
                <w:spacing w:val="10"/>
                <w:sz w:val="21"/>
                <w:szCs w:val="21"/>
                <w:lang w:eastAsia="zh-CN"/>
              </w:rPr>
              <w:t>）</w:t>
            </w:r>
            <w:r>
              <w:rPr>
                <w:spacing w:val="10"/>
                <w:sz w:val="21"/>
                <w:szCs w:val="21"/>
              </w:rPr>
              <w:t>准确率</w:t>
            </w:r>
          </w:p>
        </w:tc>
        <w:tc>
          <w:tcPr>
            <w:tcW w:w="3269" w:type="dxa"/>
            <w:tcMar>
              <w:left w:w="108" w:type="dxa"/>
              <w:right w:w="108" w:type="dxa"/>
            </w:tcMar>
            <w:vAlign w:val="top"/>
          </w:tcPr>
          <w:p w14:paraId="0BCC9213">
            <w:pPr>
              <w:spacing w:before="204" w:line="351" w:lineRule="auto"/>
              <w:ind w:left="7" w:right="121" w:firstLine="7"/>
              <w:jc w:val="both"/>
              <w:rPr>
                <w:sz w:val="21"/>
                <w:szCs w:val="21"/>
              </w:rPr>
            </w:pPr>
            <w:r>
              <w:rPr>
                <w:spacing w:val="20"/>
                <w:sz w:val="21"/>
                <w:szCs w:val="21"/>
              </w:rPr>
              <w:t>实际结算金额/合同约定应结算</w:t>
            </w:r>
            <w:r>
              <w:rPr>
                <w:spacing w:val="11"/>
                <w:sz w:val="21"/>
                <w:szCs w:val="21"/>
              </w:rPr>
              <w:t>金额×100%。浮村污水厂污水处</w:t>
            </w:r>
            <w:r>
              <w:rPr>
                <w:spacing w:val="13"/>
                <w:sz w:val="21"/>
                <w:szCs w:val="21"/>
              </w:rPr>
              <w:t>理服务费结算单价，根据市政府</w:t>
            </w:r>
            <w:r>
              <w:rPr>
                <w:sz w:val="21"/>
                <w:szCs w:val="21"/>
              </w:rPr>
              <w:t>GZ</w:t>
            </w:r>
            <w:r>
              <w:rPr>
                <w:spacing w:val="18"/>
                <w:sz w:val="21"/>
                <w:szCs w:val="21"/>
              </w:rPr>
              <w:t>2021</w:t>
            </w:r>
            <w:r>
              <w:rPr>
                <w:sz w:val="21"/>
                <w:szCs w:val="21"/>
              </w:rPr>
              <w:t>CJ</w:t>
            </w:r>
            <w:r>
              <w:rPr>
                <w:spacing w:val="18"/>
                <w:sz w:val="21"/>
                <w:szCs w:val="21"/>
              </w:rPr>
              <w:t>01786号文件办理告知</w:t>
            </w:r>
            <w:r>
              <w:rPr>
                <w:spacing w:val="5"/>
                <w:sz w:val="21"/>
                <w:szCs w:val="21"/>
              </w:rPr>
              <w:t>单，《福州市城乡建设局 福州市</w:t>
            </w:r>
            <w:r>
              <w:rPr>
                <w:spacing w:val="13"/>
                <w:sz w:val="21"/>
                <w:szCs w:val="21"/>
              </w:rPr>
              <w:t>财政局关于浮村污水厂污水处理</w:t>
            </w:r>
            <w:r>
              <w:rPr>
                <w:spacing w:val="15"/>
                <w:sz w:val="21"/>
                <w:szCs w:val="21"/>
              </w:rPr>
              <w:t>暂定价事宜的请示》</w:t>
            </w:r>
            <w:r>
              <w:rPr>
                <w:spacing w:val="-18"/>
                <w:sz w:val="21"/>
                <w:szCs w:val="21"/>
              </w:rPr>
              <w:t xml:space="preserve"> </w:t>
            </w:r>
            <w:r>
              <w:rPr>
                <w:rFonts w:hint="eastAsia"/>
                <w:spacing w:val="15"/>
                <w:sz w:val="21"/>
                <w:szCs w:val="21"/>
                <w:lang w:eastAsia="zh-CN"/>
              </w:rPr>
              <w:t>（</w:t>
            </w:r>
            <w:r>
              <w:rPr>
                <w:spacing w:val="15"/>
                <w:sz w:val="21"/>
                <w:szCs w:val="21"/>
              </w:rPr>
              <w:t>榕建内河</w:t>
            </w:r>
            <w:r>
              <w:rPr>
                <w:rFonts w:hint="eastAsia"/>
                <w:spacing w:val="10"/>
                <w:sz w:val="21"/>
                <w:szCs w:val="21"/>
                <w:lang w:eastAsia="zh-CN"/>
              </w:rPr>
              <w:t>〔</w:t>
            </w:r>
            <w:r>
              <w:fldChar w:fldCharType="begin"/>
            </w:r>
            <w:r>
              <w:instrText xml:space="preserve"> HYPERLINK \l "bookmark27" </w:instrText>
            </w:r>
            <w:r>
              <w:fldChar w:fldCharType="separate"/>
            </w:r>
            <w:r>
              <w:rPr>
                <w:spacing w:val="10"/>
                <w:sz w:val="21"/>
                <w:szCs w:val="21"/>
              </w:rPr>
              <w:t>2021</w:t>
            </w:r>
            <w:r>
              <w:rPr>
                <w:spacing w:val="10"/>
                <w:sz w:val="21"/>
                <w:szCs w:val="21"/>
              </w:rPr>
              <w:fldChar w:fldCharType="end"/>
            </w:r>
            <w:r>
              <w:rPr>
                <w:rFonts w:hint="eastAsia"/>
                <w:spacing w:val="10"/>
                <w:sz w:val="21"/>
                <w:szCs w:val="21"/>
                <w:lang w:eastAsia="zh-CN"/>
              </w:rPr>
              <w:t>〕</w:t>
            </w:r>
            <w:r>
              <w:rPr>
                <w:spacing w:val="10"/>
                <w:sz w:val="21"/>
                <w:szCs w:val="21"/>
              </w:rPr>
              <w:t>448号</w:t>
            </w:r>
            <w:r>
              <w:rPr>
                <w:rFonts w:hint="eastAsia"/>
                <w:spacing w:val="10"/>
                <w:sz w:val="21"/>
                <w:szCs w:val="21"/>
                <w:lang w:eastAsia="zh-CN"/>
              </w:rPr>
              <w:t>）</w:t>
            </w:r>
            <w:r>
              <w:rPr>
                <w:spacing w:val="10"/>
                <w:sz w:val="21"/>
                <w:szCs w:val="21"/>
              </w:rPr>
              <w:t>，浮村污水厂污水</w:t>
            </w:r>
            <w:r>
              <w:rPr>
                <w:spacing w:val="12"/>
                <w:sz w:val="21"/>
                <w:szCs w:val="21"/>
              </w:rPr>
              <w:t>处理服务单价暂按1.9元/吨执行</w:t>
            </w:r>
          </w:p>
          <w:p w14:paraId="249A4443">
            <w:pPr>
              <w:spacing w:before="139" w:line="107" w:lineRule="exact"/>
              <w:ind w:left="31"/>
              <w:rPr>
                <w:sz w:val="21"/>
                <w:szCs w:val="21"/>
              </w:rPr>
            </w:pPr>
            <w:r>
              <w:rPr>
                <w:position w:val="1"/>
                <w:sz w:val="21"/>
                <w:szCs w:val="21"/>
              </w:rPr>
              <w:t>。</w:t>
            </w:r>
          </w:p>
        </w:tc>
        <w:tc>
          <w:tcPr>
            <w:tcW w:w="2461" w:type="dxa"/>
            <w:tcMar>
              <w:left w:w="108" w:type="dxa"/>
              <w:right w:w="108" w:type="dxa"/>
            </w:tcMar>
            <w:vAlign w:val="top"/>
          </w:tcPr>
          <w:p w14:paraId="6DEF2A62">
            <w:pPr>
              <w:spacing w:line="254" w:lineRule="auto"/>
              <w:rPr>
                <w:rFonts w:ascii="Arial"/>
                <w:sz w:val="21"/>
              </w:rPr>
            </w:pPr>
          </w:p>
          <w:p w14:paraId="5979EAD5">
            <w:pPr>
              <w:spacing w:line="254" w:lineRule="auto"/>
              <w:rPr>
                <w:rFonts w:ascii="Arial"/>
                <w:sz w:val="21"/>
              </w:rPr>
            </w:pPr>
          </w:p>
          <w:p w14:paraId="667F8F3B">
            <w:pPr>
              <w:spacing w:line="254" w:lineRule="auto"/>
              <w:rPr>
                <w:rFonts w:ascii="Arial"/>
                <w:sz w:val="21"/>
              </w:rPr>
            </w:pPr>
          </w:p>
          <w:p w14:paraId="062D9D49">
            <w:pPr>
              <w:spacing w:line="254" w:lineRule="auto"/>
              <w:rPr>
                <w:rFonts w:ascii="Arial"/>
                <w:sz w:val="21"/>
              </w:rPr>
            </w:pPr>
          </w:p>
          <w:p w14:paraId="5BF3CCF5">
            <w:pPr>
              <w:spacing w:line="254" w:lineRule="auto"/>
              <w:rPr>
                <w:rFonts w:ascii="Arial"/>
                <w:sz w:val="21"/>
              </w:rPr>
            </w:pPr>
          </w:p>
          <w:p w14:paraId="6848CA22">
            <w:pPr>
              <w:spacing w:line="255" w:lineRule="auto"/>
              <w:rPr>
                <w:rFonts w:ascii="Arial"/>
                <w:sz w:val="21"/>
              </w:rPr>
            </w:pPr>
          </w:p>
          <w:p w14:paraId="7DBF8CD2">
            <w:pPr>
              <w:spacing w:line="255" w:lineRule="auto"/>
              <w:rPr>
                <w:rFonts w:ascii="Arial"/>
                <w:sz w:val="21"/>
              </w:rPr>
            </w:pPr>
          </w:p>
          <w:p w14:paraId="654413AB">
            <w:pPr>
              <w:spacing w:before="68" w:line="205" w:lineRule="auto"/>
              <w:ind w:left="107" w:right="123"/>
              <w:jc w:val="both"/>
              <w:rPr>
                <w:sz w:val="21"/>
                <w:szCs w:val="21"/>
              </w:rPr>
            </w:pPr>
            <w:r>
              <w:rPr>
                <w:spacing w:val="9"/>
                <w:sz w:val="21"/>
                <w:szCs w:val="21"/>
              </w:rPr>
              <w:t>达到准确率</w:t>
            </w:r>
            <w:r>
              <w:rPr>
                <w:rFonts w:hint="eastAsia"/>
                <w:spacing w:val="9"/>
                <w:sz w:val="21"/>
                <w:szCs w:val="21"/>
                <w:lang w:eastAsia="zh-CN"/>
              </w:rPr>
              <w:t>（</w:t>
            </w:r>
            <w:r>
              <w:rPr>
                <w:spacing w:val="9"/>
                <w:sz w:val="21"/>
                <w:szCs w:val="21"/>
              </w:rPr>
              <w:t>100%</w:t>
            </w:r>
            <w:r>
              <w:rPr>
                <w:rFonts w:hint="eastAsia"/>
                <w:spacing w:val="9"/>
                <w:sz w:val="21"/>
                <w:szCs w:val="21"/>
                <w:lang w:eastAsia="zh-CN"/>
              </w:rPr>
              <w:t>）</w:t>
            </w:r>
            <w:r>
              <w:rPr>
                <w:spacing w:val="9"/>
                <w:sz w:val="21"/>
                <w:szCs w:val="21"/>
              </w:rPr>
              <w:t>得满</w:t>
            </w:r>
            <w:r>
              <w:rPr>
                <w:spacing w:val="11"/>
                <w:sz w:val="21"/>
                <w:szCs w:val="21"/>
              </w:rPr>
              <w:t>分，未达到准确率按比</w:t>
            </w:r>
            <w:r>
              <w:rPr>
                <w:spacing w:val="6"/>
                <w:sz w:val="21"/>
                <w:szCs w:val="21"/>
              </w:rPr>
              <w:t>例扣分。</w:t>
            </w:r>
          </w:p>
        </w:tc>
        <w:tc>
          <w:tcPr>
            <w:tcW w:w="872" w:type="dxa"/>
            <w:tcMar>
              <w:left w:w="108" w:type="dxa"/>
              <w:right w:w="108" w:type="dxa"/>
            </w:tcMar>
            <w:vAlign w:val="top"/>
          </w:tcPr>
          <w:p w14:paraId="4CF93DF0">
            <w:pPr>
              <w:spacing w:line="246" w:lineRule="auto"/>
              <w:rPr>
                <w:rFonts w:ascii="Arial"/>
                <w:sz w:val="21"/>
              </w:rPr>
            </w:pPr>
          </w:p>
          <w:p w14:paraId="3D5DF1D9">
            <w:pPr>
              <w:spacing w:line="247" w:lineRule="auto"/>
              <w:rPr>
                <w:rFonts w:ascii="Arial"/>
                <w:sz w:val="21"/>
              </w:rPr>
            </w:pPr>
          </w:p>
          <w:p w14:paraId="55B7EC95">
            <w:pPr>
              <w:spacing w:line="247" w:lineRule="auto"/>
              <w:rPr>
                <w:rFonts w:ascii="Arial"/>
                <w:sz w:val="21"/>
              </w:rPr>
            </w:pPr>
          </w:p>
          <w:p w14:paraId="21775722">
            <w:pPr>
              <w:spacing w:line="247" w:lineRule="auto"/>
              <w:rPr>
                <w:rFonts w:ascii="Arial"/>
                <w:sz w:val="21"/>
              </w:rPr>
            </w:pPr>
          </w:p>
          <w:p w14:paraId="24613EE3">
            <w:pPr>
              <w:spacing w:line="247" w:lineRule="auto"/>
              <w:rPr>
                <w:rFonts w:ascii="Arial"/>
                <w:sz w:val="21"/>
              </w:rPr>
            </w:pPr>
          </w:p>
          <w:p w14:paraId="49905CA9">
            <w:pPr>
              <w:spacing w:line="247" w:lineRule="auto"/>
              <w:rPr>
                <w:rFonts w:ascii="Arial"/>
                <w:sz w:val="21"/>
              </w:rPr>
            </w:pPr>
          </w:p>
          <w:p w14:paraId="745CBEEB">
            <w:pPr>
              <w:spacing w:line="247" w:lineRule="auto"/>
              <w:rPr>
                <w:rFonts w:ascii="Arial"/>
                <w:sz w:val="21"/>
              </w:rPr>
            </w:pPr>
          </w:p>
          <w:p w14:paraId="6A5AF2DF">
            <w:pPr>
              <w:spacing w:line="247" w:lineRule="auto"/>
              <w:rPr>
                <w:rFonts w:ascii="Arial"/>
                <w:sz w:val="21"/>
              </w:rPr>
            </w:pPr>
          </w:p>
          <w:p w14:paraId="6FE2B9CF">
            <w:pPr>
              <w:spacing w:before="68" w:line="282" w:lineRule="exact"/>
              <w:ind w:left="293"/>
              <w:rPr>
                <w:sz w:val="21"/>
                <w:szCs w:val="21"/>
              </w:rPr>
            </w:pPr>
            <w:r>
              <w:rPr>
                <w:spacing w:val="-3"/>
                <w:position w:val="1"/>
                <w:sz w:val="21"/>
                <w:szCs w:val="21"/>
              </w:rPr>
              <w:t>1.5</w:t>
            </w:r>
          </w:p>
        </w:tc>
      </w:tr>
      <w:tr w14:paraId="76297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3882" w:hRule="atLeast"/>
          <w:tblHeader/>
        </w:trPr>
        <w:tc>
          <w:tcPr>
            <w:tcW w:w="1055" w:type="dxa"/>
            <w:vMerge w:val="continue"/>
            <w:tcBorders>
              <w:top w:val="nil"/>
              <w:bottom w:val="nil"/>
            </w:tcBorders>
            <w:tcMar>
              <w:left w:w="108" w:type="dxa"/>
              <w:right w:w="108" w:type="dxa"/>
            </w:tcMar>
            <w:vAlign w:val="top"/>
          </w:tcPr>
          <w:p w14:paraId="50EB1310">
            <w:pPr>
              <w:rPr>
                <w:rFonts w:ascii="Arial"/>
                <w:sz w:val="21"/>
              </w:rPr>
            </w:pPr>
          </w:p>
        </w:tc>
        <w:tc>
          <w:tcPr>
            <w:tcW w:w="749" w:type="dxa"/>
            <w:vMerge w:val="continue"/>
            <w:tcBorders>
              <w:top w:val="nil"/>
              <w:bottom w:val="nil"/>
            </w:tcBorders>
            <w:tcMar>
              <w:left w:w="108" w:type="dxa"/>
              <w:right w:w="108" w:type="dxa"/>
            </w:tcMar>
            <w:vAlign w:val="top"/>
          </w:tcPr>
          <w:p w14:paraId="7DE0798C">
            <w:pPr>
              <w:rPr>
                <w:rFonts w:ascii="Arial"/>
                <w:sz w:val="21"/>
              </w:rPr>
            </w:pPr>
          </w:p>
        </w:tc>
        <w:tc>
          <w:tcPr>
            <w:tcW w:w="1370" w:type="dxa"/>
            <w:tcMar>
              <w:left w:w="108" w:type="dxa"/>
              <w:right w:w="108" w:type="dxa"/>
            </w:tcMar>
            <w:vAlign w:val="top"/>
          </w:tcPr>
          <w:p w14:paraId="7040E923">
            <w:pPr>
              <w:spacing w:line="245" w:lineRule="auto"/>
              <w:rPr>
                <w:rFonts w:ascii="Arial"/>
                <w:sz w:val="21"/>
              </w:rPr>
            </w:pPr>
          </w:p>
          <w:p w14:paraId="44496D0F">
            <w:pPr>
              <w:spacing w:line="245" w:lineRule="auto"/>
              <w:rPr>
                <w:rFonts w:ascii="Arial"/>
                <w:sz w:val="21"/>
              </w:rPr>
            </w:pPr>
          </w:p>
          <w:p w14:paraId="593B63B2">
            <w:pPr>
              <w:spacing w:line="245" w:lineRule="auto"/>
              <w:rPr>
                <w:rFonts w:ascii="Arial"/>
                <w:sz w:val="21"/>
              </w:rPr>
            </w:pPr>
          </w:p>
          <w:p w14:paraId="01EC4D40">
            <w:pPr>
              <w:spacing w:line="245" w:lineRule="auto"/>
              <w:rPr>
                <w:rFonts w:ascii="Arial"/>
                <w:sz w:val="21"/>
              </w:rPr>
            </w:pPr>
          </w:p>
          <w:p w14:paraId="3E617112">
            <w:pPr>
              <w:spacing w:line="245" w:lineRule="auto"/>
              <w:rPr>
                <w:rFonts w:ascii="Arial"/>
                <w:sz w:val="21"/>
              </w:rPr>
            </w:pPr>
          </w:p>
          <w:p w14:paraId="556444D7">
            <w:pPr>
              <w:spacing w:line="245" w:lineRule="auto"/>
              <w:rPr>
                <w:rFonts w:ascii="Arial"/>
                <w:sz w:val="21"/>
              </w:rPr>
            </w:pPr>
          </w:p>
          <w:p w14:paraId="2590067D">
            <w:pPr>
              <w:spacing w:before="68" w:line="283" w:lineRule="auto"/>
              <w:ind w:left="9" w:right="7" w:firstLine="9"/>
              <w:jc w:val="both"/>
              <w:rPr>
                <w:sz w:val="21"/>
                <w:szCs w:val="21"/>
              </w:rPr>
            </w:pPr>
            <w:r>
              <w:rPr>
                <w:spacing w:val="-2"/>
                <w:sz w:val="21"/>
                <w:szCs w:val="21"/>
              </w:rPr>
              <w:t>资金结算</w:t>
            </w:r>
            <w:r>
              <w:rPr>
                <w:rFonts w:hint="eastAsia"/>
                <w:spacing w:val="-2"/>
                <w:sz w:val="21"/>
                <w:szCs w:val="21"/>
                <w:lang w:eastAsia="zh-CN"/>
              </w:rPr>
              <w:t>（</w:t>
            </w:r>
            <w:r>
              <w:rPr>
                <w:spacing w:val="35"/>
                <w:sz w:val="21"/>
                <w:szCs w:val="21"/>
              </w:rPr>
              <w:t xml:space="preserve"> </w:t>
            </w:r>
            <w:r>
              <w:rPr>
                <w:spacing w:val="-2"/>
                <w:sz w:val="21"/>
                <w:szCs w:val="21"/>
              </w:rPr>
              <w:t>拨</w:t>
            </w:r>
            <w:r>
              <w:rPr>
                <w:spacing w:val="-6"/>
                <w:sz w:val="21"/>
                <w:szCs w:val="21"/>
              </w:rPr>
              <w:t>付</w:t>
            </w:r>
            <w:r>
              <w:rPr>
                <w:spacing w:val="17"/>
                <w:sz w:val="21"/>
                <w:szCs w:val="21"/>
              </w:rPr>
              <w:t xml:space="preserve"> </w:t>
            </w:r>
            <w:r>
              <w:rPr>
                <w:spacing w:val="-6"/>
                <w:sz w:val="21"/>
                <w:szCs w:val="21"/>
              </w:rPr>
              <w:t>、下达、发</w:t>
            </w:r>
            <w:r>
              <w:rPr>
                <w:spacing w:val="10"/>
                <w:sz w:val="21"/>
                <w:szCs w:val="21"/>
              </w:rPr>
              <w:t>放</w:t>
            </w:r>
            <w:r>
              <w:rPr>
                <w:rFonts w:hint="eastAsia"/>
                <w:spacing w:val="10"/>
                <w:sz w:val="21"/>
                <w:szCs w:val="21"/>
                <w:lang w:eastAsia="zh-CN"/>
              </w:rPr>
              <w:t>）</w:t>
            </w:r>
            <w:r>
              <w:rPr>
                <w:spacing w:val="10"/>
                <w:sz w:val="21"/>
                <w:szCs w:val="21"/>
              </w:rPr>
              <w:t>准确率</w:t>
            </w:r>
          </w:p>
        </w:tc>
        <w:tc>
          <w:tcPr>
            <w:tcW w:w="3269" w:type="dxa"/>
            <w:tcMar>
              <w:left w:w="108" w:type="dxa"/>
              <w:right w:w="108" w:type="dxa"/>
            </w:tcMar>
            <w:vAlign w:val="top"/>
          </w:tcPr>
          <w:p w14:paraId="43F82A81">
            <w:pPr>
              <w:spacing w:before="208" w:line="352" w:lineRule="auto"/>
              <w:ind w:left="9" w:right="120" w:firstLine="6"/>
              <w:jc w:val="both"/>
              <w:rPr>
                <w:sz w:val="21"/>
                <w:szCs w:val="21"/>
              </w:rPr>
            </w:pPr>
            <w:r>
              <w:rPr>
                <w:spacing w:val="20"/>
                <w:sz w:val="21"/>
                <w:szCs w:val="21"/>
              </w:rPr>
              <w:t>实际结算金额/合同约定应结算</w:t>
            </w:r>
            <w:r>
              <w:rPr>
                <w:spacing w:val="-2"/>
                <w:sz w:val="21"/>
                <w:szCs w:val="21"/>
              </w:rPr>
              <w:t>金额×100%。金山、连坂一、二期</w:t>
            </w:r>
            <w:r>
              <w:rPr>
                <w:spacing w:val="13"/>
                <w:sz w:val="21"/>
                <w:szCs w:val="21"/>
              </w:rPr>
              <w:t>污水厂污水处理服务费综合单价</w:t>
            </w:r>
            <w:r>
              <w:rPr>
                <w:spacing w:val="5"/>
                <w:sz w:val="21"/>
                <w:szCs w:val="21"/>
              </w:rPr>
              <w:t xml:space="preserve"> </w:t>
            </w:r>
            <w:r>
              <w:rPr>
                <w:rFonts w:hint="eastAsia"/>
                <w:spacing w:val="1"/>
                <w:sz w:val="21"/>
                <w:szCs w:val="21"/>
                <w:lang w:eastAsia="zh-CN"/>
              </w:rPr>
              <w:t>，</w:t>
            </w:r>
            <w:r>
              <w:rPr>
                <w:spacing w:val="69"/>
                <w:sz w:val="21"/>
                <w:szCs w:val="21"/>
              </w:rPr>
              <w:t xml:space="preserve"> </w:t>
            </w:r>
            <w:r>
              <w:rPr>
                <w:spacing w:val="1"/>
                <w:sz w:val="21"/>
                <w:szCs w:val="21"/>
              </w:rPr>
              <w:t>根据市政府</w:t>
            </w:r>
            <w:r>
              <w:rPr>
                <w:rFonts w:hint="eastAsia"/>
                <w:spacing w:val="1"/>
                <w:sz w:val="21"/>
                <w:szCs w:val="21"/>
                <w:lang w:eastAsia="zh-CN"/>
              </w:rPr>
              <w:t>〔</w:t>
            </w:r>
            <w:r>
              <w:fldChar w:fldCharType="begin"/>
            </w:r>
            <w:r>
              <w:instrText xml:space="preserve"> HYPERLINK \l "bookmark28" </w:instrText>
            </w:r>
            <w:r>
              <w:fldChar w:fldCharType="separate"/>
            </w:r>
            <w:r>
              <w:rPr>
                <w:spacing w:val="1"/>
                <w:sz w:val="21"/>
                <w:szCs w:val="21"/>
              </w:rPr>
              <w:t>2014</w:t>
            </w:r>
            <w:r>
              <w:rPr>
                <w:spacing w:val="1"/>
                <w:sz w:val="21"/>
                <w:szCs w:val="21"/>
              </w:rPr>
              <w:fldChar w:fldCharType="end"/>
            </w:r>
            <w:r>
              <w:rPr>
                <w:rFonts w:hint="eastAsia"/>
                <w:spacing w:val="1"/>
                <w:sz w:val="21"/>
                <w:szCs w:val="21"/>
                <w:lang w:eastAsia="zh-CN"/>
              </w:rPr>
              <w:t>〕</w:t>
            </w:r>
            <w:r>
              <w:rPr>
                <w:spacing w:val="1"/>
                <w:sz w:val="21"/>
                <w:szCs w:val="21"/>
              </w:rPr>
              <w:t>140号纪要，</w:t>
            </w:r>
            <w:r>
              <w:rPr>
                <w:spacing w:val="5"/>
                <w:sz w:val="21"/>
                <w:szCs w:val="21"/>
              </w:rPr>
              <w:t>即确定综合单价=（金山污水处理</w:t>
            </w:r>
            <w:r>
              <w:rPr>
                <w:spacing w:val="-1"/>
                <w:sz w:val="21"/>
                <w:szCs w:val="21"/>
              </w:rPr>
              <w:t>量（吨）*1.619元/吨+连坂一二期</w:t>
            </w:r>
            <w:r>
              <w:rPr>
                <w:spacing w:val="4"/>
                <w:sz w:val="21"/>
                <w:szCs w:val="21"/>
              </w:rPr>
              <w:t>污水处理量（吨）*1.489元/吨）</w:t>
            </w:r>
            <w:r>
              <w:rPr>
                <w:spacing w:val="16"/>
                <w:sz w:val="21"/>
                <w:szCs w:val="21"/>
              </w:rPr>
              <w:t xml:space="preserve"> </w:t>
            </w:r>
            <w:r>
              <w:rPr>
                <w:spacing w:val="-2"/>
                <w:sz w:val="21"/>
                <w:szCs w:val="21"/>
              </w:rPr>
              <w:t>/（金山污水处理量（吨）+连坂一</w:t>
            </w:r>
            <w:r>
              <w:rPr>
                <w:spacing w:val="6"/>
                <w:sz w:val="21"/>
                <w:szCs w:val="21"/>
              </w:rPr>
              <w:t>二期污水处理量（吨</w:t>
            </w:r>
            <w:r>
              <w:rPr>
                <w:spacing w:val="7"/>
                <w:sz w:val="21"/>
                <w:szCs w:val="21"/>
              </w:rPr>
              <w:t>））</w:t>
            </w:r>
            <w:r>
              <w:rPr>
                <w:spacing w:val="6"/>
                <w:sz w:val="21"/>
                <w:szCs w:val="21"/>
              </w:rPr>
              <w:t>。</w:t>
            </w:r>
          </w:p>
        </w:tc>
        <w:tc>
          <w:tcPr>
            <w:tcW w:w="2461" w:type="dxa"/>
            <w:tcMar>
              <w:left w:w="108" w:type="dxa"/>
              <w:right w:w="108" w:type="dxa"/>
            </w:tcMar>
            <w:vAlign w:val="top"/>
          </w:tcPr>
          <w:p w14:paraId="7AD88B5E">
            <w:pPr>
              <w:spacing w:line="261" w:lineRule="auto"/>
              <w:rPr>
                <w:rFonts w:ascii="Arial"/>
                <w:sz w:val="21"/>
              </w:rPr>
            </w:pPr>
          </w:p>
          <w:p w14:paraId="76A0C1C1">
            <w:pPr>
              <w:spacing w:line="261" w:lineRule="auto"/>
              <w:rPr>
                <w:rFonts w:ascii="Arial"/>
                <w:sz w:val="21"/>
              </w:rPr>
            </w:pPr>
          </w:p>
          <w:p w14:paraId="3CE64306">
            <w:pPr>
              <w:spacing w:line="262" w:lineRule="auto"/>
              <w:rPr>
                <w:rFonts w:ascii="Arial"/>
                <w:sz w:val="21"/>
              </w:rPr>
            </w:pPr>
          </w:p>
          <w:p w14:paraId="34D40ACF">
            <w:pPr>
              <w:spacing w:line="262" w:lineRule="auto"/>
              <w:rPr>
                <w:rFonts w:ascii="Arial"/>
                <w:sz w:val="21"/>
              </w:rPr>
            </w:pPr>
          </w:p>
          <w:p w14:paraId="4691E8A9">
            <w:pPr>
              <w:spacing w:line="262" w:lineRule="auto"/>
              <w:rPr>
                <w:rFonts w:ascii="Arial"/>
                <w:sz w:val="21"/>
              </w:rPr>
            </w:pPr>
          </w:p>
          <w:p w14:paraId="7EF3F36F">
            <w:pPr>
              <w:spacing w:line="262" w:lineRule="auto"/>
              <w:rPr>
                <w:rFonts w:ascii="Arial"/>
                <w:sz w:val="21"/>
              </w:rPr>
            </w:pPr>
          </w:p>
          <w:p w14:paraId="204F1867">
            <w:pPr>
              <w:spacing w:before="69" w:line="205" w:lineRule="auto"/>
              <w:ind w:left="132" w:right="99"/>
              <w:jc w:val="both"/>
              <w:rPr>
                <w:sz w:val="21"/>
                <w:szCs w:val="21"/>
              </w:rPr>
            </w:pPr>
            <w:r>
              <w:rPr>
                <w:spacing w:val="9"/>
                <w:sz w:val="21"/>
                <w:szCs w:val="21"/>
              </w:rPr>
              <w:t>达到准确率</w:t>
            </w:r>
            <w:r>
              <w:rPr>
                <w:rFonts w:hint="eastAsia"/>
                <w:spacing w:val="9"/>
                <w:sz w:val="21"/>
                <w:szCs w:val="21"/>
                <w:lang w:eastAsia="zh-CN"/>
              </w:rPr>
              <w:t>（</w:t>
            </w:r>
            <w:r>
              <w:rPr>
                <w:spacing w:val="9"/>
                <w:sz w:val="21"/>
                <w:szCs w:val="21"/>
              </w:rPr>
              <w:t>100%</w:t>
            </w:r>
            <w:r>
              <w:rPr>
                <w:rFonts w:hint="eastAsia"/>
                <w:spacing w:val="9"/>
                <w:sz w:val="21"/>
                <w:szCs w:val="21"/>
                <w:lang w:eastAsia="zh-CN"/>
              </w:rPr>
              <w:t>）</w:t>
            </w:r>
            <w:r>
              <w:rPr>
                <w:spacing w:val="9"/>
                <w:sz w:val="21"/>
                <w:szCs w:val="21"/>
              </w:rPr>
              <w:t>得满</w:t>
            </w:r>
            <w:r>
              <w:rPr>
                <w:spacing w:val="11"/>
                <w:sz w:val="21"/>
                <w:szCs w:val="21"/>
              </w:rPr>
              <w:t>分，未达到准确率按比</w:t>
            </w:r>
            <w:r>
              <w:rPr>
                <w:spacing w:val="6"/>
                <w:sz w:val="21"/>
                <w:szCs w:val="21"/>
              </w:rPr>
              <w:t>例扣分。</w:t>
            </w:r>
          </w:p>
        </w:tc>
        <w:tc>
          <w:tcPr>
            <w:tcW w:w="872" w:type="dxa"/>
            <w:tcMar>
              <w:left w:w="108" w:type="dxa"/>
              <w:right w:w="108" w:type="dxa"/>
            </w:tcMar>
            <w:vAlign w:val="top"/>
          </w:tcPr>
          <w:p w14:paraId="19429D50">
            <w:pPr>
              <w:spacing w:line="255" w:lineRule="auto"/>
              <w:rPr>
                <w:rFonts w:ascii="Arial"/>
                <w:sz w:val="21"/>
              </w:rPr>
            </w:pPr>
          </w:p>
          <w:p w14:paraId="73029D9E">
            <w:pPr>
              <w:spacing w:line="255" w:lineRule="auto"/>
              <w:rPr>
                <w:rFonts w:ascii="Arial"/>
                <w:sz w:val="21"/>
              </w:rPr>
            </w:pPr>
          </w:p>
          <w:p w14:paraId="131ECFBF">
            <w:pPr>
              <w:spacing w:line="255" w:lineRule="auto"/>
              <w:rPr>
                <w:rFonts w:ascii="Arial"/>
                <w:sz w:val="21"/>
              </w:rPr>
            </w:pPr>
          </w:p>
          <w:p w14:paraId="529A8034">
            <w:pPr>
              <w:spacing w:line="256" w:lineRule="auto"/>
              <w:rPr>
                <w:rFonts w:ascii="Arial"/>
                <w:sz w:val="21"/>
              </w:rPr>
            </w:pPr>
          </w:p>
          <w:p w14:paraId="512412A1">
            <w:pPr>
              <w:spacing w:line="256" w:lineRule="auto"/>
              <w:rPr>
                <w:rFonts w:ascii="Arial"/>
                <w:sz w:val="21"/>
              </w:rPr>
            </w:pPr>
          </w:p>
          <w:p w14:paraId="2EB7FE66">
            <w:pPr>
              <w:spacing w:line="256" w:lineRule="auto"/>
              <w:rPr>
                <w:rFonts w:ascii="Arial"/>
                <w:sz w:val="21"/>
              </w:rPr>
            </w:pPr>
          </w:p>
          <w:p w14:paraId="3C6DFB83">
            <w:pPr>
              <w:spacing w:line="256" w:lineRule="auto"/>
              <w:rPr>
                <w:rFonts w:ascii="Arial"/>
                <w:sz w:val="21"/>
              </w:rPr>
            </w:pPr>
          </w:p>
          <w:p w14:paraId="6A2AE41F">
            <w:pPr>
              <w:spacing w:before="68" w:line="282" w:lineRule="exact"/>
              <w:ind w:left="293"/>
              <w:rPr>
                <w:sz w:val="21"/>
                <w:szCs w:val="21"/>
              </w:rPr>
            </w:pPr>
            <w:r>
              <w:rPr>
                <w:spacing w:val="-3"/>
                <w:position w:val="1"/>
                <w:sz w:val="21"/>
                <w:szCs w:val="21"/>
              </w:rPr>
              <w:t>1.5</w:t>
            </w:r>
          </w:p>
        </w:tc>
      </w:tr>
      <w:tr w14:paraId="72D34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4075" w:hRule="atLeast"/>
          <w:tblHeader/>
        </w:trPr>
        <w:tc>
          <w:tcPr>
            <w:tcW w:w="1055" w:type="dxa"/>
            <w:vMerge w:val="continue"/>
            <w:tcBorders>
              <w:top w:val="nil"/>
            </w:tcBorders>
            <w:tcMar>
              <w:left w:w="108" w:type="dxa"/>
              <w:right w:w="108" w:type="dxa"/>
            </w:tcMar>
            <w:vAlign w:val="top"/>
          </w:tcPr>
          <w:p w14:paraId="612BEC29">
            <w:pPr>
              <w:rPr>
                <w:rFonts w:ascii="Arial"/>
                <w:sz w:val="21"/>
              </w:rPr>
            </w:pPr>
          </w:p>
        </w:tc>
        <w:tc>
          <w:tcPr>
            <w:tcW w:w="749" w:type="dxa"/>
            <w:vMerge w:val="continue"/>
            <w:tcBorders>
              <w:top w:val="nil"/>
            </w:tcBorders>
            <w:tcMar>
              <w:left w:w="108" w:type="dxa"/>
              <w:right w:w="108" w:type="dxa"/>
            </w:tcMar>
            <w:vAlign w:val="top"/>
          </w:tcPr>
          <w:p w14:paraId="74B86708">
            <w:pPr>
              <w:rPr>
                <w:rFonts w:ascii="Arial"/>
                <w:sz w:val="21"/>
              </w:rPr>
            </w:pPr>
          </w:p>
        </w:tc>
        <w:tc>
          <w:tcPr>
            <w:tcW w:w="1370" w:type="dxa"/>
            <w:tcMar>
              <w:left w:w="108" w:type="dxa"/>
              <w:right w:w="108" w:type="dxa"/>
            </w:tcMar>
            <w:vAlign w:val="top"/>
          </w:tcPr>
          <w:p w14:paraId="493B1BE9">
            <w:pPr>
              <w:spacing w:line="260" w:lineRule="auto"/>
              <w:rPr>
                <w:rFonts w:ascii="Arial"/>
                <w:sz w:val="21"/>
              </w:rPr>
            </w:pPr>
          </w:p>
          <w:p w14:paraId="7DD4B11F">
            <w:pPr>
              <w:spacing w:line="260" w:lineRule="auto"/>
              <w:rPr>
                <w:rFonts w:ascii="Arial"/>
                <w:sz w:val="21"/>
              </w:rPr>
            </w:pPr>
          </w:p>
          <w:p w14:paraId="16D7A72E">
            <w:pPr>
              <w:spacing w:line="261" w:lineRule="auto"/>
              <w:rPr>
                <w:rFonts w:ascii="Arial"/>
                <w:sz w:val="21"/>
              </w:rPr>
            </w:pPr>
          </w:p>
          <w:p w14:paraId="0FF48198">
            <w:pPr>
              <w:spacing w:line="261" w:lineRule="auto"/>
              <w:rPr>
                <w:rFonts w:ascii="Arial"/>
                <w:sz w:val="21"/>
              </w:rPr>
            </w:pPr>
          </w:p>
          <w:p w14:paraId="7FCB658A">
            <w:pPr>
              <w:spacing w:line="261" w:lineRule="auto"/>
              <w:rPr>
                <w:rFonts w:ascii="Arial"/>
                <w:sz w:val="21"/>
              </w:rPr>
            </w:pPr>
          </w:p>
          <w:p w14:paraId="3034F09A">
            <w:pPr>
              <w:spacing w:line="261" w:lineRule="auto"/>
              <w:rPr>
                <w:rFonts w:ascii="Arial"/>
                <w:sz w:val="21"/>
              </w:rPr>
            </w:pPr>
          </w:p>
          <w:p w14:paraId="0C21D1B8">
            <w:pPr>
              <w:spacing w:before="68" w:line="283" w:lineRule="auto"/>
              <w:ind w:left="9" w:right="7" w:firstLine="9"/>
              <w:jc w:val="both"/>
              <w:rPr>
                <w:sz w:val="21"/>
                <w:szCs w:val="21"/>
              </w:rPr>
            </w:pPr>
            <w:r>
              <w:rPr>
                <w:rFonts w:ascii="宋体" w:hAnsi="宋体" w:eastAsia="宋体" w:cs="宋体"/>
                <w:b w:val="0"/>
                <w:spacing w:val="-2"/>
                <w:sz w:val="21"/>
                <w:szCs w:val="21"/>
              </w:rPr>
              <w:t>资金结算</w:t>
            </w:r>
            <w:r>
              <w:rPr>
                <w:rFonts w:hint="eastAsia" w:ascii="宋体" w:hAnsi="宋体" w:eastAsia="宋体" w:cs="宋体"/>
                <w:b w:val="0"/>
                <w:spacing w:val="-2"/>
                <w:sz w:val="21"/>
                <w:szCs w:val="21"/>
                <w:lang w:eastAsia="zh-CN"/>
              </w:rPr>
              <w:t>（</w:t>
            </w:r>
            <w:r>
              <w:rPr>
                <w:rFonts w:ascii="宋体" w:hAnsi="宋体" w:eastAsia="宋体" w:cs="宋体"/>
                <w:b w:val="0"/>
                <w:spacing w:val="35"/>
                <w:sz w:val="21"/>
                <w:szCs w:val="21"/>
              </w:rPr>
              <w:t xml:space="preserve"> </w:t>
            </w:r>
            <w:r>
              <w:rPr>
                <w:rFonts w:ascii="宋体" w:hAnsi="宋体" w:eastAsia="宋体" w:cs="宋体"/>
                <w:b w:val="0"/>
                <w:spacing w:val="-2"/>
                <w:sz w:val="21"/>
                <w:szCs w:val="21"/>
              </w:rPr>
              <w:t>拨</w:t>
            </w:r>
            <w:r>
              <w:rPr>
                <w:rFonts w:ascii="宋体" w:hAnsi="宋体" w:eastAsia="宋体" w:cs="宋体"/>
                <w:b w:val="0"/>
                <w:spacing w:val="-6"/>
                <w:sz w:val="21"/>
                <w:szCs w:val="21"/>
              </w:rPr>
              <w:t>付</w:t>
            </w:r>
            <w:r>
              <w:rPr>
                <w:rFonts w:ascii="宋体" w:hAnsi="宋体" w:eastAsia="宋体" w:cs="宋体"/>
                <w:b w:val="0"/>
                <w:spacing w:val="17"/>
                <w:sz w:val="21"/>
                <w:szCs w:val="21"/>
              </w:rPr>
              <w:t xml:space="preserve"> </w:t>
            </w:r>
            <w:r>
              <w:rPr>
                <w:rFonts w:ascii="宋体" w:hAnsi="宋体" w:eastAsia="宋体" w:cs="宋体"/>
                <w:b w:val="0"/>
                <w:spacing w:val="-6"/>
                <w:sz w:val="21"/>
                <w:szCs w:val="21"/>
              </w:rPr>
              <w:t>、下达、发</w:t>
            </w:r>
            <w:r>
              <w:rPr>
                <w:rFonts w:ascii="宋体" w:hAnsi="宋体" w:eastAsia="宋体" w:cs="宋体"/>
                <w:b w:val="0"/>
                <w:spacing w:val="10"/>
                <w:sz w:val="21"/>
                <w:szCs w:val="21"/>
              </w:rPr>
              <w:t>放</w:t>
            </w:r>
            <w:r>
              <w:rPr>
                <w:rFonts w:hint="eastAsia" w:ascii="宋体" w:hAnsi="宋体" w:eastAsia="宋体" w:cs="宋体"/>
                <w:b w:val="0"/>
                <w:spacing w:val="10"/>
                <w:sz w:val="21"/>
                <w:szCs w:val="21"/>
                <w:lang w:eastAsia="zh-CN"/>
              </w:rPr>
              <w:t>）</w:t>
            </w:r>
            <w:r>
              <w:rPr>
                <w:rFonts w:ascii="宋体" w:hAnsi="宋体" w:eastAsia="宋体" w:cs="宋体"/>
                <w:b w:val="0"/>
                <w:spacing w:val="10"/>
                <w:sz w:val="21"/>
                <w:szCs w:val="21"/>
              </w:rPr>
              <w:t>准确率</w:t>
            </w:r>
          </w:p>
        </w:tc>
        <w:tc>
          <w:tcPr>
            <w:tcW w:w="3269" w:type="dxa"/>
            <w:tcMar>
              <w:left w:w="108" w:type="dxa"/>
              <w:right w:w="108" w:type="dxa"/>
            </w:tcMar>
            <w:vAlign w:val="top"/>
          </w:tcPr>
          <w:p w14:paraId="7C56F9D8">
            <w:pPr>
              <w:spacing w:before="106" w:line="348" w:lineRule="auto"/>
              <w:ind w:left="9" w:right="122" w:firstLine="6"/>
              <w:jc w:val="both"/>
              <w:rPr>
                <w:sz w:val="21"/>
                <w:szCs w:val="21"/>
              </w:rPr>
            </w:pPr>
            <w:r>
              <w:rPr>
                <w:rFonts w:ascii="宋体" w:hAnsi="宋体" w:eastAsia="宋体" w:cs="宋体"/>
                <w:b w:val="0"/>
                <w:spacing w:val="20"/>
                <w:sz w:val="21"/>
                <w:szCs w:val="21"/>
              </w:rPr>
              <w:t>实际结算金额/合同约定应结算</w:t>
            </w:r>
            <w:r>
              <w:rPr>
                <w:rFonts w:ascii="宋体" w:hAnsi="宋体" w:eastAsia="宋体" w:cs="宋体"/>
                <w:b w:val="0"/>
                <w:spacing w:val="11"/>
                <w:sz w:val="21"/>
                <w:szCs w:val="21"/>
              </w:rPr>
              <w:t>金额×100%。连坂三期污水厂污</w:t>
            </w:r>
            <w:r>
              <w:rPr>
                <w:rFonts w:ascii="宋体" w:hAnsi="宋体" w:eastAsia="宋体" w:cs="宋体"/>
                <w:b w:val="0"/>
                <w:spacing w:val="13"/>
                <w:sz w:val="21"/>
                <w:szCs w:val="21"/>
              </w:rPr>
              <w:t>水处理服务费结算单价，</w:t>
            </w:r>
            <w:r>
              <w:rPr>
                <w:rFonts w:hint="eastAsia" w:ascii="宋体" w:hAnsi="宋体" w:cs="宋体"/>
                <w:b w:val="0"/>
                <w:spacing w:val="13"/>
                <w:sz w:val="21"/>
                <w:szCs w:val="21"/>
                <w:lang w:eastAsia="zh-CN"/>
              </w:rPr>
              <w:t>根据</w:t>
            </w:r>
            <w:r>
              <w:rPr>
                <w:rFonts w:ascii="宋体" w:hAnsi="宋体" w:eastAsia="宋体" w:cs="宋体"/>
                <w:b w:val="0"/>
                <w:spacing w:val="18"/>
                <w:sz w:val="21"/>
                <w:szCs w:val="21"/>
              </w:rPr>
              <w:t>市政府办公厅</w:t>
            </w:r>
            <w:r>
              <w:rPr>
                <w:rFonts w:ascii="宋体" w:hAnsi="宋体" w:eastAsia="宋体" w:cs="宋体"/>
                <w:b w:val="0"/>
                <w:sz w:val="21"/>
                <w:szCs w:val="21"/>
              </w:rPr>
              <w:t>GZ</w:t>
            </w:r>
            <w:r>
              <w:rPr>
                <w:rFonts w:ascii="宋体" w:hAnsi="宋体" w:eastAsia="宋体" w:cs="宋体"/>
                <w:b w:val="0"/>
                <w:spacing w:val="18"/>
                <w:sz w:val="21"/>
                <w:szCs w:val="21"/>
              </w:rPr>
              <w:t>2023</w:t>
            </w:r>
            <w:r>
              <w:rPr>
                <w:rFonts w:ascii="宋体" w:hAnsi="宋体" w:eastAsia="宋体" w:cs="宋体"/>
                <w:b w:val="0"/>
                <w:sz w:val="21"/>
                <w:szCs w:val="21"/>
              </w:rPr>
              <w:t>CJ</w:t>
            </w:r>
            <w:r>
              <w:rPr>
                <w:rFonts w:ascii="宋体" w:hAnsi="宋体" w:eastAsia="宋体" w:cs="宋体"/>
                <w:b w:val="0"/>
                <w:spacing w:val="18"/>
                <w:sz w:val="21"/>
                <w:szCs w:val="21"/>
              </w:rPr>
              <w:t>00004</w:t>
            </w:r>
            <w:r>
              <w:rPr>
                <w:rFonts w:ascii="宋体" w:hAnsi="宋体" w:eastAsia="宋体" w:cs="宋体"/>
                <w:b w:val="0"/>
                <w:spacing w:val="-2"/>
                <w:sz w:val="21"/>
                <w:szCs w:val="21"/>
              </w:rPr>
              <w:t>号文件办理告知单、《福州市中心</w:t>
            </w:r>
            <w:r>
              <w:rPr>
                <w:rFonts w:ascii="宋体" w:hAnsi="宋体" w:eastAsia="宋体" w:cs="宋体"/>
                <w:b w:val="0"/>
                <w:spacing w:val="13"/>
                <w:sz w:val="21"/>
                <w:szCs w:val="21"/>
              </w:rPr>
              <w:t>城区特许经营协议项下连坂三期</w:t>
            </w:r>
            <w:r>
              <w:rPr>
                <w:rFonts w:ascii="宋体" w:hAnsi="宋体" w:eastAsia="宋体" w:cs="宋体"/>
                <w:b w:val="0"/>
                <w:spacing w:val="5"/>
                <w:sz w:val="21"/>
                <w:szCs w:val="21"/>
              </w:rPr>
              <w:t>项目特许经营协议》</w:t>
            </w:r>
            <w:r>
              <w:rPr>
                <w:rFonts w:hint="eastAsia" w:ascii="宋体" w:hAnsi="宋体" w:cs="宋体"/>
                <w:b w:val="0"/>
                <w:spacing w:val="5"/>
                <w:sz w:val="21"/>
                <w:szCs w:val="21"/>
                <w:lang w:eastAsia="zh-CN"/>
              </w:rPr>
              <w:t>，</w:t>
            </w:r>
            <w:r>
              <w:rPr>
                <w:rFonts w:ascii="宋体" w:hAnsi="宋体" w:eastAsia="宋体" w:cs="宋体"/>
                <w:b w:val="0"/>
                <w:spacing w:val="5"/>
                <w:sz w:val="21"/>
                <w:szCs w:val="21"/>
              </w:rPr>
              <w:t>连坂三期自</w:t>
            </w:r>
            <w:r>
              <w:rPr>
                <w:rFonts w:ascii="宋体" w:hAnsi="宋体" w:eastAsia="宋体" w:cs="宋体"/>
                <w:b w:val="0"/>
                <w:spacing w:val="13"/>
                <w:sz w:val="21"/>
                <w:szCs w:val="21"/>
              </w:rPr>
              <w:t>商业试运营之日起至污水处理服</w:t>
            </w:r>
            <w:r>
              <w:rPr>
                <w:rFonts w:ascii="宋体" w:hAnsi="宋体" w:eastAsia="宋体" w:cs="宋体"/>
                <w:b w:val="0"/>
                <w:spacing w:val="5"/>
                <w:sz w:val="21"/>
                <w:szCs w:val="21"/>
              </w:rPr>
              <w:t>务单价审定前，按服务单价1.5元</w:t>
            </w:r>
            <w:r>
              <w:rPr>
                <w:rFonts w:ascii="宋体" w:hAnsi="宋体" w:eastAsia="宋体" w:cs="宋体"/>
                <w:b w:val="0"/>
                <w:spacing w:val="4"/>
                <w:sz w:val="21"/>
                <w:szCs w:val="21"/>
              </w:rPr>
              <w:t>/吨执行。</w:t>
            </w:r>
          </w:p>
        </w:tc>
        <w:tc>
          <w:tcPr>
            <w:tcW w:w="2461" w:type="dxa"/>
            <w:tcMar>
              <w:left w:w="108" w:type="dxa"/>
              <w:right w:w="108" w:type="dxa"/>
            </w:tcMar>
            <w:vAlign w:val="top"/>
          </w:tcPr>
          <w:p w14:paraId="1F8ECF0E">
            <w:pPr>
              <w:spacing w:line="277" w:lineRule="auto"/>
              <w:rPr>
                <w:rFonts w:ascii="Arial"/>
                <w:sz w:val="21"/>
              </w:rPr>
            </w:pPr>
          </w:p>
          <w:p w14:paraId="62327112">
            <w:pPr>
              <w:spacing w:line="277" w:lineRule="auto"/>
              <w:rPr>
                <w:rFonts w:ascii="Arial"/>
                <w:sz w:val="21"/>
              </w:rPr>
            </w:pPr>
          </w:p>
          <w:p w14:paraId="32D75373">
            <w:pPr>
              <w:spacing w:line="277" w:lineRule="auto"/>
              <w:rPr>
                <w:rFonts w:ascii="Arial"/>
                <w:sz w:val="21"/>
              </w:rPr>
            </w:pPr>
          </w:p>
          <w:p w14:paraId="51BC409F">
            <w:pPr>
              <w:spacing w:line="278" w:lineRule="auto"/>
              <w:rPr>
                <w:rFonts w:ascii="Arial"/>
                <w:sz w:val="21"/>
              </w:rPr>
            </w:pPr>
          </w:p>
          <w:p w14:paraId="5B115CC5">
            <w:pPr>
              <w:spacing w:line="278" w:lineRule="auto"/>
              <w:rPr>
                <w:rFonts w:ascii="Arial"/>
                <w:sz w:val="21"/>
              </w:rPr>
            </w:pPr>
          </w:p>
          <w:p w14:paraId="0CE7F095">
            <w:pPr>
              <w:spacing w:line="278" w:lineRule="auto"/>
              <w:rPr>
                <w:rFonts w:ascii="Arial"/>
                <w:sz w:val="21"/>
              </w:rPr>
            </w:pPr>
          </w:p>
          <w:p w14:paraId="499652B6">
            <w:pPr>
              <w:spacing w:before="68" w:line="205" w:lineRule="auto"/>
              <w:ind w:left="132" w:right="99"/>
              <w:jc w:val="both"/>
              <w:rPr>
                <w:sz w:val="21"/>
                <w:szCs w:val="21"/>
              </w:rPr>
            </w:pPr>
            <w:r>
              <w:rPr>
                <w:rFonts w:ascii="宋体" w:hAnsi="宋体" w:eastAsia="宋体" w:cs="宋体"/>
                <w:b w:val="0"/>
                <w:spacing w:val="9"/>
                <w:sz w:val="21"/>
                <w:szCs w:val="21"/>
              </w:rPr>
              <w:t>达到准确率</w:t>
            </w:r>
            <w:r>
              <w:rPr>
                <w:rFonts w:hint="eastAsia" w:ascii="宋体" w:hAnsi="宋体" w:eastAsia="宋体" w:cs="宋体"/>
                <w:b w:val="0"/>
                <w:spacing w:val="9"/>
                <w:sz w:val="21"/>
                <w:szCs w:val="21"/>
                <w:lang w:eastAsia="zh-CN"/>
              </w:rPr>
              <w:t>（</w:t>
            </w:r>
            <w:r>
              <w:rPr>
                <w:rFonts w:ascii="宋体" w:hAnsi="宋体" w:eastAsia="宋体" w:cs="宋体"/>
                <w:b w:val="0"/>
                <w:spacing w:val="9"/>
                <w:sz w:val="21"/>
                <w:szCs w:val="21"/>
              </w:rPr>
              <w:t>100%</w:t>
            </w:r>
            <w:r>
              <w:rPr>
                <w:rFonts w:hint="eastAsia" w:ascii="宋体" w:hAnsi="宋体" w:eastAsia="宋体" w:cs="宋体"/>
                <w:b w:val="0"/>
                <w:spacing w:val="9"/>
                <w:sz w:val="21"/>
                <w:szCs w:val="21"/>
                <w:lang w:eastAsia="zh-CN"/>
              </w:rPr>
              <w:t>）</w:t>
            </w:r>
            <w:r>
              <w:rPr>
                <w:rFonts w:ascii="宋体" w:hAnsi="宋体" w:eastAsia="宋体" w:cs="宋体"/>
                <w:b w:val="0"/>
                <w:spacing w:val="9"/>
                <w:sz w:val="21"/>
                <w:szCs w:val="21"/>
              </w:rPr>
              <w:t>得满</w:t>
            </w:r>
            <w:r>
              <w:rPr>
                <w:rFonts w:ascii="宋体" w:hAnsi="宋体" w:eastAsia="宋体" w:cs="宋体"/>
                <w:b w:val="0"/>
                <w:spacing w:val="11"/>
                <w:sz w:val="21"/>
                <w:szCs w:val="21"/>
              </w:rPr>
              <w:t>分，未达到准确率按比</w:t>
            </w:r>
            <w:r>
              <w:rPr>
                <w:rFonts w:ascii="宋体" w:hAnsi="宋体" w:eastAsia="宋体" w:cs="宋体"/>
                <w:b w:val="0"/>
                <w:spacing w:val="6"/>
                <w:sz w:val="21"/>
                <w:szCs w:val="21"/>
              </w:rPr>
              <w:t>例扣分。</w:t>
            </w:r>
          </w:p>
        </w:tc>
        <w:tc>
          <w:tcPr>
            <w:tcW w:w="872" w:type="dxa"/>
            <w:tcMar>
              <w:left w:w="108" w:type="dxa"/>
              <w:right w:w="108" w:type="dxa"/>
            </w:tcMar>
            <w:vAlign w:val="top"/>
          </w:tcPr>
          <w:p w14:paraId="1EB9DA67">
            <w:pPr>
              <w:spacing w:line="269" w:lineRule="auto"/>
              <w:rPr>
                <w:rFonts w:ascii="Arial"/>
                <w:sz w:val="21"/>
              </w:rPr>
            </w:pPr>
          </w:p>
          <w:p w14:paraId="22FF3257">
            <w:pPr>
              <w:spacing w:line="269" w:lineRule="auto"/>
              <w:rPr>
                <w:rFonts w:ascii="Arial"/>
                <w:sz w:val="21"/>
              </w:rPr>
            </w:pPr>
          </w:p>
          <w:p w14:paraId="735EAC47">
            <w:pPr>
              <w:spacing w:line="269" w:lineRule="auto"/>
              <w:rPr>
                <w:rFonts w:ascii="Arial"/>
                <w:sz w:val="21"/>
              </w:rPr>
            </w:pPr>
          </w:p>
          <w:p w14:paraId="5E6B8DA2">
            <w:pPr>
              <w:spacing w:line="269" w:lineRule="auto"/>
              <w:rPr>
                <w:rFonts w:ascii="Arial"/>
                <w:sz w:val="21"/>
              </w:rPr>
            </w:pPr>
          </w:p>
          <w:p w14:paraId="3AD7AFEC">
            <w:pPr>
              <w:spacing w:line="269" w:lineRule="auto"/>
              <w:rPr>
                <w:rFonts w:ascii="Arial"/>
                <w:sz w:val="21"/>
              </w:rPr>
            </w:pPr>
          </w:p>
          <w:p w14:paraId="76924E14">
            <w:pPr>
              <w:spacing w:line="269" w:lineRule="auto"/>
              <w:rPr>
                <w:rFonts w:ascii="Arial"/>
                <w:sz w:val="21"/>
              </w:rPr>
            </w:pPr>
          </w:p>
          <w:p w14:paraId="609C3164">
            <w:pPr>
              <w:spacing w:line="269" w:lineRule="auto"/>
              <w:rPr>
                <w:rFonts w:ascii="Arial"/>
                <w:sz w:val="21"/>
              </w:rPr>
            </w:pPr>
          </w:p>
          <w:p w14:paraId="25C7A206">
            <w:pPr>
              <w:spacing w:before="69" w:line="281" w:lineRule="exact"/>
              <w:ind w:left="293"/>
              <w:rPr>
                <w:sz w:val="21"/>
                <w:szCs w:val="21"/>
              </w:rPr>
            </w:pPr>
            <w:r>
              <w:rPr>
                <w:rFonts w:ascii="宋体" w:hAnsi="宋体" w:eastAsia="宋体" w:cs="宋体"/>
                <w:b w:val="0"/>
                <w:spacing w:val="-3"/>
                <w:position w:val="1"/>
                <w:sz w:val="21"/>
                <w:szCs w:val="21"/>
              </w:rPr>
              <w:t>1.5</w:t>
            </w:r>
          </w:p>
        </w:tc>
      </w:tr>
    </w:tbl>
    <w:p w14:paraId="60B24556">
      <w:pPr>
        <w:rPr>
          <w:rFonts w:ascii="Arial"/>
          <w:sz w:val="21"/>
        </w:rPr>
      </w:pPr>
    </w:p>
    <w:p w14:paraId="48522760">
      <w:pPr>
        <w:rPr>
          <w:rFonts w:ascii="Arial" w:hAnsi="Arial" w:eastAsia="Arial" w:cs="Arial"/>
          <w:sz w:val="21"/>
          <w:szCs w:val="21"/>
        </w:rPr>
        <w:sectPr>
          <w:footerReference r:id="rId33" w:type="default"/>
          <w:pgSz w:w="11901" w:h="16821"/>
          <w:pgMar w:top="400" w:right="1099" w:bottom="1019" w:left="1020" w:header="0" w:footer="819" w:gutter="0"/>
          <w:cols w:space="720" w:num="1"/>
        </w:sectPr>
      </w:pPr>
    </w:p>
    <w:p w14:paraId="3E298210">
      <w:pPr>
        <w:spacing w:before="18"/>
      </w:pPr>
    </w:p>
    <w:p w14:paraId="43A88A43">
      <w:pPr>
        <w:spacing w:before="18"/>
      </w:pPr>
    </w:p>
    <w:p w14:paraId="706F5926">
      <w:pPr>
        <w:spacing w:before="18"/>
      </w:pPr>
    </w:p>
    <w:p w14:paraId="33C3740A">
      <w:pPr>
        <w:spacing w:before="18"/>
      </w:pPr>
    </w:p>
    <w:p w14:paraId="7544BEFB">
      <w:pPr>
        <w:spacing w:before="17"/>
      </w:pPr>
    </w:p>
    <w:tbl>
      <w:tblPr>
        <w:tblStyle w:val="19"/>
        <w:tblW w:w="97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60"/>
        <w:gridCol w:w="884"/>
        <w:gridCol w:w="1379"/>
        <w:gridCol w:w="3249"/>
        <w:gridCol w:w="2436"/>
        <w:gridCol w:w="877"/>
      </w:tblGrid>
      <w:tr w14:paraId="2CEE6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173" w:hRule="atLeast"/>
          <w:tblHeader/>
        </w:trPr>
        <w:tc>
          <w:tcPr>
            <w:tcW w:w="960" w:type="dxa"/>
            <w:tcMar>
              <w:left w:w="108" w:type="dxa"/>
              <w:right w:w="108" w:type="dxa"/>
            </w:tcMar>
            <w:vAlign w:val="top"/>
          </w:tcPr>
          <w:p w14:paraId="755F639D">
            <w:pPr>
              <w:spacing w:line="263" w:lineRule="auto"/>
              <w:rPr>
                <w:rFonts w:ascii="Arial"/>
                <w:sz w:val="21"/>
                <w:szCs w:val="21"/>
              </w:rPr>
            </w:pPr>
          </w:p>
          <w:p w14:paraId="0197F650">
            <w:pPr>
              <w:spacing w:before="69" w:line="267" w:lineRule="auto"/>
              <w:ind w:left="325" w:right="205"/>
              <w:jc w:val="center"/>
              <w:rPr>
                <w:sz w:val="21"/>
                <w:szCs w:val="21"/>
              </w:rPr>
            </w:pPr>
            <w:r>
              <w:rPr>
                <w:rFonts w:ascii="黑体" w:hAnsi="黑体" w:eastAsia="黑体" w:cs="黑体"/>
                <w:b w:val="0"/>
                <w:spacing w:val="1"/>
                <w:sz w:val="21"/>
                <w:szCs w:val="21"/>
              </w:rPr>
              <w:t>一级</w:t>
            </w:r>
            <w:r>
              <w:rPr>
                <w:rFonts w:ascii="黑体" w:hAnsi="黑体" w:eastAsia="黑体" w:cs="黑体"/>
                <w:b w:val="0"/>
                <w:spacing w:val="2"/>
                <w:sz w:val="21"/>
                <w:szCs w:val="21"/>
              </w:rPr>
              <w:t>指标</w:t>
            </w:r>
          </w:p>
        </w:tc>
        <w:tc>
          <w:tcPr>
            <w:tcW w:w="884" w:type="dxa"/>
            <w:tcMar>
              <w:left w:w="108" w:type="dxa"/>
              <w:right w:w="108" w:type="dxa"/>
            </w:tcMar>
            <w:vAlign w:val="top"/>
          </w:tcPr>
          <w:p w14:paraId="06B20123">
            <w:pPr>
              <w:spacing w:line="263" w:lineRule="auto"/>
              <w:rPr>
                <w:rFonts w:ascii="Arial"/>
                <w:sz w:val="21"/>
                <w:szCs w:val="21"/>
              </w:rPr>
            </w:pPr>
          </w:p>
          <w:p w14:paraId="2C1334FA">
            <w:pPr>
              <w:spacing w:before="69" w:line="267" w:lineRule="auto"/>
              <w:ind w:left="232" w:right="221" w:firstLine="2"/>
              <w:jc w:val="center"/>
              <w:rPr>
                <w:sz w:val="21"/>
                <w:szCs w:val="21"/>
              </w:rPr>
            </w:pPr>
            <w:r>
              <w:rPr>
                <w:rFonts w:ascii="黑体" w:hAnsi="黑体" w:eastAsia="黑体" w:cs="黑体"/>
                <w:b w:val="0"/>
                <w:spacing w:val="1"/>
                <w:sz w:val="21"/>
                <w:szCs w:val="21"/>
              </w:rPr>
              <w:t>二级</w:t>
            </w:r>
            <w:r>
              <w:rPr>
                <w:rFonts w:ascii="黑体" w:hAnsi="黑体" w:eastAsia="黑体" w:cs="黑体"/>
                <w:b w:val="0"/>
                <w:spacing w:val="2"/>
                <w:sz w:val="21"/>
                <w:szCs w:val="21"/>
              </w:rPr>
              <w:t>指标</w:t>
            </w:r>
          </w:p>
        </w:tc>
        <w:tc>
          <w:tcPr>
            <w:tcW w:w="1379" w:type="dxa"/>
            <w:tcMar>
              <w:left w:w="108" w:type="dxa"/>
              <w:right w:w="108" w:type="dxa"/>
            </w:tcMar>
            <w:vAlign w:val="top"/>
          </w:tcPr>
          <w:p w14:paraId="2B430745">
            <w:pPr>
              <w:spacing w:line="321" w:lineRule="auto"/>
              <w:rPr>
                <w:rFonts w:ascii="Arial"/>
                <w:sz w:val="21"/>
                <w:szCs w:val="21"/>
              </w:rPr>
            </w:pPr>
          </w:p>
          <w:p w14:paraId="23D6CE09">
            <w:pPr>
              <w:spacing w:before="69" w:line="229" w:lineRule="auto"/>
              <w:ind w:left="160"/>
              <w:jc w:val="center"/>
              <w:rPr>
                <w:sz w:val="21"/>
                <w:szCs w:val="21"/>
              </w:rPr>
            </w:pPr>
            <w:r>
              <w:rPr>
                <w:rFonts w:ascii="黑体" w:hAnsi="黑体" w:eastAsia="黑体" w:cs="黑体"/>
                <w:b w:val="0"/>
                <w:spacing w:val="4"/>
                <w:sz w:val="21"/>
                <w:szCs w:val="21"/>
              </w:rPr>
              <w:t>三级指标</w:t>
            </w:r>
          </w:p>
        </w:tc>
        <w:tc>
          <w:tcPr>
            <w:tcW w:w="3249" w:type="dxa"/>
            <w:tcMar>
              <w:left w:w="108" w:type="dxa"/>
              <w:right w:w="108" w:type="dxa"/>
            </w:tcMar>
            <w:vAlign w:val="top"/>
          </w:tcPr>
          <w:p w14:paraId="148D775B">
            <w:pPr>
              <w:spacing w:line="318" w:lineRule="auto"/>
              <w:rPr>
                <w:rFonts w:ascii="Arial"/>
                <w:sz w:val="21"/>
                <w:szCs w:val="21"/>
              </w:rPr>
            </w:pPr>
          </w:p>
          <w:p w14:paraId="4155A7EE">
            <w:pPr>
              <w:spacing w:before="68" w:line="227" w:lineRule="auto"/>
              <w:ind w:left="1192"/>
              <w:jc w:val="center"/>
              <w:rPr>
                <w:sz w:val="21"/>
                <w:szCs w:val="21"/>
              </w:rPr>
            </w:pPr>
            <w:r>
              <w:rPr>
                <w:rFonts w:ascii="黑体" w:hAnsi="黑体" w:eastAsia="黑体" w:cs="黑体"/>
                <w:b w:val="0"/>
                <w:spacing w:val="13"/>
                <w:sz w:val="21"/>
                <w:szCs w:val="21"/>
              </w:rPr>
              <w:t>评价要点</w:t>
            </w:r>
          </w:p>
        </w:tc>
        <w:tc>
          <w:tcPr>
            <w:tcW w:w="2436" w:type="dxa"/>
            <w:tcMar>
              <w:left w:w="108" w:type="dxa"/>
              <w:right w:w="108" w:type="dxa"/>
            </w:tcMar>
            <w:vAlign w:val="top"/>
          </w:tcPr>
          <w:p w14:paraId="15758455">
            <w:pPr>
              <w:spacing w:line="321" w:lineRule="auto"/>
              <w:rPr>
                <w:rFonts w:ascii="Arial"/>
                <w:sz w:val="21"/>
                <w:szCs w:val="21"/>
              </w:rPr>
            </w:pPr>
          </w:p>
          <w:p w14:paraId="377A3D00">
            <w:pPr>
              <w:spacing w:before="69" w:line="229" w:lineRule="auto"/>
              <w:ind w:left="548"/>
              <w:jc w:val="center"/>
              <w:rPr>
                <w:sz w:val="21"/>
                <w:szCs w:val="21"/>
              </w:rPr>
            </w:pPr>
            <w:r>
              <w:rPr>
                <w:rFonts w:ascii="黑体" w:hAnsi="黑体" w:eastAsia="黑体" w:cs="黑体"/>
                <w:b w:val="0"/>
                <w:spacing w:val="4"/>
                <w:sz w:val="21"/>
                <w:szCs w:val="21"/>
              </w:rPr>
              <w:t>评分标准</w:t>
            </w:r>
          </w:p>
        </w:tc>
        <w:tc>
          <w:tcPr>
            <w:tcW w:w="877" w:type="dxa"/>
            <w:tcMar>
              <w:left w:w="108" w:type="dxa"/>
              <w:right w:w="108" w:type="dxa"/>
            </w:tcMar>
            <w:vAlign w:val="top"/>
          </w:tcPr>
          <w:p w14:paraId="72D1E0CE">
            <w:pPr>
              <w:spacing w:before="192" w:line="373" w:lineRule="auto"/>
              <w:ind w:left="155" w:right="294"/>
              <w:jc w:val="center"/>
              <w:rPr>
                <w:sz w:val="21"/>
                <w:szCs w:val="21"/>
              </w:rPr>
            </w:pPr>
            <w:r>
              <w:rPr>
                <w:rFonts w:ascii="黑体" w:hAnsi="黑体" w:eastAsia="黑体" w:cs="黑体"/>
                <w:b w:val="0"/>
                <w:spacing w:val="1"/>
                <w:sz w:val="21"/>
                <w:szCs w:val="21"/>
              </w:rPr>
              <w:t>指标分值</w:t>
            </w:r>
          </w:p>
        </w:tc>
      </w:tr>
      <w:tr w14:paraId="35F78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742" w:hRule="atLeast"/>
          <w:tblHeader/>
        </w:trPr>
        <w:tc>
          <w:tcPr>
            <w:tcW w:w="960" w:type="dxa"/>
            <w:vMerge w:val="restart"/>
            <w:tcBorders>
              <w:bottom w:val="nil"/>
            </w:tcBorders>
            <w:tcMar>
              <w:left w:w="108" w:type="dxa"/>
              <w:right w:w="108" w:type="dxa"/>
            </w:tcMar>
            <w:vAlign w:val="top"/>
          </w:tcPr>
          <w:p w14:paraId="432C27B8">
            <w:pPr>
              <w:spacing w:line="242" w:lineRule="auto"/>
              <w:rPr>
                <w:rFonts w:ascii="Arial"/>
                <w:sz w:val="21"/>
              </w:rPr>
            </w:pPr>
          </w:p>
          <w:p w14:paraId="79CFCC9B">
            <w:pPr>
              <w:spacing w:line="242" w:lineRule="auto"/>
              <w:rPr>
                <w:rFonts w:ascii="Arial"/>
                <w:sz w:val="21"/>
              </w:rPr>
            </w:pPr>
          </w:p>
          <w:p w14:paraId="4CE60D7B">
            <w:pPr>
              <w:spacing w:line="242" w:lineRule="auto"/>
              <w:rPr>
                <w:rFonts w:ascii="Arial"/>
                <w:sz w:val="21"/>
              </w:rPr>
            </w:pPr>
          </w:p>
          <w:p w14:paraId="2558544C">
            <w:pPr>
              <w:spacing w:line="242" w:lineRule="auto"/>
              <w:rPr>
                <w:rFonts w:ascii="Arial"/>
                <w:sz w:val="21"/>
              </w:rPr>
            </w:pPr>
          </w:p>
          <w:p w14:paraId="3ACA518B">
            <w:pPr>
              <w:spacing w:line="242" w:lineRule="auto"/>
              <w:rPr>
                <w:rFonts w:ascii="Arial"/>
                <w:sz w:val="21"/>
              </w:rPr>
            </w:pPr>
          </w:p>
          <w:p w14:paraId="4405B0DC">
            <w:pPr>
              <w:spacing w:line="242" w:lineRule="auto"/>
              <w:rPr>
                <w:rFonts w:ascii="Arial"/>
                <w:sz w:val="21"/>
              </w:rPr>
            </w:pPr>
          </w:p>
          <w:p w14:paraId="44E45C78">
            <w:pPr>
              <w:spacing w:line="242" w:lineRule="auto"/>
              <w:rPr>
                <w:rFonts w:ascii="Arial"/>
                <w:sz w:val="21"/>
              </w:rPr>
            </w:pPr>
          </w:p>
          <w:p w14:paraId="62DCEAA8">
            <w:pPr>
              <w:spacing w:line="243" w:lineRule="auto"/>
              <w:rPr>
                <w:rFonts w:ascii="Arial"/>
                <w:sz w:val="21"/>
              </w:rPr>
            </w:pPr>
          </w:p>
          <w:p w14:paraId="575294AF">
            <w:pPr>
              <w:spacing w:line="243" w:lineRule="auto"/>
              <w:rPr>
                <w:rFonts w:ascii="Arial"/>
                <w:sz w:val="21"/>
              </w:rPr>
            </w:pPr>
          </w:p>
          <w:p w14:paraId="20E5C2B9">
            <w:pPr>
              <w:spacing w:line="243" w:lineRule="auto"/>
              <w:rPr>
                <w:rFonts w:ascii="Arial"/>
                <w:sz w:val="21"/>
              </w:rPr>
            </w:pPr>
          </w:p>
          <w:p w14:paraId="7F446C51">
            <w:pPr>
              <w:spacing w:line="243" w:lineRule="auto"/>
              <w:rPr>
                <w:rFonts w:ascii="Arial"/>
                <w:sz w:val="21"/>
              </w:rPr>
            </w:pPr>
          </w:p>
          <w:p w14:paraId="3E05D864">
            <w:pPr>
              <w:spacing w:line="243" w:lineRule="auto"/>
              <w:rPr>
                <w:rFonts w:ascii="Arial"/>
                <w:sz w:val="21"/>
              </w:rPr>
            </w:pPr>
          </w:p>
          <w:p w14:paraId="2EC78E6A">
            <w:pPr>
              <w:spacing w:line="243" w:lineRule="auto"/>
              <w:rPr>
                <w:rFonts w:ascii="Arial"/>
                <w:sz w:val="21"/>
              </w:rPr>
            </w:pPr>
          </w:p>
          <w:p w14:paraId="37AD7872">
            <w:pPr>
              <w:spacing w:before="69" w:line="431" w:lineRule="auto"/>
              <w:ind w:left="139" w:right="124" w:firstLine="131"/>
              <w:rPr>
                <w:sz w:val="21"/>
                <w:szCs w:val="21"/>
              </w:rPr>
            </w:pPr>
            <w:r>
              <w:rPr>
                <w:spacing w:val="2"/>
                <w:sz w:val="21"/>
                <w:szCs w:val="21"/>
              </w:rPr>
              <w:t>效益</w:t>
            </w:r>
            <w:r>
              <w:rPr>
                <w:spacing w:val="-9"/>
                <w:sz w:val="21"/>
                <w:szCs w:val="21"/>
              </w:rPr>
              <w:t>（34%）</w:t>
            </w:r>
          </w:p>
        </w:tc>
        <w:tc>
          <w:tcPr>
            <w:tcW w:w="884" w:type="dxa"/>
            <w:vMerge w:val="restart"/>
            <w:tcBorders>
              <w:bottom w:val="nil"/>
            </w:tcBorders>
            <w:tcMar>
              <w:left w:w="108" w:type="dxa"/>
              <w:right w:w="108" w:type="dxa"/>
            </w:tcMar>
            <w:vAlign w:val="top"/>
          </w:tcPr>
          <w:p w14:paraId="39B4BFD8">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4FEA8EB2">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5DCAC6C0">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6775EA6D">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5C6E9E1E">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2E869B0D">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24162DA7">
            <w:pPr>
              <w:keepNext w:val="0"/>
              <w:keepLines w:val="0"/>
              <w:pageBreakBefore w:val="0"/>
              <w:widowControl/>
              <w:kinsoku w:val="0"/>
              <w:wordWrap/>
              <w:overflowPunct/>
              <w:topLinePunct w:val="0"/>
              <w:autoSpaceDE w:val="0"/>
              <w:autoSpaceDN w:val="0"/>
              <w:bidi w:val="0"/>
              <w:adjustRightInd w:val="0"/>
              <w:snapToGrid w:val="0"/>
              <w:spacing w:line="258" w:lineRule="auto"/>
              <w:ind w:left="0" w:right="0" w:firstLine="0"/>
              <w:jc w:val="center"/>
              <w:textAlignment w:val="baseline"/>
              <w:rPr>
                <w:rFonts w:ascii="Arial"/>
                <w:sz w:val="21"/>
              </w:rPr>
            </w:pPr>
          </w:p>
          <w:p w14:paraId="278A3BC4">
            <w:pPr>
              <w:keepNext w:val="0"/>
              <w:keepLines w:val="0"/>
              <w:pageBreakBefore w:val="0"/>
              <w:widowControl/>
              <w:kinsoku w:val="0"/>
              <w:wordWrap/>
              <w:overflowPunct/>
              <w:topLinePunct w:val="0"/>
              <w:autoSpaceDE w:val="0"/>
              <w:autoSpaceDN w:val="0"/>
              <w:bidi w:val="0"/>
              <w:adjustRightInd w:val="0"/>
              <w:snapToGrid w:val="0"/>
              <w:spacing w:line="259" w:lineRule="auto"/>
              <w:ind w:left="0" w:right="0" w:firstLine="0"/>
              <w:jc w:val="center"/>
              <w:textAlignment w:val="baseline"/>
              <w:rPr>
                <w:rFonts w:ascii="Arial"/>
                <w:sz w:val="21"/>
              </w:rPr>
            </w:pPr>
          </w:p>
          <w:p w14:paraId="0ED562EF">
            <w:pPr>
              <w:keepNext w:val="0"/>
              <w:keepLines w:val="0"/>
              <w:pageBreakBefore w:val="0"/>
              <w:widowControl/>
              <w:kinsoku w:val="0"/>
              <w:wordWrap/>
              <w:overflowPunct/>
              <w:topLinePunct w:val="0"/>
              <w:autoSpaceDE w:val="0"/>
              <w:autoSpaceDN w:val="0"/>
              <w:bidi w:val="0"/>
              <w:adjustRightInd w:val="0"/>
              <w:snapToGrid w:val="0"/>
              <w:spacing w:line="259" w:lineRule="auto"/>
              <w:ind w:left="0" w:right="0" w:firstLine="0"/>
              <w:jc w:val="center"/>
              <w:textAlignment w:val="baseline"/>
              <w:rPr>
                <w:rFonts w:ascii="Arial"/>
                <w:sz w:val="21"/>
              </w:rPr>
            </w:pPr>
          </w:p>
          <w:p w14:paraId="0BD5D95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firstLine="0"/>
              <w:jc w:val="center"/>
              <w:textAlignment w:val="baseline"/>
              <w:rPr>
                <w:rFonts w:ascii="Arial"/>
                <w:sz w:val="21"/>
              </w:rPr>
            </w:pPr>
          </w:p>
          <w:p w14:paraId="2D1E5F03">
            <w:pPr>
              <w:keepNext w:val="0"/>
              <w:keepLines w:val="0"/>
              <w:pageBreakBefore w:val="0"/>
              <w:widowControl/>
              <w:kinsoku w:val="0"/>
              <w:wordWrap/>
              <w:overflowPunct/>
              <w:topLinePunct w:val="0"/>
              <w:autoSpaceDE w:val="0"/>
              <w:autoSpaceDN w:val="0"/>
              <w:bidi w:val="0"/>
              <w:adjustRightInd w:val="0"/>
              <w:snapToGrid w:val="0"/>
              <w:spacing w:line="356" w:lineRule="auto"/>
              <w:ind w:left="0" w:right="0" w:firstLine="0"/>
              <w:jc w:val="center"/>
              <w:textAlignment w:val="baseline"/>
              <w:rPr>
                <w:spacing w:val="6"/>
                <w:sz w:val="21"/>
                <w:szCs w:val="21"/>
              </w:rPr>
            </w:pPr>
            <w:r>
              <w:rPr>
                <w:spacing w:val="6"/>
                <w:sz w:val="21"/>
                <w:szCs w:val="21"/>
              </w:rPr>
              <w:t>可持续</w:t>
            </w:r>
          </w:p>
          <w:p w14:paraId="3B2C3D27">
            <w:pPr>
              <w:keepNext w:val="0"/>
              <w:keepLines w:val="0"/>
              <w:pageBreakBefore w:val="0"/>
              <w:widowControl/>
              <w:kinsoku w:val="0"/>
              <w:wordWrap/>
              <w:overflowPunct/>
              <w:topLinePunct w:val="0"/>
              <w:autoSpaceDE w:val="0"/>
              <w:autoSpaceDN w:val="0"/>
              <w:bidi w:val="0"/>
              <w:adjustRightInd w:val="0"/>
              <w:snapToGrid w:val="0"/>
              <w:spacing w:line="356" w:lineRule="auto"/>
              <w:ind w:left="0" w:right="0" w:firstLine="0"/>
              <w:jc w:val="center"/>
              <w:textAlignment w:val="baseline"/>
              <w:rPr>
                <w:sz w:val="21"/>
                <w:szCs w:val="21"/>
              </w:rPr>
            </w:pPr>
            <w:r>
              <w:rPr>
                <w:spacing w:val="5"/>
                <w:sz w:val="21"/>
                <w:szCs w:val="21"/>
              </w:rPr>
              <w:t>影响</w:t>
            </w:r>
          </w:p>
        </w:tc>
        <w:tc>
          <w:tcPr>
            <w:tcW w:w="1379" w:type="dxa"/>
            <w:tcMar>
              <w:left w:w="108" w:type="dxa"/>
              <w:right w:w="108" w:type="dxa"/>
            </w:tcMar>
            <w:vAlign w:val="top"/>
          </w:tcPr>
          <w:p w14:paraId="01E9797D">
            <w:pPr>
              <w:spacing w:line="369" w:lineRule="auto"/>
              <w:rPr>
                <w:rFonts w:ascii="Arial"/>
                <w:sz w:val="21"/>
              </w:rPr>
            </w:pPr>
          </w:p>
          <w:p w14:paraId="7C4147E5">
            <w:pPr>
              <w:spacing w:before="68" w:line="406" w:lineRule="auto"/>
              <w:ind w:left="467" w:right="256" w:hanging="232"/>
              <w:rPr>
                <w:sz w:val="21"/>
                <w:szCs w:val="21"/>
              </w:rPr>
            </w:pPr>
            <w:r>
              <w:rPr>
                <w:spacing w:val="10"/>
                <w:sz w:val="21"/>
                <w:szCs w:val="21"/>
              </w:rPr>
              <w:t>经济效益</w:t>
            </w:r>
            <w:r>
              <w:rPr>
                <w:spacing w:val="8"/>
                <w:sz w:val="21"/>
                <w:szCs w:val="21"/>
              </w:rPr>
              <w:t>指标</w:t>
            </w:r>
          </w:p>
        </w:tc>
        <w:tc>
          <w:tcPr>
            <w:tcW w:w="3249" w:type="dxa"/>
            <w:tcMar>
              <w:left w:w="108" w:type="dxa"/>
              <w:right w:w="108" w:type="dxa"/>
            </w:tcMar>
            <w:vAlign w:val="top"/>
          </w:tcPr>
          <w:p w14:paraId="78530CB3">
            <w:pPr>
              <w:spacing w:line="470" w:lineRule="auto"/>
              <w:rPr>
                <w:rFonts w:ascii="Arial"/>
                <w:sz w:val="21"/>
              </w:rPr>
            </w:pPr>
          </w:p>
          <w:p w14:paraId="1335CE94">
            <w:pPr>
              <w:spacing w:before="68" w:line="353" w:lineRule="auto"/>
              <w:ind w:left="19" w:right="420" w:hanging="5"/>
              <w:rPr>
                <w:sz w:val="21"/>
                <w:szCs w:val="21"/>
              </w:rPr>
            </w:pPr>
            <w:r>
              <w:rPr>
                <w:spacing w:val="6"/>
                <w:sz w:val="21"/>
                <w:szCs w:val="21"/>
              </w:rPr>
              <w:t>处置的污泥无害化、稳定化、</w:t>
            </w:r>
            <w:r>
              <w:rPr>
                <w:spacing w:val="3"/>
                <w:sz w:val="21"/>
                <w:szCs w:val="21"/>
              </w:rPr>
              <w:t>资源化</w:t>
            </w:r>
          </w:p>
        </w:tc>
        <w:tc>
          <w:tcPr>
            <w:tcW w:w="2436" w:type="dxa"/>
            <w:tcMar>
              <w:left w:w="108" w:type="dxa"/>
              <w:right w:w="108" w:type="dxa"/>
            </w:tcMar>
            <w:vAlign w:val="top"/>
          </w:tcPr>
          <w:p w14:paraId="6EC31176">
            <w:pPr>
              <w:spacing w:line="250" w:lineRule="auto"/>
              <w:rPr>
                <w:rFonts w:ascii="Arial"/>
                <w:sz w:val="21"/>
              </w:rPr>
            </w:pPr>
          </w:p>
          <w:p w14:paraId="30E247ED">
            <w:pPr>
              <w:spacing w:line="250" w:lineRule="auto"/>
              <w:rPr>
                <w:rFonts w:ascii="Arial"/>
                <w:sz w:val="21"/>
              </w:rPr>
            </w:pPr>
          </w:p>
          <w:p w14:paraId="75AAFB53">
            <w:pPr>
              <w:spacing w:before="68" w:line="228" w:lineRule="auto"/>
              <w:jc w:val="right"/>
              <w:rPr>
                <w:sz w:val="21"/>
                <w:szCs w:val="21"/>
              </w:rPr>
            </w:pPr>
            <w:r>
              <w:rPr>
                <w:spacing w:val="8"/>
                <w:sz w:val="21"/>
                <w:szCs w:val="21"/>
              </w:rPr>
              <w:t>污泥无害化处置率100%</w:t>
            </w:r>
          </w:p>
          <w:p w14:paraId="0FA0BAEB">
            <w:pPr>
              <w:spacing w:before="25" w:line="267" w:lineRule="auto"/>
              <w:ind w:left="33" w:right="9" w:hanging="3"/>
              <w:rPr>
                <w:sz w:val="21"/>
                <w:szCs w:val="21"/>
              </w:rPr>
            </w:pPr>
            <w:r>
              <w:rPr>
                <w:rFonts w:hint="eastAsia"/>
                <w:spacing w:val="16"/>
                <w:sz w:val="21"/>
                <w:szCs w:val="21"/>
                <w:lang w:eastAsia="zh-CN"/>
              </w:rPr>
              <w:t>，</w:t>
            </w:r>
            <w:r>
              <w:rPr>
                <w:spacing w:val="16"/>
                <w:sz w:val="21"/>
                <w:szCs w:val="21"/>
              </w:rPr>
              <w:t>低于目标值按比例扣分</w:t>
            </w:r>
            <w:r>
              <w:rPr>
                <w:spacing w:val="9"/>
                <w:sz w:val="21"/>
                <w:szCs w:val="21"/>
              </w:rPr>
              <w:t xml:space="preserve"> </w:t>
            </w:r>
            <w:r>
              <w:rPr>
                <w:sz w:val="21"/>
                <w:szCs w:val="21"/>
              </w:rPr>
              <w:t>。</w:t>
            </w:r>
          </w:p>
        </w:tc>
        <w:tc>
          <w:tcPr>
            <w:tcW w:w="877" w:type="dxa"/>
            <w:tcMar>
              <w:left w:w="108" w:type="dxa"/>
              <w:right w:w="108" w:type="dxa"/>
            </w:tcMar>
            <w:vAlign w:val="top"/>
          </w:tcPr>
          <w:p w14:paraId="72089EEA">
            <w:pPr>
              <w:spacing w:line="241" w:lineRule="auto"/>
              <w:rPr>
                <w:rFonts w:ascii="Arial"/>
                <w:sz w:val="21"/>
              </w:rPr>
            </w:pPr>
          </w:p>
          <w:p w14:paraId="5BEDB303">
            <w:pPr>
              <w:spacing w:line="241" w:lineRule="auto"/>
              <w:rPr>
                <w:rFonts w:ascii="Arial"/>
                <w:sz w:val="21"/>
              </w:rPr>
            </w:pPr>
          </w:p>
          <w:p w14:paraId="75DACA9C">
            <w:pPr>
              <w:spacing w:line="241" w:lineRule="auto"/>
              <w:rPr>
                <w:rFonts w:ascii="Arial"/>
                <w:sz w:val="21"/>
              </w:rPr>
            </w:pPr>
          </w:p>
          <w:p w14:paraId="6B2485F0">
            <w:pPr>
              <w:spacing w:before="68" w:line="282" w:lineRule="exact"/>
              <w:ind w:left="390"/>
              <w:rPr>
                <w:sz w:val="21"/>
                <w:szCs w:val="21"/>
              </w:rPr>
            </w:pPr>
            <w:r>
              <w:rPr>
                <w:position w:val="1"/>
                <w:sz w:val="21"/>
                <w:szCs w:val="21"/>
              </w:rPr>
              <w:t>8</w:t>
            </w:r>
          </w:p>
        </w:tc>
      </w:tr>
      <w:tr w14:paraId="3B5AB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557" w:hRule="atLeast"/>
          <w:tblHeader/>
        </w:trPr>
        <w:tc>
          <w:tcPr>
            <w:tcW w:w="960" w:type="dxa"/>
            <w:vMerge w:val="continue"/>
            <w:tcBorders>
              <w:top w:val="nil"/>
              <w:bottom w:val="nil"/>
            </w:tcBorders>
            <w:tcMar>
              <w:left w:w="108" w:type="dxa"/>
              <w:right w:w="108" w:type="dxa"/>
            </w:tcMar>
            <w:vAlign w:val="top"/>
          </w:tcPr>
          <w:p w14:paraId="48F96AA0">
            <w:pPr>
              <w:rPr>
                <w:rFonts w:ascii="Arial"/>
                <w:sz w:val="21"/>
              </w:rPr>
            </w:pPr>
          </w:p>
        </w:tc>
        <w:tc>
          <w:tcPr>
            <w:tcW w:w="884" w:type="dxa"/>
            <w:vMerge w:val="continue"/>
            <w:tcBorders>
              <w:top w:val="nil"/>
              <w:bottom w:val="nil"/>
            </w:tcBorders>
            <w:tcMar>
              <w:left w:w="108" w:type="dxa"/>
              <w:right w:w="108" w:type="dxa"/>
            </w:tcMar>
            <w:vAlign w:val="top"/>
          </w:tcPr>
          <w:p w14:paraId="3F483E9F">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ascii="Arial"/>
                <w:sz w:val="21"/>
              </w:rPr>
            </w:pPr>
          </w:p>
        </w:tc>
        <w:tc>
          <w:tcPr>
            <w:tcW w:w="1379" w:type="dxa"/>
            <w:tcMar>
              <w:left w:w="108" w:type="dxa"/>
              <w:right w:w="108" w:type="dxa"/>
            </w:tcMar>
            <w:vAlign w:val="top"/>
          </w:tcPr>
          <w:p w14:paraId="22BFBA3D">
            <w:pPr>
              <w:spacing w:line="244" w:lineRule="auto"/>
              <w:rPr>
                <w:rFonts w:ascii="Arial"/>
                <w:sz w:val="21"/>
              </w:rPr>
            </w:pPr>
          </w:p>
          <w:p w14:paraId="7226C4B6">
            <w:pPr>
              <w:spacing w:line="244" w:lineRule="auto"/>
              <w:rPr>
                <w:rFonts w:ascii="Arial"/>
                <w:sz w:val="21"/>
              </w:rPr>
            </w:pPr>
          </w:p>
          <w:p w14:paraId="254FBBCE">
            <w:pPr>
              <w:spacing w:line="245" w:lineRule="auto"/>
              <w:rPr>
                <w:rFonts w:ascii="Arial"/>
                <w:sz w:val="21"/>
              </w:rPr>
            </w:pPr>
          </w:p>
          <w:p w14:paraId="03AEF94B">
            <w:pPr>
              <w:spacing w:before="68" w:line="315" w:lineRule="auto"/>
              <w:ind w:left="475" w:right="250" w:hanging="220"/>
              <w:rPr>
                <w:sz w:val="21"/>
                <w:szCs w:val="21"/>
              </w:rPr>
            </w:pPr>
            <w:r>
              <w:rPr>
                <w:spacing w:val="7"/>
                <w:sz w:val="21"/>
                <w:szCs w:val="21"/>
              </w:rPr>
              <w:t>社会效益</w:t>
            </w:r>
            <w:r>
              <w:rPr>
                <w:spacing w:val="4"/>
                <w:sz w:val="21"/>
                <w:szCs w:val="21"/>
              </w:rPr>
              <w:t>指标</w:t>
            </w:r>
          </w:p>
        </w:tc>
        <w:tc>
          <w:tcPr>
            <w:tcW w:w="3249" w:type="dxa"/>
            <w:tcMar>
              <w:left w:w="108" w:type="dxa"/>
              <w:right w:w="108" w:type="dxa"/>
            </w:tcMar>
            <w:vAlign w:val="top"/>
          </w:tcPr>
          <w:p w14:paraId="45E1195E">
            <w:pPr>
              <w:spacing w:line="248" w:lineRule="auto"/>
              <w:rPr>
                <w:rFonts w:ascii="Arial"/>
                <w:sz w:val="21"/>
              </w:rPr>
            </w:pPr>
          </w:p>
          <w:p w14:paraId="72CDC605">
            <w:pPr>
              <w:spacing w:line="249" w:lineRule="auto"/>
              <w:rPr>
                <w:rFonts w:ascii="Arial"/>
                <w:sz w:val="21"/>
              </w:rPr>
            </w:pPr>
          </w:p>
          <w:p w14:paraId="2624C159">
            <w:pPr>
              <w:spacing w:line="249" w:lineRule="auto"/>
              <w:rPr>
                <w:rFonts w:ascii="Arial"/>
                <w:sz w:val="21"/>
              </w:rPr>
            </w:pPr>
          </w:p>
          <w:p w14:paraId="6F285085">
            <w:pPr>
              <w:spacing w:before="68" w:line="227" w:lineRule="auto"/>
              <w:ind w:left="11"/>
              <w:rPr>
                <w:sz w:val="21"/>
                <w:szCs w:val="21"/>
              </w:rPr>
            </w:pPr>
            <w:r>
              <w:rPr>
                <w:spacing w:val="6"/>
                <w:sz w:val="21"/>
                <w:szCs w:val="21"/>
              </w:rPr>
              <w:t>提供就业岗位数</w:t>
            </w:r>
            <w:r>
              <w:rPr>
                <w:rFonts w:hint="eastAsia"/>
                <w:spacing w:val="6"/>
                <w:sz w:val="21"/>
                <w:szCs w:val="21"/>
                <w:lang w:eastAsia="zh-CN"/>
              </w:rPr>
              <w:t>（</w:t>
            </w:r>
            <w:r>
              <w:rPr>
                <w:spacing w:val="6"/>
                <w:sz w:val="21"/>
                <w:szCs w:val="21"/>
              </w:rPr>
              <w:t>7座污水厂年度</w:t>
            </w:r>
          </w:p>
          <w:p w14:paraId="3AAAD757">
            <w:pPr>
              <w:spacing w:before="27" w:line="227" w:lineRule="auto"/>
              <w:ind w:left="11"/>
              <w:rPr>
                <w:rFonts w:hint="eastAsia" w:eastAsia="宋体"/>
                <w:sz w:val="21"/>
                <w:szCs w:val="21"/>
                <w:lang w:eastAsia="zh-CN"/>
              </w:rPr>
            </w:pPr>
            <w:r>
              <w:rPr>
                <w:spacing w:val="6"/>
                <w:sz w:val="21"/>
                <w:szCs w:val="21"/>
              </w:rPr>
              <w:t>提供就业岗位数量</w:t>
            </w:r>
            <w:r>
              <w:rPr>
                <w:rFonts w:hint="eastAsia"/>
                <w:spacing w:val="6"/>
                <w:sz w:val="21"/>
                <w:szCs w:val="21"/>
                <w:lang w:eastAsia="zh-CN"/>
              </w:rPr>
              <w:t>）</w:t>
            </w:r>
          </w:p>
        </w:tc>
        <w:tc>
          <w:tcPr>
            <w:tcW w:w="2436" w:type="dxa"/>
            <w:tcMar>
              <w:left w:w="108" w:type="dxa"/>
              <w:right w:w="108" w:type="dxa"/>
            </w:tcMar>
            <w:vAlign w:val="top"/>
          </w:tcPr>
          <w:p w14:paraId="7DF5F38F">
            <w:pPr>
              <w:spacing w:line="318" w:lineRule="auto"/>
              <w:rPr>
                <w:rFonts w:ascii="Arial"/>
                <w:sz w:val="21"/>
              </w:rPr>
            </w:pPr>
          </w:p>
          <w:p w14:paraId="7EE3F549">
            <w:pPr>
              <w:spacing w:line="318" w:lineRule="auto"/>
              <w:rPr>
                <w:rFonts w:ascii="Arial"/>
                <w:sz w:val="21"/>
              </w:rPr>
            </w:pPr>
          </w:p>
          <w:p w14:paraId="04CCC5D7">
            <w:pPr>
              <w:spacing w:before="69" w:line="251" w:lineRule="auto"/>
              <w:ind w:left="12" w:right="7" w:firstLine="218"/>
              <w:jc w:val="both"/>
              <w:rPr>
                <w:sz w:val="21"/>
                <w:szCs w:val="21"/>
              </w:rPr>
            </w:pPr>
            <w:r>
              <w:rPr>
                <w:spacing w:val="7"/>
                <w:sz w:val="21"/>
                <w:szCs w:val="21"/>
              </w:rPr>
              <w:t>达到或超过目标值</w:t>
            </w:r>
            <w:r>
              <w:rPr>
                <w:rFonts w:hint="eastAsia"/>
                <w:spacing w:val="7"/>
                <w:sz w:val="21"/>
                <w:szCs w:val="21"/>
                <w:lang w:eastAsia="zh-CN"/>
              </w:rPr>
              <w:t>（</w:t>
            </w:r>
            <w:r>
              <w:rPr>
                <w:spacing w:val="7"/>
                <w:sz w:val="21"/>
                <w:szCs w:val="21"/>
              </w:rPr>
              <w:t>100</w:t>
            </w:r>
            <w:r>
              <w:rPr>
                <w:spacing w:val="4"/>
                <w:sz w:val="21"/>
                <w:szCs w:val="21"/>
              </w:rPr>
              <w:t>个</w:t>
            </w:r>
            <w:r>
              <w:rPr>
                <w:rFonts w:hint="eastAsia"/>
                <w:spacing w:val="4"/>
                <w:sz w:val="21"/>
                <w:szCs w:val="21"/>
                <w:lang w:eastAsia="zh-CN"/>
              </w:rPr>
              <w:t>）</w:t>
            </w:r>
            <w:r>
              <w:rPr>
                <w:spacing w:val="4"/>
                <w:sz w:val="21"/>
                <w:szCs w:val="21"/>
              </w:rPr>
              <w:t>得满分，</w:t>
            </w:r>
            <w:r>
              <w:rPr>
                <w:spacing w:val="-56"/>
                <w:sz w:val="21"/>
                <w:szCs w:val="21"/>
              </w:rPr>
              <w:t xml:space="preserve"> </w:t>
            </w:r>
            <w:r>
              <w:rPr>
                <w:spacing w:val="4"/>
                <w:sz w:val="21"/>
                <w:szCs w:val="21"/>
              </w:rPr>
              <w:t>低于目标值</w:t>
            </w:r>
            <w:r>
              <w:rPr>
                <w:spacing w:val="6"/>
                <w:sz w:val="21"/>
                <w:szCs w:val="21"/>
              </w:rPr>
              <w:t>按比例扣分。</w:t>
            </w:r>
          </w:p>
        </w:tc>
        <w:tc>
          <w:tcPr>
            <w:tcW w:w="877" w:type="dxa"/>
            <w:tcMar>
              <w:left w:w="108" w:type="dxa"/>
              <w:right w:w="108" w:type="dxa"/>
            </w:tcMar>
            <w:vAlign w:val="top"/>
          </w:tcPr>
          <w:p w14:paraId="10B03952">
            <w:pPr>
              <w:spacing w:line="282" w:lineRule="auto"/>
              <w:rPr>
                <w:rFonts w:ascii="Arial"/>
                <w:sz w:val="21"/>
              </w:rPr>
            </w:pPr>
          </w:p>
          <w:p w14:paraId="2E08C011">
            <w:pPr>
              <w:spacing w:line="282" w:lineRule="auto"/>
              <w:rPr>
                <w:rFonts w:ascii="Arial"/>
                <w:sz w:val="21"/>
              </w:rPr>
            </w:pPr>
          </w:p>
          <w:p w14:paraId="22A5419A">
            <w:pPr>
              <w:spacing w:line="283" w:lineRule="auto"/>
              <w:rPr>
                <w:rFonts w:ascii="Arial"/>
                <w:sz w:val="21"/>
              </w:rPr>
            </w:pPr>
          </w:p>
          <w:p w14:paraId="4785051C">
            <w:pPr>
              <w:spacing w:line="283" w:lineRule="auto"/>
              <w:rPr>
                <w:rFonts w:ascii="Arial"/>
                <w:sz w:val="21"/>
              </w:rPr>
            </w:pPr>
          </w:p>
          <w:p w14:paraId="536F7511">
            <w:pPr>
              <w:spacing w:before="68" w:line="282" w:lineRule="exact"/>
              <w:ind w:left="390"/>
              <w:rPr>
                <w:sz w:val="21"/>
                <w:szCs w:val="21"/>
              </w:rPr>
            </w:pPr>
            <w:r>
              <w:rPr>
                <w:position w:val="1"/>
                <w:sz w:val="21"/>
                <w:szCs w:val="21"/>
              </w:rPr>
              <w:t>8</w:t>
            </w:r>
          </w:p>
        </w:tc>
      </w:tr>
      <w:tr w14:paraId="50485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992" w:hRule="atLeast"/>
          <w:tblHeader/>
        </w:trPr>
        <w:tc>
          <w:tcPr>
            <w:tcW w:w="960" w:type="dxa"/>
            <w:vMerge w:val="continue"/>
            <w:tcBorders>
              <w:top w:val="nil"/>
              <w:bottom w:val="nil"/>
            </w:tcBorders>
            <w:tcMar>
              <w:left w:w="108" w:type="dxa"/>
              <w:right w:w="108" w:type="dxa"/>
            </w:tcMar>
            <w:vAlign w:val="top"/>
          </w:tcPr>
          <w:p w14:paraId="0FA35354">
            <w:pPr>
              <w:rPr>
                <w:rFonts w:ascii="Arial"/>
                <w:sz w:val="21"/>
              </w:rPr>
            </w:pPr>
          </w:p>
        </w:tc>
        <w:tc>
          <w:tcPr>
            <w:tcW w:w="884" w:type="dxa"/>
            <w:vMerge w:val="continue"/>
            <w:tcBorders>
              <w:top w:val="nil"/>
            </w:tcBorders>
            <w:tcMar>
              <w:left w:w="108" w:type="dxa"/>
              <w:right w:w="108" w:type="dxa"/>
            </w:tcMar>
            <w:vAlign w:val="top"/>
          </w:tcPr>
          <w:p w14:paraId="6C225B29">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ascii="Arial"/>
                <w:sz w:val="21"/>
              </w:rPr>
            </w:pPr>
          </w:p>
        </w:tc>
        <w:tc>
          <w:tcPr>
            <w:tcW w:w="1379" w:type="dxa"/>
            <w:tcMar>
              <w:left w:w="108" w:type="dxa"/>
              <w:right w:w="108" w:type="dxa"/>
            </w:tcMar>
            <w:vAlign w:val="top"/>
          </w:tcPr>
          <w:p w14:paraId="3E0CD87F">
            <w:pPr>
              <w:spacing w:line="293" w:lineRule="auto"/>
              <w:rPr>
                <w:rFonts w:ascii="Arial"/>
                <w:sz w:val="21"/>
              </w:rPr>
            </w:pPr>
          </w:p>
          <w:p w14:paraId="3A6715ED">
            <w:pPr>
              <w:spacing w:line="293" w:lineRule="auto"/>
              <w:rPr>
                <w:rFonts w:ascii="Arial"/>
                <w:sz w:val="21"/>
              </w:rPr>
            </w:pPr>
          </w:p>
          <w:p w14:paraId="4B6EBDD1">
            <w:pPr>
              <w:spacing w:before="68" w:line="415" w:lineRule="auto"/>
              <w:ind w:left="398" w:right="327" w:hanging="220"/>
              <w:rPr>
                <w:sz w:val="21"/>
                <w:szCs w:val="21"/>
              </w:rPr>
            </w:pPr>
            <w:r>
              <w:rPr>
                <w:rFonts w:ascii="宋体" w:hAnsi="宋体" w:eastAsia="宋体" w:cs="宋体"/>
                <w:b w:val="0"/>
                <w:spacing w:val="7"/>
                <w:sz w:val="21"/>
                <w:szCs w:val="21"/>
              </w:rPr>
              <w:t>生态效益</w:t>
            </w:r>
            <w:r>
              <w:rPr>
                <w:rFonts w:ascii="宋体" w:hAnsi="宋体" w:eastAsia="宋体" w:cs="宋体"/>
                <w:b w:val="0"/>
                <w:spacing w:val="4"/>
                <w:sz w:val="21"/>
                <w:szCs w:val="21"/>
              </w:rPr>
              <w:t>指标</w:t>
            </w:r>
          </w:p>
        </w:tc>
        <w:tc>
          <w:tcPr>
            <w:tcW w:w="3249" w:type="dxa"/>
            <w:tcMar>
              <w:left w:w="108" w:type="dxa"/>
              <w:right w:w="108" w:type="dxa"/>
            </w:tcMar>
            <w:vAlign w:val="top"/>
          </w:tcPr>
          <w:p w14:paraId="5AE7738C">
            <w:pPr>
              <w:spacing w:line="321" w:lineRule="auto"/>
              <w:rPr>
                <w:rFonts w:ascii="Arial"/>
                <w:sz w:val="21"/>
              </w:rPr>
            </w:pPr>
          </w:p>
          <w:p w14:paraId="5D37BBC2">
            <w:pPr>
              <w:spacing w:line="322" w:lineRule="auto"/>
              <w:rPr>
                <w:rFonts w:ascii="Arial"/>
                <w:sz w:val="21"/>
              </w:rPr>
            </w:pPr>
          </w:p>
          <w:p w14:paraId="1AAB8383">
            <w:pPr>
              <w:spacing w:before="68" w:line="252" w:lineRule="auto"/>
              <w:ind w:left="12" w:right="164" w:hanging="1"/>
              <w:jc w:val="both"/>
              <w:rPr>
                <w:rFonts w:hint="eastAsia" w:eastAsia="宋体"/>
                <w:sz w:val="21"/>
                <w:szCs w:val="21"/>
                <w:lang w:eastAsia="zh-CN"/>
              </w:rPr>
            </w:pPr>
            <w:r>
              <w:rPr>
                <w:rFonts w:ascii="宋体" w:hAnsi="宋体" w:eastAsia="宋体" w:cs="宋体"/>
                <w:b w:val="0"/>
                <w:spacing w:val="9"/>
                <w:sz w:val="21"/>
                <w:szCs w:val="21"/>
              </w:rPr>
              <w:t>年度内污水处理不当发生环境事</w:t>
            </w:r>
            <w:r>
              <w:rPr>
                <w:rFonts w:ascii="宋体" w:hAnsi="宋体" w:eastAsia="宋体" w:cs="宋体"/>
                <w:b w:val="0"/>
                <w:spacing w:val="5"/>
                <w:sz w:val="21"/>
                <w:szCs w:val="21"/>
              </w:rPr>
              <w:t>故数</w:t>
            </w:r>
            <w:r>
              <w:rPr>
                <w:rFonts w:ascii="宋体" w:hAnsi="宋体" w:eastAsia="宋体" w:cs="宋体"/>
                <w:b w:val="0"/>
                <w:spacing w:val="-54"/>
                <w:sz w:val="21"/>
                <w:szCs w:val="21"/>
              </w:rPr>
              <w:t xml:space="preserve"> </w:t>
            </w:r>
            <w:r>
              <w:rPr>
                <w:rFonts w:hint="eastAsia" w:ascii="宋体" w:hAnsi="宋体" w:eastAsia="宋体" w:cs="宋体"/>
                <w:b w:val="0"/>
                <w:spacing w:val="5"/>
                <w:sz w:val="21"/>
                <w:szCs w:val="21"/>
                <w:lang w:eastAsia="zh-CN"/>
              </w:rPr>
              <w:t>（</w:t>
            </w:r>
            <w:r>
              <w:rPr>
                <w:rFonts w:ascii="宋体" w:hAnsi="宋体" w:eastAsia="宋体" w:cs="宋体"/>
                <w:b w:val="0"/>
                <w:spacing w:val="5"/>
                <w:sz w:val="21"/>
                <w:szCs w:val="21"/>
              </w:rPr>
              <w:t>主城区污水处理厂污水处</w:t>
            </w:r>
            <w:r>
              <w:rPr>
                <w:rFonts w:ascii="宋体" w:hAnsi="宋体" w:eastAsia="宋体" w:cs="宋体"/>
                <w:b w:val="0"/>
                <w:spacing w:val="8"/>
                <w:sz w:val="21"/>
                <w:szCs w:val="21"/>
              </w:rPr>
              <w:t>理不当发生环境事故</w:t>
            </w:r>
            <w:r>
              <w:rPr>
                <w:rFonts w:hint="eastAsia" w:ascii="宋体" w:hAnsi="宋体" w:eastAsia="宋体" w:cs="宋体"/>
                <w:b w:val="0"/>
                <w:spacing w:val="8"/>
                <w:sz w:val="21"/>
                <w:szCs w:val="21"/>
                <w:lang w:eastAsia="zh-CN"/>
              </w:rPr>
              <w:t>）</w:t>
            </w:r>
          </w:p>
        </w:tc>
        <w:tc>
          <w:tcPr>
            <w:tcW w:w="2436" w:type="dxa"/>
            <w:tcMar>
              <w:left w:w="108" w:type="dxa"/>
              <w:right w:w="108" w:type="dxa"/>
            </w:tcMar>
            <w:vAlign w:val="top"/>
          </w:tcPr>
          <w:p w14:paraId="21B518CF">
            <w:pPr>
              <w:spacing w:line="319" w:lineRule="auto"/>
              <w:rPr>
                <w:rFonts w:ascii="Arial"/>
                <w:sz w:val="21"/>
              </w:rPr>
            </w:pPr>
          </w:p>
          <w:p w14:paraId="4C087F75">
            <w:pPr>
              <w:spacing w:line="319" w:lineRule="auto"/>
              <w:rPr>
                <w:rFonts w:ascii="Arial"/>
                <w:sz w:val="21"/>
              </w:rPr>
            </w:pPr>
          </w:p>
          <w:p w14:paraId="776FB7CB">
            <w:pPr>
              <w:spacing w:before="68" w:line="251" w:lineRule="auto"/>
              <w:ind w:left="14" w:right="8" w:firstLine="217"/>
              <w:jc w:val="both"/>
              <w:rPr>
                <w:sz w:val="21"/>
                <w:szCs w:val="21"/>
              </w:rPr>
            </w:pPr>
            <w:r>
              <w:rPr>
                <w:rFonts w:ascii="宋体" w:hAnsi="宋体" w:eastAsia="宋体" w:cs="宋体"/>
                <w:b w:val="0"/>
                <w:spacing w:val="9"/>
                <w:sz w:val="21"/>
                <w:szCs w:val="21"/>
              </w:rPr>
              <w:t>根据工作记录，无重大</w:t>
            </w:r>
            <w:r>
              <w:rPr>
                <w:rFonts w:ascii="宋体" w:hAnsi="宋体" w:eastAsia="宋体" w:cs="宋体"/>
                <w:b w:val="0"/>
                <w:spacing w:val="8"/>
                <w:sz w:val="21"/>
                <w:szCs w:val="21"/>
              </w:rPr>
              <w:t>不良影响事件得满分，发</w:t>
            </w:r>
            <w:r>
              <w:rPr>
                <w:rFonts w:ascii="宋体" w:hAnsi="宋体" w:eastAsia="宋体" w:cs="宋体"/>
                <w:b w:val="0"/>
                <w:spacing w:val="3"/>
                <w:sz w:val="21"/>
                <w:szCs w:val="21"/>
              </w:rPr>
              <w:t>生一次得0分。</w:t>
            </w:r>
          </w:p>
        </w:tc>
        <w:tc>
          <w:tcPr>
            <w:tcW w:w="877" w:type="dxa"/>
            <w:tcMar>
              <w:left w:w="108" w:type="dxa"/>
              <w:right w:w="108" w:type="dxa"/>
            </w:tcMar>
            <w:vAlign w:val="top"/>
          </w:tcPr>
          <w:p w14:paraId="5FD6F3C6">
            <w:pPr>
              <w:spacing w:line="283" w:lineRule="auto"/>
              <w:rPr>
                <w:rFonts w:ascii="Arial"/>
                <w:sz w:val="21"/>
              </w:rPr>
            </w:pPr>
          </w:p>
          <w:p w14:paraId="01D7FFEA">
            <w:pPr>
              <w:spacing w:line="283" w:lineRule="auto"/>
              <w:rPr>
                <w:rFonts w:ascii="Arial"/>
                <w:sz w:val="21"/>
              </w:rPr>
            </w:pPr>
          </w:p>
          <w:p w14:paraId="42B6EF92">
            <w:pPr>
              <w:spacing w:line="284" w:lineRule="auto"/>
              <w:rPr>
                <w:rFonts w:ascii="Arial"/>
                <w:sz w:val="21"/>
              </w:rPr>
            </w:pPr>
          </w:p>
          <w:p w14:paraId="457DFEF4">
            <w:pPr>
              <w:spacing w:before="68" w:line="282" w:lineRule="exact"/>
              <w:ind w:left="390"/>
              <w:rPr>
                <w:sz w:val="21"/>
                <w:szCs w:val="21"/>
              </w:rPr>
            </w:pPr>
            <w:r>
              <w:rPr>
                <w:rFonts w:ascii="宋体" w:hAnsi="宋体" w:eastAsia="宋体" w:cs="宋体"/>
                <w:b w:val="0"/>
                <w:position w:val="1"/>
                <w:sz w:val="21"/>
                <w:szCs w:val="21"/>
              </w:rPr>
              <w:t>8</w:t>
            </w:r>
          </w:p>
        </w:tc>
      </w:tr>
      <w:tr w14:paraId="7B8DF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537" w:hRule="atLeast"/>
          <w:tblHeader/>
        </w:trPr>
        <w:tc>
          <w:tcPr>
            <w:tcW w:w="960" w:type="dxa"/>
            <w:vMerge w:val="continue"/>
            <w:tcBorders>
              <w:top w:val="nil"/>
            </w:tcBorders>
            <w:tcMar>
              <w:left w:w="108" w:type="dxa"/>
              <w:right w:w="108" w:type="dxa"/>
            </w:tcMar>
            <w:vAlign w:val="top"/>
          </w:tcPr>
          <w:p w14:paraId="44091038">
            <w:pPr>
              <w:rPr>
                <w:rFonts w:ascii="Arial"/>
                <w:sz w:val="21"/>
              </w:rPr>
            </w:pPr>
          </w:p>
        </w:tc>
        <w:tc>
          <w:tcPr>
            <w:tcW w:w="884" w:type="dxa"/>
            <w:tcMar>
              <w:left w:w="108" w:type="dxa"/>
              <w:right w:w="108" w:type="dxa"/>
            </w:tcMar>
            <w:vAlign w:val="top"/>
          </w:tcPr>
          <w:p w14:paraId="28001814">
            <w:pPr>
              <w:keepNext w:val="0"/>
              <w:keepLines w:val="0"/>
              <w:pageBreakBefore w:val="0"/>
              <w:widowControl/>
              <w:kinsoku w:val="0"/>
              <w:wordWrap/>
              <w:overflowPunct/>
              <w:topLinePunct w:val="0"/>
              <w:autoSpaceDE w:val="0"/>
              <w:autoSpaceDN w:val="0"/>
              <w:bidi w:val="0"/>
              <w:adjustRightInd w:val="0"/>
              <w:snapToGrid w:val="0"/>
              <w:spacing w:line="276" w:lineRule="auto"/>
              <w:ind w:left="0" w:right="0" w:firstLine="0"/>
              <w:jc w:val="center"/>
              <w:textAlignment w:val="baseline"/>
              <w:rPr>
                <w:rFonts w:ascii="Arial"/>
                <w:sz w:val="21"/>
              </w:rPr>
            </w:pPr>
          </w:p>
          <w:p w14:paraId="615AC3A6">
            <w:pPr>
              <w:keepNext w:val="0"/>
              <w:keepLines w:val="0"/>
              <w:pageBreakBefore w:val="0"/>
              <w:widowControl/>
              <w:kinsoku w:val="0"/>
              <w:wordWrap/>
              <w:overflowPunct/>
              <w:topLinePunct w:val="0"/>
              <w:autoSpaceDE w:val="0"/>
              <w:autoSpaceDN w:val="0"/>
              <w:bidi w:val="0"/>
              <w:adjustRightInd w:val="0"/>
              <w:snapToGrid w:val="0"/>
              <w:spacing w:line="277" w:lineRule="auto"/>
              <w:ind w:left="0" w:right="0" w:firstLine="0"/>
              <w:jc w:val="center"/>
              <w:textAlignment w:val="baseline"/>
              <w:rPr>
                <w:rFonts w:ascii="Arial"/>
                <w:sz w:val="21"/>
              </w:rPr>
            </w:pPr>
          </w:p>
          <w:p w14:paraId="6594344F">
            <w:pPr>
              <w:keepNext w:val="0"/>
              <w:keepLines w:val="0"/>
              <w:pageBreakBefore w:val="0"/>
              <w:widowControl/>
              <w:kinsoku w:val="0"/>
              <w:wordWrap/>
              <w:overflowPunct/>
              <w:topLinePunct w:val="0"/>
              <w:autoSpaceDE w:val="0"/>
              <w:autoSpaceDN w:val="0"/>
              <w:bidi w:val="0"/>
              <w:adjustRightInd w:val="0"/>
              <w:snapToGrid w:val="0"/>
              <w:spacing w:line="277" w:lineRule="auto"/>
              <w:ind w:left="0" w:right="0" w:firstLine="0"/>
              <w:jc w:val="center"/>
              <w:textAlignment w:val="baseline"/>
              <w:rPr>
                <w:rFonts w:ascii="Arial"/>
                <w:sz w:val="21"/>
              </w:rPr>
            </w:pPr>
          </w:p>
          <w:p w14:paraId="7CE42B80">
            <w:pPr>
              <w:keepNext w:val="0"/>
              <w:keepLines w:val="0"/>
              <w:pageBreakBefore w:val="0"/>
              <w:widowControl/>
              <w:kinsoku w:val="0"/>
              <w:wordWrap/>
              <w:overflowPunct/>
              <w:topLinePunct w:val="0"/>
              <w:autoSpaceDE w:val="0"/>
              <w:autoSpaceDN w:val="0"/>
              <w:bidi w:val="0"/>
              <w:adjustRightInd w:val="0"/>
              <w:snapToGrid w:val="0"/>
              <w:spacing w:line="418" w:lineRule="auto"/>
              <w:ind w:left="0" w:right="0" w:firstLine="0"/>
              <w:jc w:val="center"/>
              <w:textAlignment w:val="baseline"/>
              <w:rPr>
                <w:spacing w:val="6"/>
                <w:sz w:val="21"/>
                <w:szCs w:val="21"/>
              </w:rPr>
            </w:pPr>
            <w:r>
              <w:rPr>
                <w:rFonts w:ascii="宋体" w:hAnsi="宋体" w:eastAsia="宋体" w:cs="宋体"/>
                <w:b w:val="0"/>
                <w:spacing w:val="6"/>
                <w:sz w:val="21"/>
                <w:szCs w:val="21"/>
              </w:rPr>
              <w:t>满意度</w:t>
            </w:r>
          </w:p>
          <w:p w14:paraId="1377540D">
            <w:pPr>
              <w:keepNext w:val="0"/>
              <w:keepLines w:val="0"/>
              <w:pageBreakBefore w:val="0"/>
              <w:widowControl/>
              <w:kinsoku w:val="0"/>
              <w:wordWrap/>
              <w:overflowPunct/>
              <w:topLinePunct w:val="0"/>
              <w:autoSpaceDE w:val="0"/>
              <w:autoSpaceDN w:val="0"/>
              <w:bidi w:val="0"/>
              <w:adjustRightInd w:val="0"/>
              <w:snapToGrid w:val="0"/>
              <w:spacing w:line="418" w:lineRule="auto"/>
              <w:ind w:left="0" w:right="0" w:firstLine="0"/>
              <w:jc w:val="center"/>
              <w:textAlignment w:val="baseline"/>
              <w:rPr>
                <w:sz w:val="21"/>
                <w:szCs w:val="21"/>
              </w:rPr>
            </w:pPr>
            <w:r>
              <w:rPr>
                <w:rFonts w:ascii="宋体" w:hAnsi="宋体" w:eastAsia="宋体" w:cs="宋体"/>
                <w:b w:val="0"/>
                <w:spacing w:val="4"/>
                <w:sz w:val="21"/>
                <w:szCs w:val="21"/>
              </w:rPr>
              <w:t>指标</w:t>
            </w:r>
          </w:p>
        </w:tc>
        <w:tc>
          <w:tcPr>
            <w:tcW w:w="1379" w:type="dxa"/>
            <w:tcMar>
              <w:left w:w="108" w:type="dxa"/>
              <w:right w:w="108" w:type="dxa"/>
            </w:tcMar>
            <w:vAlign w:val="top"/>
          </w:tcPr>
          <w:p w14:paraId="06BB5547">
            <w:pPr>
              <w:spacing w:line="288" w:lineRule="auto"/>
              <w:rPr>
                <w:rFonts w:ascii="Arial"/>
                <w:sz w:val="21"/>
              </w:rPr>
            </w:pPr>
          </w:p>
          <w:p w14:paraId="3A990B0A">
            <w:pPr>
              <w:spacing w:line="289" w:lineRule="auto"/>
              <w:rPr>
                <w:rFonts w:ascii="Arial"/>
                <w:sz w:val="21"/>
              </w:rPr>
            </w:pPr>
          </w:p>
          <w:p w14:paraId="79D83487">
            <w:pPr>
              <w:spacing w:line="289" w:lineRule="auto"/>
              <w:rPr>
                <w:rFonts w:ascii="Arial"/>
                <w:sz w:val="21"/>
              </w:rPr>
            </w:pPr>
          </w:p>
          <w:p w14:paraId="6C92EC84">
            <w:pPr>
              <w:spacing w:before="69" w:line="353" w:lineRule="auto"/>
              <w:ind w:left="182" w:right="216" w:hanging="116"/>
              <w:rPr>
                <w:sz w:val="21"/>
                <w:szCs w:val="21"/>
              </w:rPr>
            </w:pPr>
            <w:r>
              <w:rPr>
                <w:rFonts w:ascii="宋体" w:hAnsi="宋体" w:eastAsia="宋体" w:cs="宋体"/>
                <w:b w:val="0"/>
                <w:spacing w:val="8"/>
                <w:sz w:val="21"/>
                <w:szCs w:val="21"/>
              </w:rPr>
              <w:t>服务对象满</w:t>
            </w:r>
            <w:r>
              <w:rPr>
                <w:rFonts w:ascii="宋体" w:hAnsi="宋体" w:eastAsia="宋体" w:cs="宋体"/>
                <w:b w:val="0"/>
                <w:spacing w:val="5"/>
                <w:sz w:val="21"/>
                <w:szCs w:val="21"/>
              </w:rPr>
              <w:t>意度指标</w:t>
            </w:r>
          </w:p>
        </w:tc>
        <w:tc>
          <w:tcPr>
            <w:tcW w:w="3249" w:type="dxa"/>
            <w:tcMar>
              <w:left w:w="108" w:type="dxa"/>
              <w:right w:w="108" w:type="dxa"/>
            </w:tcMar>
            <w:vAlign w:val="top"/>
          </w:tcPr>
          <w:p w14:paraId="40EB42DB">
            <w:pPr>
              <w:spacing w:line="327" w:lineRule="auto"/>
              <w:rPr>
                <w:rFonts w:ascii="Arial"/>
                <w:sz w:val="21"/>
              </w:rPr>
            </w:pPr>
          </w:p>
          <w:p w14:paraId="0BBE2227">
            <w:pPr>
              <w:spacing w:line="328" w:lineRule="auto"/>
              <w:rPr>
                <w:rFonts w:ascii="Arial"/>
                <w:sz w:val="21"/>
              </w:rPr>
            </w:pPr>
          </w:p>
          <w:p w14:paraId="586EC396">
            <w:pPr>
              <w:spacing w:before="68" w:line="253" w:lineRule="auto"/>
              <w:ind w:left="11" w:right="53"/>
              <w:jc w:val="both"/>
              <w:rPr>
                <w:rFonts w:hint="eastAsia" w:eastAsia="宋体"/>
                <w:sz w:val="21"/>
                <w:szCs w:val="21"/>
                <w:lang w:eastAsia="zh-CN"/>
              </w:rPr>
            </w:pPr>
            <w:r>
              <w:rPr>
                <w:rFonts w:ascii="宋体" w:hAnsi="宋体" w:eastAsia="宋体" w:cs="宋体"/>
                <w:b w:val="0"/>
                <w:spacing w:val="5"/>
                <w:sz w:val="21"/>
                <w:szCs w:val="21"/>
              </w:rPr>
              <w:t>污水处理企业满意度</w:t>
            </w:r>
            <w:r>
              <w:rPr>
                <w:rFonts w:ascii="宋体" w:hAnsi="宋体" w:eastAsia="宋体" w:cs="宋体"/>
                <w:b w:val="0"/>
                <w:spacing w:val="-48"/>
                <w:sz w:val="21"/>
                <w:szCs w:val="21"/>
              </w:rPr>
              <w:t xml:space="preserve"> </w:t>
            </w:r>
            <w:r>
              <w:rPr>
                <w:rFonts w:hint="eastAsia" w:ascii="宋体" w:hAnsi="宋体" w:eastAsia="宋体" w:cs="宋体"/>
                <w:b w:val="0"/>
                <w:spacing w:val="5"/>
                <w:sz w:val="21"/>
                <w:szCs w:val="21"/>
                <w:lang w:eastAsia="zh-CN"/>
              </w:rPr>
              <w:t>（</w:t>
            </w:r>
            <w:r>
              <w:rPr>
                <w:rFonts w:ascii="宋体" w:hAnsi="宋体" w:eastAsia="宋体" w:cs="宋体"/>
                <w:b w:val="0"/>
                <w:spacing w:val="5"/>
                <w:sz w:val="21"/>
                <w:szCs w:val="21"/>
              </w:rPr>
              <w:t>满意污水处</w:t>
            </w:r>
            <w:r>
              <w:rPr>
                <w:rFonts w:ascii="宋体" w:hAnsi="宋体" w:eastAsia="宋体" w:cs="宋体"/>
                <w:b w:val="0"/>
                <w:spacing w:val="8"/>
                <w:sz w:val="21"/>
                <w:szCs w:val="21"/>
              </w:rPr>
              <w:t>理企业数/调查污水处理企业数×</w:t>
            </w:r>
            <w:r>
              <w:rPr>
                <w:rFonts w:ascii="宋体" w:hAnsi="宋体" w:eastAsia="宋体" w:cs="宋体"/>
                <w:b w:val="0"/>
                <w:spacing w:val="10"/>
                <w:sz w:val="21"/>
                <w:szCs w:val="21"/>
              </w:rPr>
              <w:t xml:space="preserve"> </w:t>
            </w:r>
            <w:r>
              <w:rPr>
                <w:rFonts w:ascii="宋体" w:hAnsi="宋体" w:eastAsia="宋体" w:cs="宋体"/>
                <w:b w:val="0"/>
                <w:spacing w:val="3"/>
                <w:sz w:val="21"/>
                <w:szCs w:val="21"/>
              </w:rPr>
              <w:t>100%</w:t>
            </w:r>
            <w:r>
              <w:rPr>
                <w:rFonts w:hint="eastAsia" w:ascii="宋体" w:hAnsi="宋体" w:eastAsia="宋体" w:cs="宋体"/>
                <w:b w:val="0"/>
                <w:spacing w:val="3"/>
                <w:sz w:val="21"/>
                <w:szCs w:val="21"/>
                <w:lang w:eastAsia="zh-CN"/>
              </w:rPr>
              <w:t>）</w:t>
            </w:r>
          </w:p>
        </w:tc>
        <w:tc>
          <w:tcPr>
            <w:tcW w:w="2436" w:type="dxa"/>
            <w:tcMar>
              <w:left w:w="108" w:type="dxa"/>
              <w:right w:w="108" w:type="dxa"/>
            </w:tcMar>
            <w:vAlign w:val="top"/>
          </w:tcPr>
          <w:p w14:paraId="6D4F55C2">
            <w:pPr>
              <w:spacing w:line="319" w:lineRule="auto"/>
              <w:rPr>
                <w:rFonts w:ascii="Arial"/>
                <w:sz w:val="21"/>
              </w:rPr>
            </w:pPr>
          </w:p>
          <w:p w14:paraId="02E641FA">
            <w:pPr>
              <w:spacing w:line="320" w:lineRule="auto"/>
              <w:rPr>
                <w:rFonts w:ascii="Arial"/>
                <w:sz w:val="21"/>
              </w:rPr>
            </w:pPr>
          </w:p>
          <w:p w14:paraId="00CCC2C4">
            <w:pPr>
              <w:spacing w:before="68" w:line="251" w:lineRule="auto"/>
              <w:ind w:right="2" w:firstLine="228" w:firstLineChars="100"/>
              <w:jc w:val="left"/>
              <w:rPr>
                <w:sz w:val="21"/>
                <w:szCs w:val="21"/>
              </w:rPr>
            </w:pPr>
            <w:r>
              <w:rPr>
                <w:rFonts w:ascii="宋体" w:hAnsi="宋体" w:eastAsia="宋体" w:cs="宋体"/>
                <w:b w:val="0"/>
                <w:spacing w:val="9"/>
                <w:sz w:val="21"/>
                <w:szCs w:val="21"/>
              </w:rPr>
              <w:t>达到</w:t>
            </w:r>
            <w:r>
              <w:rPr>
                <w:rFonts w:hint="eastAsia" w:ascii="宋体" w:hAnsi="宋体" w:eastAsia="宋体" w:cs="宋体"/>
                <w:b w:val="0"/>
                <w:spacing w:val="9"/>
                <w:sz w:val="21"/>
                <w:szCs w:val="21"/>
                <w:lang w:val="en-US" w:eastAsia="zh-CN"/>
              </w:rPr>
              <w:t>目标值</w:t>
            </w:r>
            <w:r>
              <w:rPr>
                <w:rFonts w:hint="eastAsia" w:ascii="宋体" w:hAnsi="宋体" w:eastAsia="宋体" w:cs="宋体"/>
                <w:b w:val="0"/>
                <w:spacing w:val="9"/>
                <w:sz w:val="21"/>
                <w:szCs w:val="21"/>
                <w:lang w:eastAsia="zh-CN"/>
              </w:rPr>
              <w:t>（</w:t>
            </w:r>
            <w:r>
              <w:rPr>
                <w:rFonts w:ascii="宋体" w:hAnsi="宋体" w:eastAsia="宋体" w:cs="宋体"/>
                <w:b w:val="0"/>
                <w:spacing w:val="9"/>
                <w:sz w:val="21"/>
                <w:szCs w:val="21"/>
              </w:rPr>
              <w:t>100%</w:t>
            </w:r>
            <w:r>
              <w:rPr>
                <w:rFonts w:hint="eastAsia" w:ascii="宋体" w:hAnsi="宋体" w:eastAsia="宋体" w:cs="宋体"/>
                <w:b w:val="0"/>
                <w:spacing w:val="9"/>
                <w:sz w:val="21"/>
                <w:szCs w:val="21"/>
                <w:lang w:eastAsia="zh-CN"/>
              </w:rPr>
              <w:t>）</w:t>
            </w:r>
            <w:r>
              <w:rPr>
                <w:rFonts w:ascii="宋体" w:hAnsi="宋体" w:eastAsia="宋体" w:cs="宋体"/>
                <w:b w:val="0"/>
                <w:spacing w:val="9"/>
                <w:sz w:val="21"/>
                <w:szCs w:val="21"/>
              </w:rPr>
              <w:t>得满分，未达到</w:t>
            </w:r>
            <w:r>
              <w:rPr>
                <w:rFonts w:hint="eastAsia" w:ascii="宋体" w:hAnsi="宋体" w:eastAsia="宋体" w:cs="宋体"/>
                <w:b w:val="0"/>
                <w:spacing w:val="9"/>
                <w:sz w:val="21"/>
                <w:szCs w:val="21"/>
                <w:lang w:val="en-US" w:eastAsia="zh-CN"/>
              </w:rPr>
              <w:t>目标值</w:t>
            </w:r>
            <w:r>
              <w:rPr>
                <w:rFonts w:ascii="宋体" w:hAnsi="宋体" w:eastAsia="宋体" w:cs="宋体"/>
                <w:b w:val="0"/>
                <w:spacing w:val="9"/>
                <w:sz w:val="21"/>
                <w:szCs w:val="21"/>
              </w:rPr>
              <w:t>按比例扣分。</w:t>
            </w:r>
          </w:p>
        </w:tc>
        <w:tc>
          <w:tcPr>
            <w:tcW w:w="877" w:type="dxa"/>
            <w:tcMar>
              <w:left w:w="108" w:type="dxa"/>
              <w:right w:w="108" w:type="dxa"/>
            </w:tcMar>
            <w:vAlign w:val="top"/>
          </w:tcPr>
          <w:p w14:paraId="21BE053E">
            <w:pPr>
              <w:spacing w:line="280" w:lineRule="auto"/>
              <w:rPr>
                <w:rFonts w:ascii="Arial"/>
                <w:sz w:val="21"/>
              </w:rPr>
            </w:pPr>
          </w:p>
          <w:p w14:paraId="15105976">
            <w:pPr>
              <w:spacing w:line="281" w:lineRule="auto"/>
              <w:rPr>
                <w:rFonts w:ascii="Arial"/>
                <w:sz w:val="21"/>
              </w:rPr>
            </w:pPr>
          </w:p>
          <w:p w14:paraId="0FF63E00">
            <w:pPr>
              <w:spacing w:line="281" w:lineRule="auto"/>
              <w:rPr>
                <w:rFonts w:ascii="Arial"/>
                <w:sz w:val="21"/>
              </w:rPr>
            </w:pPr>
          </w:p>
          <w:p w14:paraId="5823F979">
            <w:pPr>
              <w:spacing w:line="281" w:lineRule="auto"/>
              <w:rPr>
                <w:rFonts w:ascii="Arial"/>
                <w:sz w:val="21"/>
              </w:rPr>
            </w:pPr>
          </w:p>
          <w:p w14:paraId="54B5CA59">
            <w:pPr>
              <w:spacing w:before="68" w:line="282" w:lineRule="exact"/>
              <w:ind w:left="357"/>
              <w:rPr>
                <w:sz w:val="21"/>
                <w:szCs w:val="21"/>
              </w:rPr>
            </w:pPr>
            <w:r>
              <w:rPr>
                <w:rFonts w:ascii="宋体" w:hAnsi="宋体" w:eastAsia="宋体" w:cs="宋体"/>
                <w:b w:val="0"/>
                <w:spacing w:val="-6"/>
                <w:position w:val="1"/>
                <w:sz w:val="21"/>
                <w:szCs w:val="21"/>
              </w:rPr>
              <w:t>10</w:t>
            </w:r>
          </w:p>
        </w:tc>
      </w:tr>
      <w:tr w14:paraId="2800E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45" w:hRule="atLeast"/>
        </w:trPr>
        <w:tc>
          <w:tcPr>
            <w:tcW w:w="3223" w:type="dxa"/>
            <w:gridSpan w:val="3"/>
            <w:tcMar>
              <w:left w:w="108" w:type="dxa"/>
              <w:right w:w="108" w:type="dxa"/>
            </w:tcMar>
            <w:vAlign w:val="top"/>
          </w:tcPr>
          <w:p w14:paraId="5C9832A0">
            <w:pPr>
              <w:spacing w:before="269" w:line="228" w:lineRule="auto"/>
              <w:ind w:left="1339"/>
              <w:rPr>
                <w:sz w:val="27"/>
                <w:szCs w:val="27"/>
              </w:rPr>
            </w:pPr>
            <w:r>
              <w:rPr>
                <w:rFonts w:ascii="宋体" w:hAnsi="宋体" w:eastAsia="宋体" w:cs="宋体"/>
                <w:b w:val="0"/>
                <w:spacing w:val="4"/>
                <w:sz w:val="21"/>
                <w:szCs w:val="27"/>
              </w:rPr>
              <w:t>合计</w:t>
            </w:r>
          </w:p>
        </w:tc>
        <w:tc>
          <w:tcPr>
            <w:tcW w:w="3249" w:type="dxa"/>
            <w:tcMar>
              <w:left w:w="108" w:type="dxa"/>
              <w:right w:w="108" w:type="dxa"/>
            </w:tcMar>
            <w:vAlign w:val="top"/>
          </w:tcPr>
          <w:p w14:paraId="36C61CEF">
            <w:pPr>
              <w:rPr>
                <w:rFonts w:ascii="Arial"/>
                <w:sz w:val="21"/>
              </w:rPr>
            </w:pPr>
          </w:p>
        </w:tc>
        <w:tc>
          <w:tcPr>
            <w:tcW w:w="2436" w:type="dxa"/>
            <w:tcMar>
              <w:left w:w="108" w:type="dxa"/>
              <w:right w:w="108" w:type="dxa"/>
            </w:tcMar>
            <w:vAlign w:val="top"/>
          </w:tcPr>
          <w:p w14:paraId="6A9A05DE">
            <w:pPr>
              <w:rPr>
                <w:rFonts w:ascii="Arial"/>
                <w:sz w:val="21"/>
              </w:rPr>
            </w:pPr>
          </w:p>
        </w:tc>
        <w:tc>
          <w:tcPr>
            <w:tcW w:w="877" w:type="dxa"/>
            <w:tcMar>
              <w:left w:w="108" w:type="dxa"/>
              <w:right w:w="108" w:type="dxa"/>
            </w:tcMar>
            <w:vAlign w:val="top"/>
          </w:tcPr>
          <w:p w14:paraId="68F9155C">
            <w:pPr>
              <w:spacing w:before="270" w:line="360" w:lineRule="exact"/>
              <w:ind w:left="268"/>
              <w:rPr>
                <w:sz w:val="27"/>
                <w:szCs w:val="27"/>
              </w:rPr>
            </w:pPr>
            <w:r>
              <w:rPr>
                <w:rFonts w:ascii="宋体" w:hAnsi="宋体" w:eastAsia="宋体" w:cs="宋体"/>
                <w:b w:val="0"/>
                <w:spacing w:val="-7"/>
                <w:position w:val="1"/>
                <w:sz w:val="21"/>
                <w:szCs w:val="27"/>
              </w:rPr>
              <w:t>100</w:t>
            </w:r>
          </w:p>
        </w:tc>
      </w:tr>
    </w:tbl>
    <w:p w14:paraId="370F3A54">
      <w:pPr>
        <w:spacing w:line="346" w:lineRule="auto"/>
        <w:rPr>
          <w:rFonts w:ascii="Arial"/>
          <w:sz w:val="21"/>
        </w:rPr>
      </w:pPr>
    </w:p>
    <w:p w14:paraId="19CC05F3">
      <w:pPr>
        <w:spacing w:line="346" w:lineRule="auto"/>
        <w:rPr>
          <w:rFonts w:ascii="Arial"/>
          <w:sz w:val="21"/>
        </w:rPr>
      </w:pPr>
    </w:p>
    <w:p w14:paraId="3262F94C">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388" w:firstLineChars="200"/>
        <w:jc w:val="both"/>
        <w:textAlignment w:val="baseline"/>
      </w:pPr>
      <w:r>
        <w:rPr>
          <w:rFonts w:hint="eastAsia"/>
          <w:spacing w:val="-8"/>
          <w:lang w:eastAsia="zh-CN"/>
        </w:rPr>
        <w:t>（</w:t>
      </w:r>
      <w:r>
        <w:rPr>
          <w:spacing w:val="-8"/>
        </w:rPr>
        <w:t>2</w:t>
      </w:r>
      <w:r>
        <w:rPr>
          <w:rFonts w:hint="eastAsia"/>
          <w:spacing w:val="-8"/>
          <w:lang w:eastAsia="zh-CN"/>
        </w:rPr>
        <w:t>）</w:t>
      </w:r>
      <w:r>
        <w:rPr>
          <w:spacing w:val="-8"/>
        </w:rPr>
        <w:t>评价方法</w:t>
      </w:r>
    </w:p>
    <w:p w14:paraId="4A89FA3B">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32" w:firstLineChars="200"/>
        <w:jc w:val="both"/>
        <w:textAlignment w:val="baseline"/>
        <w:rPr>
          <w:spacing w:val="3"/>
        </w:rPr>
      </w:pPr>
      <w:r>
        <w:rPr>
          <w:spacing w:val="3"/>
        </w:rPr>
        <w:t>绩效评价主要采用定量与定性分析相结合的方法，根据2025年福州主城区污水污泥处理费项目的特点，通过运用成本效益分析法、比较法、因素分析法等方法</w:t>
      </w:r>
      <w:r>
        <w:rPr>
          <w:rFonts w:hint="eastAsia"/>
          <w:spacing w:val="3"/>
          <w:lang w:eastAsia="zh-CN"/>
        </w:rPr>
        <w:t>，</w:t>
      </w:r>
      <w:r>
        <w:rPr>
          <w:spacing w:val="3"/>
        </w:rPr>
        <w:t>将绩效目标与实施效果进行对比，综合分析绩效目标的实现程度。</w:t>
      </w:r>
    </w:p>
    <w:p w14:paraId="26DE8C53">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32" w:firstLineChars="200"/>
        <w:jc w:val="both"/>
        <w:textAlignment w:val="baseline"/>
        <w:rPr>
          <w:rFonts w:hint="eastAsia" w:eastAsia="宋体"/>
          <w:spacing w:val="3"/>
          <w:lang w:eastAsia="zh-CN"/>
        </w:rPr>
        <w:sectPr>
          <w:footerReference r:id="rId34" w:type="default"/>
          <w:pgSz w:w="11907" w:h="16839"/>
          <w:pgMar w:top="400" w:right="1112" w:bottom="1281" w:left="1003" w:header="0" w:footer="1081" w:gutter="0"/>
          <w:cols w:space="720" w:num="1"/>
        </w:sectPr>
      </w:pPr>
    </w:p>
    <w:p w14:paraId="3C5132BB">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06" w:firstLineChars="200"/>
        <w:jc w:val="both"/>
        <w:textAlignment w:val="baseline"/>
        <w:outlineLvl w:val="0"/>
      </w:pPr>
      <w:bookmarkStart w:id="53" w:name="bookmark14"/>
      <w:bookmarkEnd w:id="53"/>
      <w:bookmarkStart w:id="54" w:name="_Toc256000133"/>
      <w:r>
        <w:rPr>
          <w:b/>
          <w:bCs/>
          <w:spacing w:val="-4"/>
        </w:rPr>
        <w:t>（三）绩效评价工作过程</w:t>
      </w:r>
      <w:bookmarkEnd w:id="54"/>
    </w:p>
    <w:p w14:paraId="507E9AFE">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20" w:firstLineChars="200"/>
        <w:jc w:val="both"/>
        <w:textAlignment w:val="baseline"/>
        <w:rPr>
          <w:rFonts w:ascii="Arial"/>
          <w:sz w:val="21"/>
        </w:rPr>
      </w:pPr>
    </w:p>
    <w:p w14:paraId="03BBAAE8">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32" w:firstLineChars="200"/>
        <w:jc w:val="both"/>
        <w:textAlignment w:val="baseline"/>
      </w:pPr>
      <w:r>
        <w:rPr>
          <w:spacing w:val="3"/>
        </w:rPr>
        <w:t>1.了解项目基本情况、收集整理相关资料，对重要的或存在疑问的数据资</w:t>
      </w:r>
      <w:r>
        <w:t>料进行梳理和汇总。</w:t>
      </w:r>
    </w:p>
    <w:p w14:paraId="3F6A576C">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04" w:firstLineChars="200"/>
        <w:jc w:val="both"/>
        <w:textAlignment w:val="baseline"/>
      </w:pPr>
      <w:r>
        <w:rPr>
          <w:spacing w:val="-4"/>
        </w:rPr>
        <w:t>2.通过分析资料，明确评价对象、内容、依据和程序，参照项目支出绩效评</w:t>
      </w:r>
      <w:r>
        <w:rPr>
          <w:spacing w:val="-3"/>
        </w:rPr>
        <w:t>价指标体系框架，设置决策、过程、产出和效益指标，并</w:t>
      </w:r>
      <w:r>
        <w:rPr>
          <w:spacing w:val="-4"/>
        </w:rPr>
        <w:t>进行了相应的细化，编</w:t>
      </w:r>
      <w:r>
        <w:t>制形成绩效评价指标体系。</w:t>
      </w:r>
    </w:p>
    <w:p w14:paraId="6A261BB1">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04" w:firstLineChars="200"/>
        <w:jc w:val="both"/>
        <w:textAlignment w:val="baseline"/>
      </w:pPr>
      <w:r>
        <w:rPr>
          <w:spacing w:val="-4"/>
        </w:rPr>
        <w:t>3.通过进行数据对比、标准和产出对照，结合问卷调查和实地调研情况，对</w:t>
      </w:r>
      <w:r>
        <w:rPr>
          <w:spacing w:val="-1"/>
        </w:rPr>
        <w:t>市住房城乡建设局合规完成</w:t>
      </w:r>
      <w:r>
        <w:rPr>
          <w:spacing w:val="-28"/>
        </w:rPr>
        <w:t xml:space="preserve"> </w:t>
      </w:r>
      <w:r>
        <w:rPr>
          <w:spacing w:val="-1"/>
        </w:rPr>
        <w:t>2025</w:t>
      </w:r>
      <w:r>
        <w:rPr>
          <w:spacing w:val="-44"/>
        </w:rPr>
        <w:t xml:space="preserve"> </w:t>
      </w:r>
      <w:r>
        <w:rPr>
          <w:spacing w:val="-1"/>
        </w:rPr>
        <w:t>年福州主城区污水污泥处理费项目的资金使用</w:t>
      </w:r>
      <w:r>
        <w:rPr>
          <w:spacing w:val="-2"/>
        </w:rPr>
        <w:t>情况进行绩效评价，撰写绩效评价报告。2026</w:t>
      </w:r>
      <w:r>
        <w:rPr>
          <w:spacing w:val="-31"/>
        </w:rPr>
        <w:t xml:space="preserve"> </w:t>
      </w:r>
      <w:r>
        <w:rPr>
          <w:spacing w:val="-2"/>
        </w:rPr>
        <w:t>年</w:t>
      </w:r>
      <w:r>
        <w:rPr>
          <w:spacing w:val="-41"/>
        </w:rPr>
        <w:t xml:space="preserve"> </w:t>
      </w:r>
      <w:r>
        <w:rPr>
          <w:spacing w:val="-2"/>
        </w:rPr>
        <w:t>6</w:t>
      </w:r>
      <w:r>
        <w:rPr>
          <w:spacing w:val="-39"/>
        </w:rPr>
        <w:t xml:space="preserve"> </w:t>
      </w:r>
      <w:r>
        <w:rPr>
          <w:spacing w:val="-2"/>
        </w:rPr>
        <w:t>月</w:t>
      </w:r>
      <w:r>
        <w:rPr>
          <w:spacing w:val="76"/>
        </w:rPr>
        <w:t xml:space="preserve"> </w:t>
      </w:r>
      <w:r>
        <w:rPr>
          <w:spacing w:val="-2"/>
        </w:rPr>
        <w:t>24 日前，评价小组提交</w:t>
      </w:r>
      <w:r>
        <w:rPr>
          <w:spacing w:val="-3"/>
        </w:rPr>
        <w:t>绩效评价报告初稿并征求意见，根据反馈意见，修</w:t>
      </w:r>
      <w:r>
        <w:rPr>
          <w:spacing w:val="-4"/>
        </w:rPr>
        <w:t>改形成绩效评价报告正式稿。</w:t>
      </w:r>
    </w:p>
    <w:p w14:paraId="11131B73">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20" w:firstLineChars="200"/>
        <w:jc w:val="both"/>
        <w:textAlignment w:val="baseline"/>
        <w:rPr>
          <w:rFonts w:ascii="Arial"/>
          <w:sz w:val="21"/>
        </w:rPr>
      </w:pPr>
    </w:p>
    <w:p w14:paraId="1BE6411D">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10" w:firstLineChars="200"/>
        <w:jc w:val="both"/>
        <w:textAlignment w:val="baseline"/>
        <w:outlineLvl w:val="0"/>
      </w:pPr>
      <w:bookmarkStart w:id="55" w:name="bookmark15"/>
      <w:bookmarkEnd w:id="55"/>
      <w:bookmarkStart w:id="56" w:name="_Toc256000134"/>
      <w:r>
        <w:rPr>
          <w:b/>
          <w:bCs/>
          <w:spacing w:val="-3"/>
        </w:rPr>
        <w:t>六、综合评价情况及评价结论</w:t>
      </w:r>
      <w:bookmarkEnd w:id="56"/>
    </w:p>
    <w:p w14:paraId="5FE3CE21">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20" w:firstLineChars="200"/>
        <w:jc w:val="both"/>
        <w:textAlignment w:val="baseline"/>
        <w:rPr>
          <w:rFonts w:ascii="Arial"/>
          <w:sz w:val="21"/>
        </w:rPr>
      </w:pPr>
    </w:p>
    <w:p w14:paraId="4041EC71">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396" w:firstLineChars="200"/>
        <w:jc w:val="both"/>
        <w:textAlignment w:val="baseline"/>
      </w:pPr>
      <w:r>
        <w:rPr>
          <w:spacing w:val="-6"/>
        </w:rPr>
        <w:t>本次绩效评价结果为：决策得分 13</w:t>
      </w:r>
      <w:r>
        <w:rPr>
          <w:spacing w:val="-18"/>
        </w:rPr>
        <w:t xml:space="preserve"> </w:t>
      </w:r>
      <w:r>
        <w:rPr>
          <w:spacing w:val="-6"/>
        </w:rPr>
        <w:t>分</w:t>
      </w:r>
      <w:r>
        <w:rPr>
          <w:spacing w:val="-66"/>
        </w:rPr>
        <w:t xml:space="preserve"> </w:t>
      </w:r>
      <w:r>
        <w:rPr>
          <w:rFonts w:hint="eastAsia"/>
          <w:spacing w:val="-6"/>
          <w:lang w:eastAsia="zh-CN"/>
        </w:rPr>
        <w:t>（</w:t>
      </w:r>
      <w:r>
        <w:rPr>
          <w:spacing w:val="-6"/>
        </w:rPr>
        <w:t>分值 15</w:t>
      </w:r>
      <w:r>
        <w:rPr>
          <w:spacing w:val="-33"/>
        </w:rPr>
        <w:t xml:space="preserve"> </w:t>
      </w:r>
      <w:r>
        <w:rPr>
          <w:spacing w:val="-6"/>
        </w:rPr>
        <w:t>分</w:t>
      </w:r>
      <w:r>
        <w:rPr>
          <w:rFonts w:hint="eastAsia"/>
          <w:spacing w:val="-6"/>
          <w:lang w:eastAsia="zh-CN"/>
        </w:rPr>
        <w:t>）</w:t>
      </w:r>
      <w:r>
        <w:rPr>
          <w:spacing w:val="-6"/>
        </w:rPr>
        <w:t>、过程得分</w:t>
      </w:r>
      <w:r>
        <w:rPr>
          <w:spacing w:val="-31"/>
        </w:rPr>
        <w:t xml:space="preserve"> </w:t>
      </w:r>
      <w:r>
        <w:rPr>
          <w:spacing w:val="-6"/>
        </w:rPr>
        <w:t>20</w:t>
      </w:r>
      <w:r>
        <w:rPr>
          <w:spacing w:val="-35"/>
        </w:rPr>
        <w:t xml:space="preserve"> </w:t>
      </w:r>
      <w:r>
        <w:rPr>
          <w:spacing w:val="-6"/>
        </w:rPr>
        <w:t>分</w:t>
      </w:r>
      <w:r>
        <w:rPr>
          <w:spacing w:val="-66"/>
        </w:rPr>
        <w:t xml:space="preserve"> </w:t>
      </w:r>
      <w:r>
        <w:rPr>
          <w:rFonts w:hint="eastAsia"/>
          <w:spacing w:val="-6"/>
          <w:lang w:eastAsia="zh-CN"/>
        </w:rPr>
        <w:t>（</w:t>
      </w:r>
      <w:r>
        <w:rPr>
          <w:spacing w:val="-6"/>
        </w:rPr>
        <w:t>分值</w:t>
      </w:r>
      <w:r>
        <w:rPr>
          <w:spacing w:val="-4"/>
        </w:rPr>
        <w:t>21</w:t>
      </w:r>
      <w:r>
        <w:rPr>
          <w:spacing w:val="-38"/>
        </w:rPr>
        <w:t xml:space="preserve"> </w:t>
      </w:r>
      <w:r>
        <w:rPr>
          <w:spacing w:val="-4"/>
        </w:rPr>
        <w:t>分</w:t>
      </w:r>
      <w:r>
        <w:rPr>
          <w:rFonts w:hint="eastAsia"/>
          <w:spacing w:val="-4"/>
          <w:lang w:eastAsia="zh-CN"/>
        </w:rPr>
        <w:t>）</w:t>
      </w:r>
      <w:r>
        <w:rPr>
          <w:spacing w:val="-4"/>
        </w:rPr>
        <w:t>、产出得分</w:t>
      </w:r>
      <w:r>
        <w:rPr>
          <w:spacing w:val="-43"/>
        </w:rPr>
        <w:t xml:space="preserve"> </w:t>
      </w:r>
      <w:r>
        <w:rPr>
          <w:spacing w:val="-4"/>
        </w:rPr>
        <w:t>30</w:t>
      </w:r>
      <w:r>
        <w:rPr>
          <w:spacing w:val="-48"/>
        </w:rPr>
        <w:t xml:space="preserve"> </w:t>
      </w:r>
      <w:r>
        <w:rPr>
          <w:spacing w:val="-4"/>
        </w:rPr>
        <w:t>分</w:t>
      </w:r>
      <w:r>
        <w:rPr>
          <w:rFonts w:hint="eastAsia"/>
          <w:spacing w:val="-4"/>
          <w:lang w:eastAsia="zh-CN"/>
        </w:rPr>
        <w:t>（</w:t>
      </w:r>
      <w:r>
        <w:rPr>
          <w:spacing w:val="-4"/>
        </w:rPr>
        <w:t>分值</w:t>
      </w:r>
      <w:r>
        <w:rPr>
          <w:spacing w:val="-43"/>
        </w:rPr>
        <w:t xml:space="preserve"> </w:t>
      </w:r>
      <w:r>
        <w:rPr>
          <w:spacing w:val="-4"/>
        </w:rPr>
        <w:t>30</w:t>
      </w:r>
      <w:r>
        <w:rPr>
          <w:spacing w:val="-47"/>
        </w:rPr>
        <w:t xml:space="preserve"> </w:t>
      </w:r>
      <w:r>
        <w:rPr>
          <w:spacing w:val="-4"/>
        </w:rPr>
        <w:t>分</w:t>
      </w:r>
      <w:r>
        <w:rPr>
          <w:rFonts w:hint="eastAsia"/>
          <w:spacing w:val="-4"/>
          <w:lang w:eastAsia="zh-CN"/>
        </w:rPr>
        <w:t>）</w:t>
      </w:r>
      <w:r>
        <w:rPr>
          <w:spacing w:val="-4"/>
        </w:rPr>
        <w:t>、</w:t>
      </w:r>
      <w:r>
        <w:rPr>
          <w:spacing w:val="-33"/>
        </w:rPr>
        <w:t xml:space="preserve"> </w:t>
      </w:r>
      <w:r>
        <w:rPr>
          <w:spacing w:val="-4"/>
        </w:rPr>
        <w:t>效益得分</w:t>
      </w:r>
      <w:r>
        <w:rPr>
          <w:spacing w:val="-43"/>
        </w:rPr>
        <w:t xml:space="preserve"> </w:t>
      </w:r>
      <w:r>
        <w:rPr>
          <w:spacing w:val="-4"/>
        </w:rPr>
        <w:t>34</w:t>
      </w:r>
      <w:r>
        <w:rPr>
          <w:spacing w:val="-47"/>
        </w:rPr>
        <w:t xml:space="preserve"> </w:t>
      </w:r>
      <w:r>
        <w:rPr>
          <w:spacing w:val="-4"/>
        </w:rPr>
        <w:t>分</w:t>
      </w:r>
      <w:r>
        <w:rPr>
          <w:rFonts w:hint="eastAsia"/>
          <w:spacing w:val="-4"/>
          <w:lang w:eastAsia="zh-CN"/>
        </w:rPr>
        <w:t>（</w:t>
      </w:r>
      <w:r>
        <w:rPr>
          <w:spacing w:val="-4"/>
        </w:rPr>
        <w:t>分值</w:t>
      </w:r>
      <w:r>
        <w:rPr>
          <w:spacing w:val="-43"/>
        </w:rPr>
        <w:t xml:space="preserve"> </w:t>
      </w:r>
      <w:r>
        <w:rPr>
          <w:spacing w:val="-4"/>
        </w:rPr>
        <w:t>34</w:t>
      </w:r>
      <w:r>
        <w:rPr>
          <w:spacing w:val="-46"/>
        </w:rPr>
        <w:t xml:space="preserve"> </w:t>
      </w:r>
      <w:r>
        <w:rPr>
          <w:spacing w:val="-4"/>
        </w:rPr>
        <w:t>分</w:t>
      </w:r>
      <w:r>
        <w:rPr>
          <w:rFonts w:hint="eastAsia"/>
          <w:spacing w:val="-4"/>
          <w:lang w:eastAsia="zh-CN"/>
        </w:rPr>
        <w:t>），</w:t>
      </w:r>
      <w:r>
        <w:rPr>
          <w:spacing w:val="-4"/>
        </w:rPr>
        <w:t>项目评价总</w:t>
      </w:r>
      <w:r>
        <w:rPr>
          <w:spacing w:val="-3"/>
        </w:rPr>
        <w:t>分</w:t>
      </w:r>
      <w:r>
        <w:rPr>
          <w:spacing w:val="-30"/>
        </w:rPr>
        <w:t xml:space="preserve"> </w:t>
      </w:r>
      <w:r>
        <w:rPr>
          <w:spacing w:val="-3"/>
        </w:rPr>
        <w:t>97</w:t>
      </w:r>
      <w:r>
        <w:rPr>
          <w:spacing w:val="-47"/>
        </w:rPr>
        <w:t xml:space="preserve"> </w:t>
      </w:r>
      <w:r>
        <w:rPr>
          <w:spacing w:val="-3"/>
        </w:rPr>
        <w:t>分，等级为</w:t>
      </w:r>
      <w:r>
        <w:rPr>
          <w:rFonts w:hint="eastAsia"/>
          <w:spacing w:val="-3"/>
          <w:lang w:eastAsia="zh-CN"/>
        </w:rPr>
        <w:t>“</w:t>
      </w:r>
      <w:r>
        <w:rPr>
          <w:spacing w:val="-3"/>
        </w:rPr>
        <w:t>优</w:t>
      </w:r>
      <w:r>
        <w:rPr>
          <w:rFonts w:hint="eastAsia"/>
          <w:spacing w:val="-3"/>
          <w:lang w:eastAsia="zh-CN"/>
        </w:rPr>
        <w:t>”</w:t>
      </w:r>
      <w:r>
        <w:rPr>
          <w:spacing w:val="-3"/>
        </w:rPr>
        <w:t>。具体得分情况详见表</w:t>
      </w:r>
      <w:r>
        <w:rPr>
          <w:spacing w:val="-41"/>
        </w:rPr>
        <w:t xml:space="preserve"> </w:t>
      </w:r>
      <w:r>
        <w:rPr>
          <w:spacing w:val="-3"/>
        </w:rPr>
        <w:t>3：</w:t>
      </w:r>
    </w:p>
    <w:p w14:paraId="312DEE3B">
      <w:pPr>
        <w:spacing w:line="253" w:lineRule="auto"/>
        <w:rPr>
          <w:rFonts w:ascii="Arial"/>
          <w:sz w:val="21"/>
        </w:rPr>
      </w:pPr>
    </w:p>
    <w:p w14:paraId="3811E75B">
      <w:pPr>
        <w:spacing w:line="254" w:lineRule="auto"/>
        <w:rPr>
          <w:rFonts w:ascii="Arial"/>
          <w:sz w:val="21"/>
        </w:rPr>
      </w:pPr>
    </w:p>
    <w:p w14:paraId="3E0D6D24">
      <w:pPr>
        <w:spacing w:before="79" w:line="218" w:lineRule="auto"/>
        <w:ind w:left="1714"/>
        <w:rPr>
          <w:rFonts w:ascii="仿宋" w:hAnsi="仿宋" w:eastAsia="仿宋" w:cs="仿宋"/>
          <w:sz w:val="24"/>
          <w:szCs w:val="24"/>
        </w:rPr>
      </w:pPr>
      <w:r>
        <w:rPr>
          <w:rFonts w:ascii="仿宋" w:hAnsi="仿宋" w:eastAsia="仿宋" w:cs="仿宋"/>
          <w:spacing w:val="1"/>
          <w:sz w:val="24"/>
          <w:szCs w:val="24"/>
        </w:rPr>
        <w:t>表</w:t>
      </w:r>
      <w:r>
        <w:rPr>
          <w:rFonts w:ascii="仿宋" w:hAnsi="仿宋" w:eastAsia="仿宋" w:cs="仿宋"/>
          <w:spacing w:val="-39"/>
          <w:sz w:val="24"/>
          <w:szCs w:val="24"/>
        </w:rPr>
        <w:t xml:space="preserve"> </w:t>
      </w:r>
      <w:r>
        <w:rPr>
          <w:rFonts w:ascii="仿宋" w:hAnsi="仿宋" w:eastAsia="仿宋" w:cs="仿宋"/>
          <w:spacing w:val="1"/>
          <w:sz w:val="24"/>
          <w:szCs w:val="24"/>
        </w:rPr>
        <w:t xml:space="preserve">3  </w:t>
      </w:r>
      <w:r>
        <w:rPr>
          <w:rFonts w:ascii="仿宋" w:hAnsi="仿宋" w:eastAsia="仿宋" w:cs="仿宋"/>
          <w:b/>
          <w:bCs/>
          <w:spacing w:val="1"/>
          <w:sz w:val="24"/>
          <w:szCs w:val="24"/>
        </w:rPr>
        <w:t>2025</w:t>
      </w:r>
      <w:r>
        <w:rPr>
          <w:rFonts w:ascii="仿宋" w:hAnsi="仿宋" w:eastAsia="仿宋" w:cs="仿宋"/>
          <w:spacing w:val="-35"/>
          <w:sz w:val="24"/>
          <w:szCs w:val="24"/>
        </w:rPr>
        <w:t xml:space="preserve"> </w:t>
      </w:r>
      <w:r>
        <w:rPr>
          <w:rFonts w:ascii="仿宋" w:hAnsi="仿宋" w:eastAsia="仿宋" w:cs="仿宋"/>
          <w:b/>
          <w:bCs/>
          <w:spacing w:val="1"/>
          <w:sz w:val="24"/>
          <w:szCs w:val="24"/>
        </w:rPr>
        <w:t>年度福州主城区污水处理费等项目</w:t>
      </w:r>
    </w:p>
    <w:p w14:paraId="15A30279">
      <w:pPr>
        <w:spacing w:before="76" w:line="218" w:lineRule="auto"/>
        <w:ind w:left="3708"/>
        <w:rPr>
          <w:rFonts w:ascii="仿宋" w:hAnsi="仿宋" w:eastAsia="仿宋" w:cs="仿宋"/>
          <w:sz w:val="24"/>
          <w:szCs w:val="24"/>
        </w:rPr>
      </w:pPr>
      <w:r>
        <w:rPr>
          <w:rFonts w:ascii="仿宋" w:hAnsi="仿宋" w:eastAsia="仿宋" w:cs="仿宋"/>
          <w:b/>
          <w:bCs/>
          <w:spacing w:val="-2"/>
          <w:sz w:val="24"/>
          <w:szCs w:val="24"/>
        </w:rPr>
        <w:t>绩效评价得分表</w:t>
      </w:r>
    </w:p>
    <w:p w14:paraId="7BD596CE">
      <w:pPr>
        <w:spacing w:before="111"/>
      </w:pPr>
    </w:p>
    <w:tbl>
      <w:tblPr>
        <w:tblStyle w:val="19"/>
        <w:tblW w:w="8683"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43"/>
        <w:gridCol w:w="1438"/>
        <w:gridCol w:w="3999"/>
        <w:gridCol w:w="1379"/>
        <w:gridCol w:w="824"/>
      </w:tblGrid>
      <w:tr w14:paraId="16589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3" w:hRule="atLeast"/>
          <w:tblHeader/>
        </w:trPr>
        <w:tc>
          <w:tcPr>
            <w:tcW w:w="1043" w:type="dxa"/>
            <w:tcMar>
              <w:left w:w="108" w:type="dxa"/>
              <w:right w:w="108" w:type="dxa"/>
            </w:tcMar>
            <w:vAlign w:val="top"/>
          </w:tcPr>
          <w:p w14:paraId="236F24AD">
            <w:pPr>
              <w:spacing w:before="239" w:line="220" w:lineRule="auto"/>
              <w:ind w:left="132"/>
              <w:jc w:val="center"/>
              <w:rPr>
                <w:sz w:val="21"/>
                <w:szCs w:val="21"/>
              </w:rPr>
            </w:pPr>
            <w:r>
              <w:rPr>
                <w:rFonts w:ascii="黑体" w:hAnsi="黑体" w:eastAsia="黑体" w:cs="黑体"/>
                <w:b w:val="0"/>
                <w:spacing w:val="-6"/>
                <w:sz w:val="21"/>
                <w:szCs w:val="21"/>
              </w:rPr>
              <w:t>一级指标</w:t>
            </w:r>
          </w:p>
        </w:tc>
        <w:tc>
          <w:tcPr>
            <w:tcW w:w="1438" w:type="dxa"/>
            <w:tcMar>
              <w:left w:w="108" w:type="dxa"/>
              <w:right w:w="108" w:type="dxa"/>
            </w:tcMar>
            <w:vAlign w:val="top"/>
          </w:tcPr>
          <w:p w14:paraId="0D8C24A5">
            <w:pPr>
              <w:spacing w:before="239" w:line="220" w:lineRule="auto"/>
              <w:ind w:left="253"/>
              <w:jc w:val="center"/>
              <w:rPr>
                <w:sz w:val="21"/>
                <w:szCs w:val="21"/>
              </w:rPr>
            </w:pPr>
            <w:r>
              <w:rPr>
                <w:rFonts w:ascii="黑体" w:hAnsi="黑体" w:eastAsia="黑体" w:cs="黑体"/>
                <w:b w:val="0"/>
                <w:spacing w:val="-6"/>
                <w:sz w:val="21"/>
                <w:szCs w:val="21"/>
              </w:rPr>
              <w:t>二级指标</w:t>
            </w:r>
          </w:p>
        </w:tc>
        <w:tc>
          <w:tcPr>
            <w:tcW w:w="3999" w:type="dxa"/>
            <w:tcMar>
              <w:left w:w="108" w:type="dxa"/>
              <w:right w:w="108" w:type="dxa"/>
            </w:tcMar>
            <w:vAlign w:val="top"/>
          </w:tcPr>
          <w:p w14:paraId="06C37CBD">
            <w:pPr>
              <w:spacing w:before="239" w:line="220" w:lineRule="auto"/>
              <w:ind w:left="1657"/>
              <w:jc w:val="center"/>
              <w:rPr>
                <w:sz w:val="21"/>
                <w:szCs w:val="21"/>
              </w:rPr>
            </w:pPr>
            <w:r>
              <w:rPr>
                <w:rFonts w:ascii="黑体" w:hAnsi="黑体" w:eastAsia="黑体" w:cs="黑体"/>
                <w:b w:val="0"/>
                <w:spacing w:val="-5"/>
                <w:sz w:val="21"/>
                <w:szCs w:val="21"/>
              </w:rPr>
              <w:t>三级指标</w:t>
            </w:r>
          </w:p>
        </w:tc>
        <w:tc>
          <w:tcPr>
            <w:tcW w:w="1379" w:type="dxa"/>
            <w:tcMar>
              <w:left w:w="108" w:type="dxa"/>
              <w:right w:w="108" w:type="dxa"/>
            </w:tcMar>
            <w:vAlign w:val="top"/>
          </w:tcPr>
          <w:p w14:paraId="093C1B25">
            <w:pPr>
              <w:spacing w:before="277" w:line="220" w:lineRule="auto"/>
              <w:ind w:left="292"/>
              <w:jc w:val="center"/>
              <w:rPr>
                <w:sz w:val="21"/>
                <w:szCs w:val="21"/>
              </w:rPr>
            </w:pPr>
            <w:r>
              <w:rPr>
                <w:rFonts w:ascii="黑体" w:hAnsi="黑体" w:eastAsia="黑体" w:cs="黑体"/>
                <w:b w:val="0"/>
                <w:spacing w:val="-6"/>
                <w:sz w:val="21"/>
                <w:szCs w:val="21"/>
              </w:rPr>
              <w:t>指标分值</w:t>
            </w:r>
          </w:p>
        </w:tc>
        <w:tc>
          <w:tcPr>
            <w:tcW w:w="824" w:type="dxa"/>
            <w:tcMar>
              <w:left w:w="108" w:type="dxa"/>
              <w:right w:w="108" w:type="dxa"/>
            </w:tcMar>
            <w:vAlign w:val="top"/>
          </w:tcPr>
          <w:p w14:paraId="659C62D7">
            <w:pPr>
              <w:spacing w:before="237" w:line="220" w:lineRule="auto"/>
              <w:ind w:left="163"/>
              <w:jc w:val="center"/>
              <w:rPr>
                <w:sz w:val="21"/>
                <w:szCs w:val="21"/>
              </w:rPr>
            </w:pPr>
            <w:r>
              <w:rPr>
                <w:rFonts w:ascii="黑体" w:hAnsi="黑体" w:eastAsia="黑体" w:cs="黑体"/>
                <w:b w:val="0"/>
                <w:spacing w:val="-4"/>
                <w:sz w:val="21"/>
                <w:szCs w:val="21"/>
              </w:rPr>
              <w:t>得分</w:t>
            </w:r>
          </w:p>
        </w:tc>
      </w:tr>
      <w:tr w14:paraId="0F3C8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26" w:hRule="atLeast"/>
          <w:tblHeader/>
        </w:trPr>
        <w:tc>
          <w:tcPr>
            <w:tcW w:w="1043" w:type="dxa"/>
            <w:vMerge w:val="restart"/>
            <w:tcBorders>
              <w:bottom w:val="nil"/>
            </w:tcBorders>
            <w:tcMar>
              <w:left w:w="108" w:type="dxa"/>
              <w:right w:w="108" w:type="dxa"/>
            </w:tcMar>
            <w:vAlign w:val="top"/>
          </w:tcPr>
          <w:p w14:paraId="0A99C21C">
            <w:pPr>
              <w:spacing w:line="263" w:lineRule="auto"/>
              <w:rPr>
                <w:rFonts w:ascii="Arial"/>
                <w:sz w:val="21"/>
              </w:rPr>
            </w:pPr>
          </w:p>
          <w:p w14:paraId="7DDBAA5F">
            <w:pPr>
              <w:spacing w:line="263" w:lineRule="auto"/>
              <w:rPr>
                <w:rFonts w:ascii="Arial"/>
                <w:sz w:val="21"/>
              </w:rPr>
            </w:pPr>
          </w:p>
          <w:p w14:paraId="79F36E81">
            <w:pPr>
              <w:spacing w:line="263" w:lineRule="auto"/>
              <w:rPr>
                <w:rFonts w:ascii="Arial"/>
                <w:sz w:val="21"/>
              </w:rPr>
            </w:pPr>
          </w:p>
          <w:p w14:paraId="7B5C7DD4">
            <w:pPr>
              <w:spacing w:line="264" w:lineRule="auto"/>
              <w:rPr>
                <w:rFonts w:ascii="Arial"/>
                <w:sz w:val="21"/>
              </w:rPr>
            </w:pPr>
          </w:p>
          <w:p w14:paraId="25469001">
            <w:pPr>
              <w:spacing w:line="264" w:lineRule="auto"/>
              <w:rPr>
                <w:rFonts w:ascii="Arial"/>
                <w:sz w:val="21"/>
              </w:rPr>
            </w:pPr>
          </w:p>
          <w:p w14:paraId="5A60E31D">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r>
              <w:rPr>
                <w:spacing w:val="4"/>
                <w:sz w:val="21"/>
                <w:szCs w:val="21"/>
              </w:rPr>
              <w:t>决策</w:t>
            </w:r>
          </w:p>
          <w:p w14:paraId="30497AB2">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rFonts w:hint="eastAsia" w:ascii="Times New Roman" w:hAnsi="Times New Roman" w:eastAsia="宋体" w:cs="Times New Roman"/>
                <w:sz w:val="21"/>
                <w:szCs w:val="21"/>
                <w:lang w:eastAsia="zh-CN"/>
              </w:rPr>
            </w:pPr>
            <w:r>
              <w:rPr>
                <w:rFonts w:hint="eastAsia" w:ascii="Times New Roman" w:hAnsi="Times New Roman" w:cs="Times New Roman"/>
                <w:spacing w:val="7"/>
                <w:sz w:val="21"/>
                <w:szCs w:val="21"/>
                <w:lang w:eastAsia="zh-CN"/>
              </w:rPr>
              <w:t>（</w:t>
            </w:r>
            <w:r>
              <w:rPr>
                <w:rFonts w:ascii="Times New Roman" w:hAnsi="Times New Roman" w:eastAsia="Times New Roman" w:cs="Times New Roman"/>
                <w:spacing w:val="7"/>
                <w:sz w:val="21"/>
                <w:szCs w:val="21"/>
              </w:rPr>
              <w:t>15%</w:t>
            </w:r>
            <w:r>
              <w:rPr>
                <w:rFonts w:hint="eastAsia" w:ascii="Times New Roman" w:hAnsi="Times New Roman" w:cs="Times New Roman"/>
                <w:spacing w:val="7"/>
                <w:sz w:val="21"/>
                <w:szCs w:val="21"/>
                <w:lang w:eastAsia="zh-CN"/>
              </w:rPr>
              <w:t>）</w:t>
            </w:r>
          </w:p>
        </w:tc>
        <w:tc>
          <w:tcPr>
            <w:tcW w:w="1438" w:type="dxa"/>
            <w:vMerge w:val="restart"/>
            <w:tcBorders>
              <w:bottom w:val="nil"/>
            </w:tcBorders>
            <w:tcMar>
              <w:left w:w="108" w:type="dxa"/>
              <w:right w:w="108" w:type="dxa"/>
            </w:tcMar>
            <w:vAlign w:val="top"/>
          </w:tcPr>
          <w:p w14:paraId="455C80D4">
            <w:pPr>
              <w:spacing w:line="283" w:lineRule="auto"/>
              <w:rPr>
                <w:rFonts w:ascii="Arial"/>
                <w:sz w:val="21"/>
              </w:rPr>
            </w:pPr>
          </w:p>
          <w:p w14:paraId="0C984890">
            <w:pPr>
              <w:spacing w:line="284" w:lineRule="auto"/>
              <w:rPr>
                <w:rFonts w:ascii="Arial"/>
                <w:sz w:val="21"/>
              </w:rPr>
            </w:pPr>
          </w:p>
          <w:p w14:paraId="06A8C63C">
            <w:pPr>
              <w:spacing w:before="68" w:line="220" w:lineRule="auto"/>
              <w:ind w:left="253"/>
              <w:rPr>
                <w:sz w:val="21"/>
                <w:szCs w:val="21"/>
              </w:rPr>
            </w:pPr>
            <w:r>
              <w:rPr>
                <w:spacing w:val="1"/>
                <w:sz w:val="21"/>
                <w:szCs w:val="21"/>
              </w:rPr>
              <w:t>项目立项</w:t>
            </w:r>
          </w:p>
        </w:tc>
        <w:tc>
          <w:tcPr>
            <w:tcW w:w="3999" w:type="dxa"/>
            <w:tcMar>
              <w:left w:w="108" w:type="dxa"/>
              <w:right w:w="108" w:type="dxa"/>
            </w:tcMar>
            <w:vAlign w:val="top"/>
          </w:tcPr>
          <w:p w14:paraId="3A7174CB">
            <w:pPr>
              <w:spacing w:before="237" w:line="219" w:lineRule="auto"/>
              <w:ind w:left="1246"/>
              <w:rPr>
                <w:sz w:val="21"/>
                <w:szCs w:val="21"/>
              </w:rPr>
            </w:pPr>
            <w:r>
              <w:rPr>
                <w:spacing w:val="-5"/>
                <w:sz w:val="21"/>
                <w:szCs w:val="21"/>
              </w:rPr>
              <w:t>立项依据充分性</w:t>
            </w:r>
          </w:p>
        </w:tc>
        <w:tc>
          <w:tcPr>
            <w:tcW w:w="1379" w:type="dxa"/>
            <w:tcMar>
              <w:left w:w="108" w:type="dxa"/>
              <w:right w:w="108" w:type="dxa"/>
            </w:tcMar>
            <w:vAlign w:val="top"/>
          </w:tcPr>
          <w:p w14:paraId="157D81B4">
            <w:pPr>
              <w:spacing w:before="261" w:line="224" w:lineRule="auto"/>
              <w:ind w:left="564"/>
              <w:rPr>
                <w:sz w:val="21"/>
                <w:szCs w:val="21"/>
              </w:rPr>
            </w:pPr>
            <w:r>
              <w:rPr>
                <w:spacing w:val="-10"/>
                <w:sz w:val="21"/>
                <w:szCs w:val="21"/>
              </w:rPr>
              <w:t>1.5</w:t>
            </w:r>
          </w:p>
        </w:tc>
        <w:tc>
          <w:tcPr>
            <w:tcW w:w="824" w:type="dxa"/>
            <w:tcMar>
              <w:left w:w="108" w:type="dxa"/>
              <w:right w:w="108" w:type="dxa"/>
            </w:tcMar>
            <w:vAlign w:val="top"/>
          </w:tcPr>
          <w:p w14:paraId="25FB7D77">
            <w:pPr>
              <w:spacing w:before="261" w:line="224" w:lineRule="auto"/>
              <w:ind w:left="285"/>
              <w:rPr>
                <w:sz w:val="21"/>
                <w:szCs w:val="21"/>
              </w:rPr>
            </w:pPr>
            <w:r>
              <w:rPr>
                <w:spacing w:val="-10"/>
                <w:sz w:val="21"/>
                <w:szCs w:val="21"/>
              </w:rPr>
              <w:t>1.5</w:t>
            </w:r>
          </w:p>
        </w:tc>
      </w:tr>
      <w:tr w14:paraId="60ADE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64" w:hRule="atLeast"/>
          <w:tblHeader/>
        </w:trPr>
        <w:tc>
          <w:tcPr>
            <w:tcW w:w="1043" w:type="dxa"/>
            <w:vMerge w:val="continue"/>
            <w:tcBorders>
              <w:top w:val="nil"/>
              <w:bottom w:val="nil"/>
            </w:tcBorders>
            <w:tcMar>
              <w:left w:w="108" w:type="dxa"/>
              <w:right w:w="108" w:type="dxa"/>
            </w:tcMar>
            <w:vAlign w:val="top"/>
          </w:tcPr>
          <w:p w14:paraId="02F7EA0A">
            <w:pPr>
              <w:rPr>
                <w:rFonts w:ascii="Arial"/>
                <w:sz w:val="21"/>
              </w:rPr>
            </w:pPr>
          </w:p>
        </w:tc>
        <w:tc>
          <w:tcPr>
            <w:tcW w:w="1438" w:type="dxa"/>
            <w:vMerge w:val="continue"/>
            <w:tcBorders>
              <w:top w:val="nil"/>
            </w:tcBorders>
            <w:tcMar>
              <w:left w:w="108" w:type="dxa"/>
              <w:right w:w="108" w:type="dxa"/>
            </w:tcMar>
            <w:vAlign w:val="top"/>
          </w:tcPr>
          <w:p w14:paraId="26089AAD">
            <w:pPr>
              <w:rPr>
                <w:rFonts w:ascii="Arial"/>
                <w:sz w:val="21"/>
              </w:rPr>
            </w:pPr>
          </w:p>
        </w:tc>
        <w:tc>
          <w:tcPr>
            <w:tcW w:w="3999" w:type="dxa"/>
            <w:tcMar>
              <w:left w:w="108" w:type="dxa"/>
              <w:right w:w="108" w:type="dxa"/>
            </w:tcMar>
            <w:vAlign w:val="top"/>
          </w:tcPr>
          <w:p w14:paraId="0D0E45D5">
            <w:pPr>
              <w:spacing w:before="233" w:line="220" w:lineRule="auto"/>
              <w:ind w:left="1246"/>
              <w:rPr>
                <w:sz w:val="21"/>
                <w:szCs w:val="21"/>
              </w:rPr>
            </w:pPr>
            <w:r>
              <w:rPr>
                <w:spacing w:val="-5"/>
                <w:sz w:val="21"/>
                <w:szCs w:val="21"/>
              </w:rPr>
              <w:t>立项程序规范性</w:t>
            </w:r>
          </w:p>
        </w:tc>
        <w:tc>
          <w:tcPr>
            <w:tcW w:w="1379" w:type="dxa"/>
            <w:tcMar>
              <w:left w:w="108" w:type="dxa"/>
              <w:right w:w="108" w:type="dxa"/>
            </w:tcMar>
            <w:vAlign w:val="top"/>
          </w:tcPr>
          <w:p w14:paraId="36007837">
            <w:pPr>
              <w:spacing w:before="280" w:line="239" w:lineRule="auto"/>
              <w:ind w:left="564"/>
              <w:rPr>
                <w:sz w:val="21"/>
                <w:szCs w:val="21"/>
              </w:rPr>
            </w:pPr>
            <w:r>
              <w:rPr>
                <w:spacing w:val="-10"/>
                <w:sz w:val="21"/>
                <w:szCs w:val="21"/>
              </w:rPr>
              <w:t>1.5</w:t>
            </w:r>
          </w:p>
        </w:tc>
        <w:tc>
          <w:tcPr>
            <w:tcW w:w="824" w:type="dxa"/>
            <w:tcMar>
              <w:left w:w="108" w:type="dxa"/>
              <w:right w:w="108" w:type="dxa"/>
            </w:tcMar>
            <w:vAlign w:val="top"/>
          </w:tcPr>
          <w:p w14:paraId="60A88998">
            <w:pPr>
              <w:spacing w:before="280" w:line="239" w:lineRule="auto"/>
              <w:ind w:left="285"/>
              <w:rPr>
                <w:sz w:val="21"/>
                <w:szCs w:val="21"/>
              </w:rPr>
            </w:pPr>
            <w:r>
              <w:rPr>
                <w:spacing w:val="-10"/>
                <w:sz w:val="21"/>
                <w:szCs w:val="21"/>
              </w:rPr>
              <w:t>1.5</w:t>
            </w:r>
          </w:p>
        </w:tc>
      </w:tr>
      <w:tr w14:paraId="75AEF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74" w:hRule="atLeast"/>
          <w:tblHeader/>
        </w:trPr>
        <w:tc>
          <w:tcPr>
            <w:tcW w:w="1043" w:type="dxa"/>
            <w:vMerge w:val="continue"/>
            <w:tcBorders>
              <w:top w:val="nil"/>
              <w:bottom w:val="nil"/>
            </w:tcBorders>
            <w:tcMar>
              <w:left w:w="108" w:type="dxa"/>
              <w:right w:w="108" w:type="dxa"/>
            </w:tcMar>
            <w:vAlign w:val="top"/>
          </w:tcPr>
          <w:p w14:paraId="1DF3A959">
            <w:pPr>
              <w:rPr>
                <w:rFonts w:ascii="Arial"/>
                <w:sz w:val="21"/>
              </w:rPr>
            </w:pPr>
          </w:p>
        </w:tc>
        <w:tc>
          <w:tcPr>
            <w:tcW w:w="1438" w:type="dxa"/>
            <w:vMerge w:val="restart"/>
            <w:tcBorders>
              <w:bottom w:val="nil"/>
            </w:tcBorders>
            <w:tcMar>
              <w:left w:w="108" w:type="dxa"/>
              <w:right w:w="108" w:type="dxa"/>
            </w:tcMar>
            <w:vAlign w:val="top"/>
          </w:tcPr>
          <w:p w14:paraId="2E431AC6">
            <w:pPr>
              <w:spacing w:line="290" w:lineRule="auto"/>
              <w:rPr>
                <w:rFonts w:ascii="Arial"/>
                <w:sz w:val="21"/>
              </w:rPr>
            </w:pPr>
          </w:p>
          <w:p w14:paraId="003C2AC1">
            <w:pPr>
              <w:spacing w:line="291" w:lineRule="auto"/>
              <w:rPr>
                <w:rFonts w:ascii="Arial"/>
                <w:sz w:val="21"/>
              </w:rPr>
            </w:pPr>
          </w:p>
          <w:p w14:paraId="28BC329C">
            <w:pPr>
              <w:spacing w:before="68" w:line="220" w:lineRule="auto"/>
              <w:ind w:left="253"/>
              <w:rPr>
                <w:sz w:val="21"/>
                <w:szCs w:val="21"/>
              </w:rPr>
            </w:pPr>
            <w:r>
              <w:rPr>
                <w:rFonts w:ascii="宋体" w:hAnsi="宋体" w:eastAsia="宋体" w:cs="宋体"/>
                <w:b w:val="0"/>
                <w:spacing w:val="-6"/>
                <w:sz w:val="21"/>
                <w:szCs w:val="21"/>
              </w:rPr>
              <w:t>绩效目标</w:t>
            </w:r>
          </w:p>
        </w:tc>
        <w:tc>
          <w:tcPr>
            <w:tcW w:w="3999" w:type="dxa"/>
            <w:tcMar>
              <w:left w:w="108" w:type="dxa"/>
              <w:right w:w="108" w:type="dxa"/>
            </w:tcMar>
            <w:vAlign w:val="top"/>
          </w:tcPr>
          <w:p w14:paraId="13006A7C">
            <w:pPr>
              <w:spacing w:before="234" w:line="220" w:lineRule="auto"/>
              <w:ind w:left="1249"/>
              <w:rPr>
                <w:sz w:val="21"/>
                <w:szCs w:val="21"/>
              </w:rPr>
            </w:pPr>
            <w:r>
              <w:rPr>
                <w:rFonts w:ascii="宋体" w:hAnsi="宋体" w:eastAsia="宋体" w:cs="宋体"/>
                <w:b w:val="0"/>
                <w:spacing w:val="-5"/>
                <w:sz w:val="21"/>
                <w:szCs w:val="21"/>
              </w:rPr>
              <w:t>绩效目标合理性</w:t>
            </w:r>
          </w:p>
        </w:tc>
        <w:tc>
          <w:tcPr>
            <w:tcW w:w="1379" w:type="dxa"/>
            <w:tcMar>
              <w:left w:w="108" w:type="dxa"/>
              <w:right w:w="108" w:type="dxa"/>
            </w:tcMar>
            <w:vAlign w:val="top"/>
          </w:tcPr>
          <w:p w14:paraId="5554C5D2">
            <w:pPr>
              <w:spacing w:before="286" w:line="241" w:lineRule="auto"/>
              <w:ind w:left="647"/>
              <w:rPr>
                <w:sz w:val="21"/>
                <w:szCs w:val="21"/>
              </w:rPr>
            </w:pPr>
            <w:r>
              <w:rPr>
                <w:rFonts w:ascii="宋体" w:hAnsi="宋体" w:eastAsia="宋体" w:cs="宋体"/>
                <w:b w:val="0"/>
                <w:sz w:val="21"/>
                <w:szCs w:val="21"/>
              </w:rPr>
              <w:t>4</w:t>
            </w:r>
          </w:p>
        </w:tc>
        <w:tc>
          <w:tcPr>
            <w:tcW w:w="824" w:type="dxa"/>
            <w:tcMar>
              <w:left w:w="108" w:type="dxa"/>
              <w:right w:w="108" w:type="dxa"/>
            </w:tcMar>
            <w:vAlign w:val="top"/>
          </w:tcPr>
          <w:p w14:paraId="467D55EE">
            <w:pPr>
              <w:spacing w:before="286"/>
              <w:ind w:left="372"/>
              <w:rPr>
                <w:sz w:val="21"/>
                <w:szCs w:val="21"/>
              </w:rPr>
            </w:pPr>
            <w:r>
              <w:rPr>
                <w:rFonts w:ascii="宋体" w:hAnsi="宋体" w:eastAsia="宋体" w:cs="宋体"/>
                <w:b w:val="0"/>
                <w:sz w:val="21"/>
                <w:szCs w:val="21"/>
              </w:rPr>
              <w:t>3</w:t>
            </w:r>
          </w:p>
        </w:tc>
      </w:tr>
      <w:tr w14:paraId="7F5DD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4" w:hRule="atLeast"/>
          <w:tblHeader/>
        </w:trPr>
        <w:tc>
          <w:tcPr>
            <w:tcW w:w="1043" w:type="dxa"/>
            <w:vMerge w:val="continue"/>
            <w:tcBorders>
              <w:top w:val="nil"/>
              <w:bottom w:val="nil"/>
            </w:tcBorders>
            <w:tcMar>
              <w:left w:w="108" w:type="dxa"/>
              <w:right w:w="108" w:type="dxa"/>
            </w:tcMar>
            <w:vAlign w:val="top"/>
          </w:tcPr>
          <w:p w14:paraId="214CA745">
            <w:pPr>
              <w:rPr>
                <w:rFonts w:ascii="Arial"/>
                <w:sz w:val="21"/>
              </w:rPr>
            </w:pPr>
          </w:p>
        </w:tc>
        <w:tc>
          <w:tcPr>
            <w:tcW w:w="1438" w:type="dxa"/>
            <w:vMerge w:val="continue"/>
            <w:tcBorders>
              <w:top w:val="nil"/>
            </w:tcBorders>
            <w:tcMar>
              <w:left w:w="108" w:type="dxa"/>
              <w:right w:w="108" w:type="dxa"/>
            </w:tcMar>
            <w:vAlign w:val="top"/>
          </w:tcPr>
          <w:p w14:paraId="57D237E3">
            <w:pPr>
              <w:rPr>
                <w:rFonts w:ascii="Arial"/>
                <w:sz w:val="21"/>
              </w:rPr>
            </w:pPr>
          </w:p>
        </w:tc>
        <w:tc>
          <w:tcPr>
            <w:tcW w:w="3999" w:type="dxa"/>
            <w:tcMar>
              <w:left w:w="108" w:type="dxa"/>
              <w:right w:w="108" w:type="dxa"/>
            </w:tcMar>
            <w:vAlign w:val="top"/>
          </w:tcPr>
          <w:p w14:paraId="25B671EE">
            <w:pPr>
              <w:spacing w:before="242" w:line="220" w:lineRule="auto"/>
              <w:ind w:left="1249"/>
              <w:rPr>
                <w:sz w:val="21"/>
                <w:szCs w:val="21"/>
              </w:rPr>
            </w:pPr>
            <w:r>
              <w:rPr>
                <w:rFonts w:ascii="宋体" w:hAnsi="宋体" w:eastAsia="宋体" w:cs="宋体"/>
                <w:b w:val="0"/>
                <w:spacing w:val="-5"/>
                <w:sz w:val="21"/>
                <w:szCs w:val="21"/>
              </w:rPr>
              <w:t>绩效指标明确性</w:t>
            </w:r>
          </w:p>
        </w:tc>
        <w:tc>
          <w:tcPr>
            <w:tcW w:w="1379" w:type="dxa"/>
            <w:tcMar>
              <w:left w:w="108" w:type="dxa"/>
              <w:right w:w="108" w:type="dxa"/>
            </w:tcMar>
            <w:vAlign w:val="top"/>
          </w:tcPr>
          <w:p w14:paraId="23FF5B01">
            <w:pPr>
              <w:spacing w:before="292"/>
              <w:ind w:left="652"/>
              <w:rPr>
                <w:sz w:val="21"/>
                <w:szCs w:val="21"/>
              </w:rPr>
            </w:pPr>
            <w:r>
              <w:rPr>
                <w:rFonts w:ascii="宋体" w:hAnsi="宋体" w:eastAsia="宋体" w:cs="宋体"/>
                <w:b w:val="0"/>
                <w:sz w:val="21"/>
                <w:szCs w:val="21"/>
              </w:rPr>
              <w:t>3</w:t>
            </w:r>
          </w:p>
        </w:tc>
        <w:tc>
          <w:tcPr>
            <w:tcW w:w="824" w:type="dxa"/>
            <w:tcMar>
              <w:left w:w="108" w:type="dxa"/>
              <w:right w:w="108" w:type="dxa"/>
            </w:tcMar>
            <w:vAlign w:val="top"/>
          </w:tcPr>
          <w:p w14:paraId="3AF7F50E">
            <w:pPr>
              <w:spacing w:before="292" w:line="241" w:lineRule="auto"/>
              <w:ind w:left="371"/>
              <w:rPr>
                <w:sz w:val="21"/>
                <w:szCs w:val="21"/>
              </w:rPr>
            </w:pPr>
            <w:r>
              <w:rPr>
                <w:rFonts w:ascii="宋体" w:hAnsi="宋体" w:eastAsia="宋体" w:cs="宋体"/>
                <w:b w:val="0"/>
                <w:sz w:val="21"/>
                <w:szCs w:val="21"/>
              </w:rPr>
              <w:t>2</w:t>
            </w:r>
          </w:p>
        </w:tc>
      </w:tr>
      <w:tr w14:paraId="32017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64" w:hRule="atLeast"/>
          <w:tblHeader/>
        </w:trPr>
        <w:tc>
          <w:tcPr>
            <w:tcW w:w="1043" w:type="dxa"/>
            <w:vMerge w:val="continue"/>
            <w:tcBorders>
              <w:top w:val="nil"/>
              <w:bottom w:val="nil"/>
            </w:tcBorders>
            <w:tcMar>
              <w:left w:w="108" w:type="dxa"/>
              <w:right w:w="108" w:type="dxa"/>
            </w:tcMar>
            <w:vAlign w:val="top"/>
          </w:tcPr>
          <w:p w14:paraId="7212A1B5">
            <w:pPr>
              <w:rPr>
                <w:rFonts w:ascii="Arial"/>
                <w:sz w:val="21"/>
              </w:rPr>
            </w:pPr>
          </w:p>
        </w:tc>
        <w:tc>
          <w:tcPr>
            <w:tcW w:w="1438" w:type="dxa"/>
            <w:vMerge w:val="restart"/>
            <w:tcBorders>
              <w:bottom w:val="nil"/>
            </w:tcBorders>
            <w:tcMar>
              <w:left w:w="108" w:type="dxa"/>
              <w:right w:w="108" w:type="dxa"/>
            </w:tcMar>
            <w:vAlign w:val="top"/>
          </w:tcPr>
          <w:p w14:paraId="229E6504">
            <w:pPr>
              <w:spacing w:line="279" w:lineRule="auto"/>
              <w:rPr>
                <w:rFonts w:ascii="Arial"/>
                <w:sz w:val="21"/>
              </w:rPr>
            </w:pPr>
          </w:p>
          <w:p w14:paraId="4CAB6690">
            <w:pPr>
              <w:spacing w:line="280" w:lineRule="auto"/>
              <w:rPr>
                <w:rFonts w:ascii="Arial"/>
                <w:sz w:val="21"/>
              </w:rPr>
            </w:pPr>
          </w:p>
          <w:p w14:paraId="55EF992F">
            <w:pPr>
              <w:spacing w:before="68" w:line="220" w:lineRule="auto"/>
              <w:ind w:left="259"/>
              <w:rPr>
                <w:sz w:val="21"/>
                <w:szCs w:val="21"/>
              </w:rPr>
            </w:pPr>
            <w:r>
              <w:rPr>
                <w:rFonts w:ascii="宋体" w:hAnsi="宋体" w:eastAsia="宋体" w:cs="宋体"/>
                <w:b w:val="0"/>
                <w:spacing w:val="-2"/>
                <w:sz w:val="21"/>
                <w:szCs w:val="21"/>
              </w:rPr>
              <w:t>资金投入</w:t>
            </w:r>
          </w:p>
        </w:tc>
        <w:tc>
          <w:tcPr>
            <w:tcW w:w="3999" w:type="dxa"/>
            <w:tcMar>
              <w:left w:w="108" w:type="dxa"/>
              <w:right w:w="108" w:type="dxa"/>
            </w:tcMar>
            <w:vAlign w:val="top"/>
          </w:tcPr>
          <w:p w14:paraId="5FEBBE27">
            <w:pPr>
              <w:spacing w:before="233" w:line="219" w:lineRule="auto"/>
              <w:ind w:left="1247"/>
              <w:rPr>
                <w:sz w:val="21"/>
                <w:szCs w:val="21"/>
              </w:rPr>
            </w:pPr>
            <w:r>
              <w:rPr>
                <w:rFonts w:ascii="宋体" w:hAnsi="宋体" w:eastAsia="宋体" w:cs="宋体"/>
                <w:b w:val="0"/>
                <w:spacing w:val="-5"/>
                <w:sz w:val="21"/>
                <w:szCs w:val="21"/>
              </w:rPr>
              <w:t>预算编制科学性</w:t>
            </w:r>
          </w:p>
        </w:tc>
        <w:tc>
          <w:tcPr>
            <w:tcW w:w="1379" w:type="dxa"/>
            <w:tcMar>
              <w:left w:w="108" w:type="dxa"/>
              <w:right w:w="108" w:type="dxa"/>
            </w:tcMar>
            <w:vAlign w:val="top"/>
          </w:tcPr>
          <w:p w14:paraId="2FECADBE">
            <w:pPr>
              <w:spacing w:before="283" w:line="238" w:lineRule="auto"/>
              <w:ind w:left="652"/>
              <w:rPr>
                <w:sz w:val="21"/>
                <w:szCs w:val="21"/>
              </w:rPr>
            </w:pPr>
            <w:r>
              <w:rPr>
                <w:rFonts w:ascii="宋体" w:hAnsi="宋体" w:eastAsia="宋体" w:cs="宋体"/>
                <w:b w:val="0"/>
                <w:sz w:val="21"/>
                <w:szCs w:val="21"/>
              </w:rPr>
              <w:t>3</w:t>
            </w:r>
          </w:p>
        </w:tc>
        <w:tc>
          <w:tcPr>
            <w:tcW w:w="824" w:type="dxa"/>
            <w:tcMar>
              <w:left w:w="108" w:type="dxa"/>
              <w:right w:w="108" w:type="dxa"/>
            </w:tcMar>
            <w:vAlign w:val="top"/>
          </w:tcPr>
          <w:p w14:paraId="728A0A9C">
            <w:pPr>
              <w:spacing w:before="283" w:line="238" w:lineRule="auto"/>
              <w:ind w:left="372"/>
              <w:rPr>
                <w:sz w:val="21"/>
                <w:szCs w:val="21"/>
              </w:rPr>
            </w:pPr>
            <w:r>
              <w:rPr>
                <w:rFonts w:ascii="宋体" w:hAnsi="宋体" w:eastAsia="宋体" w:cs="宋体"/>
                <w:b w:val="0"/>
                <w:sz w:val="21"/>
                <w:szCs w:val="21"/>
              </w:rPr>
              <w:t>3</w:t>
            </w:r>
          </w:p>
        </w:tc>
      </w:tr>
      <w:tr w14:paraId="219CC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69" w:hRule="atLeast"/>
          <w:tblHeader/>
        </w:trPr>
        <w:tc>
          <w:tcPr>
            <w:tcW w:w="1043" w:type="dxa"/>
            <w:vMerge w:val="continue"/>
            <w:tcBorders>
              <w:top w:val="nil"/>
            </w:tcBorders>
            <w:tcMar>
              <w:left w:w="108" w:type="dxa"/>
              <w:right w:w="108" w:type="dxa"/>
            </w:tcMar>
            <w:vAlign w:val="top"/>
          </w:tcPr>
          <w:p w14:paraId="4A7EF1F5">
            <w:pPr>
              <w:rPr>
                <w:rFonts w:ascii="Arial"/>
                <w:sz w:val="21"/>
              </w:rPr>
            </w:pPr>
          </w:p>
        </w:tc>
        <w:tc>
          <w:tcPr>
            <w:tcW w:w="1438" w:type="dxa"/>
            <w:vMerge w:val="continue"/>
            <w:tcBorders>
              <w:top w:val="nil"/>
            </w:tcBorders>
            <w:tcMar>
              <w:left w:w="108" w:type="dxa"/>
              <w:right w:w="108" w:type="dxa"/>
            </w:tcMar>
            <w:vAlign w:val="top"/>
          </w:tcPr>
          <w:p w14:paraId="7A660E0D">
            <w:pPr>
              <w:rPr>
                <w:rFonts w:ascii="Arial"/>
                <w:sz w:val="21"/>
              </w:rPr>
            </w:pPr>
          </w:p>
        </w:tc>
        <w:tc>
          <w:tcPr>
            <w:tcW w:w="3999" w:type="dxa"/>
            <w:tcMar>
              <w:left w:w="108" w:type="dxa"/>
              <w:right w:w="108" w:type="dxa"/>
            </w:tcMar>
            <w:vAlign w:val="top"/>
          </w:tcPr>
          <w:p w14:paraId="1BD84B11">
            <w:pPr>
              <w:spacing w:before="236" w:line="220" w:lineRule="auto"/>
              <w:ind w:left="1291"/>
              <w:rPr>
                <w:sz w:val="21"/>
                <w:szCs w:val="21"/>
              </w:rPr>
            </w:pPr>
            <w:r>
              <w:rPr>
                <w:rFonts w:ascii="宋体" w:hAnsi="宋体" w:eastAsia="宋体" w:cs="宋体"/>
                <w:b w:val="0"/>
                <w:spacing w:val="-1"/>
                <w:sz w:val="21"/>
                <w:szCs w:val="21"/>
              </w:rPr>
              <w:t>资金分配合理性</w:t>
            </w:r>
          </w:p>
        </w:tc>
        <w:tc>
          <w:tcPr>
            <w:tcW w:w="1379" w:type="dxa"/>
            <w:tcMar>
              <w:left w:w="108" w:type="dxa"/>
              <w:right w:w="108" w:type="dxa"/>
            </w:tcMar>
            <w:vAlign w:val="top"/>
          </w:tcPr>
          <w:p w14:paraId="35E17D41">
            <w:pPr>
              <w:spacing w:before="284" w:line="241" w:lineRule="auto"/>
              <w:ind w:left="650"/>
              <w:rPr>
                <w:sz w:val="21"/>
                <w:szCs w:val="21"/>
              </w:rPr>
            </w:pPr>
            <w:r>
              <w:rPr>
                <w:rFonts w:ascii="宋体" w:hAnsi="宋体" w:eastAsia="宋体" w:cs="宋体"/>
                <w:b w:val="0"/>
                <w:sz w:val="21"/>
                <w:szCs w:val="21"/>
              </w:rPr>
              <w:t>2</w:t>
            </w:r>
          </w:p>
        </w:tc>
        <w:tc>
          <w:tcPr>
            <w:tcW w:w="824" w:type="dxa"/>
            <w:tcMar>
              <w:left w:w="108" w:type="dxa"/>
              <w:right w:w="108" w:type="dxa"/>
            </w:tcMar>
            <w:vAlign w:val="top"/>
          </w:tcPr>
          <w:p w14:paraId="79987182">
            <w:pPr>
              <w:spacing w:before="284" w:line="241" w:lineRule="auto"/>
              <w:ind w:left="371"/>
              <w:rPr>
                <w:sz w:val="21"/>
                <w:szCs w:val="21"/>
              </w:rPr>
            </w:pPr>
            <w:r>
              <w:rPr>
                <w:rFonts w:ascii="宋体" w:hAnsi="宋体" w:eastAsia="宋体" w:cs="宋体"/>
                <w:b w:val="0"/>
                <w:sz w:val="21"/>
                <w:szCs w:val="21"/>
              </w:rPr>
              <w:t>2</w:t>
            </w:r>
          </w:p>
        </w:tc>
      </w:tr>
    </w:tbl>
    <w:p w14:paraId="46A2F846">
      <w:pPr>
        <w:rPr>
          <w:rFonts w:ascii="Arial"/>
          <w:sz w:val="21"/>
        </w:rPr>
      </w:pPr>
    </w:p>
    <w:p w14:paraId="372B0129">
      <w:pPr>
        <w:rPr>
          <w:rFonts w:ascii="Arial" w:hAnsi="Arial" w:eastAsia="Arial" w:cs="Arial"/>
          <w:sz w:val="21"/>
          <w:szCs w:val="21"/>
        </w:rPr>
        <w:sectPr>
          <w:footerReference r:id="rId35" w:type="default"/>
          <w:pgSz w:w="11907" w:h="16839"/>
          <w:pgMar w:top="1429" w:right="1502" w:bottom="1519" w:left="1502" w:header="0" w:footer="679" w:gutter="0"/>
          <w:cols w:space="720" w:num="1"/>
        </w:sectPr>
      </w:pPr>
    </w:p>
    <w:p w14:paraId="6B970EEB">
      <w:pPr>
        <w:spacing w:before="19"/>
      </w:pPr>
    </w:p>
    <w:p w14:paraId="4B57F77E">
      <w:pPr>
        <w:spacing w:before="19"/>
      </w:pPr>
    </w:p>
    <w:p w14:paraId="0A8BABB0">
      <w:pPr>
        <w:spacing w:before="18"/>
      </w:pPr>
    </w:p>
    <w:p w14:paraId="5C57DBCC">
      <w:pPr>
        <w:spacing w:before="18"/>
      </w:pPr>
    </w:p>
    <w:tbl>
      <w:tblPr>
        <w:tblStyle w:val="19"/>
        <w:tblW w:w="8683"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43"/>
        <w:gridCol w:w="1438"/>
        <w:gridCol w:w="3999"/>
        <w:gridCol w:w="1379"/>
        <w:gridCol w:w="824"/>
      </w:tblGrid>
      <w:tr w14:paraId="0DF50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59" w:hRule="atLeast"/>
          <w:tblHeader/>
        </w:trPr>
        <w:tc>
          <w:tcPr>
            <w:tcW w:w="1043" w:type="dxa"/>
            <w:vMerge w:val="restart"/>
            <w:tcBorders>
              <w:bottom w:val="nil"/>
            </w:tcBorders>
            <w:tcMar>
              <w:left w:w="108" w:type="dxa"/>
              <w:right w:w="108" w:type="dxa"/>
            </w:tcMar>
            <w:vAlign w:val="top"/>
          </w:tcPr>
          <w:p w14:paraId="1F647478">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3D3DD8FE">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04053074">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6EE48CC0">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0355A328">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1AE7F4A9">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2CDBAE1A">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17EC80E5">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2F3811F8">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rFonts w:ascii="宋体" w:hAnsi="宋体" w:eastAsia="宋体" w:cs="宋体"/>
                <w:b w:val="0"/>
                <w:spacing w:val="4"/>
                <w:sz w:val="21"/>
                <w:szCs w:val="21"/>
              </w:rPr>
            </w:pPr>
            <w:r>
              <w:rPr>
                <w:rFonts w:ascii="宋体" w:hAnsi="宋体" w:eastAsia="宋体" w:cs="宋体"/>
                <w:b w:val="0"/>
                <w:spacing w:val="4"/>
                <w:sz w:val="21"/>
                <w:szCs w:val="21"/>
              </w:rPr>
              <w:t>过程</w:t>
            </w:r>
          </w:p>
          <w:p w14:paraId="6ACCEFD4">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rFonts w:hint="eastAsia"/>
                <w:spacing w:val="4"/>
                <w:sz w:val="21"/>
                <w:szCs w:val="21"/>
                <w:lang w:eastAsia="zh-CN"/>
              </w:rPr>
            </w:pPr>
            <w:r>
              <w:rPr>
                <w:rFonts w:hint="eastAsia" w:ascii="宋体" w:hAnsi="宋体" w:eastAsia="宋体" w:cs="宋体"/>
                <w:b w:val="0"/>
                <w:spacing w:val="4"/>
                <w:sz w:val="21"/>
                <w:szCs w:val="21"/>
                <w:lang w:eastAsia="zh-CN"/>
              </w:rPr>
              <w:t>（</w:t>
            </w:r>
            <w:r>
              <w:rPr>
                <w:rFonts w:ascii="宋体" w:hAnsi="宋体" w:eastAsia="宋体" w:cs="宋体"/>
                <w:b w:val="0"/>
                <w:spacing w:val="4"/>
                <w:sz w:val="21"/>
                <w:szCs w:val="21"/>
              </w:rPr>
              <w:t>21%</w:t>
            </w:r>
            <w:r>
              <w:rPr>
                <w:rFonts w:hint="eastAsia" w:ascii="宋体" w:hAnsi="宋体" w:eastAsia="宋体" w:cs="宋体"/>
                <w:b w:val="0"/>
                <w:spacing w:val="4"/>
                <w:sz w:val="21"/>
                <w:szCs w:val="21"/>
                <w:lang w:eastAsia="zh-CN"/>
              </w:rPr>
              <w:t>）</w:t>
            </w:r>
          </w:p>
        </w:tc>
        <w:tc>
          <w:tcPr>
            <w:tcW w:w="1438" w:type="dxa"/>
            <w:vMerge w:val="restart"/>
            <w:tcBorders>
              <w:bottom w:val="nil"/>
            </w:tcBorders>
            <w:tcMar>
              <w:left w:w="108" w:type="dxa"/>
              <w:right w:w="108" w:type="dxa"/>
            </w:tcMar>
            <w:vAlign w:val="top"/>
          </w:tcPr>
          <w:p w14:paraId="69B4B951">
            <w:pPr>
              <w:spacing w:line="432" w:lineRule="auto"/>
              <w:rPr>
                <w:rFonts w:ascii="Arial"/>
                <w:sz w:val="21"/>
                <w:szCs w:val="21"/>
              </w:rPr>
            </w:pPr>
          </w:p>
          <w:p w14:paraId="5170A1EF">
            <w:pPr>
              <w:spacing w:before="68" w:line="219" w:lineRule="auto"/>
              <w:ind w:left="214"/>
              <w:jc w:val="center"/>
              <w:rPr>
                <w:sz w:val="21"/>
                <w:szCs w:val="21"/>
              </w:rPr>
            </w:pPr>
            <w:r>
              <w:rPr>
                <w:rFonts w:ascii="黑体" w:hAnsi="黑体" w:eastAsia="黑体" w:cs="黑体"/>
                <w:b w:val="0"/>
                <w:spacing w:val="-4"/>
                <w:sz w:val="21"/>
                <w:szCs w:val="21"/>
              </w:rPr>
              <w:t>采购管理</w:t>
            </w:r>
          </w:p>
        </w:tc>
        <w:tc>
          <w:tcPr>
            <w:tcW w:w="3999" w:type="dxa"/>
            <w:tcMar>
              <w:left w:w="108" w:type="dxa"/>
              <w:right w:w="108" w:type="dxa"/>
            </w:tcMar>
            <w:vAlign w:val="top"/>
          </w:tcPr>
          <w:p w14:paraId="0E74CFD3">
            <w:pPr>
              <w:spacing w:before="223" w:line="219" w:lineRule="auto"/>
              <w:ind w:left="1257"/>
              <w:jc w:val="center"/>
              <w:rPr>
                <w:sz w:val="21"/>
                <w:szCs w:val="21"/>
              </w:rPr>
            </w:pPr>
            <w:r>
              <w:rPr>
                <w:rFonts w:ascii="黑体" w:hAnsi="黑体" w:eastAsia="黑体" w:cs="黑体"/>
                <w:b w:val="0"/>
                <w:spacing w:val="-3"/>
                <w:sz w:val="21"/>
                <w:szCs w:val="21"/>
              </w:rPr>
              <w:t>采购方式规范性</w:t>
            </w:r>
          </w:p>
        </w:tc>
        <w:tc>
          <w:tcPr>
            <w:tcW w:w="1379" w:type="dxa"/>
            <w:tcMar>
              <w:left w:w="108" w:type="dxa"/>
              <w:right w:w="108" w:type="dxa"/>
            </w:tcMar>
            <w:vAlign w:val="top"/>
          </w:tcPr>
          <w:p w14:paraId="20234D7F">
            <w:pPr>
              <w:spacing w:before="279" w:line="237" w:lineRule="auto"/>
              <w:ind w:left="564"/>
              <w:jc w:val="center"/>
              <w:rPr>
                <w:sz w:val="21"/>
                <w:szCs w:val="21"/>
              </w:rPr>
            </w:pPr>
            <w:r>
              <w:rPr>
                <w:rFonts w:ascii="黑体" w:hAnsi="黑体" w:eastAsia="黑体" w:cs="黑体"/>
                <w:b w:val="0"/>
                <w:spacing w:val="-10"/>
                <w:sz w:val="21"/>
                <w:szCs w:val="21"/>
              </w:rPr>
              <w:t>1.5</w:t>
            </w:r>
          </w:p>
        </w:tc>
        <w:tc>
          <w:tcPr>
            <w:tcW w:w="824" w:type="dxa"/>
            <w:tcMar>
              <w:left w:w="108" w:type="dxa"/>
              <w:right w:w="108" w:type="dxa"/>
            </w:tcMar>
            <w:vAlign w:val="top"/>
          </w:tcPr>
          <w:p w14:paraId="20EC21F1">
            <w:pPr>
              <w:spacing w:before="279" w:line="237" w:lineRule="auto"/>
              <w:ind w:left="285"/>
              <w:jc w:val="center"/>
              <w:rPr>
                <w:sz w:val="21"/>
                <w:szCs w:val="21"/>
              </w:rPr>
            </w:pPr>
            <w:r>
              <w:rPr>
                <w:rFonts w:ascii="黑体" w:hAnsi="黑体" w:eastAsia="黑体" w:cs="黑体"/>
                <w:b w:val="0"/>
                <w:spacing w:val="-10"/>
                <w:sz w:val="21"/>
                <w:szCs w:val="21"/>
              </w:rPr>
              <w:t>1.5</w:t>
            </w:r>
          </w:p>
        </w:tc>
      </w:tr>
      <w:tr w14:paraId="41178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4" w:hRule="atLeast"/>
          <w:tblHeader/>
        </w:trPr>
        <w:tc>
          <w:tcPr>
            <w:tcW w:w="1043" w:type="dxa"/>
            <w:vMerge w:val="continue"/>
            <w:tcBorders>
              <w:top w:val="nil"/>
              <w:bottom w:val="nil"/>
            </w:tcBorders>
            <w:tcMar>
              <w:left w:w="108" w:type="dxa"/>
              <w:right w:w="108" w:type="dxa"/>
            </w:tcMar>
            <w:vAlign w:val="top"/>
          </w:tcPr>
          <w:p w14:paraId="57312912">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tcBorders>
            <w:tcMar>
              <w:left w:w="108" w:type="dxa"/>
              <w:right w:w="108" w:type="dxa"/>
            </w:tcMar>
            <w:vAlign w:val="top"/>
          </w:tcPr>
          <w:p w14:paraId="1BED636D">
            <w:pPr>
              <w:rPr>
                <w:rFonts w:ascii="Arial"/>
                <w:sz w:val="21"/>
              </w:rPr>
            </w:pPr>
          </w:p>
        </w:tc>
        <w:tc>
          <w:tcPr>
            <w:tcW w:w="3999" w:type="dxa"/>
            <w:tcMar>
              <w:left w:w="108" w:type="dxa"/>
              <w:right w:w="108" w:type="dxa"/>
            </w:tcMar>
            <w:vAlign w:val="top"/>
          </w:tcPr>
          <w:p w14:paraId="2B72B049">
            <w:pPr>
              <w:spacing w:before="242" w:line="221" w:lineRule="auto"/>
              <w:ind w:left="1247"/>
              <w:rPr>
                <w:sz w:val="21"/>
                <w:szCs w:val="21"/>
              </w:rPr>
            </w:pPr>
            <w:r>
              <w:rPr>
                <w:spacing w:val="-5"/>
                <w:sz w:val="21"/>
                <w:szCs w:val="21"/>
              </w:rPr>
              <w:t>合同签订规范性</w:t>
            </w:r>
          </w:p>
        </w:tc>
        <w:tc>
          <w:tcPr>
            <w:tcW w:w="1379" w:type="dxa"/>
            <w:tcMar>
              <w:left w:w="108" w:type="dxa"/>
              <w:right w:w="108" w:type="dxa"/>
            </w:tcMar>
            <w:vAlign w:val="top"/>
          </w:tcPr>
          <w:p w14:paraId="3DF188A5">
            <w:pPr>
              <w:spacing w:before="289" w:line="239" w:lineRule="auto"/>
              <w:ind w:left="564"/>
              <w:rPr>
                <w:sz w:val="21"/>
                <w:szCs w:val="21"/>
              </w:rPr>
            </w:pPr>
            <w:r>
              <w:rPr>
                <w:spacing w:val="-10"/>
                <w:sz w:val="21"/>
                <w:szCs w:val="21"/>
              </w:rPr>
              <w:t>1.5</w:t>
            </w:r>
          </w:p>
        </w:tc>
        <w:tc>
          <w:tcPr>
            <w:tcW w:w="824" w:type="dxa"/>
            <w:tcMar>
              <w:left w:w="108" w:type="dxa"/>
              <w:right w:w="108" w:type="dxa"/>
            </w:tcMar>
            <w:vAlign w:val="top"/>
          </w:tcPr>
          <w:p w14:paraId="0317A8CB">
            <w:pPr>
              <w:spacing w:before="289" w:line="239" w:lineRule="auto"/>
              <w:ind w:left="285"/>
              <w:rPr>
                <w:sz w:val="21"/>
                <w:szCs w:val="21"/>
              </w:rPr>
            </w:pPr>
            <w:r>
              <w:rPr>
                <w:spacing w:val="-10"/>
                <w:sz w:val="21"/>
                <w:szCs w:val="21"/>
              </w:rPr>
              <w:t>1.5</w:t>
            </w:r>
          </w:p>
        </w:tc>
      </w:tr>
      <w:tr w14:paraId="331CF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75" w:hRule="atLeast"/>
          <w:tblHeader/>
        </w:trPr>
        <w:tc>
          <w:tcPr>
            <w:tcW w:w="1043" w:type="dxa"/>
            <w:vMerge w:val="continue"/>
            <w:tcBorders>
              <w:top w:val="nil"/>
              <w:bottom w:val="nil"/>
            </w:tcBorders>
            <w:tcMar>
              <w:left w:w="108" w:type="dxa"/>
              <w:right w:w="108" w:type="dxa"/>
            </w:tcMar>
            <w:vAlign w:val="top"/>
          </w:tcPr>
          <w:p w14:paraId="10DA06EF">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restart"/>
            <w:tcBorders>
              <w:bottom w:val="nil"/>
            </w:tcBorders>
            <w:tcMar>
              <w:left w:w="108" w:type="dxa"/>
              <w:right w:w="108" w:type="dxa"/>
            </w:tcMar>
            <w:vAlign w:val="top"/>
          </w:tcPr>
          <w:p w14:paraId="6D12D880">
            <w:pPr>
              <w:spacing w:line="262" w:lineRule="auto"/>
              <w:rPr>
                <w:rFonts w:ascii="Arial"/>
                <w:sz w:val="21"/>
              </w:rPr>
            </w:pPr>
          </w:p>
          <w:p w14:paraId="6E8F002F">
            <w:pPr>
              <w:spacing w:line="262" w:lineRule="auto"/>
              <w:rPr>
                <w:rFonts w:ascii="Arial"/>
                <w:sz w:val="21"/>
              </w:rPr>
            </w:pPr>
          </w:p>
          <w:p w14:paraId="2A8E5F08">
            <w:pPr>
              <w:spacing w:line="262" w:lineRule="auto"/>
              <w:rPr>
                <w:rFonts w:ascii="Arial"/>
                <w:sz w:val="21"/>
              </w:rPr>
            </w:pPr>
          </w:p>
          <w:p w14:paraId="5AB02506">
            <w:pPr>
              <w:spacing w:line="263" w:lineRule="auto"/>
              <w:rPr>
                <w:rFonts w:ascii="Arial"/>
                <w:sz w:val="21"/>
              </w:rPr>
            </w:pPr>
          </w:p>
          <w:p w14:paraId="15F1BC3E">
            <w:pPr>
              <w:spacing w:line="263" w:lineRule="auto"/>
              <w:rPr>
                <w:rFonts w:ascii="Arial"/>
                <w:sz w:val="21"/>
              </w:rPr>
            </w:pPr>
          </w:p>
          <w:p w14:paraId="2B98E9F0">
            <w:pPr>
              <w:spacing w:before="68" w:line="220" w:lineRule="auto"/>
              <w:ind w:left="259"/>
              <w:rPr>
                <w:sz w:val="21"/>
                <w:szCs w:val="21"/>
              </w:rPr>
            </w:pPr>
            <w:r>
              <w:rPr>
                <w:spacing w:val="-2"/>
                <w:sz w:val="21"/>
                <w:szCs w:val="21"/>
              </w:rPr>
              <w:t>资金管理</w:t>
            </w:r>
          </w:p>
        </w:tc>
        <w:tc>
          <w:tcPr>
            <w:tcW w:w="3999" w:type="dxa"/>
            <w:tcMar>
              <w:left w:w="108" w:type="dxa"/>
              <w:right w:w="108" w:type="dxa"/>
            </w:tcMar>
            <w:vAlign w:val="top"/>
          </w:tcPr>
          <w:p w14:paraId="4E484AD6">
            <w:pPr>
              <w:spacing w:before="232" w:line="220" w:lineRule="auto"/>
              <w:ind w:left="1454"/>
              <w:rPr>
                <w:sz w:val="21"/>
                <w:szCs w:val="21"/>
              </w:rPr>
            </w:pPr>
            <w:r>
              <w:rPr>
                <w:spacing w:val="-5"/>
                <w:sz w:val="21"/>
                <w:szCs w:val="21"/>
              </w:rPr>
              <w:t>预算执行率</w:t>
            </w:r>
          </w:p>
        </w:tc>
        <w:tc>
          <w:tcPr>
            <w:tcW w:w="1379" w:type="dxa"/>
            <w:tcMar>
              <w:left w:w="108" w:type="dxa"/>
              <w:right w:w="108" w:type="dxa"/>
            </w:tcMar>
            <w:vAlign w:val="top"/>
          </w:tcPr>
          <w:p w14:paraId="1A55ECD2">
            <w:pPr>
              <w:spacing w:before="285"/>
              <w:ind w:left="652"/>
              <w:rPr>
                <w:sz w:val="21"/>
                <w:szCs w:val="21"/>
              </w:rPr>
            </w:pPr>
            <w:r>
              <w:rPr>
                <w:sz w:val="21"/>
                <w:szCs w:val="21"/>
              </w:rPr>
              <w:t>5</w:t>
            </w:r>
          </w:p>
        </w:tc>
        <w:tc>
          <w:tcPr>
            <w:tcW w:w="824" w:type="dxa"/>
            <w:tcMar>
              <w:left w:w="108" w:type="dxa"/>
              <w:right w:w="108" w:type="dxa"/>
            </w:tcMar>
            <w:vAlign w:val="top"/>
          </w:tcPr>
          <w:p w14:paraId="431F9C67">
            <w:pPr>
              <w:spacing w:before="285"/>
              <w:ind w:left="372"/>
              <w:rPr>
                <w:sz w:val="21"/>
                <w:szCs w:val="21"/>
              </w:rPr>
            </w:pPr>
            <w:r>
              <w:rPr>
                <w:sz w:val="21"/>
                <w:szCs w:val="21"/>
              </w:rPr>
              <w:t>5</w:t>
            </w:r>
          </w:p>
        </w:tc>
      </w:tr>
      <w:tr w14:paraId="223FB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74" w:hRule="atLeast"/>
          <w:tblHeader/>
        </w:trPr>
        <w:tc>
          <w:tcPr>
            <w:tcW w:w="1043" w:type="dxa"/>
            <w:vMerge w:val="continue"/>
            <w:tcBorders>
              <w:top w:val="nil"/>
              <w:bottom w:val="nil"/>
            </w:tcBorders>
            <w:tcMar>
              <w:left w:w="108" w:type="dxa"/>
              <w:right w:w="108" w:type="dxa"/>
            </w:tcMar>
            <w:vAlign w:val="top"/>
          </w:tcPr>
          <w:p w14:paraId="0E39FFA5">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bottom w:val="nil"/>
            </w:tcBorders>
            <w:tcMar>
              <w:left w:w="108" w:type="dxa"/>
              <w:right w:w="108" w:type="dxa"/>
            </w:tcMar>
            <w:vAlign w:val="top"/>
          </w:tcPr>
          <w:p w14:paraId="4D1F3222">
            <w:pPr>
              <w:rPr>
                <w:rFonts w:ascii="Arial"/>
                <w:sz w:val="21"/>
              </w:rPr>
            </w:pPr>
          </w:p>
        </w:tc>
        <w:tc>
          <w:tcPr>
            <w:tcW w:w="3999" w:type="dxa"/>
            <w:tcMar>
              <w:left w:w="108" w:type="dxa"/>
              <w:right w:w="108" w:type="dxa"/>
            </w:tcMar>
            <w:vAlign w:val="top"/>
          </w:tcPr>
          <w:p w14:paraId="0A0A3E62">
            <w:pPr>
              <w:spacing w:before="231" w:line="220" w:lineRule="auto"/>
              <w:ind w:left="1247"/>
              <w:rPr>
                <w:sz w:val="21"/>
                <w:szCs w:val="21"/>
              </w:rPr>
            </w:pPr>
            <w:r>
              <w:rPr>
                <w:rFonts w:ascii="宋体" w:hAnsi="宋体" w:eastAsia="宋体" w:cs="宋体"/>
                <w:b w:val="0"/>
                <w:spacing w:val="-5"/>
                <w:sz w:val="21"/>
                <w:szCs w:val="21"/>
              </w:rPr>
              <w:t>预算执行监控情况</w:t>
            </w:r>
          </w:p>
        </w:tc>
        <w:tc>
          <w:tcPr>
            <w:tcW w:w="1379" w:type="dxa"/>
            <w:tcMar>
              <w:left w:w="108" w:type="dxa"/>
              <w:right w:w="108" w:type="dxa"/>
            </w:tcMar>
            <w:vAlign w:val="top"/>
          </w:tcPr>
          <w:p w14:paraId="39AB1E37">
            <w:pPr>
              <w:spacing w:before="285" w:line="241" w:lineRule="auto"/>
              <w:ind w:left="650"/>
              <w:rPr>
                <w:sz w:val="21"/>
                <w:szCs w:val="21"/>
              </w:rPr>
            </w:pPr>
            <w:r>
              <w:rPr>
                <w:rFonts w:ascii="宋体" w:hAnsi="宋体" w:eastAsia="宋体" w:cs="宋体"/>
                <w:b w:val="0"/>
                <w:sz w:val="21"/>
                <w:szCs w:val="21"/>
              </w:rPr>
              <w:t>2</w:t>
            </w:r>
          </w:p>
        </w:tc>
        <w:tc>
          <w:tcPr>
            <w:tcW w:w="824" w:type="dxa"/>
            <w:tcMar>
              <w:left w:w="108" w:type="dxa"/>
              <w:right w:w="108" w:type="dxa"/>
            </w:tcMar>
            <w:vAlign w:val="top"/>
          </w:tcPr>
          <w:p w14:paraId="4C99F90B">
            <w:pPr>
              <w:spacing w:before="285" w:line="241" w:lineRule="auto"/>
              <w:ind w:left="371"/>
              <w:rPr>
                <w:sz w:val="21"/>
                <w:szCs w:val="21"/>
              </w:rPr>
            </w:pPr>
            <w:r>
              <w:rPr>
                <w:rFonts w:ascii="宋体" w:hAnsi="宋体" w:eastAsia="宋体" w:cs="宋体"/>
                <w:b w:val="0"/>
                <w:sz w:val="21"/>
                <w:szCs w:val="21"/>
              </w:rPr>
              <w:t>2</w:t>
            </w:r>
          </w:p>
        </w:tc>
      </w:tr>
      <w:tr w14:paraId="5E98C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63" w:hRule="atLeast"/>
          <w:tblHeader/>
        </w:trPr>
        <w:tc>
          <w:tcPr>
            <w:tcW w:w="1043" w:type="dxa"/>
            <w:vMerge w:val="continue"/>
            <w:tcBorders>
              <w:top w:val="nil"/>
              <w:bottom w:val="nil"/>
            </w:tcBorders>
            <w:tcMar>
              <w:left w:w="108" w:type="dxa"/>
              <w:right w:w="108" w:type="dxa"/>
            </w:tcMar>
            <w:vAlign w:val="top"/>
          </w:tcPr>
          <w:p w14:paraId="362A7474">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bottom w:val="nil"/>
            </w:tcBorders>
            <w:tcMar>
              <w:left w:w="108" w:type="dxa"/>
              <w:right w:w="108" w:type="dxa"/>
            </w:tcMar>
            <w:vAlign w:val="top"/>
          </w:tcPr>
          <w:p w14:paraId="7C0D49FA">
            <w:pPr>
              <w:rPr>
                <w:rFonts w:ascii="Arial"/>
                <w:sz w:val="21"/>
              </w:rPr>
            </w:pPr>
          </w:p>
        </w:tc>
        <w:tc>
          <w:tcPr>
            <w:tcW w:w="3999" w:type="dxa"/>
            <w:tcMar>
              <w:left w:w="108" w:type="dxa"/>
              <w:right w:w="108" w:type="dxa"/>
            </w:tcMar>
            <w:vAlign w:val="top"/>
          </w:tcPr>
          <w:p w14:paraId="6ADD725C">
            <w:pPr>
              <w:spacing w:before="233" w:line="220" w:lineRule="auto"/>
              <w:ind w:left="1291"/>
              <w:rPr>
                <w:sz w:val="21"/>
                <w:szCs w:val="21"/>
              </w:rPr>
            </w:pPr>
            <w:r>
              <w:rPr>
                <w:rFonts w:ascii="宋体" w:hAnsi="宋体" w:eastAsia="宋体" w:cs="宋体"/>
                <w:b w:val="0"/>
                <w:spacing w:val="-1"/>
                <w:sz w:val="21"/>
                <w:szCs w:val="21"/>
              </w:rPr>
              <w:t>资金拨付及时性</w:t>
            </w:r>
          </w:p>
        </w:tc>
        <w:tc>
          <w:tcPr>
            <w:tcW w:w="1379" w:type="dxa"/>
            <w:tcMar>
              <w:left w:w="108" w:type="dxa"/>
              <w:right w:w="108" w:type="dxa"/>
            </w:tcMar>
            <w:vAlign w:val="top"/>
          </w:tcPr>
          <w:p w14:paraId="16DBCA66">
            <w:pPr>
              <w:spacing w:before="280"/>
              <w:ind w:left="650"/>
              <w:rPr>
                <w:sz w:val="21"/>
                <w:szCs w:val="21"/>
              </w:rPr>
            </w:pPr>
            <w:r>
              <w:rPr>
                <w:rFonts w:ascii="宋体" w:hAnsi="宋体" w:eastAsia="宋体" w:cs="宋体"/>
                <w:b w:val="0"/>
                <w:sz w:val="21"/>
                <w:szCs w:val="21"/>
              </w:rPr>
              <w:t>2</w:t>
            </w:r>
          </w:p>
        </w:tc>
        <w:tc>
          <w:tcPr>
            <w:tcW w:w="824" w:type="dxa"/>
            <w:tcMar>
              <w:left w:w="108" w:type="dxa"/>
              <w:right w:w="108" w:type="dxa"/>
            </w:tcMar>
            <w:vAlign w:val="top"/>
          </w:tcPr>
          <w:p w14:paraId="1A74A740">
            <w:pPr>
              <w:spacing w:before="280"/>
              <w:ind w:left="371"/>
              <w:rPr>
                <w:sz w:val="21"/>
                <w:szCs w:val="21"/>
              </w:rPr>
            </w:pPr>
            <w:r>
              <w:rPr>
                <w:rFonts w:ascii="宋体" w:hAnsi="宋体" w:eastAsia="宋体" w:cs="宋体"/>
                <w:b w:val="0"/>
                <w:sz w:val="21"/>
                <w:szCs w:val="21"/>
              </w:rPr>
              <w:t>2</w:t>
            </w:r>
          </w:p>
        </w:tc>
      </w:tr>
      <w:tr w14:paraId="49805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5" w:hRule="atLeast"/>
          <w:tblHeader/>
        </w:trPr>
        <w:tc>
          <w:tcPr>
            <w:tcW w:w="1043" w:type="dxa"/>
            <w:vMerge w:val="continue"/>
            <w:tcBorders>
              <w:top w:val="nil"/>
              <w:bottom w:val="nil"/>
            </w:tcBorders>
            <w:tcMar>
              <w:left w:w="108" w:type="dxa"/>
              <w:right w:w="108" w:type="dxa"/>
            </w:tcMar>
            <w:vAlign w:val="top"/>
          </w:tcPr>
          <w:p w14:paraId="620E6AFF">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tcBorders>
            <w:tcMar>
              <w:left w:w="108" w:type="dxa"/>
              <w:right w:w="108" w:type="dxa"/>
            </w:tcMar>
            <w:vAlign w:val="top"/>
          </w:tcPr>
          <w:p w14:paraId="5C022CA2">
            <w:pPr>
              <w:rPr>
                <w:rFonts w:ascii="Arial"/>
                <w:sz w:val="21"/>
              </w:rPr>
            </w:pPr>
          </w:p>
        </w:tc>
        <w:tc>
          <w:tcPr>
            <w:tcW w:w="3999" w:type="dxa"/>
            <w:tcMar>
              <w:left w:w="108" w:type="dxa"/>
              <w:right w:w="108" w:type="dxa"/>
            </w:tcMar>
            <w:vAlign w:val="top"/>
          </w:tcPr>
          <w:p w14:paraId="7C47BDBD">
            <w:pPr>
              <w:spacing w:before="245" w:line="220" w:lineRule="auto"/>
              <w:ind w:left="1291"/>
              <w:rPr>
                <w:sz w:val="21"/>
                <w:szCs w:val="21"/>
              </w:rPr>
            </w:pPr>
            <w:r>
              <w:rPr>
                <w:rFonts w:ascii="宋体" w:hAnsi="宋体" w:eastAsia="宋体" w:cs="宋体"/>
                <w:b w:val="0"/>
                <w:spacing w:val="-1"/>
                <w:sz w:val="21"/>
                <w:szCs w:val="21"/>
              </w:rPr>
              <w:t>资金使用合规性</w:t>
            </w:r>
          </w:p>
        </w:tc>
        <w:tc>
          <w:tcPr>
            <w:tcW w:w="1379" w:type="dxa"/>
            <w:tcMar>
              <w:left w:w="108" w:type="dxa"/>
              <w:right w:w="108" w:type="dxa"/>
            </w:tcMar>
            <w:vAlign w:val="top"/>
          </w:tcPr>
          <w:p w14:paraId="24CB2CBE">
            <w:pPr>
              <w:spacing w:before="291"/>
              <w:ind w:left="652"/>
              <w:rPr>
                <w:sz w:val="21"/>
                <w:szCs w:val="21"/>
              </w:rPr>
            </w:pPr>
            <w:r>
              <w:rPr>
                <w:rFonts w:ascii="宋体" w:hAnsi="宋体" w:eastAsia="宋体" w:cs="宋体"/>
                <w:b w:val="0"/>
                <w:sz w:val="21"/>
                <w:szCs w:val="21"/>
              </w:rPr>
              <w:t>3</w:t>
            </w:r>
          </w:p>
        </w:tc>
        <w:tc>
          <w:tcPr>
            <w:tcW w:w="824" w:type="dxa"/>
            <w:tcMar>
              <w:left w:w="108" w:type="dxa"/>
              <w:right w:w="108" w:type="dxa"/>
            </w:tcMar>
            <w:vAlign w:val="top"/>
          </w:tcPr>
          <w:p w14:paraId="636BB9D5">
            <w:pPr>
              <w:spacing w:before="291"/>
              <w:ind w:left="372"/>
              <w:rPr>
                <w:sz w:val="21"/>
                <w:szCs w:val="21"/>
              </w:rPr>
            </w:pPr>
            <w:r>
              <w:rPr>
                <w:rFonts w:ascii="宋体" w:hAnsi="宋体" w:eastAsia="宋体" w:cs="宋体"/>
                <w:b w:val="0"/>
                <w:sz w:val="21"/>
                <w:szCs w:val="21"/>
              </w:rPr>
              <w:t>3</w:t>
            </w:r>
          </w:p>
        </w:tc>
      </w:tr>
      <w:tr w14:paraId="1C93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65" w:hRule="atLeast"/>
          <w:tblHeader/>
        </w:trPr>
        <w:tc>
          <w:tcPr>
            <w:tcW w:w="1043" w:type="dxa"/>
            <w:vMerge w:val="continue"/>
            <w:tcBorders>
              <w:top w:val="nil"/>
              <w:bottom w:val="nil"/>
            </w:tcBorders>
            <w:tcMar>
              <w:left w:w="108" w:type="dxa"/>
              <w:right w:w="108" w:type="dxa"/>
            </w:tcMar>
            <w:vAlign w:val="top"/>
          </w:tcPr>
          <w:p w14:paraId="5A23FB35">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tcMar>
              <w:left w:w="108" w:type="dxa"/>
              <w:right w:w="108" w:type="dxa"/>
            </w:tcMar>
            <w:vAlign w:val="top"/>
          </w:tcPr>
          <w:p w14:paraId="23A6D592">
            <w:pPr>
              <w:spacing w:before="234" w:line="220" w:lineRule="auto"/>
              <w:ind w:left="259"/>
              <w:rPr>
                <w:sz w:val="21"/>
                <w:szCs w:val="21"/>
              </w:rPr>
            </w:pPr>
            <w:r>
              <w:rPr>
                <w:rFonts w:ascii="宋体" w:hAnsi="宋体" w:eastAsia="宋体" w:cs="宋体"/>
                <w:b w:val="0"/>
                <w:spacing w:val="-2"/>
                <w:sz w:val="21"/>
                <w:szCs w:val="21"/>
              </w:rPr>
              <w:t>资产管理</w:t>
            </w:r>
          </w:p>
        </w:tc>
        <w:tc>
          <w:tcPr>
            <w:tcW w:w="3999" w:type="dxa"/>
            <w:tcMar>
              <w:left w:w="108" w:type="dxa"/>
              <w:right w:w="108" w:type="dxa"/>
            </w:tcMar>
            <w:vAlign w:val="top"/>
          </w:tcPr>
          <w:p w14:paraId="19138957">
            <w:pPr>
              <w:spacing w:before="234" w:line="220" w:lineRule="auto"/>
              <w:ind w:left="1078"/>
              <w:rPr>
                <w:sz w:val="21"/>
                <w:szCs w:val="21"/>
              </w:rPr>
            </w:pPr>
            <w:r>
              <w:rPr>
                <w:rFonts w:ascii="宋体" w:hAnsi="宋体" w:eastAsia="宋体" w:cs="宋体"/>
                <w:b w:val="0"/>
                <w:spacing w:val="-3"/>
                <w:sz w:val="21"/>
                <w:szCs w:val="21"/>
              </w:rPr>
              <w:t>固定资产管理规范性</w:t>
            </w:r>
          </w:p>
        </w:tc>
        <w:tc>
          <w:tcPr>
            <w:tcW w:w="1379" w:type="dxa"/>
            <w:tcMar>
              <w:left w:w="108" w:type="dxa"/>
              <w:right w:w="108" w:type="dxa"/>
            </w:tcMar>
            <w:vAlign w:val="top"/>
          </w:tcPr>
          <w:p w14:paraId="5CDBE22D">
            <w:pPr>
              <w:spacing w:before="282"/>
              <w:ind w:left="650"/>
              <w:rPr>
                <w:sz w:val="21"/>
                <w:szCs w:val="21"/>
              </w:rPr>
            </w:pPr>
            <w:r>
              <w:rPr>
                <w:rFonts w:ascii="宋体" w:hAnsi="宋体" w:eastAsia="宋体" w:cs="宋体"/>
                <w:b w:val="0"/>
                <w:sz w:val="21"/>
                <w:szCs w:val="21"/>
              </w:rPr>
              <w:t>2</w:t>
            </w:r>
          </w:p>
        </w:tc>
        <w:tc>
          <w:tcPr>
            <w:tcW w:w="824" w:type="dxa"/>
            <w:tcMar>
              <w:left w:w="108" w:type="dxa"/>
              <w:right w:w="108" w:type="dxa"/>
            </w:tcMar>
            <w:vAlign w:val="top"/>
          </w:tcPr>
          <w:p w14:paraId="21287A43">
            <w:pPr>
              <w:spacing w:before="282"/>
              <w:ind w:left="384"/>
              <w:rPr>
                <w:sz w:val="21"/>
                <w:szCs w:val="21"/>
              </w:rPr>
            </w:pPr>
            <w:r>
              <w:rPr>
                <w:rFonts w:ascii="宋体" w:hAnsi="宋体" w:eastAsia="宋体" w:cs="宋体"/>
                <w:b w:val="0"/>
                <w:sz w:val="21"/>
                <w:szCs w:val="21"/>
              </w:rPr>
              <w:t>1</w:t>
            </w:r>
          </w:p>
        </w:tc>
      </w:tr>
      <w:tr w14:paraId="69E1E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64" w:hRule="atLeast"/>
          <w:tblHeader/>
        </w:trPr>
        <w:tc>
          <w:tcPr>
            <w:tcW w:w="1043" w:type="dxa"/>
            <w:vMerge w:val="continue"/>
            <w:tcBorders>
              <w:top w:val="nil"/>
              <w:bottom w:val="nil"/>
            </w:tcBorders>
            <w:tcMar>
              <w:left w:w="108" w:type="dxa"/>
              <w:right w:w="108" w:type="dxa"/>
            </w:tcMar>
            <w:vAlign w:val="top"/>
          </w:tcPr>
          <w:p w14:paraId="4C16A62E">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restart"/>
            <w:tcBorders>
              <w:bottom w:val="nil"/>
            </w:tcBorders>
            <w:tcMar>
              <w:left w:w="108" w:type="dxa"/>
              <w:right w:w="108" w:type="dxa"/>
            </w:tcMar>
            <w:vAlign w:val="top"/>
          </w:tcPr>
          <w:p w14:paraId="642D9DC3">
            <w:pPr>
              <w:spacing w:line="286" w:lineRule="auto"/>
              <w:rPr>
                <w:rFonts w:ascii="Arial"/>
                <w:sz w:val="21"/>
              </w:rPr>
            </w:pPr>
          </w:p>
          <w:p w14:paraId="1F03608D">
            <w:pPr>
              <w:spacing w:line="287" w:lineRule="auto"/>
              <w:rPr>
                <w:rFonts w:ascii="Arial"/>
                <w:sz w:val="21"/>
              </w:rPr>
            </w:pPr>
          </w:p>
          <w:p w14:paraId="75F5C3E9">
            <w:pPr>
              <w:spacing w:before="68" w:line="220" w:lineRule="auto"/>
              <w:ind w:left="252"/>
              <w:rPr>
                <w:sz w:val="21"/>
                <w:szCs w:val="21"/>
              </w:rPr>
            </w:pPr>
            <w:r>
              <w:rPr>
                <w:rFonts w:ascii="宋体" w:hAnsi="宋体" w:eastAsia="宋体" w:cs="宋体"/>
                <w:b w:val="0"/>
                <w:sz w:val="21"/>
                <w:szCs w:val="21"/>
              </w:rPr>
              <w:t>组织实施</w:t>
            </w:r>
          </w:p>
        </w:tc>
        <w:tc>
          <w:tcPr>
            <w:tcW w:w="3999" w:type="dxa"/>
            <w:tcMar>
              <w:left w:w="108" w:type="dxa"/>
              <w:right w:w="108" w:type="dxa"/>
            </w:tcMar>
            <w:vAlign w:val="top"/>
          </w:tcPr>
          <w:p w14:paraId="6FEE8A96">
            <w:pPr>
              <w:spacing w:before="234" w:line="220" w:lineRule="auto"/>
              <w:ind w:left="1287"/>
              <w:rPr>
                <w:sz w:val="21"/>
                <w:szCs w:val="21"/>
              </w:rPr>
            </w:pPr>
            <w:r>
              <w:rPr>
                <w:rFonts w:ascii="宋体" w:hAnsi="宋体" w:eastAsia="宋体" w:cs="宋体"/>
                <w:b w:val="0"/>
                <w:spacing w:val="-1"/>
                <w:sz w:val="21"/>
                <w:szCs w:val="21"/>
              </w:rPr>
              <w:t>管理制度的健全性</w:t>
            </w:r>
          </w:p>
        </w:tc>
        <w:tc>
          <w:tcPr>
            <w:tcW w:w="1379" w:type="dxa"/>
            <w:tcMar>
              <w:left w:w="108" w:type="dxa"/>
              <w:right w:w="108" w:type="dxa"/>
            </w:tcMar>
            <w:vAlign w:val="top"/>
          </w:tcPr>
          <w:p w14:paraId="550B2360">
            <w:pPr>
              <w:spacing w:before="281"/>
              <w:ind w:left="650"/>
              <w:rPr>
                <w:sz w:val="21"/>
                <w:szCs w:val="21"/>
              </w:rPr>
            </w:pPr>
            <w:r>
              <w:rPr>
                <w:rFonts w:ascii="宋体" w:hAnsi="宋体" w:eastAsia="宋体" w:cs="宋体"/>
                <w:b w:val="0"/>
                <w:sz w:val="21"/>
                <w:szCs w:val="21"/>
              </w:rPr>
              <w:t>2</w:t>
            </w:r>
          </w:p>
        </w:tc>
        <w:tc>
          <w:tcPr>
            <w:tcW w:w="824" w:type="dxa"/>
            <w:tcMar>
              <w:left w:w="108" w:type="dxa"/>
              <w:right w:w="108" w:type="dxa"/>
            </w:tcMar>
            <w:vAlign w:val="top"/>
          </w:tcPr>
          <w:p w14:paraId="24D77C55">
            <w:pPr>
              <w:spacing w:before="281"/>
              <w:ind w:left="371"/>
              <w:rPr>
                <w:sz w:val="21"/>
                <w:szCs w:val="21"/>
              </w:rPr>
            </w:pPr>
            <w:r>
              <w:rPr>
                <w:rFonts w:ascii="宋体" w:hAnsi="宋体" w:eastAsia="宋体" w:cs="宋体"/>
                <w:b w:val="0"/>
                <w:sz w:val="21"/>
                <w:szCs w:val="21"/>
              </w:rPr>
              <w:t>2</w:t>
            </w:r>
          </w:p>
        </w:tc>
      </w:tr>
      <w:tr w14:paraId="568EE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74" w:hRule="atLeast"/>
          <w:tblHeader/>
        </w:trPr>
        <w:tc>
          <w:tcPr>
            <w:tcW w:w="1043" w:type="dxa"/>
            <w:vMerge w:val="continue"/>
            <w:tcBorders>
              <w:top w:val="nil"/>
            </w:tcBorders>
            <w:tcMar>
              <w:left w:w="108" w:type="dxa"/>
              <w:right w:w="108" w:type="dxa"/>
            </w:tcMar>
            <w:vAlign w:val="top"/>
          </w:tcPr>
          <w:p w14:paraId="3A1F9AA4">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tcBorders>
            <w:tcMar>
              <w:left w:w="108" w:type="dxa"/>
              <w:right w:w="108" w:type="dxa"/>
            </w:tcMar>
            <w:vAlign w:val="top"/>
          </w:tcPr>
          <w:p w14:paraId="497CB811">
            <w:pPr>
              <w:rPr>
                <w:rFonts w:ascii="Arial"/>
                <w:sz w:val="21"/>
              </w:rPr>
            </w:pPr>
          </w:p>
        </w:tc>
        <w:tc>
          <w:tcPr>
            <w:tcW w:w="3999" w:type="dxa"/>
            <w:tcMar>
              <w:left w:w="108" w:type="dxa"/>
              <w:right w:w="108" w:type="dxa"/>
            </w:tcMar>
            <w:vAlign w:val="top"/>
          </w:tcPr>
          <w:p w14:paraId="19FF22D6">
            <w:pPr>
              <w:spacing w:before="237" w:line="220" w:lineRule="auto"/>
              <w:ind w:left="1453"/>
              <w:rPr>
                <w:sz w:val="21"/>
                <w:szCs w:val="21"/>
              </w:rPr>
            </w:pPr>
            <w:r>
              <w:rPr>
                <w:rFonts w:ascii="宋体" w:hAnsi="宋体" w:eastAsia="宋体" w:cs="宋体"/>
                <w:b w:val="0"/>
                <w:spacing w:val="-5"/>
                <w:sz w:val="21"/>
                <w:szCs w:val="21"/>
              </w:rPr>
              <w:t>制度执行有效性</w:t>
            </w:r>
          </w:p>
        </w:tc>
        <w:tc>
          <w:tcPr>
            <w:tcW w:w="1379" w:type="dxa"/>
            <w:tcMar>
              <w:left w:w="108" w:type="dxa"/>
              <w:right w:w="108" w:type="dxa"/>
            </w:tcMar>
            <w:vAlign w:val="top"/>
          </w:tcPr>
          <w:p w14:paraId="38832624">
            <w:pPr>
              <w:spacing w:before="286" w:line="241" w:lineRule="auto"/>
              <w:ind w:left="650"/>
              <w:rPr>
                <w:sz w:val="21"/>
                <w:szCs w:val="21"/>
              </w:rPr>
            </w:pPr>
            <w:r>
              <w:rPr>
                <w:rFonts w:ascii="宋体" w:hAnsi="宋体" w:eastAsia="宋体" w:cs="宋体"/>
                <w:b w:val="0"/>
                <w:sz w:val="21"/>
                <w:szCs w:val="21"/>
              </w:rPr>
              <w:t>2</w:t>
            </w:r>
          </w:p>
        </w:tc>
        <w:tc>
          <w:tcPr>
            <w:tcW w:w="824" w:type="dxa"/>
            <w:tcMar>
              <w:left w:w="108" w:type="dxa"/>
              <w:right w:w="108" w:type="dxa"/>
            </w:tcMar>
            <w:vAlign w:val="top"/>
          </w:tcPr>
          <w:p w14:paraId="1FBC0E76">
            <w:pPr>
              <w:spacing w:before="286" w:line="241" w:lineRule="auto"/>
              <w:ind w:left="371"/>
              <w:rPr>
                <w:sz w:val="21"/>
                <w:szCs w:val="21"/>
              </w:rPr>
            </w:pPr>
            <w:r>
              <w:rPr>
                <w:rFonts w:ascii="宋体" w:hAnsi="宋体" w:eastAsia="宋体" w:cs="宋体"/>
                <w:b w:val="0"/>
                <w:sz w:val="21"/>
                <w:szCs w:val="21"/>
              </w:rPr>
              <w:t>2</w:t>
            </w:r>
          </w:p>
        </w:tc>
      </w:tr>
      <w:tr w14:paraId="3695C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72" w:hRule="atLeast"/>
          <w:tblHeader/>
        </w:trPr>
        <w:tc>
          <w:tcPr>
            <w:tcW w:w="1043" w:type="dxa"/>
            <w:vMerge w:val="restart"/>
            <w:tcBorders>
              <w:bottom w:val="nil"/>
            </w:tcBorders>
            <w:tcMar>
              <w:left w:w="108" w:type="dxa"/>
              <w:right w:w="108" w:type="dxa"/>
            </w:tcMar>
            <w:vAlign w:val="top"/>
          </w:tcPr>
          <w:p w14:paraId="6F903949">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128EE5C4">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1F002D52">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6C154BC2">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292040CE">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68EB831F">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1345FD42">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3D67F87E">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r>
              <w:rPr>
                <w:rFonts w:ascii="宋体" w:hAnsi="宋体" w:eastAsia="宋体" w:cs="宋体"/>
                <w:b w:val="0"/>
                <w:spacing w:val="4"/>
                <w:sz w:val="21"/>
                <w:szCs w:val="21"/>
              </w:rPr>
              <w:t>产出</w:t>
            </w:r>
          </w:p>
          <w:p w14:paraId="0E25E226">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rFonts w:hint="eastAsia"/>
                <w:spacing w:val="4"/>
                <w:sz w:val="21"/>
                <w:szCs w:val="21"/>
                <w:lang w:eastAsia="zh-CN"/>
              </w:rPr>
            </w:pPr>
            <w:r>
              <w:rPr>
                <w:rFonts w:hint="eastAsia" w:ascii="宋体" w:hAnsi="宋体" w:eastAsia="宋体" w:cs="宋体"/>
                <w:b w:val="0"/>
                <w:spacing w:val="4"/>
                <w:sz w:val="21"/>
                <w:szCs w:val="21"/>
                <w:lang w:eastAsia="zh-CN"/>
              </w:rPr>
              <w:t>（</w:t>
            </w:r>
            <w:r>
              <w:rPr>
                <w:rFonts w:ascii="宋体" w:hAnsi="宋体" w:eastAsia="宋体" w:cs="宋体"/>
                <w:b w:val="0"/>
                <w:spacing w:val="4"/>
                <w:sz w:val="21"/>
                <w:szCs w:val="21"/>
              </w:rPr>
              <w:t>30%</w:t>
            </w:r>
            <w:r>
              <w:rPr>
                <w:rFonts w:hint="eastAsia" w:ascii="宋体" w:hAnsi="宋体" w:eastAsia="宋体" w:cs="宋体"/>
                <w:b w:val="0"/>
                <w:spacing w:val="4"/>
                <w:sz w:val="21"/>
                <w:szCs w:val="21"/>
                <w:lang w:eastAsia="zh-CN"/>
              </w:rPr>
              <w:t>）</w:t>
            </w:r>
          </w:p>
        </w:tc>
        <w:tc>
          <w:tcPr>
            <w:tcW w:w="1438" w:type="dxa"/>
            <w:vMerge w:val="restart"/>
            <w:tcBorders>
              <w:bottom w:val="nil"/>
            </w:tcBorders>
            <w:tcMar>
              <w:left w:w="108" w:type="dxa"/>
              <w:right w:w="108" w:type="dxa"/>
            </w:tcMar>
            <w:vAlign w:val="top"/>
          </w:tcPr>
          <w:p w14:paraId="319DD8D3">
            <w:pPr>
              <w:spacing w:line="439" w:lineRule="auto"/>
              <w:rPr>
                <w:rFonts w:ascii="Arial"/>
                <w:sz w:val="21"/>
              </w:rPr>
            </w:pPr>
          </w:p>
          <w:p w14:paraId="698560F2">
            <w:pPr>
              <w:spacing w:before="68" w:line="220" w:lineRule="auto"/>
              <w:ind w:left="311"/>
              <w:rPr>
                <w:sz w:val="21"/>
                <w:szCs w:val="21"/>
              </w:rPr>
            </w:pPr>
            <w:r>
              <w:rPr>
                <w:rFonts w:ascii="宋体" w:hAnsi="宋体" w:eastAsia="宋体" w:cs="宋体"/>
                <w:b w:val="0"/>
                <w:spacing w:val="-5"/>
                <w:sz w:val="21"/>
                <w:szCs w:val="21"/>
              </w:rPr>
              <w:t>产出数量</w:t>
            </w:r>
          </w:p>
        </w:tc>
        <w:tc>
          <w:tcPr>
            <w:tcW w:w="3999" w:type="dxa"/>
            <w:tcMar>
              <w:left w:w="108" w:type="dxa"/>
              <w:right w:w="108" w:type="dxa"/>
            </w:tcMar>
            <w:vAlign w:val="top"/>
          </w:tcPr>
          <w:p w14:paraId="69A8F4DC">
            <w:pPr>
              <w:spacing w:before="236" w:line="220" w:lineRule="auto"/>
              <w:ind w:left="1481"/>
              <w:rPr>
                <w:sz w:val="21"/>
                <w:szCs w:val="21"/>
              </w:rPr>
            </w:pPr>
            <w:r>
              <w:rPr>
                <w:rFonts w:ascii="宋体" w:hAnsi="宋体" w:eastAsia="宋体" w:cs="宋体"/>
                <w:b w:val="0"/>
                <w:spacing w:val="-2"/>
                <w:sz w:val="21"/>
                <w:szCs w:val="21"/>
              </w:rPr>
              <w:t>污水处理完成率</w:t>
            </w:r>
          </w:p>
        </w:tc>
        <w:tc>
          <w:tcPr>
            <w:tcW w:w="1379" w:type="dxa"/>
            <w:tcMar>
              <w:left w:w="108" w:type="dxa"/>
              <w:right w:w="108" w:type="dxa"/>
            </w:tcMar>
            <w:vAlign w:val="top"/>
          </w:tcPr>
          <w:p w14:paraId="0735C595">
            <w:pPr>
              <w:spacing w:before="286" w:line="239" w:lineRule="auto"/>
              <w:ind w:left="553"/>
              <w:rPr>
                <w:sz w:val="21"/>
                <w:szCs w:val="21"/>
              </w:rPr>
            </w:pPr>
            <w:r>
              <w:rPr>
                <w:rFonts w:ascii="宋体" w:hAnsi="宋体" w:eastAsia="宋体" w:cs="宋体"/>
                <w:b w:val="0"/>
                <w:spacing w:val="-7"/>
                <w:sz w:val="21"/>
                <w:szCs w:val="21"/>
              </w:rPr>
              <w:t>7.5</w:t>
            </w:r>
          </w:p>
        </w:tc>
        <w:tc>
          <w:tcPr>
            <w:tcW w:w="824" w:type="dxa"/>
            <w:tcMar>
              <w:left w:w="108" w:type="dxa"/>
              <w:right w:w="108" w:type="dxa"/>
            </w:tcMar>
            <w:vAlign w:val="top"/>
          </w:tcPr>
          <w:p w14:paraId="73B8B6FD">
            <w:pPr>
              <w:spacing w:before="286" w:line="239" w:lineRule="auto"/>
              <w:ind w:left="275"/>
              <w:rPr>
                <w:sz w:val="21"/>
                <w:szCs w:val="21"/>
              </w:rPr>
            </w:pPr>
            <w:r>
              <w:rPr>
                <w:rFonts w:ascii="宋体" w:hAnsi="宋体" w:eastAsia="宋体" w:cs="宋体"/>
                <w:b w:val="0"/>
                <w:spacing w:val="-7"/>
                <w:sz w:val="21"/>
                <w:szCs w:val="21"/>
              </w:rPr>
              <w:t>7.5</w:t>
            </w:r>
          </w:p>
        </w:tc>
      </w:tr>
      <w:tr w14:paraId="03E87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5" w:hRule="atLeast"/>
          <w:tblHeader/>
        </w:trPr>
        <w:tc>
          <w:tcPr>
            <w:tcW w:w="1043" w:type="dxa"/>
            <w:vMerge w:val="continue"/>
            <w:tcBorders>
              <w:top w:val="nil"/>
              <w:bottom w:val="nil"/>
            </w:tcBorders>
            <w:tcMar>
              <w:left w:w="108" w:type="dxa"/>
              <w:right w:w="108" w:type="dxa"/>
            </w:tcMar>
            <w:vAlign w:val="top"/>
          </w:tcPr>
          <w:p w14:paraId="7F1041E2">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tcBorders>
            <w:tcMar>
              <w:left w:w="108" w:type="dxa"/>
              <w:right w:w="108" w:type="dxa"/>
            </w:tcMar>
            <w:vAlign w:val="top"/>
          </w:tcPr>
          <w:p w14:paraId="5622C2C1">
            <w:pPr>
              <w:rPr>
                <w:rFonts w:ascii="Arial"/>
                <w:sz w:val="21"/>
              </w:rPr>
            </w:pPr>
          </w:p>
        </w:tc>
        <w:tc>
          <w:tcPr>
            <w:tcW w:w="3999" w:type="dxa"/>
            <w:tcMar>
              <w:left w:w="108" w:type="dxa"/>
              <w:right w:w="108" w:type="dxa"/>
            </w:tcMar>
            <w:vAlign w:val="top"/>
          </w:tcPr>
          <w:p w14:paraId="51655D6A">
            <w:pPr>
              <w:spacing w:before="248" w:line="220" w:lineRule="auto"/>
              <w:ind w:left="1588"/>
              <w:rPr>
                <w:sz w:val="21"/>
                <w:szCs w:val="21"/>
              </w:rPr>
            </w:pPr>
            <w:r>
              <w:rPr>
                <w:rFonts w:ascii="宋体" w:hAnsi="宋体" w:eastAsia="宋体" w:cs="宋体"/>
                <w:b w:val="0"/>
                <w:spacing w:val="-2"/>
                <w:sz w:val="21"/>
                <w:szCs w:val="21"/>
              </w:rPr>
              <w:t>水质监测次数</w:t>
            </w:r>
          </w:p>
        </w:tc>
        <w:tc>
          <w:tcPr>
            <w:tcW w:w="1379" w:type="dxa"/>
            <w:tcMar>
              <w:left w:w="108" w:type="dxa"/>
              <w:right w:w="108" w:type="dxa"/>
            </w:tcMar>
            <w:vAlign w:val="top"/>
          </w:tcPr>
          <w:p w14:paraId="67FB717C">
            <w:pPr>
              <w:spacing w:before="292" w:line="239" w:lineRule="auto"/>
              <w:ind w:left="553"/>
              <w:rPr>
                <w:sz w:val="21"/>
                <w:szCs w:val="21"/>
              </w:rPr>
            </w:pPr>
            <w:r>
              <w:rPr>
                <w:rFonts w:ascii="宋体" w:hAnsi="宋体" w:eastAsia="宋体" w:cs="宋体"/>
                <w:b w:val="0"/>
                <w:spacing w:val="-7"/>
                <w:sz w:val="21"/>
                <w:szCs w:val="21"/>
              </w:rPr>
              <w:t>7.5</w:t>
            </w:r>
          </w:p>
        </w:tc>
        <w:tc>
          <w:tcPr>
            <w:tcW w:w="824" w:type="dxa"/>
            <w:tcMar>
              <w:left w:w="108" w:type="dxa"/>
              <w:right w:w="108" w:type="dxa"/>
            </w:tcMar>
            <w:vAlign w:val="top"/>
          </w:tcPr>
          <w:p w14:paraId="0B828E96">
            <w:pPr>
              <w:spacing w:before="292" w:line="239" w:lineRule="auto"/>
              <w:ind w:left="275"/>
              <w:rPr>
                <w:sz w:val="21"/>
                <w:szCs w:val="21"/>
              </w:rPr>
            </w:pPr>
            <w:r>
              <w:rPr>
                <w:rFonts w:ascii="宋体" w:hAnsi="宋体" w:eastAsia="宋体" w:cs="宋体"/>
                <w:b w:val="0"/>
                <w:spacing w:val="-7"/>
                <w:sz w:val="21"/>
                <w:szCs w:val="21"/>
              </w:rPr>
              <w:t>7.5</w:t>
            </w:r>
          </w:p>
        </w:tc>
      </w:tr>
      <w:tr w14:paraId="68D8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85" w:hRule="atLeast"/>
          <w:tblHeader/>
        </w:trPr>
        <w:tc>
          <w:tcPr>
            <w:tcW w:w="1043" w:type="dxa"/>
            <w:vMerge w:val="continue"/>
            <w:tcBorders>
              <w:top w:val="nil"/>
              <w:bottom w:val="nil"/>
            </w:tcBorders>
            <w:tcMar>
              <w:left w:w="108" w:type="dxa"/>
              <w:right w:w="108" w:type="dxa"/>
            </w:tcMar>
            <w:vAlign w:val="top"/>
          </w:tcPr>
          <w:p w14:paraId="4F1B0ECD">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restart"/>
            <w:tcBorders>
              <w:bottom w:val="nil"/>
            </w:tcBorders>
            <w:tcMar>
              <w:left w:w="108" w:type="dxa"/>
              <w:right w:w="108" w:type="dxa"/>
            </w:tcMar>
            <w:vAlign w:val="top"/>
          </w:tcPr>
          <w:p w14:paraId="344C5C77">
            <w:pPr>
              <w:spacing w:line="263" w:lineRule="auto"/>
              <w:rPr>
                <w:rFonts w:ascii="Arial"/>
                <w:sz w:val="21"/>
              </w:rPr>
            </w:pPr>
          </w:p>
          <w:p w14:paraId="34C0EF1E">
            <w:pPr>
              <w:spacing w:line="263" w:lineRule="auto"/>
              <w:rPr>
                <w:rFonts w:ascii="Arial"/>
                <w:sz w:val="21"/>
              </w:rPr>
            </w:pPr>
          </w:p>
          <w:p w14:paraId="695E2B6A">
            <w:pPr>
              <w:spacing w:line="264" w:lineRule="auto"/>
              <w:rPr>
                <w:rFonts w:ascii="Arial"/>
                <w:sz w:val="21"/>
              </w:rPr>
            </w:pPr>
          </w:p>
          <w:p w14:paraId="68D9B24A">
            <w:pPr>
              <w:spacing w:line="264" w:lineRule="auto"/>
              <w:rPr>
                <w:rFonts w:ascii="Arial"/>
                <w:sz w:val="21"/>
              </w:rPr>
            </w:pPr>
          </w:p>
          <w:p w14:paraId="072B20CE">
            <w:pPr>
              <w:spacing w:line="264" w:lineRule="auto"/>
              <w:rPr>
                <w:rFonts w:ascii="Arial"/>
                <w:sz w:val="21"/>
              </w:rPr>
            </w:pPr>
          </w:p>
          <w:p w14:paraId="7F643B94">
            <w:pPr>
              <w:spacing w:line="264" w:lineRule="auto"/>
              <w:rPr>
                <w:rFonts w:ascii="Arial"/>
                <w:sz w:val="21"/>
              </w:rPr>
            </w:pPr>
          </w:p>
          <w:p w14:paraId="7137508F">
            <w:pPr>
              <w:spacing w:line="264" w:lineRule="auto"/>
              <w:rPr>
                <w:rFonts w:ascii="Arial"/>
                <w:sz w:val="21"/>
              </w:rPr>
            </w:pPr>
          </w:p>
          <w:p w14:paraId="4C2C0099">
            <w:pPr>
              <w:spacing w:before="68" w:line="220" w:lineRule="auto"/>
              <w:ind w:left="302"/>
              <w:rPr>
                <w:sz w:val="21"/>
                <w:szCs w:val="21"/>
              </w:rPr>
            </w:pPr>
            <w:r>
              <w:rPr>
                <w:rFonts w:ascii="宋体" w:hAnsi="宋体" w:eastAsia="宋体" w:cs="宋体"/>
                <w:b w:val="0"/>
                <w:spacing w:val="-2"/>
                <w:sz w:val="21"/>
                <w:szCs w:val="21"/>
              </w:rPr>
              <w:t>产出质量</w:t>
            </w:r>
          </w:p>
        </w:tc>
        <w:tc>
          <w:tcPr>
            <w:tcW w:w="3999" w:type="dxa"/>
            <w:tcMar>
              <w:left w:w="108" w:type="dxa"/>
              <w:right w:w="108" w:type="dxa"/>
            </w:tcMar>
            <w:vAlign w:val="top"/>
          </w:tcPr>
          <w:p w14:paraId="1DA6F6FE">
            <w:pPr>
              <w:spacing w:before="210" w:line="248" w:lineRule="auto"/>
              <w:ind w:left="12" w:right="3" w:firstLine="6"/>
              <w:rPr>
                <w:sz w:val="21"/>
                <w:szCs w:val="21"/>
              </w:rPr>
            </w:pPr>
            <w:r>
              <w:rPr>
                <w:rFonts w:ascii="宋体" w:hAnsi="宋体" w:eastAsia="宋体" w:cs="宋体"/>
                <w:b w:val="0"/>
                <w:spacing w:val="-8"/>
                <w:sz w:val="21"/>
                <w:szCs w:val="21"/>
              </w:rPr>
              <w:t>资金结算</w:t>
            </w:r>
            <w:r>
              <w:rPr>
                <w:rFonts w:ascii="宋体" w:hAnsi="宋体" w:eastAsia="宋体" w:cs="宋体"/>
                <w:b w:val="0"/>
                <w:spacing w:val="-60"/>
                <w:sz w:val="21"/>
                <w:szCs w:val="21"/>
              </w:rPr>
              <w:t xml:space="preserve"> </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拨付、下达、发放</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准确率-洋</w:t>
            </w:r>
            <w:r>
              <w:rPr>
                <w:rFonts w:ascii="宋体" w:hAnsi="宋体" w:eastAsia="宋体" w:cs="宋体"/>
                <w:b w:val="0"/>
                <w:spacing w:val="-9"/>
                <w:sz w:val="21"/>
                <w:szCs w:val="21"/>
              </w:rPr>
              <w:t>里污</w:t>
            </w:r>
            <w:r>
              <w:rPr>
                <w:rFonts w:ascii="宋体" w:hAnsi="宋体" w:eastAsia="宋体" w:cs="宋体"/>
                <w:b w:val="0"/>
                <w:spacing w:val="-3"/>
                <w:sz w:val="21"/>
                <w:szCs w:val="21"/>
              </w:rPr>
              <w:t>水厂</w:t>
            </w:r>
          </w:p>
        </w:tc>
        <w:tc>
          <w:tcPr>
            <w:tcW w:w="1379" w:type="dxa"/>
            <w:tcMar>
              <w:left w:w="108" w:type="dxa"/>
              <w:right w:w="108" w:type="dxa"/>
            </w:tcMar>
            <w:vAlign w:val="top"/>
          </w:tcPr>
          <w:p w14:paraId="32DD20D8">
            <w:pPr>
              <w:spacing w:line="322" w:lineRule="auto"/>
              <w:rPr>
                <w:rFonts w:ascii="Arial"/>
                <w:sz w:val="21"/>
              </w:rPr>
            </w:pPr>
          </w:p>
          <w:p w14:paraId="2D416FC7">
            <w:pPr>
              <w:spacing w:before="68" w:line="239" w:lineRule="auto"/>
              <w:ind w:left="564"/>
              <w:rPr>
                <w:sz w:val="21"/>
                <w:szCs w:val="21"/>
              </w:rPr>
            </w:pPr>
            <w:r>
              <w:rPr>
                <w:rFonts w:ascii="宋体" w:hAnsi="宋体" w:eastAsia="宋体" w:cs="宋体"/>
                <w:b w:val="0"/>
                <w:spacing w:val="-10"/>
                <w:sz w:val="21"/>
                <w:szCs w:val="21"/>
              </w:rPr>
              <w:t>1.5</w:t>
            </w:r>
          </w:p>
        </w:tc>
        <w:tc>
          <w:tcPr>
            <w:tcW w:w="824" w:type="dxa"/>
            <w:tcMar>
              <w:left w:w="108" w:type="dxa"/>
              <w:right w:w="108" w:type="dxa"/>
            </w:tcMar>
            <w:vAlign w:val="top"/>
          </w:tcPr>
          <w:p w14:paraId="4BF295AF">
            <w:pPr>
              <w:spacing w:line="322" w:lineRule="auto"/>
              <w:rPr>
                <w:rFonts w:ascii="Arial"/>
                <w:sz w:val="21"/>
              </w:rPr>
            </w:pPr>
          </w:p>
          <w:p w14:paraId="7D58C076">
            <w:pPr>
              <w:spacing w:before="68" w:line="239" w:lineRule="auto"/>
              <w:ind w:left="285"/>
              <w:rPr>
                <w:sz w:val="21"/>
                <w:szCs w:val="21"/>
              </w:rPr>
            </w:pPr>
            <w:r>
              <w:rPr>
                <w:rFonts w:ascii="宋体" w:hAnsi="宋体" w:eastAsia="宋体" w:cs="宋体"/>
                <w:b w:val="0"/>
                <w:spacing w:val="-10"/>
                <w:sz w:val="21"/>
                <w:szCs w:val="21"/>
              </w:rPr>
              <w:t>1.5</w:t>
            </w:r>
          </w:p>
        </w:tc>
      </w:tr>
      <w:tr w14:paraId="3B494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87" w:hRule="atLeast"/>
          <w:tblHeader/>
        </w:trPr>
        <w:tc>
          <w:tcPr>
            <w:tcW w:w="1043" w:type="dxa"/>
            <w:vMerge w:val="continue"/>
            <w:tcBorders>
              <w:top w:val="nil"/>
              <w:bottom w:val="nil"/>
            </w:tcBorders>
            <w:tcMar>
              <w:left w:w="108" w:type="dxa"/>
              <w:right w:w="108" w:type="dxa"/>
            </w:tcMar>
            <w:vAlign w:val="top"/>
          </w:tcPr>
          <w:p w14:paraId="12FA1345">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bottom w:val="nil"/>
            </w:tcBorders>
            <w:tcMar>
              <w:left w:w="108" w:type="dxa"/>
              <w:right w:w="108" w:type="dxa"/>
            </w:tcMar>
            <w:vAlign w:val="top"/>
          </w:tcPr>
          <w:p w14:paraId="5D0D4B17">
            <w:pPr>
              <w:rPr>
                <w:rFonts w:ascii="Arial"/>
                <w:sz w:val="21"/>
              </w:rPr>
            </w:pPr>
          </w:p>
        </w:tc>
        <w:tc>
          <w:tcPr>
            <w:tcW w:w="3999" w:type="dxa"/>
            <w:tcMar>
              <w:left w:w="108" w:type="dxa"/>
              <w:right w:w="108" w:type="dxa"/>
            </w:tcMar>
            <w:vAlign w:val="top"/>
          </w:tcPr>
          <w:p w14:paraId="149B2D5D">
            <w:pPr>
              <w:spacing w:before="210" w:line="249" w:lineRule="auto"/>
              <w:ind w:left="12" w:right="3" w:firstLine="6"/>
              <w:rPr>
                <w:sz w:val="21"/>
                <w:szCs w:val="21"/>
              </w:rPr>
            </w:pPr>
            <w:r>
              <w:rPr>
                <w:rFonts w:ascii="宋体" w:hAnsi="宋体" w:eastAsia="宋体" w:cs="宋体"/>
                <w:b w:val="0"/>
                <w:spacing w:val="-8"/>
                <w:sz w:val="21"/>
                <w:szCs w:val="21"/>
              </w:rPr>
              <w:t>资金结算</w:t>
            </w:r>
            <w:r>
              <w:rPr>
                <w:rFonts w:ascii="宋体" w:hAnsi="宋体" w:eastAsia="宋体" w:cs="宋体"/>
                <w:b w:val="0"/>
                <w:spacing w:val="-60"/>
                <w:sz w:val="21"/>
                <w:szCs w:val="21"/>
              </w:rPr>
              <w:t xml:space="preserve"> </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拨付、下达、发放</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准确率-祥</w:t>
            </w:r>
            <w:r>
              <w:rPr>
                <w:rFonts w:ascii="宋体" w:hAnsi="宋体" w:eastAsia="宋体" w:cs="宋体"/>
                <w:b w:val="0"/>
                <w:spacing w:val="-9"/>
                <w:sz w:val="21"/>
                <w:szCs w:val="21"/>
              </w:rPr>
              <w:t>坂污</w:t>
            </w:r>
            <w:r>
              <w:rPr>
                <w:rFonts w:ascii="宋体" w:hAnsi="宋体" w:eastAsia="宋体" w:cs="宋体"/>
                <w:b w:val="0"/>
                <w:spacing w:val="-3"/>
                <w:sz w:val="21"/>
                <w:szCs w:val="21"/>
              </w:rPr>
              <w:t>水厂</w:t>
            </w:r>
          </w:p>
        </w:tc>
        <w:tc>
          <w:tcPr>
            <w:tcW w:w="1379" w:type="dxa"/>
            <w:tcMar>
              <w:left w:w="108" w:type="dxa"/>
              <w:right w:w="108" w:type="dxa"/>
            </w:tcMar>
            <w:vAlign w:val="top"/>
          </w:tcPr>
          <w:p w14:paraId="60C2C8D3">
            <w:pPr>
              <w:spacing w:line="323" w:lineRule="auto"/>
              <w:rPr>
                <w:rFonts w:ascii="Arial"/>
                <w:sz w:val="21"/>
              </w:rPr>
            </w:pPr>
          </w:p>
          <w:p w14:paraId="1EB8B3B7">
            <w:pPr>
              <w:spacing w:before="68" w:line="239" w:lineRule="auto"/>
              <w:ind w:left="564"/>
              <w:rPr>
                <w:sz w:val="21"/>
                <w:szCs w:val="21"/>
              </w:rPr>
            </w:pPr>
            <w:r>
              <w:rPr>
                <w:rFonts w:ascii="宋体" w:hAnsi="宋体" w:eastAsia="宋体" w:cs="宋体"/>
                <w:b w:val="0"/>
                <w:spacing w:val="-10"/>
                <w:sz w:val="21"/>
                <w:szCs w:val="21"/>
              </w:rPr>
              <w:t>1.5</w:t>
            </w:r>
          </w:p>
        </w:tc>
        <w:tc>
          <w:tcPr>
            <w:tcW w:w="824" w:type="dxa"/>
            <w:tcMar>
              <w:left w:w="108" w:type="dxa"/>
              <w:right w:w="108" w:type="dxa"/>
            </w:tcMar>
            <w:vAlign w:val="top"/>
          </w:tcPr>
          <w:p w14:paraId="6B842D39">
            <w:pPr>
              <w:spacing w:line="323" w:lineRule="auto"/>
              <w:rPr>
                <w:rFonts w:ascii="Arial"/>
                <w:sz w:val="21"/>
              </w:rPr>
            </w:pPr>
          </w:p>
          <w:p w14:paraId="046A03DD">
            <w:pPr>
              <w:spacing w:before="68" w:line="239" w:lineRule="auto"/>
              <w:ind w:left="285"/>
              <w:rPr>
                <w:sz w:val="21"/>
                <w:szCs w:val="21"/>
              </w:rPr>
            </w:pPr>
            <w:r>
              <w:rPr>
                <w:rFonts w:ascii="宋体" w:hAnsi="宋体" w:eastAsia="宋体" w:cs="宋体"/>
                <w:b w:val="0"/>
                <w:spacing w:val="-10"/>
                <w:sz w:val="21"/>
                <w:szCs w:val="21"/>
              </w:rPr>
              <w:t>1.5</w:t>
            </w:r>
          </w:p>
        </w:tc>
      </w:tr>
      <w:tr w14:paraId="0CBAC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84" w:hRule="atLeast"/>
          <w:tblHeader/>
        </w:trPr>
        <w:tc>
          <w:tcPr>
            <w:tcW w:w="1043" w:type="dxa"/>
            <w:vMerge w:val="continue"/>
            <w:tcBorders>
              <w:top w:val="nil"/>
              <w:bottom w:val="nil"/>
            </w:tcBorders>
            <w:tcMar>
              <w:left w:w="108" w:type="dxa"/>
              <w:right w:w="108" w:type="dxa"/>
            </w:tcMar>
            <w:vAlign w:val="top"/>
          </w:tcPr>
          <w:p w14:paraId="0E7E95BC">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bottom w:val="nil"/>
            </w:tcBorders>
            <w:tcMar>
              <w:left w:w="108" w:type="dxa"/>
              <w:right w:w="108" w:type="dxa"/>
            </w:tcMar>
            <w:vAlign w:val="top"/>
          </w:tcPr>
          <w:p w14:paraId="141510DE">
            <w:pPr>
              <w:rPr>
                <w:rFonts w:ascii="Arial"/>
                <w:sz w:val="21"/>
              </w:rPr>
            </w:pPr>
          </w:p>
        </w:tc>
        <w:tc>
          <w:tcPr>
            <w:tcW w:w="3999" w:type="dxa"/>
            <w:tcMar>
              <w:left w:w="108" w:type="dxa"/>
              <w:right w:w="108" w:type="dxa"/>
            </w:tcMar>
            <w:vAlign w:val="top"/>
          </w:tcPr>
          <w:p w14:paraId="284C4B01">
            <w:pPr>
              <w:spacing w:before="209" w:line="248" w:lineRule="auto"/>
              <w:ind w:left="12" w:right="3" w:firstLine="6"/>
              <w:rPr>
                <w:sz w:val="21"/>
                <w:szCs w:val="21"/>
              </w:rPr>
            </w:pPr>
            <w:r>
              <w:rPr>
                <w:rFonts w:ascii="宋体" w:hAnsi="宋体" w:eastAsia="宋体" w:cs="宋体"/>
                <w:b w:val="0"/>
                <w:spacing w:val="-8"/>
                <w:sz w:val="21"/>
                <w:szCs w:val="21"/>
              </w:rPr>
              <w:t>资金结算</w:t>
            </w:r>
            <w:r>
              <w:rPr>
                <w:rFonts w:ascii="宋体" w:hAnsi="宋体" w:eastAsia="宋体" w:cs="宋体"/>
                <w:b w:val="0"/>
                <w:spacing w:val="-60"/>
                <w:sz w:val="21"/>
                <w:szCs w:val="21"/>
              </w:rPr>
              <w:t xml:space="preserve"> </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拨付、下达、发放</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准确率-浮</w:t>
            </w:r>
            <w:r>
              <w:rPr>
                <w:rFonts w:ascii="宋体" w:hAnsi="宋体" w:eastAsia="宋体" w:cs="宋体"/>
                <w:b w:val="0"/>
                <w:spacing w:val="-9"/>
                <w:sz w:val="21"/>
                <w:szCs w:val="21"/>
              </w:rPr>
              <w:t>村污</w:t>
            </w:r>
            <w:r>
              <w:rPr>
                <w:rFonts w:ascii="宋体" w:hAnsi="宋体" w:eastAsia="宋体" w:cs="宋体"/>
                <w:b w:val="0"/>
                <w:spacing w:val="-3"/>
                <w:sz w:val="21"/>
                <w:szCs w:val="21"/>
              </w:rPr>
              <w:t>水厂</w:t>
            </w:r>
          </w:p>
        </w:tc>
        <w:tc>
          <w:tcPr>
            <w:tcW w:w="1379" w:type="dxa"/>
            <w:tcMar>
              <w:left w:w="108" w:type="dxa"/>
              <w:right w:w="108" w:type="dxa"/>
            </w:tcMar>
            <w:vAlign w:val="top"/>
          </w:tcPr>
          <w:p w14:paraId="73E00B9D">
            <w:pPr>
              <w:spacing w:line="322" w:lineRule="auto"/>
              <w:rPr>
                <w:rFonts w:ascii="Arial"/>
                <w:sz w:val="21"/>
              </w:rPr>
            </w:pPr>
          </w:p>
          <w:p w14:paraId="0E47DB03">
            <w:pPr>
              <w:spacing w:before="68" w:line="239" w:lineRule="auto"/>
              <w:ind w:left="564"/>
              <w:rPr>
                <w:sz w:val="21"/>
                <w:szCs w:val="21"/>
              </w:rPr>
            </w:pPr>
            <w:r>
              <w:rPr>
                <w:rFonts w:ascii="宋体" w:hAnsi="宋体" w:eastAsia="宋体" w:cs="宋体"/>
                <w:b w:val="0"/>
                <w:spacing w:val="-10"/>
                <w:sz w:val="21"/>
                <w:szCs w:val="21"/>
              </w:rPr>
              <w:t>1.5</w:t>
            </w:r>
          </w:p>
        </w:tc>
        <w:tc>
          <w:tcPr>
            <w:tcW w:w="824" w:type="dxa"/>
            <w:tcMar>
              <w:left w:w="108" w:type="dxa"/>
              <w:right w:w="108" w:type="dxa"/>
            </w:tcMar>
            <w:vAlign w:val="top"/>
          </w:tcPr>
          <w:p w14:paraId="34F52750">
            <w:pPr>
              <w:spacing w:line="322" w:lineRule="auto"/>
              <w:rPr>
                <w:rFonts w:ascii="Arial"/>
                <w:sz w:val="21"/>
              </w:rPr>
            </w:pPr>
          </w:p>
          <w:p w14:paraId="41635733">
            <w:pPr>
              <w:spacing w:before="68" w:line="239" w:lineRule="auto"/>
              <w:ind w:left="285"/>
              <w:rPr>
                <w:sz w:val="21"/>
                <w:szCs w:val="21"/>
              </w:rPr>
            </w:pPr>
            <w:r>
              <w:rPr>
                <w:rFonts w:ascii="宋体" w:hAnsi="宋体" w:eastAsia="宋体" w:cs="宋体"/>
                <w:b w:val="0"/>
                <w:spacing w:val="-10"/>
                <w:sz w:val="21"/>
                <w:szCs w:val="21"/>
              </w:rPr>
              <w:t>1.5</w:t>
            </w:r>
          </w:p>
        </w:tc>
      </w:tr>
      <w:tr w14:paraId="7555C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96" w:hRule="atLeast"/>
          <w:tblHeader/>
        </w:trPr>
        <w:tc>
          <w:tcPr>
            <w:tcW w:w="1043" w:type="dxa"/>
            <w:vMerge w:val="continue"/>
            <w:tcBorders>
              <w:top w:val="nil"/>
              <w:bottom w:val="nil"/>
            </w:tcBorders>
            <w:tcMar>
              <w:left w:w="108" w:type="dxa"/>
              <w:right w:w="108" w:type="dxa"/>
            </w:tcMar>
            <w:vAlign w:val="top"/>
          </w:tcPr>
          <w:p w14:paraId="24B0F61A">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bottom w:val="nil"/>
            </w:tcBorders>
            <w:tcMar>
              <w:left w:w="108" w:type="dxa"/>
              <w:right w:w="108" w:type="dxa"/>
            </w:tcMar>
            <w:vAlign w:val="top"/>
          </w:tcPr>
          <w:p w14:paraId="322B3907">
            <w:pPr>
              <w:rPr>
                <w:rFonts w:ascii="Arial"/>
                <w:sz w:val="21"/>
              </w:rPr>
            </w:pPr>
          </w:p>
        </w:tc>
        <w:tc>
          <w:tcPr>
            <w:tcW w:w="3999" w:type="dxa"/>
            <w:tcMar>
              <w:left w:w="108" w:type="dxa"/>
              <w:right w:w="108" w:type="dxa"/>
            </w:tcMar>
            <w:vAlign w:val="top"/>
          </w:tcPr>
          <w:p w14:paraId="6AC2234B">
            <w:pPr>
              <w:spacing w:before="221" w:line="248" w:lineRule="auto"/>
              <w:ind w:left="10" w:firstLine="8"/>
              <w:rPr>
                <w:sz w:val="21"/>
                <w:szCs w:val="21"/>
              </w:rPr>
            </w:pPr>
            <w:r>
              <w:rPr>
                <w:rFonts w:ascii="宋体" w:hAnsi="宋体" w:eastAsia="宋体" w:cs="宋体"/>
                <w:b w:val="0"/>
                <w:spacing w:val="-8"/>
                <w:sz w:val="21"/>
                <w:szCs w:val="21"/>
              </w:rPr>
              <w:t>资金结算</w:t>
            </w:r>
            <w:r>
              <w:rPr>
                <w:rFonts w:ascii="宋体" w:hAnsi="宋体" w:eastAsia="宋体" w:cs="宋体"/>
                <w:b w:val="0"/>
                <w:spacing w:val="-58"/>
                <w:sz w:val="21"/>
                <w:szCs w:val="21"/>
              </w:rPr>
              <w:t xml:space="preserve"> </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拨付、下达、发放</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准确率-金山、</w:t>
            </w:r>
            <w:r>
              <w:rPr>
                <w:rFonts w:ascii="宋体" w:hAnsi="宋体" w:eastAsia="宋体" w:cs="宋体"/>
                <w:b w:val="0"/>
                <w:spacing w:val="-4"/>
                <w:sz w:val="21"/>
                <w:szCs w:val="21"/>
              </w:rPr>
              <w:t>连坂（一、二期）污水厂</w:t>
            </w:r>
          </w:p>
        </w:tc>
        <w:tc>
          <w:tcPr>
            <w:tcW w:w="1379" w:type="dxa"/>
            <w:tcMar>
              <w:left w:w="108" w:type="dxa"/>
              <w:right w:w="108" w:type="dxa"/>
            </w:tcMar>
            <w:vAlign w:val="top"/>
          </w:tcPr>
          <w:p w14:paraId="1C424C54">
            <w:pPr>
              <w:spacing w:line="328" w:lineRule="auto"/>
              <w:rPr>
                <w:rFonts w:ascii="Arial"/>
                <w:sz w:val="21"/>
              </w:rPr>
            </w:pPr>
          </w:p>
          <w:p w14:paraId="01D9F15B">
            <w:pPr>
              <w:spacing w:before="68" w:line="239" w:lineRule="auto"/>
              <w:ind w:left="564"/>
              <w:rPr>
                <w:sz w:val="21"/>
                <w:szCs w:val="21"/>
              </w:rPr>
            </w:pPr>
            <w:r>
              <w:rPr>
                <w:rFonts w:ascii="宋体" w:hAnsi="宋体" w:eastAsia="宋体" w:cs="宋体"/>
                <w:b w:val="0"/>
                <w:spacing w:val="-10"/>
                <w:sz w:val="21"/>
                <w:szCs w:val="21"/>
              </w:rPr>
              <w:t>1.5</w:t>
            </w:r>
          </w:p>
        </w:tc>
        <w:tc>
          <w:tcPr>
            <w:tcW w:w="824" w:type="dxa"/>
            <w:tcMar>
              <w:left w:w="108" w:type="dxa"/>
              <w:right w:w="108" w:type="dxa"/>
            </w:tcMar>
            <w:vAlign w:val="top"/>
          </w:tcPr>
          <w:p w14:paraId="412E201C">
            <w:pPr>
              <w:spacing w:line="328" w:lineRule="auto"/>
              <w:rPr>
                <w:rFonts w:ascii="Arial"/>
                <w:sz w:val="21"/>
              </w:rPr>
            </w:pPr>
          </w:p>
          <w:p w14:paraId="21B34392">
            <w:pPr>
              <w:spacing w:before="68" w:line="239" w:lineRule="auto"/>
              <w:ind w:left="285"/>
              <w:rPr>
                <w:sz w:val="21"/>
                <w:szCs w:val="21"/>
              </w:rPr>
            </w:pPr>
            <w:r>
              <w:rPr>
                <w:rFonts w:ascii="宋体" w:hAnsi="宋体" w:eastAsia="宋体" w:cs="宋体"/>
                <w:b w:val="0"/>
                <w:spacing w:val="-10"/>
                <w:sz w:val="21"/>
                <w:szCs w:val="21"/>
              </w:rPr>
              <w:t>1.5</w:t>
            </w:r>
          </w:p>
        </w:tc>
      </w:tr>
      <w:tr w14:paraId="2F6B4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87" w:hRule="atLeast"/>
          <w:tblHeader/>
        </w:trPr>
        <w:tc>
          <w:tcPr>
            <w:tcW w:w="1043" w:type="dxa"/>
            <w:vMerge w:val="continue"/>
            <w:tcBorders>
              <w:top w:val="nil"/>
            </w:tcBorders>
            <w:tcMar>
              <w:left w:w="108" w:type="dxa"/>
              <w:right w:w="108" w:type="dxa"/>
            </w:tcMar>
            <w:vAlign w:val="top"/>
          </w:tcPr>
          <w:p w14:paraId="02E77A1C">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tc>
        <w:tc>
          <w:tcPr>
            <w:tcW w:w="1438" w:type="dxa"/>
            <w:vMerge w:val="continue"/>
            <w:tcBorders>
              <w:top w:val="nil"/>
            </w:tcBorders>
            <w:tcMar>
              <w:left w:w="108" w:type="dxa"/>
              <w:right w:w="108" w:type="dxa"/>
            </w:tcMar>
            <w:vAlign w:val="top"/>
          </w:tcPr>
          <w:p w14:paraId="3241F4B2">
            <w:pPr>
              <w:rPr>
                <w:rFonts w:ascii="Arial"/>
                <w:sz w:val="21"/>
              </w:rPr>
            </w:pPr>
          </w:p>
        </w:tc>
        <w:tc>
          <w:tcPr>
            <w:tcW w:w="3999" w:type="dxa"/>
            <w:tcMar>
              <w:left w:w="108" w:type="dxa"/>
              <w:right w:w="108" w:type="dxa"/>
            </w:tcMar>
            <w:vAlign w:val="top"/>
          </w:tcPr>
          <w:p w14:paraId="41E7B405">
            <w:pPr>
              <w:spacing w:before="212" w:line="248" w:lineRule="auto"/>
              <w:ind w:left="12" w:right="2" w:firstLine="6"/>
              <w:rPr>
                <w:sz w:val="21"/>
                <w:szCs w:val="21"/>
              </w:rPr>
            </w:pPr>
            <w:r>
              <w:rPr>
                <w:rFonts w:ascii="宋体" w:hAnsi="宋体" w:eastAsia="宋体" w:cs="宋体"/>
                <w:b w:val="0"/>
                <w:spacing w:val="-8"/>
                <w:sz w:val="21"/>
                <w:szCs w:val="21"/>
              </w:rPr>
              <w:t>资金结算</w:t>
            </w:r>
            <w:r>
              <w:rPr>
                <w:rFonts w:ascii="宋体" w:hAnsi="宋体" w:eastAsia="宋体" w:cs="宋体"/>
                <w:b w:val="0"/>
                <w:spacing w:val="-59"/>
                <w:sz w:val="21"/>
                <w:szCs w:val="21"/>
              </w:rPr>
              <w:t xml:space="preserve"> </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拨付、下达、发放</w:t>
            </w:r>
            <w:r>
              <w:rPr>
                <w:rFonts w:hint="eastAsia" w:ascii="宋体" w:hAnsi="宋体" w:eastAsia="宋体" w:cs="宋体"/>
                <w:b w:val="0"/>
                <w:spacing w:val="-8"/>
                <w:sz w:val="21"/>
                <w:szCs w:val="21"/>
                <w:lang w:eastAsia="zh-CN"/>
              </w:rPr>
              <w:t>）</w:t>
            </w:r>
            <w:r>
              <w:rPr>
                <w:rFonts w:ascii="宋体" w:hAnsi="宋体" w:eastAsia="宋体" w:cs="宋体"/>
                <w:b w:val="0"/>
                <w:spacing w:val="-8"/>
                <w:sz w:val="21"/>
                <w:szCs w:val="21"/>
              </w:rPr>
              <w:t>准确率-连</w:t>
            </w:r>
            <w:r>
              <w:rPr>
                <w:rFonts w:ascii="宋体" w:hAnsi="宋体" w:eastAsia="宋体" w:cs="宋体"/>
                <w:b w:val="0"/>
                <w:spacing w:val="-9"/>
                <w:sz w:val="21"/>
                <w:szCs w:val="21"/>
              </w:rPr>
              <w:t>坂三</w:t>
            </w:r>
            <w:r>
              <w:rPr>
                <w:rFonts w:ascii="宋体" w:hAnsi="宋体" w:eastAsia="宋体" w:cs="宋体"/>
                <w:b w:val="0"/>
                <w:spacing w:val="-3"/>
                <w:sz w:val="21"/>
                <w:szCs w:val="21"/>
              </w:rPr>
              <w:t>期污水厂</w:t>
            </w:r>
          </w:p>
        </w:tc>
        <w:tc>
          <w:tcPr>
            <w:tcW w:w="1379" w:type="dxa"/>
            <w:tcMar>
              <w:left w:w="108" w:type="dxa"/>
              <w:right w:w="108" w:type="dxa"/>
            </w:tcMar>
            <w:vAlign w:val="top"/>
          </w:tcPr>
          <w:p w14:paraId="72D663EF">
            <w:pPr>
              <w:spacing w:line="324" w:lineRule="auto"/>
              <w:rPr>
                <w:rFonts w:ascii="Arial"/>
                <w:sz w:val="21"/>
              </w:rPr>
            </w:pPr>
          </w:p>
          <w:p w14:paraId="3E827B8E">
            <w:pPr>
              <w:spacing w:before="68" w:line="239" w:lineRule="auto"/>
              <w:ind w:left="564"/>
              <w:rPr>
                <w:sz w:val="21"/>
                <w:szCs w:val="21"/>
              </w:rPr>
            </w:pPr>
            <w:r>
              <w:rPr>
                <w:rFonts w:ascii="宋体" w:hAnsi="宋体" w:eastAsia="宋体" w:cs="宋体"/>
                <w:b w:val="0"/>
                <w:spacing w:val="-10"/>
                <w:sz w:val="21"/>
                <w:szCs w:val="21"/>
              </w:rPr>
              <w:t>1.5</w:t>
            </w:r>
          </w:p>
        </w:tc>
        <w:tc>
          <w:tcPr>
            <w:tcW w:w="824" w:type="dxa"/>
            <w:tcMar>
              <w:left w:w="108" w:type="dxa"/>
              <w:right w:w="108" w:type="dxa"/>
            </w:tcMar>
            <w:vAlign w:val="top"/>
          </w:tcPr>
          <w:p w14:paraId="3D0F926D">
            <w:pPr>
              <w:spacing w:line="324" w:lineRule="auto"/>
              <w:rPr>
                <w:rFonts w:ascii="Arial"/>
                <w:sz w:val="21"/>
              </w:rPr>
            </w:pPr>
          </w:p>
          <w:p w14:paraId="6B3822FD">
            <w:pPr>
              <w:spacing w:before="68" w:line="239" w:lineRule="auto"/>
              <w:ind w:left="285"/>
              <w:rPr>
                <w:sz w:val="21"/>
                <w:szCs w:val="21"/>
              </w:rPr>
            </w:pPr>
            <w:r>
              <w:rPr>
                <w:rFonts w:ascii="宋体" w:hAnsi="宋体" w:eastAsia="宋体" w:cs="宋体"/>
                <w:b w:val="0"/>
                <w:spacing w:val="-10"/>
                <w:sz w:val="21"/>
                <w:szCs w:val="21"/>
              </w:rPr>
              <w:t>1.5</w:t>
            </w:r>
          </w:p>
        </w:tc>
      </w:tr>
      <w:tr w14:paraId="59F17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95" w:hRule="atLeast"/>
          <w:tblHeader/>
        </w:trPr>
        <w:tc>
          <w:tcPr>
            <w:tcW w:w="1043" w:type="dxa"/>
            <w:vMerge w:val="restart"/>
            <w:tcBorders>
              <w:bottom w:val="nil"/>
            </w:tcBorders>
            <w:tcMar>
              <w:left w:w="108" w:type="dxa"/>
              <w:right w:w="108" w:type="dxa"/>
            </w:tcMar>
            <w:vAlign w:val="top"/>
          </w:tcPr>
          <w:p w14:paraId="5A123108">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2E40FDCA">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54A577E3">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p>
          <w:p w14:paraId="1482F221">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r>
              <w:rPr>
                <w:rFonts w:ascii="宋体" w:hAnsi="宋体" w:eastAsia="宋体" w:cs="宋体"/>
                <w:b w:val="0"/>
                <w:spacing w:val="4"/>
                <w:sz w:val="21"/>
                <w:szCs w:val="21"/>
              </w:rPr>
              <w:t>效益</w:t>
            </w:r>
          </w:p>
          <w:p w14:paraId="08D62710">
            <w:pPr>
              <w:keepNext w:val="0"/>
              <w:keepLines w:val="0"/>
              <w:pageBreakBefore w:val="0"/>
              <w:widowControl/>
              <w:kinsoku w:val="0"/>
              <w:wordWrap/>
              <w:overflowPunct/>
              <w:topLinePunct w:val="0"/>
              <w:autoSpaceDE w:val="0"/>
              <w:autoSpaceDN w:val="0"/>
              <w:bidi w:val="0"/>
              <w:adjustRightInd w:val="0"/>
              <w:snapToGrid w:val="0"/>
              <w:spacing w:line="298" w:lineRule="auto"/>
              <w:ind w:left="0" w:right="0" w:firstLine="0"/>
              <w:jc w:val="center"/>
              <w:textAlignment w:val="baseline"/>
              <w:rPr>
                <w:spacing w:val="4"/>
                <w:sz w:val="21"/>
                <w:szCs w:val="21"/>
              </w:rPr>
            </w:pPr>
            <w:r>
              <w:rPr>
                <w:rFonts w:hint="eastAsia" w:ascii="宋体" w:hAnsi="宋体" w:eastAsia="宋体" w:cs="宋体"/>
                <w:b w:val="0"/>
                <w:spacing w:val="4"/>
                <w:sz w:val="21"/>
                <w:szCs w:val="21"/>
                <w:lang w:eastAsia="zh-CN"/>
              </w:rPr>
              <w:t>（</w:t>
            </w:r>
            <w:r>
              <w:rPr>
                <w:rFonts w:ascii="宋体" w:hAnsi="宋体" w:eastAsia="宋体" w:cs="宋体"/>
                <w:b w:val="0"/>
                <w:spacing w:val="4"/>
                <w:sz w:val="21"/>
                <w:szCs w:val="21"/>
              </w:rPr>
              <w:t>34%）</w:t>
            </w:r>
          </w:p>
        </w:tc>
        <w:tc>
          <w:tcPr>
            <w:tcW w:w="1438" w:type="dxa"/>
            <w:tcMar>
              <w:left w:w="108" w:type="dxa"/>
              <w:right w:w="108" w:type="dxa"/>
            </w:tcMar>
            <w:vAlign w:val="top"/>
          </w:tcPr>
          <w:p w14:paraId="5CCE18C4">
            <w:pPr>
              <w:spacing w:before="194" w:line="220" w:lineRule="auto"/>
              <w:ind w:left="304"/>
              <w:rPr>
                <w:sz w:val="21"/>
                <w:szCs w:val="21"/>
              </w:rPr>
            </w:pPr>
            <w:r>
              <w:rPr>
                <w:rFonts w:ascii="宋体" w:hAnsi="宋体" w:eastAsia="宋体" w:cs="宋体"/>
                <w:b w:val="0"/>
                <w:spacing w:val="-2"/>
                <w:sz w:val="21"/>
                <w:szCs w:val="21"/>
              </w:rPr>
              <w:t>经济效益</w:t>
            </w:r>
          </w:p>
        </w:tc>
        <w:tc>
          <w:tcPr>
            <w:tcW w:w="3999" w:type="dxa"/>
            <w:tcMar>
              <w:left w:w="108" w:type="dxa"/>
              <w:right w:w="108" w:type="dxa"/>
            </w:tcMar>
            <w:vAlign w:val="top"/>
          </w:tcPr>
          <w:p w14:paraId="12192F58">
            <w:pPr>
              <w:spacing w:before="213" w:line="220" w:lineRule="auto"/>
              <w:ind w:left="328"/>
              <w:rPr>
                <w:sz w:val="21"/>
                <w:szCs w:val="21"/>
              </w:rPr>
            </w:pPr>
            <w:r>
              <w:rPr>
                <w:rFonts w:ascii="宋体" w:hAnsi="宋体" w:eastAsia="宋体" w:cs="宋体"/>
                <w:b w:val="0"/>
                <w:spacing w:val="-1"/>
                <w:sz w:val="21"/>
                <w:szCs w:val="21"/>
              </w:rPr>
              <w:t>处置的污泥无害化、稳定化、资源化</w:t>
            </w:r>
          </w:p>
        </w:tc>
        <w:tc>
          <w:tcPr>
            <w:tcW w:w="1379" w:type="dxa"/>
            <w:tcMar>
              <w:left w:w="108" w:type="dxa"/>
              <w:right w:w="108" w:type="dxa"/>
            </w:tcMar>
            <w:vAlign w:val="top"/>
          </w:tcPr>
          <w:p w14:paraId="6E1FE546">
            <w:pPr>
              <w:spacing w:before="298"/>
              <w:ind w:left="649"/>
              <w:rPr>
                <w:sz w:val="21"/>
                <w:szCs w:val="21"/>
              </w:rPr>
            </w:pPr>
            <w:r>
              <w:rPr>
                <w:rFonts w:ascii="宋体" w:hAnsi="宋体" w:eastAsia="宋体" w:cs="宋体"/>
                <w:b w:val="0"/>
                <w:sz w:val="21"/>
                <w:szCs w:val="21"/>
              </w:rPr>
              <w:t>8</w:t>
            </w:r>
          </w:p>
        </w:tc>
        <w:tc>
          <w:tcPr>
            <w:tcW w:w="824" w:type="dxa"/>
            <w:tcMar>
              <w:left w:w="108" w:type="dxa"/>
              <w:right w:w="108" w:type="dxa"/>
            </w:tcMar>
            <w:vAlign w:val="top"/>
          </w:tcPr>
          <w:p w14:paraId="68DDD53A">
            <w:pPr>
              <w:spacing w:before="298"/>
              <w:ind w:left="369"/>
              <w:rPr>
                <w:sz w:val="21"/>
                <w:szCs w:val="21"/>
              </w:rPr>
            </w:pPr>
            <w:r>
              <w:rPr>
                <w:rFonts w:ascii="宋体" w:hAnsi="宋体" w:eastAsia="宋体" w:cs="宋体"/>
                <w:b w:val="0"/>
                <w:sz w:val="21"/>
                <w:szCs w:val="21"/>
              </w:rPr>
              <w:t>8</w:t>
            </w:r>
          </w:p>
        </w:tc>
      </w:tr>
      <w:tr w14:paraId="541D7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87" w:hRule="atLeast"/>
          <w:tblHeader/>
        </w:trPr>
        <w:tc>
          <w:tcPr>
            <w:tcW w:w="1043" w:type="dxa"/>
            <w:vMerge w:val="continue"/>
            <w:tcBorders>
              <w:top w:val="nil"/>
              <w:bottom w:val="nil"/>
            </w:tcBorders>
            <w:tcMar>
              <w:left w:w="108" w:type="dxa"/>
              <w:right w:w="108" w:type="dxa"/>
            </w:tcMar>
            <w:vAlign w:val="top"/>
          </w:tcPr>
          <w:p w14:paraId="453884E1">
            <w:pPr>
              <w:rPr>
                <w:rFonts w:ascii="Arial"/>
                <w:sz w:val="21"/>
              </w:rPr>
            </w:pPr>
          </w:p>
        </w:tc>
        <w:tc>
          <w:tcPr>
            <w:tcW w:w="1438" w:type="dxa"/>
            <w:tcMar>
              <w:left w:w="108" w:type="dxa"/>
              <w:right w:w="108" w:type="dxa"/>
            </w:tcMar>
            <w:vAlign w:val="top"/>
          </w:tcPr>
          <w:p w14:paraId="6BA112E3">
            <w:pPr>
              <w:spacing w:before="290" w:line="219" w:lineRule="auto"/>
              <w:ind w:left="304"/>
              <w:rPr>
                <w:sz w:val="21"/>
                <w:szCs w:val="21"/>
              </w:rPr>
            </w:pPr>
            <w:r>
              <w:rPr>
                <w:rFonts w:ascii="宋体" w:hAnsi="宋体" w:eastAsia="宋体" w:cs="宋体"/>
                <w:b w:val="0"/>
                <w:spacing w:val="-2"/>
                <w:sz w:val="21"/>
                <w:szCs w:val="21"/>
              </w:rPr>
              <w:t>社会效益</w:t>
            </w:r>
          </w:p>
        </w:tc>
        <w:tc>
          <w:tcPr>
            <w:tcW w:w="3999" w:type="dxa"/>
            <w:tcMar>
              <w:left w:w="108" w:type="dxa"/>
              <w:right w:w="108" w:type="dxa"/>
            </w:tcMar>
            <w:vAlign w:val="top"/>
          </w:tcPr>
          <w:p w14:paraId="60D29D40">
            <w:pPr>
              <w:spacing w:before="212" w:line="248" w:lineRule="auto"/>
              <w:ind w:left="32" w:right="3" w:hanging="22"/>
              <w:rPr>
                <w:rFonts w:hint="eastAsia" w:eastAsia="宋体"/>
                <w:sz w:val="21"/>
                <w:szCs w:val="21"/>
                <w:lang w:eastAsia="zh-CN"/>
              </w:rPr>
            </w:pPr>
            <w:r>
              <w:rPr>
                <w:rFonts w:ascii="宋体" w:hAnsi="宋体" w:eastAsia="宋体" w:cs="宋体"/>
                <w:b w:val="0"/>
                <w:spacing w:val="2"/>
                <w:sz w:val="21"/>
                <w:szCs w:val="21"/>
              </w:rPr>
              <w:t>提供就业岗位数</w:t>
            </w:r>
            <w:r>
              <w:rPr>
                <w:rFonts w:ascii="宋体" w:hAnsi="宋体" w:eastAsia="宋体" w:cs="宋体"/>
                <w:b w:val="0"/>
                <w:spacing w:val="-52"/>
                <w:sz w:val="21"/>
                <w:szCs w:val="21"/>
              </w:rPr>
              <w:t xml:space="preserve"> </w:t>
            </w:r>
            <w:r>
              <w:rPr>
                <w:rFonts w:hint="eastAsia" w:ascii="宋体" w:hAnsi="宋体" w:eastAsia="宋体" w:cs="宋体"/>
                <w:b w:val="0"/>
                <w:spacing w:val="2"/>
                <w:sz w:val="21"/>
                <w:szCs w:val="21"/>
                <w:lang w:eastAsia="zh-CN"/>
              </w:rPr>
              <w:t>（</w:t>
            </w:r>
            <w:r>
              <w:rPr>
                <w:rFonts w:ascii="宋体" w:hAnsi="宋体" w:eastAsia="宋体" w:cs="宋体"/>
                <w:b w:val="0"/>
                <w:spacing w:val="2"/>
                <w:sz w:val="21"/>
                <w:szCs w:val="21"/>
              </w:rPr>
              <w:t>7 座污水厂年度提供就业</w:t>
            </w:r>
            <w:r>
              <w:rPr>
                <w:rFonts w:ascii="宋体" w:hAnsi="宋体" w:eastAsia="宋体" w:cs="宋体"/>
                <w:b w:val="0"/>
                <w:spacing w:val="-7"/>
                <w:sz w:val="21"/>
                <w:szCs w:val="21"/>
              </w:rPr>
              <w:t>岗位数量</w:t>
            </w:r>
            <w:r>
              <w:rPr>
                <w:rFonts w:hint="eastAsia" w:ascii="宋体" w:hAnsi="宋体" w:eastAsia="宋体" w:cs="宋体"/>
                <w:b w:val="0"/>
                <w:spacing w:val="-7"/>
                <w:sz w:val="21"/>
                <w:szCs w:val="21"/>
                <w:lang w:eastAsia="zh-CN"/>
              </w:rPr>
              <w:t>）</w:t>
            </w:r>
          </w:p>
        </w:tc>
        <w:tc>
          <w:tcPr>
            <w:tcW w:w="1379" w:type="dxa"/>
            <w:tcMar>
              <w:left w:w="108" w:type="dxa"/>
              <w:right w:w="108" w:type="dxa"/>
            </w:tcMar>
            <w:vAlign w:val="top"/>
          </w:tcPr>
          <w:p w14:paraId="0911E212">
            <w:pPr>
              <w:spacing w:line="324" w:lineRule="auto"/>
              <w:rPr>
                <w:rFonts w:ascii="Arial"/>
                <w:sz w:val="21"/>
              </w:rPr>
            </w:pPr>
          </w:p>
          <w:p w14:paraId="12C4A8EB">
            <w:pPr>
              <w:spacing w:before="68"/>
              <w:ind w:left="649"/>
              <w:rPr>
                <w:sz w:val="21"/>
                <w:szCs w:val="21"/>
              </w:rPr>
            </w:pPr>
            <w:r>
              <w:rPr>
                <w:rFonts w:ascii="宋体" w:hAnsi="宋体" w:eastAsia="宋体" w:cs="宋体"/>
                <w:b w:val="0"/>
                <w:sz w:val="21"/>
                <w:szCs w:val="21"/>
              </w:rPr>
              <w:t>8</w:t>
            </w:r>
          </w:p>
        </w:tc>
        <w:tc>
          <w:tcPr>
            <w:tcW w:w="824" w:type="dxa"/>
            <w:tcMar>
              <w:left w:w="108" w:type="dxa"/>
              <w:right w:w="108" w:type="dxa"/>
            </w:tcMar>
            <w:vAlign w:val="top"/>
          </w:tcPr>
          <w:p w14:paraId="38F8A834">
            <w:pPr>
              <w:spacing w:line="324" w:lineRule="auto"/>
              <w:rPr>
                <w:rFonts w:ascii="Arial"/>
                <w:sz w:val="21"/>
              </w:rPr>
            </w:pPr>
          </w:p>
          <w:p w14:paraId="2D6A82D8">
            <w:pPr>
              <w:spacing w:before="68"/>
              <w:ind w:left="369"/>
              <w:rPr>
                <w:sz w:val="21"/>
                <w:szCs w:val="21"/>
              </w:rPr>
            </w:pPr>
            <w:r>
              <w:rPr>
                <w:rFonts w:ascii="宋体" w:hAnsi="宋体" w:eastAsia="宋体" w:cs="宋体"/>
                <w:b w:val="0"/>
                <w:sz w:val="21"/>
                <w:szCs w:val="21"/>
              </w:rPr>
              <w:t>8</w:t>
            </w:r>
          </w:p>
        </w:tc>
      </w:tr>
      <w:tr w14:paraId="1C710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79" w:hRule="atLeast"/>
          <w:tblHeader/>
        </w:trPr>
        <w:tc>
          <w:tcPr>
            <w:tcW w:w="1043" w:type="dxa"/>
            <w:vMerge w:val="continue"/>
            <w:tcBorders>
              <w:top w:val="nil"/>
              <w:bottom w:val="nil"/>
            </w:tcBorders>
            <w:tcMar>
              <w:left w:w="108" w:type="dxa"/>
              <w:right w:w="108" w:type="dxa"/>
            </w:tcMar>
            <w:vAlign w:val="top"/>
          </w:tcPr>
          <w:p w14:paraId="01493DB5">
            <w:pPr>
              <w:rPr>
                <w:rFonts w:ascii="Arial"/>
                <w:sz w:val="21"/>
              </w:rPr>
            </w:pPr>
          </w:p>
        </w:tc>
        <w:tc>
          <w:tcPr>
            <w:tcW w:w="1438" w:type="dxa"/>
            <w:tcMar>
              <w:left w:w="108" w:type="dxa"/>
              <w:right w:w="108" w:type="dxa"/>
            </w:tcMar>
            <w:vAlign w:val="top"/>
          </w:tcPr>
          <w:p w14:paraId="0E382E59">
            <w:pPr>
              <w:spacing w:before="187" w:line="220" w:lineRule="auto"/>
              <w:ind w:left="304"/>
              <w:rPr>
                <w:sz w:val="21"/>
                <w:szCs w:val="21"/>
              </w:rPr>
            </w:pPr>
            <w:r>
              <w:rPr>
                <w:rFonts w:ascii="宋体" w:hAnsi="宋体" w:eastAsia="宋体" w:cs="宋体"/>
                <w:b w:val="0"/>
                <w:spacing w:val="-2"/>
                <w:sz w:val="21"/>
                <w:szCs w:val="21"/>
              </w:rPr>
              <w:t>生态效益</w:t>
            </w:r>
          </w:p>
        </w:tc>
        <w:tc>
          <w:tcPr>
            <w:tcW w:w="3999" w:type="dxa"/>
            <w:tcMar>
              <w:left w:w="108" w:type="dxa"/>
              <w:right w:w="108" w:type="dxa"/>
            </w:tcMar>
            <w:vAlign w:val="top"/>
          </w:tcPr>
          <w:p w14:paraId="1A44698C">
            <w:pPr>
              <w:spacing w:before="213" w:line="220" w:lineRule="auto"/>
              <w:ind w:left="325"/>
              <w:rPr>
                <w:sz w:val="21"/>
                <w:szCs w:val="21"/>
              </w:rPr>
            </w:pPr>
            <w:r>
              <w:rPr>
                <w:rFonts w:ascii="宋体" w:hAnsi="宋体" w:eastAsia="宋体" w:cs="宋体"/>
                <w:b w:val="0"/>
                <w:spacing w:val="-1"/>
                <w:sz w:val="21"/>
                <w:szCs w:val="21"/>
              </w:rPr>
              <w:t>年度内污水处理不当发生环境事故数</w:t>
            </w:r>
          </w:p>
        </w:tc>
        <w:tc>
          <w:tcPr>
            <w:tcW w:w="1379" w:type="dxa"/>
            <w:tcMar>
              <w:left w:w="108" w:type="dxa"/>
              <w:right w:w="108" w:type="dxa"/>
            </w:tcMar>
            <w:vAlign w:val="top"/>
          </w:tcPr>
          <w:p w14:paraId="74A9F742">
            <w:pPr>
              <w:spacing w:before="291"/>
              <w:ind w:left="649"/>
              <w:rPr>
                <w:sz w:val="21"/>
                <w:szCs w:val="21"/>
              </w:rPr>
            </w:pPr>
            <w:r>
              <w:rPr>
                <w:rFonts w:ascii="宋体" w:hAnsi="宋体" w:eastAsia="宋体" w:cs="宋体"/>
                <w:b w:val="0"/>
                <w:sz w:val="21"/>
                <w:szCs w:val="21"/>
              </w:rPr>
              <w:t>8</w:t>
            </w:r>
          </w:p>
        </w:tc>
        <w:tc>
          <w:tcPr>
            <w:tcW w:w="824" w:type="dxa"/>
            <w:tcMar>
              <w:left w:w="108" w:type="dxa"/>
              <w:right w:w="108" w:type="dxa"/>
            </w:tcMar>
            <w:vAlign w:val="top"/>
          </w:tcPr>
          <w:p w14:paraId="4BA932FE">
            <w:pPr>
              <w:spacing w:before="291"/>
              <w:ind w:left="369"/>
              <w:rPr>
                <w:sz w:val="21"/>
                <w:szCs w:val="21"/>
              </w:rPr>
            </w:pPr>
            <w:r>
              <w:rPr>
                <w:rFonts w:ascii="宋体" w:hAnsi="宋体" w:eastAsia="宋体" w:cs="宋体"/>
                <w:b w:val="0"/>
                <w:sz w:val="21"/>
                <w:szCs w:val="21"/>
              </w:rPr>
              <w:t>8</w:t>
            </w:r>
          </w:p>
        </w:tc>
      </w:tr>
      <w:tr w14:paraId="0F44F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19" w:hRule="atLeast"/>
          <w:tblHeader/>
        </w:trPr>
        <w:tc>
          <w:tcPr>
            <w:tcW w:w="1043" w:type="dxa"/>
            <w:vMerge w:val="continue"/>
            <w:tcBorders>
              <w:top w:val="nil"/>
            </w:tcBorders>
            <w:tcMar>
              <w:left w:w="108" w:type="dxa"/>
              <w:right w:w="108" w:type="dxa"/>
            </w:tcMar>
            <w:vAlign w:val="top"/>
          </w:tcPr>
          <w:p w14:paraId="4FE7ADDD">
            <w:pPr>
              <w:rPr>
                <w:rFonts w:ascii="Arial"/>
                <w:sz w:val="21"/>
              </w:rPr>
            </w:pPr>
          </w:p>
        </w:tc>
        <w:tc>
          <w:tcPr>
            <w:tcW w:w="1438" w:type="dxa"/>
            <w:tcMar>
              <w:left w:w="108" w:type="dxa"/>
              <w:right w:w="108" w:type="dxa"/>
            </w:tcMar>
            <w:vAlign w:val="top"/>
          </w:tcPr>
          <w:p w14:paraId="2BE8AB97">
            <w:pPr>
              <w:spacing w:before="306" w:line="220" w:lineRule="auto"/>
              <w:ind w:left="428"/>
              <w:rPr>
                <w:sz w:val="21"/>
                <w:szCs w:val="21"/>
              </w:rPr>
            </w:pPr>
            <w:r>
              <w:rPr>
                <w:rFonts w:ascii="宋体" w:hAnsi="宋体" w:eastAsia="宋体" w:cs="宋体"/>
                <w:b w:val="0"/>
                <w:spacing w:val="-2"/>
                <w:sz w:val="21"/>
                <w:szCs w:val="21"/>
              </w:rPr>
              <w:t>满意度</w:t>
            </w:r>
          </w:p>
        </w:tc>
        <w:tc>
          <w:tcPr>
            <w:tcW w:w="3999" w:type="dxa"/>
            <w:tcMar>
              <w:left w:w="108" w:type="dxa"/>
              <w:right w:w="108" w:type="dxa"/>
            </w:tcMar>
            <w:vAlign w:val="top"/>
          </w:tcPr>
          <w:p w14:paraId="7C50CF75">
            <w:pPr>
              <w:spacing w:before="302" w:line="228" w:lineRule="auto"/>
              <w:ind w:left="1016"/>
              <w:rPr>
                <w:sz w:val="21"/>
                <w:szCs w:val="21"/>
              </w:rPr>
            </w:pPr>
            <w:r>
              <w:rPr>
                <w:rFonts w:ascii="宋体" w:hAnsi="宋体" w:eastAsia="宋体" w:cs="宋体"/>
                <w:b w:val="0"/>
                <w:spacing w:val="8"/>
                <w:sz w:val="21"/>
                <w:szCs w:val="21"/>
              </w:rPr>
              <w:t>污水处理企业满意度</w:t>
            </w:r>
          </w:p>
        </w:tc>
        <w:tc>
          <w:tcPr>
            <w:tcW w:w="1379" w:type="dxa"/>
            <w:tcMar>
              <w:left w:w="108" w:type="dxa"/>
              <w:right w:w="108" w:type="dxa"/>
            </w:tcMar>
            <w:vAlign w:val="top"/>
          </w:tcPr>
          <w:p w14:paraId="79C73EAB">
            <w:pPr>
              <w:spacing w:line="340" w:lineRule="auto"/>
              <w:rPr>
                <w:rFonts w:ascii="Arial"/>
                <w:sz w:val="21"/>
              </w:rPr>
            </w:pPr>
          </w:p>
          <w:p w14:paraId="55158644">
            <w:pPr>
              <w:spacing w:before="68"/>
              <w:ind w:left="613"/>
              <w:rPr>
                <w:sz w:val="21"/>
                <w:szCs w:val="21"/>
              </w:rPr>
            </w:pPr>
            <w:r>
              <w:rPr>
                <w:rFonts w:ascii="宋体" w:hAnsi="宋体" w:eastAsia="宋体" w:cs="宋体"/>
                <w:b w:val="0"/>
                <w:spacing w:val="-8"/>
                <w:sz w:val="21"/>
                <w:szCs w:val="21"/>
              </w:rPr>
              <w:t>10</w:t>
            </w:r>
          </w:p>
        </w:tc>
        <w:tc>
          <w:tcPr>
            <w:tcW w:w="824" w:type="dxa"/>
            <w:tcMar>
              <w:left w:w="108" w:type="dxa"/>
              <w:right w:w="108" w:type="dxa"/>
            </w:tcMar>
            <w:vAlign w:val="top"/>
          </w:tcPr>
          <w:p w14:paraId="24BEB917">
            <w:pPr>
              <w:spacing w:line="340" w:lineRule="auto"/>
              <w:rPr>
                <w:rFonts w:ascii="Arial"/>
                <w:sz w:val="21"/>
              </w:rPr>
            </w:pPr>
          </w:p>
          <w:p w14:paraId="3BAF3FF3">
            <w:pPr>
              <w:spacing w:before="68"/>
              <w:ind w:left="334"/>
              <w:rPr>
                <w:sz w:val="21"/>
                <w:szCs w:val="21"/>
              </w:rPr>
            </w:pPr>
            <w:r>
              <w:rPr>
                <w:rFonts w:ascii="宋体" w:hAnsi="宋体" w:eastAsia="宋体" w:cs="宋体"/>
                <w:b w:val="0"/>
                <w:spacing w:val="-8"/>
                <w:sz w:val="21"/>
                <w:szCs w:val="21"/>
              </w:rPr>
              <w:t>10</w:t>
            </w:r>
          </w:p>
        </w:tc>
      </w:tr>
      <w:tr w14:paraId="5670E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24" w:hRule="atLeast"/>
        </w:trPr>
        <w:tc>
          <w:tcPr>
            <w:tcW w:w="6480" w:type="dxa"/>
            <w:gridSpan w:val="3"/>
            <w:tcMar>
              <w:left w:w="108" w:type="dxa"/>
              <w:right w:w="108" w:type="dxa"/>
            </w:tcMar>
            <w:vAlign w:val="top"/>
          </w:tcPr>
          <w:p w14:paraId="5A736026">
            <w:pPr>
              <w:spacing w:before="264" w:line="218" w:lineRule="auto"/>
              <w:ind w:left="2936"/>
              <w:rPr>
                <w:sz w:val="21"/>
                <w:szCs w:val="21"/>
              </w:rPr>
            </w:pPr>
            <w:r>
              <w:rPr>
                <w:rFonts w:ascii="宋体" w:hAnsi="宋体" w:eastAsia="宋体" w:cs="宋体"/>
                <w:b w:val="0"/>
                <w:bCs/>
                <w:spacing w:val="-7"/>
                <w:sz w:val="21"/>
                <w:szCs w:val="21"/>
              </w:rPr>
              <w:t>评价总分</w:t>
            </w:r>
          </w:p>
        </w:tc>
        <w:tc>
          <w:tcPr>
            <w:tcW w:w="1379" w:type="dxa"/>
            <w:tcMar>
              <w:left w:w="108" w:type="dxa"/>
              <w:right w:w="108" w:type="dxa"/>
            </w:tcMar>
            <w:vAlign w:val="top"/>
          </w:tcPr>
          <w:p w14:paraId="46CD65F5">
            <w:pPr>
              <w:spacing w:before="264"/>
              <w:ind w:left="563"/>
              <w:rPr>
                <w:sz w:val="21"/>
                <w:szCs w:val="21"/>
              </w:rPr>
            </w:pPr>
            <w:r>
              <w:rPr>
                <w:rFonts w:ascii="宋体" w:hAnsi="宋体" w:eastAsia="宋体" w:cs="宋体"/>
                <w:b w:val="0"/>
                <w:bCs/>
                <w:spacing w:val="-12"/>
                <w:sz w:val="21"/>
                <w:szCs w:val="21"/>
              </w:rPr>
              <w:t>100</w:t>
            </w:r>
          </w:p>
        </w:tc>
        <w:tc>
          <w:tcPr>
            <w:tcW w:w="824" w:type="dxa"/>
            <w:tcMar>
              <w:left w:w="108" w:type="dxa"/>
              <w:right w:w="108" w:type="dxa"/>
            </w:tcMar>
            <w:vAlign w:val="top"/>
          </w:tcPr>
          <w:p w14:paraId="12664928">
            <w:pPr>
              <w:spacing w:before="264"/>
              <w:ind w:left="319"/>
              <w:rPr>
                <w:sz w:val="21"/>
                <w:szCs w:val="21"/>
              </w:rPr>
            </w:pPr>
            <w:r>
              <w:rPr>
                <w:rFonts w:ascii="宋体" w:hAnsi="宋体" w:eastAsia="宋体" w:cs="宋体"/>
                <w:b w:val="0"/>
                <w:bCs/>
                <w:spacing w:val="-6"/>
                <w:sz w:val="21"/>
                <w:szCs w:val="21"/>
              </w:rPr>
              <w:t>97</w:t>
            </w:r>
          </w:p>
        </w:tc>
      </w:tr>
    </w:tbl>
    <w:p w14:paraId="1E2D920B">
      <w:pPr>
        <w:rPr>
          <w:rFonts w:ascii="Arial"/>
          <w:sz w:val="21"/>
        </w:rPr>
      </w:pPr>
    </w:p>
    <w:p w14:paraId="1C8C46D5">
      <w:pPr>
        <w:rPr>
          <w:rFonts w:ascii="Arial" w:hAnsi="Arial" w:eastAsia="Arial" w:cs="Arial"/>
          <w:sz w:val="21"/>
          <w:szCs w:val="21"/>
        </w:rPr>
        <w:sectPr>
          <w:footerReference r:id="rId36" w:type="default"/>
          <w:pgSz w:w="11907" w:h="16839"/>
          <w:pgMar w:top="400" w:right="1502" w:bottom="968" w:left="1502" w:header="0" w:footer="767" w:gutter="0"/>
          <w:cols w:space="720" w:num="1"/>
        </w:sectPr>
      </w:pPr>
    </w:p>
    <w:p w14:paraId="17F2242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4" w:firstLineChars="200"/>
        <w:jc w:val="both"/>
        <w:textAlignment w:val="baseline"/>
        <w:rPr>
          <w:spacing w:val="-3"/>
        </w:rPr>
      </w:pPr>
      <w:r>
        <w:rPr>
          <w:spacing w:val="-4"/>
        </w:rPr>
        <w:t>从决策指标来看，①任务相关性、政策相符性及经济计划性强、财务管理相关制度健全且遵守执行、资金使用范围符合计划和规定的用途、审批流程规</w:t>
      </w:r>
      <w:r>
        <w:rPr>
          <w:spacing w:val="-5"/>
        </w:rPr>
        <w:t>范、</w:t>
      </w:r>
      <w:r>
        <w:rPr>
          <w:spacing w:val="4"/>
        </w:rPr>
        <w:t>运行方案与合同制定规范有效、运行实施和运行台账管理规范有效、运行验收</w:t>
      </w:r>
      <w:r>
        <w:rPr>
          <w:spacing w:val="-3"/>
        </w:rPr>
        <w:t>工作管理规范有效；②设置项目绩效目标不够</w:t>
      </w:r>
    </w:p>
    <w:p w14:paraId="28037795">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8" w:firstLineChars="200"/>
        <w:jc w:val="both"/>
        <w:textAlignment w:val="baseline"/>
      </w:pPr>
      <w:r>
        <w:rPr>
          <w:spacing w:val="-3"/>
        </w:rPr>
        <w:t>合理，目标数值偏低，</w:t>
      </w:r>
      <w:r>
        <w:rPr>
          <w:spacing w:val="-4"/>
        </w:rPr>
        <w:t>例：提供就</w:t>
      </w:r>
      <w:r>
        <w:rPr>
          <w:spacing w:val="-8"/>
        </w:rPr>
        <w:t>业岗位人数≥100</w:t>
      </w:r>
      <w:r>
        <w:rPr>
          <w:spacing w:val="-31"/>
        </w:rPr>
        <w:t xml:space="preserve"> </w:t>
      </w:r>
      <w:r>
        <w:rPr>
          <w:spacing w:val="-8"/>
        </w:rPr>
        <w:t>人，计划数与实际提供就业人数值存在较大的偏离度，扣</w:t>
      </w:r>
      <w:r>
        <w:rPr>
          <w:spacing w:val="-24"/>
        </w:rPr>
        <w:t xml:space="preserve"> </w:t>
      </w:r>
      <w:r>
        <w:rPr>
          <w:spacing w:val="-8"/>
        </w:rPr>
        <w:t>1</w:t>
      </w:r>
      <w:r>
        <w:rPr>
          <w:spacing w:val="-47"/>
        </w:rPr>
        <w:t xml:space="preserve"> </w:t>
      </w:r>
      <w:r>
        <w:rPr>
          <w:spacing w:val="-8"/>
        </w:rPr>
        <w:t>分；</w:t>
      </w:r>
      <w:r>
        <w:t xml:space="preserve"> </w:t>
      </w:r>
      <w:r>
        <w:rPr>
          <w:spacing w:val="-7"/>
        </w:rPr>
        <w:t>③项目绩效指标任务数不相对应，例：绩效自评表上报</w:t>
      </w:r>
      <w:r>
        <w:rPr>
          <w:spacing w:val="-8"/>
        </w:rPr>
        <w:t>的提供就业人数是</w:t>
      </w:r>
      <w:r>
        <w:rPr>
          <w:spacing w:val="-58"/>
        </w:rPr>
        <w:t xml:space="preserve"> </w:t>
      </w:r>
      <w:r>
        <w:rPr>
          <w:spacing w:val="-8"/>
        </w:rPr>
        <w:t>359</w:t>
      </w:r>
      <w:r>
        <w:rPr>
          <w:spacing w:val="-68"/>
        </w:rPr>
        <w:t xml:space="preserve"> </w:t>
      </w:r>
      <w:r>
        <w:rPr>
          <w:spacing w:val="-8"/>
        </w:rPr>
        <w:t>人，</w:t>
      </w:r>
      <w:r>
        <w:rPr>
          <w:spacing w:val="-3"/>
        </w:rPr>
        <w:t>实际就业人数是</w:t>
      </w:r>
      <w:r>
        <w:rPr>
          <w:spacing w:val="-42"/>
        </w:rPr>
        <w:t xml:space="preserve"> </w:t>
      </w:r>
      <w:r>
        <w:rPr>
          <w:spacing w:val="-3"/>
        </w:rPr>
        <w:t>390</w:t>
      </w:r>
      <w:r>
        <w:rPr>
          <w:spacing w:val="-47"/>
        </w:rPr>
        <w:t xml:space="preserve"> </w:t>
      </w:r>
      <w:r>
        <w:rPr>
          <w:spacing w:val="-3"/>
        </w:rPr>
        <w:t>人，扣</w:t>
      </w:r>
      <w:r>
        <w:rPr>
          <w:spacing w:val="-30"/>
        </w:rPr>
        <w:t xml:space="preserve"> </w:t>
      </w:r>
      <w:r>
        <w:rPr>
          <w:spacing w:val="-3"/>
        </w:rPr>
        <w:t>1</w:t>
      </w:r>
      <w:r>
        <w:rPr>
          <w:spacing w:val="-46"/>
        </w:rPr>
        <w:t xml:space="preserve"> </w:t>
      </w:r>
      <w:r>
        <w:rPr>
          <w:spacing w:val="-3"/>
        </w:rPr>
        <w:t>分；因此决策指标总得分</w:t>
      </w:r>
      <w:r>
        <w:rPr>
          <w:spacing w:val="-31"/>
        </w:rPr>
        <w:t xml:space="preserve"> </w:t>
      </w:r>
      <w:r>
        <w:rPr>
          <w:spacing w:val="-3"/>
        </w:rPr>
        <w:t>13</w:t>
      </w:r>
      <w:r>
        <w:rPr>
          <w:spacing w:val="-46"/>
        </w:rPr>
        <w:t xml:space="preserve"> </w:t>
      </w:r>
      <w:r>
        <w:rPr>
          <w:spacing w:val="-3"/>
        </w:rPr>
        <w:t>分。</w:t>
      </w:r>
    </w:p>
    <w:p w14:paraId="63DD812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763A0CAC">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4" w:firstLineChars="200"/>
        <w:jc w:val="both"/>
        <w:textAlignment w:val="baseline"/>
      </w:pPr>
      <w:r>
        <w:rPr>
          <w:spacing w:val="-4"/>
        </w:rPr>
        <w:t>从过程指标来看，①专项资金使用符合相关规定，预算执行率高；②抽查各</w:t>
      </w:r>
      <w:r>
        <w:rPr>
          <w:spacing w:val="-6"/>
        </w:rPr>
        <w:t>污水厂</w:t>
      </w:r>
      <w:r>
        <w:rPr>
          <w:spacing w:val="-63"/>
        </w:rPr>
        <w:t xml:space="preserve"> </w:t>
      </w:r>
      <w:r>
        <w:rPr>
          <w:spacing w:val="-6"/>
        </w:rPr>
        <w:t>2025</w:t>
      </w:r>
      <w:r>
        <w:rPr>
          <w:spacing w:val="-70"/>
        </w:rPr>
        <w:t xml:space="preserve"> </w:t>
      </w:r>
      <w:r>
        <w:rPr>
          <w:spacing w:val="-6"/>
        </w:rPr>
        <w:t>年度固定资产盘亏盘盈情况，发现浮村污水厂核存、监盘不够到位，</w:t>
      </w:r>
      <w:r>
        <w:rPr>
          <w:spacing w:val="-4"/>
        </w:rPr>
        <w:t>扣</w:t>
      </w:r>
      <w:r>
        <w:rPr>
          <w:spacing w:val="-30"/>
        </w:rPr>
        <w:t xml:space="preserve"> </w:t>
      </w:r>
      <w:r>
        <w:rPr>
          <w:spacing w:val="-4"/>
        </w:rPr>
        <w:t>0.5</w:t>
      </w:r>
      <w:r>
        <w:rPr>
          <w:spacing w:val="-47"/>
        </w:rPr>
        <w:t xml:space="preserve"> </w:t>
      </w:r>
      <w:r>
        <w:rPr>
          <w:spacing w:val="-4"/>
        </w:rPr>
        <w:t>分；③祥坂污水厂</w:t>
      </w:r>
      <w:r>
        <w:rPr>
          <w:spacing w:val="-44"/>
        </w:rPr>
        <w:t xml:space="preserve"> </w:t>
      </w:r>
      <w:r>
        <w:rPr>
          <w:spacing w:val="-4"/>
        </w:rPr>
        <w:t>2025</w:t>
      </w:r>
      <w:r>
        <w:rPr>
          <w:spacing w:val="-48"/>
        </w:rPr>
        <w:t xml:space="preserve"> </w:t>
      </w:r>
      <w:r>
        <w:rPr>
          <w:spacing w:val="-4"/>
        </w:rPr>
        <w:t>年</w:t>
      </w:r>
      <w:r>
        <w:rPr>
          <w:spacing w:val="-30"/>
        </w:rPr>
        <w:t xml:space="preserve"> </w:t>
      </w:r>
      <w:r>
        <w:rPr>
          <w:spacing w:val="-4"/>
        </w:rPr>
        <w:t>12</w:t>
      </w:r>
      <w:r>
        <w:rPr>
          <w:spacing w:val="-44"/>
        </w:rPr>
        <w:t xml:space="preserve"> </w:t>
      </w:r>
      <w:r>
        <w:rPr>
          <w:spacing w:val="-4"/>
        </w:rPr>
        <w:t>月报废拆除</w:t>
      </w:r>
      <w:r>
        <w:rPr>
          <w:spacing w:val="-42"/>
        </w:rPr>
        <w:t xml:space="preserve"> </w:t>
      </w:r>
      <w:r>
        <w:rPr>
          <w:spacing w:val="-4"/>
        </w:rPr>
        <w:t>33</w:t>
      </w:r>
      <w:r>
        <w:rPr>
          <w:spacing w:val="-31"/>
        </w:rPr>
        <w:t xml:space="preserve"> </w:t>
      </w:r>
      <w:r>
        <w:rPr>
          <w:spacing w:val="-4"/>
        </w:rPr>
        <w:t>台固定资产，至今还未实现</w:t>
      </w:r>
      <w:r>
        <w:rPr>
          <w:spacing w:val="-3"/>
        </w:rPr>
        <w:t>报废收入，扣</w:t>
      </w:r>
      <w:r>
        <w:rPr>
          <w:spacing w:val="-30"/>
        </w:rPr>
        <w:t xml:space="preserve"> </w:t>
      </w:r>
      <w:r>
        <w:rPr>
          <w:spacing w:val="-3"/>
        </w:rPr>
        <w:t>0.5</w:t>
      </w:r>
      <w:r>
        <w:rPr>
          <w:spacing w:val="-47"/>
        </w:rPr>
        <w:t xml:space="preserve"> </w:t>
      </w:r>
      <w:r>
        <w:rPr>
          <w:spacing w:val="-3"/>
        </w:rPr>
        <w:t>分；因此过程指标扣分</w:t>
      </w:r>
      <w:r>
        <w:rPr>
          <w:spacing w:val="-28"/>
        </w:rPr>
        <w:t xml:space="preserve"> </w:t>
      </w:r>
      <w:r>
        <w:rPr>
          <w:spacing w:val="-3"/>
        </w:rPr>
        <w:t>1</w:t>
      </w:r>
      <w:r>
        <w:rPr>
          <w:spacing w:val="-46"/>
        </w:rPr>
        <w:t xml:space="preserve"> </w:t>
      </w:r>
      <w:r>
        <w:rPr>
          <w:spacing w:val="-3"/>
        </w:rPr>
        <w:t>分，总得分</w:t>
      </w:r>
      <w:r>
        <w:rPr>
          <w:spacing w:val="-45"/>
        </w:rPr>
        <w:t xml:space="preserve"> </w:t>
      </w:r>
      <w:r>
        <w:rPr>
          <w:spacing w:val="-3"/>
        </w:rPr>
        <w:t>20</w:t>
      </w:r>
      <w:r>
        <w:rPr>
          <w:spacing w:val="-46"/>
        </w:rPr>
        <w:t xml:space="preserve"> </w:t>
      </w:r>
      <w:r>
        <w:rPr>
          <w:spacing w:val="-3"/>
        </w:rPr>
        <w:t>分。</w:t>
      </w:r>
    </w:p>
    <w:p w14:paraId="0D40FB5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3536D7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pPr>
      <w:r>
        <w:rPr>
          <w:spacing w:val="1"/>
        </w:rPr>
        <w:t>从产出指标来看，各项指标达到目标值，无扣分，因此产出指标总得分</w:t>
      </w:r>
      <w:r>
        <w:rPr>
          <w:spacing w:val="-24"/>
        </w:rPr>
        <w:t xml:space="preserve"> </w:t>
      </w:r>
      <w:r>
        <w:rPr>
          <w:spacing w:val="1"/>
        </w:rPr>
        <w:t>30</w:t>
      </w:r>
      <w:r>
        <w:rPr>
          <w:spacing w:val="-12"/>
        </w:rPr>
        <w:t>分。</w:t>
      </w:r>
    </w:p>
    <w:p w14:paraId="2348AF0F">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C272C90">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pPr>
      <w:r>
        <w:rPr>
          <w:spacing w:val="1"/>
        </w:rPr>
        <w:t>从效益指标来看，各项指标达到目标值，无扣分，因此产出指标总得分</w:t>
      </w:r>
      <w:r>
        <w:rPr>
          <w:spacing w:val="-24"/>
        </w:rPr>
        <w:t xml:space="preserve"> </w:t>
      </w:r>
      <w:r>
        <w:rPr>
          <w:spacing w:val="1"/>
        </w:rPr>
        <w:t>34</w:t>
      </w:r>
      <w:r>
        <w:rPr>
          <w:spacing w:val="-12"/>
        </w:rPr>
        <w:t>分。</w:t>
      </w:r>
    </w:p>
    <w:p w14:paraId="1DB07E97">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7D21D5EF">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6" w:firstLineChars="200"/>
        <w:jc w:val="both"/>
        <w:textAlignment w:val="baseline"/>
        <w:outlineLvl w:val="0"/>
      </w:pPr>
      <w:bookmarkStart w:id="57" w:name="bookmark16"/>
      <w:bookmarkEnd w:id="57"/>
      <w:bookmarkStart w:id="58" w:name="_Toc256000135"/>
      <w:r>
        <w:rPr>
          <w:b/>
          <w:bCs/>
          <w:spacing w:val="-4"/>
        </w:rPr>
        <w:t>七、存在问题</w:t>
      </w:r>
      <w:bookmarkEnd w:id="58"/>
    </w:p>
    <w:p w14:paraId="062AE5C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279ABC4E">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r>
        <w:rPr>
          <w:spacing w:val="-1"/>
        </w:rPr>
        <w:t>1</w:t>
      </w:r>
      <w:r>
        <w:rPr>
          <w:rFonts w:hint="eastAsia"/>
          <w:spacing w:val="-1"/>
          <w:lang w:val="en-US" w:eastAsia="zh-CN"/>
        </w:rPr>
        <w:t>.</w:t>
      </w:r>
      <w:r>
        <w:rPr>
          <w:spacing w:val="-1"/>
        </w:rPr>
        <w:t>设置项目绩效目标不够合理，目标数值偏低，如：绩效目标就业人数≥100，与实际人数</w:t>
      </w:r>
      <w:r>
        <w:rPr>
          <w:spacing w:val="-43"/>
        </w:rPr>
        <w:t xml:space="preserve"> </w:t>
      </w:r>
      <w:r>
        <w:rPr>
          <w:spacing w:val="-1"/>
        </w:rPr>
        <w:t>390</w:t>
      </w:r>
      <w:r>
        <w:rPr>
          <w:spacing w:val="-49"/>
        </w:rPr>
        <w:t xml:space="preserve"> </w:t>
      </w:r>
      <w:r>
        <w:rPr>
          <w:spacing w:val="-1"/>
        </w:rPr>
        <w:t>人，形成较大的偏离度。</w:t>
      </w:r>
    </w:p>
    <w:p w14:paraId="7393F407">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r>
        <w:rPr>
          <w:spacing w:val="-1"/>
        </w:rPr>
        <w:t>2</w:t>
      </w:r>
      <w:r>
        <w:rPr>
          <w:rFonts w:hint="eastAsia"/>
          <w:spacing w:val="-1"/>
          <w:lang w:val="en-US" w:eastAsia="zh-CN"/>
        </w:rPr>
        <w:t>.</w:t>
      </w:r>
      <w:r>
        <w:rPr>
          <w:spacing w:val="-1"/>
        </w:rPr>
        <w:t>绩效自评表上报的就业人数不准确，如：自评上报就业人数</w:t>
      </w:r>
      <w:r>
        <w:rPr>
          <w:spacing w:val="-30"/>
        </w:rPr>
        <w:t xml:space="preserve"> </w:t>
      </w:r>
      <w:r>
        <w:rPr>
          <w:spacing w:val="-1"/>
        </w:rPr>
        <w:t>359</w:t>
      </w:r>
      <w:r>
        <w:rPr>
          <w:spacing w:val="-49"/>
        </w:rPr>
        <w:t xml:space="preserve"> </w:t>
      </w:r>
      <w:r>
        <w:rPr>
          <w:spacing w:val="-1"/>
        </w:rPr>
        <w:t>人，实</w:t>
      </w:r>
      <w:r>
        <w:rPr>
          <w:spacing w:val="-6"/>
        </w:rPr>
        <w:t>际就业人数</w:t>
      </w:r>
      <w:r>
        <w:rPr>
          <w:spacing w:val="-36"/>
        </w:rPr>
        <w:t xml:space="preserve"> </w:t>
      </w:r>
      <w:r>
        <w:rPr>
          <w:spacing w:val="-6"/>
        </w:rPr>
        <w:t>390</w:t>
      </w:r>
      <w:r>
        <w:rPr>
          <w:spacing w:val="-48"/>
        </w:rPr>
        <w:t xml:space="preserve"> </w:t>
      </w:r>
      <w:r>
        <w:rPr>
          <w:spacing w:val="-6"/>
        </w:rPr>
        <w:t>人。</w:t>
      </w:r>
    </w:p>
    <w:p w14:paraId="4FF29FE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pPr>
      <w:r>
        <w:rPr>
          <w:spacing w:val="1"/>
        </w:rPr>
        <w:t>3</w:t>
      </w:r>
      <w:r>
        <w:rPr>
          <w:rFonts w:hint="eastAsia"/>
          <w:spacing w:val="1"/>
          <w:lang w:val="en-US" w:eastAsia="zh-CN"/>
        </w:rPr>
        <w:t>.</w:t>
      </w:r>
      <w:r>
        <w:rPr>
          <w:spacing w:val="1"/>
        </w:rPr>
        <w:t>浮村污水厂污水处理专用设备存在核存、监盘不够到位的情况。</w:t>
      </w:r>
    </w:p>
    <w:p w14:paraId="57F46112">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4" w:firstLineChars="200"/>
        <w:jc w:val="both"/>
        <w:textAlignment w:val="baseline"/>
      </w:pPr>
      <w:r>
        <w:rPr>
          <w:spacing w:val="-4"/>
        </w:rPr>
        <w:t>4</w:t>
      </w:r>
      <w:r>
        <w:rPr>
          <w:rFonts w:hint="eastAsia"/>
          <w:spacing w:val="-4"/>
          <w:lang w:val="en-US" w:eastAsia="zh-CN"/>
        </w:rPr>
        <w:t>.</w:t>
      </w:r>
      <w:r>
        <w:rPr>
          <w:spacing w:val="-4"/>
        </w:rPr>
        <w:t>对于报废的固定资产，如：2025</w:t>
      </w:r>
      <w:r>
        <w:rPr>
          <w:spacing w:val="-48"/>
        </w:rPr>
        <w:t xml:space="preserve"> </w:t>
      </w:r>
      <w:r>
        <w:rPr>
          <w:spacing w:val="-4"/>
        </w:rPr>
        <w:t>年</w:t>
      </w:r>
      <w:r>
        <w:rPr>
          <w:spacing w:val="-30"/>
        </w:rPr>
        <w:t xml:space="preserve"> </w:t>
      </w:r>
      <w:r>
        <w:rPr>
          <w:spacing w:val="-4"/>
        </w:rPr>
        <w:t>12</w:t>
      </w:r>
      <w:r>
        <w:rPr>
          <w:spacing w:val="-44"/>
        </w:rPr>
        <w:t xml:space="preserve"> </w:t>
      </w:r>
      <w:r>
        <w:rPr>
          <w:spacing w:val="-4"/>
        </w:rPr>
        <w:t>月祥坂污</w:t>
      </w:r>
      <w:r>
        <w:rPr>
          <w:spacing w:val="-5"/>
        </w:rPr>
        <w:t>水厂拆除报废</w:t>
      </w:r>
      <w:r>
        <w:rPr>
          <w:spacing w:val="-41"/>
        </w:rPr>
        <w:t xml:space="preserve"> </w:t>
      </w:r>
      <w:r>
        <w:rPr>
          <w:spacing w:val="-5"/>
        </w:rPr>
        <w:t>33</w:t>
      </w:r>
      <w:r>
        <w:rPr>
          <w:spacing w:val="-31"/>
        </w:rPr>
        <w:t xml:space="preserve"> </w:t>
      </w:r>
      <w:r>
        <w:rPr>
          <w:spacing w:val="-5"/>
        </w:rPr>
        <w:t>台固定</w:t>
      </w:r>
      <w:r>
        <w:t>资产，至今尚未完成报废手续，未实现报废收入。</w:t>
      </w:r>
    </w:p>
    <w:p w14:paraId="39B9174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pPr>
    </w:p>
    <w:p w14:paraId="09E7B325">
      <w:pPr>
        <w:spacing w:before="78" w:line="220" w:lineRule="auto"/>
        <w:ind w:left="27" w:firstLine="402" w:firstLineChars="200"/>
        <w:outlineLvl w:val="0"/>
      </w:pPr>
      <w:bookmarkStart w:id="59" w:name="_Toc256000136"/>
      <w:r>
        <w:rPr>
          <w:b/>
          <w:bCs/>
          <w:spacing w:val="-5"/>
        </w:rPr>
        <w:t>八、改进建议</w:t>
      </w:r>
      <w:bookmarkEnd w:id="59"/>
    </w:p>
    <w:p w14:paraId="29F30521">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sectPr>
          <w:footerReference r:id="rId37" w:type="default"/>
          <w:pgSz w:w="11907" w:h="16839"/>
          <w:pgMar w:top="1440" w:right="1502" w:bottom="1519" w:left="1502" w:header="0" w:footer="836" w:gutter="0"/>
          <w:cols w:space="720" w:num="1"/>
        </w:sectPr>
      </w:pPr>
    </w:p>
    <w:p w14:paraId="4E3E7E36">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bookmarkStart w:id="60" w:name="bookmark17"/>
      <w:bookmarkEnd w:id="60"/>
      <w:r>
        <w:rPr>
          <w:spacing w:val="-1"/>
        </w:rPr>
        <w:t>1</w:t>
      </w:r>
      <w:r>
        <w:rPr>
          <w:rFonts w:hint="eastAsia"/>
          <w:spacing w:val="-1"/>
          <w:lang w:val="en-US" w:eastAsia="zh-CN"/>
        </w:rPr>
        <w:t>.</w:t>
      </w:r>
      <w:r>
        <w:rPr>
          <w:spacing w:val="-1"/>
        </w:rPr>
        <w:t>完善绩效管理体系，科学设置绩效目标，目标值设置不宜过低，应结合</w:t>
      </w:r>
      <w:r>
        <w:rPr>
          <w:spacing w:val="4"/>
        </w:rPr>
        <w:t>历史标准、计划标准以及实际完成值进行设置。绩效评价</w:t>
      </w:r>
      <w:r>
        <w:rPr>
          <w:spacing w:val="3"/>
        </w:rPr>
        <w:t>前需要评价的大指标</w:t>
      </w:r>
      <w:r>
        <w:rPr>
          <w:spacing w:val="-3"/>
        </w:rPr>
        <w:t>体系重新梳理，通过建立科学完善的绩效指标体系，才能引导项</w:t>
      </w:r>
      <w:r>
        <w:rPr>
          <w:spacing w:val="-4"/>
        </w:rPr>
        <w:t>目顺利实施，促</w:t>
      </w:r>
      <w:r>
        <w:rPr>
          <w:spacing w:val="1"/>
        </w:rPr>
        <w:t>进专项资金使用绩效水平不断提升。</w:t>
      </w:r>
    </w:p>
    <w:p w14:paraId="6B16D9DB">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32" w:firstLineChars="200"/>
        <w:jc w:val="both"/>
        <w:textAlignment w:val="baseline"/>
      </w:pPr>
      <w:r>
        <w:rPr>
          <w:spacing w:val="3"/>
        </w:rPr>
        <w:t>2</w:t>
      </w:r>
      <w:r>
        <w:rPr>
          <w:rFonts w:hint="eastAsia"/>
          <w:spacing w:val="3"/>
          <w:lang w:val="en-US" w:eastAsia="zh-CN"/>
        </w:rPr>
        <w:t>.</w:t>
      </w:r>
      <w:r>
        <w:rPr>
          <w:spacing w:val="3"/>
        </w:rPr>
        <w:t>统计数据需细心、多复核，错报漏报会影</w:t>
      </w:r>
      <w:r>
        <w:rPr>
          <w:spacing w:val="2"/>
        </w:rPr>
        <w:t>响预算执行考核、绩效评价。</w:t>
      </w:r>
    </w:p>
    <w:p w14:paraId="1A47547C">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4" w:firstLineChars="200"/>
        <w:jc w:val="both"/>
        <w:textAlignment w:val="baseline"/>
      </w:pPr>
      <w:r>
        <w:rPr>
          <w:spacing w:val="1"/>
        </w:rPr>
        <w:t>3</w:t>
      </w:r>
      <w:r>
        <w:rPr>
          <w:rFonts w:hint="eastAsia"/>
          <w:spacing w:val="1"/>
          <w:lang w:val="en-US" w:eastAsia="zh-CN"/>
        </w:rPr>
        <w:t>.</w:t>
      </w:r>
      <w:r>
        <w:rPr>
          <w:spacing w:val="1"/>
        </w:rPr>
        <w:t>定期核存污水厂固定资产，保证帐、卡、物</w:t>
      </w:r>
      <w:r>
        <w:t>一致。</w:t>
      </w:r>
    </w:p>
    <w:p w14:paraId="64E98278">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2" w:firstLineChars="200"/>
        <w:jc w:val="both"/>
        <w:textAlignment w:val="baseline"/>
      </w:pPr>
      <w:r>
        <w:rPr>
          <w:spacing w:val="-2"/>
        </w:rPr>
        <w:t>4</w:t>
      </w:r>
      <w:r>
        <w:rPr>
          <w:rFonts w:hint="eastAsia"/>
          <w:spacing w:val="-2"/>
          <w:lang w:val="en-US" w:eastAsia="zh-CN"/>
        </w:rPr>
        <w:t>.</w:t>
      </w:r>
      <w:r>
        <w:rPr>
          <w:spacing w:val="-2"/>
        </w:rPr>
        <w:t>固定资产报废处置效率有待提高，如祥坂厂虽已于2025年12月依据制</w:t>
      </w:r>
      <w:r>
        <w:rPr>
          <w:spacing w:val="-1"/>
        </w:rPr>
        <w:t>度完成33</w:t>
      </w:r>
      <w:r>
        <w:rPr>
          <w:spacing w:val="-47"/>
        </w:rPr>
        <w:t xml:space="preserve"> </w:t>
      </w:r>
      <w:r>
        <w:rPr>
          <w:spacing w:val="-1"/>
        </w:rPr>
        <w:t>项固定资产的实物报废拆除，但受限于国有资产处置必须遵循的法定</w:t>
      </w:r>
      <w:r>
        <w:rPr>
          <w:spacing w:val="-3"/>
        </w:rPr>
        <w:t>公告期、评估及交易流程，资产残余价值的变现存在客观时滞</w:t>
      </w:r>
      <w:r>
        <w:rPr>
          <w:spacing w:val="-4"/>
        </w:rPr>
        <w:t>。目前该批资产仍</w:t>
      </w:r>
      <w:r>
        <w:rPr>
          <w:spacing w:val="-3"/>
        </w:rPr>
        <w:t>未形成报废收入，建议后续采取有效盘活措施，加强报废资产</w:t>
      </w:r>
      <w:r>
        <w:rPr>
          <w:spacing w:val="-4"/>
        </w:rPr>
        <w:t>处置时效管理，以</w:t>
      </w:r>
      <w:r>
        <w:t>加速资金回流。</w:t>
      </w:r>
    </w:p>
    <w:p w14:paraId="5127D7A6">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D712B55">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6" w:firstLineChars="200"/>
        <w:jc w:val="both"/>
        <w:textAlignment w:val="baseline"/>
        <w:outlineLvl w:val="0"/>
      </w:pPr>
      <w:bookmarkStart w:id="61" w:name="bookmark18"/>
      <w:bookmarkEnd w:id="61"/>
      <w:bookmarkStart w:id="62" w:name="_Toc256000137"/>
      <w:r>
        <w:rPr>
          <w:b/>
          <w:bCs/>
          <w:spacing w:val="-4"/>
        </w:rPr>
        <w:t>九、其他需要说明的事项</w:t>
      </w:r>
      <w:bookmarkEnd w:id="62"/>
    </w:p>
    <w:p w14:paraId="083B3353">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rPr>
          <w:rFonts w:ascii="Arial"/>
          <w:sz w:val="21"/>
        </w:rPr>
      </w:pPr>
    </w:p>
    <w:p w14:paraId="1F20B389">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20" w:firstLineChars="200"/>
        <w:jc w:val="both"/>
        <w:textAlignment w:val="baseline"/>
      </w:pPr>
      <w:r>
        <w:t>1</w:t>
      </w:r>
      <w:r>
        <w:rPr>
          <w:rFonts w:hint="eastAsia"/>
          <w:lang w:val="en-US" w:eastAsia="zh-CN"/>
        </w:rPr>
        <w:t>.</w:t>
      </w:r>
      <w:r>
        <w:t>本绩效评价报告是在评价对象提供资料的基础上形成的。</w:t>
      </w:r>
    </w:p>
    <w:p w14:paraId="5A19866F">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04" w:firstLineChars="200"/>
        <w:jc w:val="both"/>
        <w:textAlignment w:val="baseline"/>
      </w:pPr>
      <w:r>
        <w:rPr>
          <w:spacing w:val="-4"/>
        </w:rPr>
        <w:t>2</w:t>
      </w:r>
      <w:r>
        <w:rPr>
          <w:rFonts w:hint="eastAsia"/>
          <w:spacing w:val="-4"/>
          <w:lang w:val="en-US" w:eastAsia="zh-CN"/>
        </w:rPr>
        <w:t>.</w:t>
      </w:r>
      <w:r>
        <w:rPr>
          <w:spacing w:val="-4"/>
        </w:rPr>
        <w:t>本次绩效报告仅供福州市住房和城乡建设局委托评价</w:t>
      </w:r>
      <w:r>
        <w:rPr>
          <w:spacing w:val="-58"/>
        </w:rPr>
        <w:t xml:space="preserve"> </w:t>
      </w:r>
      <w:r>
        <w:rPr>
          <w:spacing w:val="-4"/>
        </w:rPr>
        <w:t>2025</w:t>
      </w:r>
      <w:r>
        <w:rPr>
          <w:spacing w:val="-70"/>
        </w:rPr>
        <w:t xml:space="preserve"> </w:t>
      </w:r>
      <w:r>
        <w:rPr>
          <w:spacing w:val="-4"/>
        </w:rPr>
        <w:t>年度</w:t>
      </w:r>
      <w:r>
        <w:rPr>
          <w:rFonts w:hint="eastAsia"/>
          <w:spacing w:val="-4"/>
          <w:lang w:eastAsia="zh-CN"/>
        </w:rPr>
        <w:t>“</w:t>
      </w:r>
      <w:r>
        <w:rPr>
          <w:spacing w:val="-4"/>
        </w:rPr>
        <w:t>金山、连坂、浮村、洋里、祥坂、桂湖污水处理等</w:t>
      </w:r>
      <w:r>
        <w:rPr>
          <w:spacing w:val="-83"/>
        </w:rPr>
        <w:t xml:space="preserve"> </w:t>
      </w:r>
      <w:r>
        <w:rPr>
          <w:rFonts w:hint="eastAsia"/>
          <w:spacing w:val="-4"/>
          <w:lang w:eastAsia="zh-CN"/>
        </w:rPr>
        <w:t>”</w:t>
      </w:r>
      <w:r>
        <w:rPr>
          <w:spacing w:val="-4"/>
        </w:rPr>
        <w:t>项目的绩效情况，用以</w:t>
      </w:r>
      <w:r>
        <w:rPr>
          <w:spacing w:val="-5"/>
        </w:rPr>
        <w:t>加强项目资</w:t>
      </w:r>
      <w:r>
        <w:t>金的使用和管理。</w:t>
      </w:r>
    </w:p>
    <w:p w14:paraId="29BC47BA">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rPr>
          <w:spacing w:val="-1"/>
        </w:rPr>
      </w:pPr>
    </w:p>
    <w:p w14:paraId="6CCBB924">
      <w:pPr>
        <w:keepNext w:val="0"/>
        <w:keepLines w:val="0"/>
        <w:pageBreakBefore w:val="0"/>
        <w:widowControl w:val="0"/>
        <w:kinsoku/>
        <w:wordWrap/>
        <w:overflowPunct w:val="0"/>
        <w:topLinePunct w:val="0"/>
        <w:autoSpaceDE/>
        <w:autoSpaceDN/>
        <w:bidi w:val="0"/>
        <w:adjustRightInd w:val="0"/>
        <w:snapToGrid w:val="0"/>
        <w:spacing w:line="360" w:lineRule="auto"/>
        <w:ind w:left="0" w:right="0" w:firstLine="416" w:firstLineChars="200"/>
        <w:jc w:val="both"/>
        <w:textAlignment w:val="baseline"/>
      </w:pPr>
      <w:r>
        <w:rPr>
          <w:spacing w:val="-1"/>
        </w:rPr>
        <w:t>附送：项目支出绩效评价表</w:t>
      </w:r>
    </w:p>
    <w:p w14:paraId="1BB46A66">
      <w:pPr>
        <w:spacing w:before="10"/>
      </w:pPr>
    </w:p>
    <w:p w14:paraId="649F36B8">
      <w:pPr>
        <w:spacing w:before="10"/>
      </w:pPr>
    </w:p>
    <w:p w14:paraId="532E0260">
      <w:pPr>
        <w:spacing w:before="10"/>
      </w:pPr>
    </w:p>
    <w:p w14:paraId="54E9099D">
      <w:pPr>
        <w:spacing w:before="10"/>
      </w:pPr>
    </w:p>
    <w:p w14:paraId="117AACAE">
      <w:pPr>
        <w:spacing w:before="9"/>
      </w:pPr>
    </w:p>
    <w:p w14:paraId="1794B03C">
      <w:pPr>
        <w:spacing w:before="9"/>
      </w:pPr>
    </w:p>
    <w:p w14:paraId="690AA442">
      <w:pPr>
        <w:spacing w:before="9"/>
      </w:pPr>
    </w:p>
    <w:p w14:paraId="23157F8D">
      <w:pPr>
        <w:spacing w:before="9"/>
      </w:pPr>
    </w:p>
    <w:p w14:paraId="05C13E33">
      <w:pPr>
        <w:spacing w:before="9"/>
      </w:pPr>
    </w:p>
    <w:p w14:paraId="028C6983">
      <w:pPr>
        <w:spacing w:before="9"/>
      </w:pPr>
    </w:p>
    <w:p w14:paraId="3E203890">
      <w:pPr>
        <w:spacing w:before="9"/>
      </w:pPr>
    </w:p>
    <w:tbl>
      <w:tblPr>
        <w:tblStyle w:val="19"/>
        <w:tblW w:w="7912" w:type="dxa"/>
        <w:tblInd w:w="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68"/>
        <w:gridCol w:w="3944"/>
      </w:tblGrid>
      <w:tr w14:paraId="3AED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56" w:hRule="atLeast"/>
          <w:tblHeader/>
        </w:trPr>
        <w:tc>
          <w:tcPr>
            <w:tcW w:w="3968" w:type="dxa"/>
            <w:tcMar>
              <w:left w:w="108" w:type="dxa"/>
              <w:right w:w="108" w:type="dxa"/>
            </w:tcMar>
            <w:vAlign w:val="top"/>
          </w:tcPr>
          <w:p w14:paraId="26ADCD67">
            <w:pPr>
              <w:spacing w:before="1" w:line="218" w:lineRule="auto"/>
              <w:jc w:val="center"/>
              <w:rPr>
                <w:sz w:val="24"/>
                <w:szCs w:val="24"/>
              </w:rPr>
            </w:pPr>
            <w:r>
              <w:rPr>
                <w:rFonts w:ascii="黑体" w:hAnsi="黑体" w:eastAsia="黑体" w:cs="黑体"/>
                <w:b w:val="0"/>
                <w:spacing w:val="-1"/>
                <w:sz w:val="32"/>
                <w:szCs w:val="24"/>
              </w:rPr>
              <w:t>福州明税会计师事务所</w:t>
            </w:r>
          </w:p>
        </w:tc>
        <w:tc>
          <w:tcPr>
            <w:tcW w:w="3944" w:type="dxa"/>
            <w:tcMar>
              <w:left w:w="108" w:type="dxa"/>
              <w:right w:w="108" w:type="dxa"/>
            </w:tcMar>
            <w:vAlign w:val="top"/>
          </w:tcPr>
          <w:p w14:paraId="6C47AE92">
            <w:pPr>
              <w:spacing w:before="1" w:line="218" w:lineRule="auto"/>
              <w:ind w:left="1575"/>
              <w:jc w:val="center"/>
              <w:rPr>
                <w:sz w:val="24"/>
                <w:szCs w:val="24"/>
              </w:rPr>
            </w:pPr>
            <w:r>
              <w:rPr>
                <w:rFonts w:ascii="黑体" w:hAnsi="黑体" w:eastAsia="黑体" w:cs="黑体"/>
                <w:b w:val="0"/>
                <w:spacing w:val="-10"/>
                <w:sz w:val="32"/>
                <w:szCs w:val="24"/>
              </w:rPr>
              <w:t>中国注册会计师：</w:t>
            </w:r>
          </w:p>
          <w:p w14:paraId="23057221">
            <w:pPr>
              <w:spacing w:line="260" w:lineRule="auto"/>
              <w:rPr>
                <w:rFonts w:ascii="Arial"/>
                <w:sz w:val="21"/>
              </w:rPr>
            </w:pPr>
          </w:p>
          <w:p w14:paraId="78E4F011">
            <w:pPr>
              <w:spacing w:before="78" w:line="219" w:lineRule="auto"/>
              <w:ind w:left="1575"/>
              <w:jc w:val="center"/>
              <w:rPr>
                <w:sz w:val="24"/>
                <w:szCs w:val="24"/>
              </w:rPr>
            </w:pPr>
            <w:r>
              <w:rPr>
                <w:rFonts w:ascii="黑体" w:hAnsi="黑体" w:eastAsia="黑体" w:cs="黑体"/>
                <w:b w:val="0"/>
                <w:spacing w:val="-10"/>
                <w:sz w:val="32"/>
                <w:szCs w:val="24"/>
              </w:rPr>
              <w:t>中国注册会计师：</w:t>
            </w:r>
          </w:p>
        </w:tc>
      </w:tr>
      <w:tr w14:paraId="417DB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2" w:hRule="atLeast"/>
        </w:trPr>
        <w:tc>
          <w:tcPr>
            <w:tcW w:w="3968" w:type="dxa"/>
            <w:tcMar>
              <w:left w:w="108" w:type="dxa"/>
              <w:right w:w="108" w:type="dxa"/>
            </w:tcMar>
            <w:vAlign w:val="top"/>
          </w:tcPr>
          <w:p w14:paraId="60886BF0">
            <w:pPr>
              <w:spacing w:before="191" w:line="177" w:lineRule="auto"/>
              <w:ind w:left="503"/>
              <w:rPr>
                <w:sz w:val="24"/>
                <w:szCs w:val="24"/>
              </w:rPr>
            </w:pPr>
            <w:r>
              <w:rPr>
                <w:spacing w:val="-25"/>
                <w:sz w:val="24"/>
                <w:szCs w:val="24"/>
              </w:rPr>
              <w:t>中国·福州</w:t>
            </w:r>
          </w:p>
        </w:tc>
        <w:tc>
          <w:tcPr>
            <w:tcW w:w="3944" w:type="dxa"/>
            <w:tcMar>
              <w:left w:w="108" w:type="dxa"/>
              <w:right w:w="108" w:type="dxa"/>
            </w:tcMar>
            <w:vAlign w:val="top"/>
          </w:tcPr>
          <w:p w14:paraId="7E814E8C">
            <w:pPr>
              <w:spacing w:before="191" w:line="177" w:lineRule="auto"/>
              <w:jc w:val="right"/>
              <w:rPr>
                <w:sz w:val="24"/>
                <w:szCs w:val="24"/>
              </w:rPr>
            </w:pPr>
            <w:r>
              <w:rPr>
                <w:spacing w:val="-11"/>
                <w:sz w:val="24"/>
                <w:szCs w:val="24"/>
              </w:rPr>
              <w:t>二O二六年六月</w:t>
            </w:r>
            <w:r>
              <w:rPr>
                <w:spacing w:val="16"/>
                <w:sz w:val="24"/>
                <w:szCs w:val="24"/>
              </w:rPr>
              <w:t xml:space="preserve">   </w:t>
            </w:r>
            <w:r>
              <w:rPr>
                <w:spacing w:val="-11"/>
                <w:sz w:val="24"/>
                <w:szCs w:val="24"/>
              </w:rPr>
              <w:t>日</w:t>
            </w:r>
          </w:p>
        </w:tc>
      </w:tr>
    </w:tbl>
    <w:p w14:paraId="10AF40DC">
      <w:pPr>
        <w:rPr>
          <w:rFonts w:ascii="Arial"/>
          <w:sz w:val="21"/>
        </w:rPr>
      </w:pPr>
    </w:p>
    <w:p w14:paraId="768A86DF">
      <w:pPr>
        <w:rPr>
          <w:rFonts w:ascii="Arial" w:hAnsi="Arial" w:eastAsia="Arial" w:cs="Arial"/>
          <w:sz w:val="21"/>
          <w:szCs w:val="21"/>
        </w:rPr>
        <w:sectPr>
          <w:footerReference r:id="rId38" w:type="default"/>
          <w:pgSz w:w="11907" w:h="16839"/>
          <w:pgMar w:top="1429" w:right="1502" w:bottom="1519" w:left="1502" w:header="0" w:footer="539" w:gutter="0"/>
          <w:cols w:space="720" w:num="1"/>
        </w:sectPr>
      </w:pPr>
    </w:p>
    <w:p w14:paraId="4A571B73">
      <w:pPr>
        <w:spacing w:line="402" w:lineRule="auto"/>
        <w:rPr>
          <w:rFonts w:ascii="Arial"/>
          <w:sz w:val="21"/>
        </w:rPr>
      </w:pPr>
    </w:p>
    <w:p w14:paraId="6AA3157A">
      <w:pPr>
        <w:spacing w:before="71" w:line="221" w:lineRule="auto"/>
        <w:ind w:left="2812"/>
        <w:rPr>
          <w:sz w:val="22"/>
          <w:szCs w:val="22"/>
        </w:rPr>
      </w:pPr>
      <w:r>
        <w:rPr>
          <w:b/>
          <w:bCs/>
          <w:spacing w:val="2"/>
          <w:sz w:val="22"/>
          <w:szCs w:val="22"/>
        </w:rPr>
        <w:t>2025年度福州主城区污水处理费等项目绩效评价指标体系</w:t>
      </w:r>
    </w:p>
    <w:p w14:paraId="1DBCB92E">
      <w:pPr>
        <w:spacing w:before="279" w:line="221" w:lineRule="auto"/>
        <w:ind w:left="4790"/>
        <w:rPr>
          <w:b/>
          <w:bCs/>
          <w:spacing w:val="1"/>
          <w:sz w:val="22"/>
          <w:szCs w:val="22"/>
        </w:rPr>
      </w:pPr>
      <w:r>
        <w:rPr>
          <w:b/>
          <w:bCs/>
          <w:spacing w:val="1"/>
          <w:sz w:val="22"/>
          <w:szCs w:val="22"/>
        </w:rPr>
        <w:t>绩效评价得分表</w:t>
      </w:r>
    </w:p>
    <w:p w14:paraId="09CF0D90">
      <w:pPr>
        <w:spacing w:before="279" w:line="221" w:lineRule="auto"/>
        <w:ind w:left="4790"/>
        <w:rPr>
          <w:b/>
          <w:bCs/>
          <w:spacing w:val="1"/>
          <w:sz w:val="22"/>
          <w:szCs w:val="22"/>
        </w:rPr>
      </w:pPr>
    </w:p>
    <w:p w14:paraId="28231167">
      <w:pPr>
        <w:spacing w:line="72" w:lineRule="exact"/>
      </w:pPr>
    </w:p>
    <w:tbl>
      <w:tblPr>
        <w:tblStyle w:val="19"/>
        <w:tblW w:w="1112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793"/>
        <w:gridCol w:w="993"/>
        <w:gridCol w:w="4508"/>
        <w:gridCol w:w="2928"/>
        <w:gridCol w:w="508"/>
        <w:gridCol w:w="633"/>
      </w:tblGrid>
      <w:tr w14:paraId="5148F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6" w:hRule="atLeast"/>
          <w:tblHeader/>
        </w:trPr>
        <w:tc>
          <w:tcPr>
            <w:tcW w:w="758" w:type="dxa"/>
            <w:tcMar>
              <w:left w:w="108" w:type="dxa"/>
              <w:right w:w="108" w:type="dxa"/>
            </w:tcMar>
            <w:vAlign w:val="top"/>
          </w:tcPr>
          <w:p w14:paraId="0FA406A5">
            <w:pPr>
              <w:spacing w:before="81" w:line="226" w:lineRule="auto"/>
              <w:ind w:left="33"/>
              <w:jc w:val="center"/>
              <w:rPr>
                <w:sz w:val="21"/>
                <w:szCs w:val="21"/>
              </w:rPr>
            </w:pPr>
            <w:r>
              <w:rPr>
                <w:rFonts w:ascii="黑体" w:hAnsi="黑体" w:eastAsia="黑体" w:cs="黑体"/>
                <w:b w:val="0"/>
                <w:bCs/>
                <w:spacing w:val="2"/>
                <w:sz w:val="21"/>
                <w:szCs w:val="21"/>
              </w:rPr>
              <w:t>一级指标</w:t>
            </w:r>
          </w:p>
        </w:tc>
        <w:tc>
          <w:tcPr>
            <w:tcW w:w="793" w:type="dxa"/>
            <w:tcMar>
              <w:left w:w="108" w:type="dxa"/>
              <w:right w:w="108" w:type="dxa"/>
            </w:tcMar>
            <w:vAlign w:val="top"/>
          </w:tcPr>
          <w:p w14:paraId="066A5DCD">
            <w:pPr>
              <w:spacing w:before="81" w:line="226" w:lineRule="auto"/>
              <w:ind w:left="48"/>
              <w:jc w:val="center"/>
              <w:rPr>
                <w:sz w:val="21"/>
                <w:szCs w:val="21"/>
              </w:rPr>
            </w:pPr>
            <w:r>
              <w:rPr>
                <w:rFonts w:ascii="黑体" w:hAnsi="黑体" w:eastAsia="黑体" w:cs="黑体"/>
                <w:b w:val="0"/>
                <w:bCs/>
                <w:spacing w:val="2"/>
                <w:sz w:val="21"/>
                <w:szCs w:val="21"/>
              </w:rPr>
              <w:t>二级指标</w:t>
            </w:r>
          </w:p>
        </w:tc>
        <w:tc>
          <w:tcPr>
            <w:tcW w:w="993" w:type="dxa"/>
            <w:tcMar>
              <w:left w:w="108" w:type="dxa"/>
              <w:right w:w="108" w:type="dxa"/>
            </w:tcMar>
            <w:vAlign w:val="top"/>
          </w:tcPr>
          <w:p w14:paraId="760D2929">
            <w:pPr>
              <w:spacing w:before="81" w:line="226" w:lineRule="auto"/>
              <w:ind w:left="147"/>
              <w:jc w:val="center"/>
              <w:rPr>
                <w:sz w:val="21"/>
                <w:szCs w:val="21"/>
              </w:rPr>
            </w:pPr>
            <w:r>
              <w:rPr>
                <w:rFonts w:ascii="黑体" w:hAnsi="黑体" w:eastAsia="黑体" w:cs="黑体"/>
                <w:b w:val="0"/>
                <w:bCs/>
                <w:spacing w:val="3"/>
                <w:sz w:val="21"/>
                <w:szCs w:val="21"/>
              </w:rPr>
              <w:t>三级指标</w:t>
            </w:r>
          </w:p>
        </w:tc>
        <w:tc>
          <w:tcPr>
            <w:tcW w:w="4508" w:type="dxa"/>
            <w:tcMar>
              <w:left w:w="108" w:type="dxa"/>
              <w:right w:w="108" w:type="dxa"/>
            </w:tcMar>
            <w:vAlign w:val="top"/>
          </w:tcPr>
          <w:p w14:paraId="0C76E34C">
            <w:pPr>
              <w:spacing w:before="81" w:line="224" w:lineRule="auto"/>
              <w:ind w:left="1376"/>
              <w:jc w:val="center"/>
              <w:rPr>
                <w:sz w:val="21"/>
                <w:szCs w:val="21"/>
              </w:rPr>
            </w:pPr>
            <w:r>
              <w:rPr>
                <w:rFonts w:ascii="黑体" w:hAnsi="黑体" w:eastAsia="黑体" w:cs="黑体"/>
                <w:b w:val="0"/>
                <w:bCs/>
                <w:spacing w:val="3"/>
                <w:sz w:val="21"/>
                <w:szCs w:val="21"/>
              </w:rPr>
              <w:t>指标说明（评价要点）</w:t>
            </w:r>
          </w:p>
        </w:tc>
        <w:tc>
          <w:tcPr>
            <w:tcW w:w="2928" w:type="dxa"/>
            <w:tcMar>
              <w:left w:w="108" w:type="dxa"/>
              <w:right w:w="108" w:type="dxa"/>
            </w:tcMar>
            <w:vAlign w:val="top"/>
          </w:tcPr>
          <w:p w14:paraId="1477DABA">
            <w:pPr>
              <w:spacing w:before="81" w:line="226" w:lineRule="auto"/>
              <w:ind w:left="1118"/>
              <w:jc w:val="center"/>
              <w:rPr>
                <w:sz w:val="21"/>
                <w:szCs w:val="21"/>
              </w:rPr>
            </w:pPr>
            <w:r>
              <w:rPr>
                <w:rFonts w:ascii="黑体" w:hAnsi="黑体" w:eastAsia="黑体" w:cs="黑体"/>
                <w:b w:val="0"/>
                <w:bCs/>
                <w:spacing w:val="3"/>
                <w:sz w:val="21"/>
                <w:szCs w:val="21"/>
              </w:rPr>
              <w:t>评分标准</w:t>
            </w:r>
          </w:p>
        </w:tc>
        <w:tc>
          <w:tcPr>
            <w:tcW w:w="508" w:type="dxa"/>
            <w:tcMar>
              <w:left w:w="108" w:type="dxa"/>
              <w:right w:w="108" w:type="dxa"/>
            </w:tcMar>
            <w:vAlign w:val="top"/>
          </w:tcPr>
          <w:p w14:paraId="0D06FBDB">
            <w:pPr>
              <w:spacing w:before="82" w:line="225" w:lineRule="auto"/>
              <w:ind w:left="88"/>
              <w:jc w:val="center"/>
              <w:rPr>
                <w:sz w:val="21"/>
                <w:szCs w:val="21"/>
              </w:rPr>
            </w:pPr>
            <w:r>
              <w:rPr>
                <w:rFonts w:ascii="黑体" w:hAnsi="黑体" w:eastAsia="黑体" w:cs="黑体"/>
                <w:b w:val="0"/>
                <w:bCs/>
                <w:spacing w:val="1"/>
                <w:sz w:val="21"/>
                <w:szCs w:val="21"/>
              </w:rPr>
              <w:t>权重</w:t>
            </w:r>
          </w:p>
        </w:tc>
        <w:tc>
          <w:tcPr>
            <w:tcW w:w="633" w:type="dxa"/>
            <w:tcMar>
              <w:left w:w="108" w:type="dxa"/>
              <w:right w:w="108" w:type="dxa"/>
            </w:tcMar>
            <w:vAlign w:val="top"/>
          </w:tcPr>
          <w:p w14:paraId="5C2C6612">
            <w:pPr>
              <w:spacing w:before="82" w:line="225" w:lineRule="auto"/>
              <w:ind w:left="148"/>
              <w:jc w:val="center"/>
              <w:rPr>
                <w:sz w:val="21"/>
                <w:szCs w:val="21"/>
              </w:rPr>
            </w:pPr>
            <w:r>
              <w:rPr>
                <w:rFonts w:ascii="黑体" w:hAnsi="黑体" w:eastAsia="黑体" w:cs="黑体"/>
                <w:b w:val="0"/>
                <w:bCs/>
                <w:sz w:val="21"/>
                <w:szCs w:val="21"/>
              </w:rPr>
              <w:t>得分</w:t>
            </w:r>
          </w:p>
        </w:tc>
      </w:tr>
      <w:tr w14:paraId="4B760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1" w:hRule="atLeast"/>
          <w:tblHeader/>
        </w:trPr>
        <w:tc>
          <w:tcPr>
            <w:tcW w:w="758" w:type="dxa"/>
            <w:vMerge w:val="restart"/>
            <w:tcBorders>
              <w:bottom w:val="nil"/>
            </w:tcBorders>
            <w:tcMar>
              <w:left w:w="108" w:type="dxa"/>
              <w:right w:w="108" w:type="dxa"/>
            </w:tcMar>
            <w:vAlign w:val="top"/>
          </w:tcPr>
          <w:p w14:paraId="390D704A">
            <w:pPr>
              <w:spacing w:line="250" w:lineRule="auto"/>
              <w:rPr>
                <w:rFonts w:ascii="Arial"/>
                <w:sz w:val="21"/>
              </w:rPr>
            </w:pPr>
          </w:p>
          <w:p w14:paraId="6F508005">
            <w:pPr>
              <w:spacing w:line="250" w:lineRule="auto"/>
              <w:rPr>
                <w:rFonts w:ascii="Arial"/>
                <w:sz w:val="21"/>
              </w:rPr>
            </w:pPr>
          </w:p>
          <w:p w14:paraId="33047F41">
            <w:pPr>
              <w:spacing w:line="250" w:lineRule="auto"/>
              <w:rPr>
                <w:rFonts w:ascii="Arial"/>
                <w:sz w:val="21"/>
              </w:rPr>
            </w:pPr>
          </w:p>
          <w:p w14:paraId="7FF52F93">
            <w:pPr>
              <w:spacing w:line="250" w:lineRule="auto"/>
              <w:rPr>
                <w:rFonts w:ascii="Arial"/>
                <w:sz w:val="21"/>
              </w:rPr>
            </w:pPr>
          </w:p>
          <w:p w14:paraId="1D4A2786">
            <w:pPr>
              <w:spacing w:line="250" w:lineRule="auto"/>
              <w:rPr>
                <w:rFonts w:ascii="Arial"/>
                <w:sz w:val="21"/>
              </w:rPr>
            </w:pPr>
          </w:p>
          <w:p w14:paraId="14BCA8FF">
            <w:pPr>
              <w:spacing w:line="250" w:lineRule="auto"/>
              <w:rPr>
                <w:rFonts w:ascii="Arial"/>
                <w:sz w:val="21"/>
              </w:rPr>
            </w:pPr>
          </w:p>
          <w:p w14:paraId="5299B35D">
            <w:pPr>
              <w:spacing w:line="250" w:lineRule="auto"/>
              <w:rPr>
                <w:rFonts w:ascii="Arial"/>
                <w:sz w:val="21"/>
              </w:rPr>
            </w:pPr>
          </w:p>
          <w:p w14:paraId="68897B92">
            <w:pPr>
              <w:spacing w:line="250" w:lineRule="auto"/>
              <w:rPr>
                <w:rFonts w:ascii="Arial"/>
                <w:sz w:val="21"/>
              </w:rPr>
            </w:pPr>
          </w:p>
          <w:p w14:paraId="55DBB66C">
            <w:pPr>
              <w:spacing w:line="250" w:lineRule="auto"/>
              <w:rPr>
                <w:rFonts w:ascii="Arial"/>
                <w:sz w:val="21"/>
              </w:rPr>
            </w:pPr>
          </w:p>
          <w:p w14:paraId="586DC99D">
            <w:pPr>
              <w:spacing w:line="251" w:lineRule="auto"/>
              <w:rPr>
                <w:rFonts w:ascii="Arial"/>
                <w:sz w:val="21"/>
              </w:rPr>
            </w:pPr>
          </w:p>
          <w:p w14:paraId="324F6953">
            <w:pPr>
              <w:spacing w:before="52" w:line="235" w:lineRule="auto"/>
              <w:ind w:left="104" w:right="99" w:firstLine="122"/>
              <w:rPr>
                <w:sz w:val="16"/>
                <w:szCs w:val="16"/>
              </w:rPr>
            </w:pPr>
            <w:r>
              <w:rPr>
                <w:spacing w:val="-5"/>
                <w:sz w:val="16"/>
                <w:szCs w:val="16"/>
              </w:rPr>
              <w:t>决策</w:t>
            </w:r>
            <w:r>
              <w:rPr>
                <w:spacing w:val="-4"/>
                <w:sz w:val="16"/>
                <w:szCs w:val="16"/>
              </w:rPr>
              <w:t>（15%）</w:t>
            </w:r>
          </w:p>
        </w:tc>
        <w:tc>
          <w:tcPr>
            <w:tcW w:w="793" w:type="dxa"/>
            <w:vMerge w:val="restart"/>
            <w:tcBorders>
              <w:bottom w:val="nil"/>
            </w:tcBorders>
            <w:tcMar>
              <w:left w:w="108" w:type="dxa"/>
              <w:right w:w="108" w:type="dxa"/>
            </w:tcMar>
            <w:vAlign w:val="top"/>
          </w:tcPr>
          <w:p w14:paraId="6E8B4FEB">
            <w:pPr>
              <w:spacing w:line="300" w:lineRule="auto"/>
              <w:rPr>
                <w:rFonts w:ascii="Arial"/>
                <w:sz w:val="21"/>
              </w:rPr>
            </w:pPr>
          </w:p>
          <w:p w14:paraId="5F4D4E9E">
            <w:pPr>
              <w:spacing w:line="300" w:lineRule="auto"/>
              <w:rPr>
                <w:rFonts w:ascii="Arial"/>
                <w:sz w:val="21"/>
              </w:rPr>
            </w:pPr>
          </w:p>
          <w:p w14:paraId="5D1F54CF">
            <w:pPr>
              <w:spacing w:line="301" w:lineRule="auto"/>
              <w:rPr>
                <w:rFonts w:ascii="Arial"/>
                <w:sz w:val="21"/>
              </w:rPr>
            </w:pPr>
          </w:p>
          <w:p w14:paraId="26F4565F">
            <w:pPr>
              <w:spacing w:before="52" w:line="221" w:lineRule="auto"/>
              <w:ind w:left="78"/>
              <w:rPr>
                <w:sz w:val="16"/>
                <w:szCs w:val="16"/>
              </w:rPr>
            </w:pPr>
            <w:r>
              <w:rPr>
                <w:spacing w:val="-2"/>
                <w:sz w:val="16"/>
                <w:szCs w:val="16"/>
              </w:rPr>
              <w:t>项目立项</w:t>
            </w:r>
          </w:p>
        </w:tc>
        <w:tc>
          <w:tcPr>
            <w:tcW w:w="993" w:type="dxa"/>
            <w:tcMar>
              <w:left w:w="108" w:type="dxa"/>
              <w:right w:w="108" w:type="dxa"/>
            </w:tcMar>
            <w:vAlign w:val="top"/>
          </w:tcPr>
          <w:p w14:paraId="7E0B22FC">
            <w:pPr>
              <w:spacing w:line="315" w:lineRule="auto"/>
              <w:rPr>
                <w:rFonts w:ascii="Arial"/>
                <w:sz w:val="21"/>
              </w:rPr>
            </w:pPr>
          </w:p>
          <w:p w14:paraId="4FA71865">
            <w:pPr>
              <w:spacing w:before="52" w:line="229" w:lineRule="auto"/>
              <w:ind w:left="340" w:right="88" w:hanging="244"/>
              <w:rPr>
                <w:sz w:val="16"/>
                <w:szCs w:val="16"/>
              </w:rPr>
            </w:pPr>
            <w:r>
              <w:rPr>
                <w:spacing w:val="-1"/>
                <w:sz w:val="16"/>
                <w:szCs w:val="16"/>
              </w:rPr>
              <w:t>立项依据充</w:t>
            </w:r>
            <w:r>
              <w:rPr>
                <w:spacing w:val="-2"/>
                <w:sz w:val="16"/>
                <w:szCs w:val="16"/>
              </w:rPr>
              <w:t>分性</w:t>
            </w:r>
          </w:p>
        </w:tc>
        <w:tc>
          <w:tcPr>
            <w:tcW w:w="4508" w:type="dxa"/>
            <w:tcMar>
              <w:left w:w="108" w:type="dxa"/>
              <w:right w:w="108" w:type="dxa"/>
            </w:tcMar>
            <w:vAlign w:val="top"/>
          </w:tcPr>
          <w:p w14:paraId="34FE9A63">
            <w:pPr>
              <w:spacing w:before="171" w:line="227" w:lineRule="auto"/>
              <w:ind w:left="27" w:right="134" w:hanging="1"/>
              <w:rPr>
                <w:sz w:val="16"/>
                <w:szCs w:val="16"/>
              </w:rPr>
            </w:pPr>
            <w:r>
              <w:rPr>
                <w:sz w:val="16"/>
                <w:szCs w:val="16"/>
              </w:rPr>
              <w:t>①项目立项是否符合国家法律法规、福建省相关政策、行业发</w:t>
            </w:r>
            <w:r>
              <w:rPr>
                <w:spacing w:val="-4"/>
                <w:sz w:val="16"/>
                <w:szCs w:val="16"/>
              </w:rPr>
              <w:t>展规划和政策需要；</w:t>
            </w:r>
          </w:p>
          <w:p w14:paraId="1D834050">
            <w:pPr>
              <w:spacing w:line="218" w:lineRule="auto"/>
              <w:ind w:left="26"/>
              <w:rPr>
                <w:sz w:val="16"/>
                <w:szCs w:val="16"/>
              </w:rPr>
            </w:pPr>
            <w:r>
              <w:rPr>
                <w:spacing w:val="-2"/>
                <w:sz w:val="16"/>
                <w:szCs w:val="16"/>
              </w:rPr>
              <w:t>②项目立项是否与部门职责范围相符；</w:t>
            </w:r>
          </w:p>
          <w:p w14:paraId="7FEF8131">
            <w:pPr>
              <w:spacing w:before="7" w:line="218" w:lineRule="auto"/>
              <w:ind w:left="26"/>
              <w:rPr>
                <w:sz w:val="16"/>
                <w:szCs w:val="16"/>
              </w:rPr>
            </w:pPr>
            <w:r>
              <w:rPr>
                <w:spacing w:val="-1"/>
                <w:sz w:val="16"/>
                <w:szCs w:val="16"/>
              </w:rPr>
              <w:t>③项目是否与相关部门同类项目或部门内部相关项目重复。</w:t>
            </w:r>
          </w:p>
        </w:tc>
        <w:tc>
          <w:tcPr>
            <w:tcW w:w="2928" w:type="dxa"/>
            <w:tcMar>
              <w:left w:w="108" w:type="dxa"/>
              <w:right w:w="108" w:type="dxa"/>
            </w:tcMar>
            <w:vAlign w:val="top"/>
          </w:tcPr>
          <w:p w14:paraId="4DF54180">
            <w:pPr>
              <w:spacing w:line="412" w:lineRule="auto"/>
              <w:rPr>
                <w:rFonts w:ascii="Arial"/>
                <w:sz w:val="21"/>
              </w:rPr>
            </w:pPr>
          </w:p>
          <w:p w14:paraId="53831C20">
            <w:pPr>
              <w:spacing w:before="52" w:line="220" w:lineRule="auto"/>
              <w:ind w:left="65"/>
              <w:rPr>
                <w:sz w:val="16"/>
                <w:szCs w:val="16"/>
              </w:rPr>
            </w:pPr>
            <w:r>
              <w:rPr>
                <w:spacing w:val="-1"/>
                <w:sz w:val="16"/>
                <w:szCs w:val="16"/>
              </w:rPr>
              <w:t>如发现一项不符合扣0.5分，扣完为止。</w:t>
            </w:r>
          </w:p>
        </w:tc>
        <w:tc>
          <w:tcPr>
            <w:tcW w:w="508" w:type="dxa"/>
            <w:tcMar>
              <w:left w:w="108" w:type="dxa"/>
              <w:right w:w="108" w:type="dxa"/>
            </w:tcMar>
            <w:vAlign w:val="top"/>
          </w:tcPr>
          <w:p w14:paraId="5F922108">
            <w:pPr>
              <w:spacing w:line="412" w:lineRule="auto"/>
              <w:rPr>
                <w:rFonts w:ascii="Arial"/>
                <w:sz w:val="21"/>
              </w:rPr>
            </w:pPr>
          </w:p>
          <w:p w14:paraId="346473D2">
            <w:pPr>
              <w:spacing w:before="52"/>
              <w:ind w:left="151"/>
              <w:rPr>
                <w:sz w:val="16"/>
                <w:szCs w:val="16"/>
              </w:rPr>
            </w:pPr>
            <w:r>
              <w:rPr>
                <w:b/>
                <w:bCs/>
                <w:spacing w:val="-4"/>
                <w:sz w:val="16"/>
                <w:szCs w:val="16"/>
              </w:rPr>
              <w:t>1.5</w:t>
            </w:r>
          </w:p>
        </w:tc>
        <w:tc>
          <w:tcPr>
            <w:tcW w:w="633" w:type="dxa"/>
            <w:tcMar>
              <w:left w:w="108" w:type="dxa"/>
              <w:right w:w="108" w:type="dxa"/>
            </w:tcMar>
            <w:vAlign w:val="top"/>
          </w:tcPr>
          <w:p w14:paraId="3E3B5C33">
            <w:pPr>
              <w:spacing w:line="412" w:lineRule="auto"/>
              <w:rPr>
                <w:rFonts w:ascii="Arial"/>
                <w:sz w:val="21"/>
              </w:rPr>
            </w:pPr>
          </w:p>
          <w:p w14:paraId="68931216">
            <w:pPr>
              <w:spacing w:before="52"/>
              <w:ind w:left="212"/>
              <w:rPr>
                <w:sz w:val="16"/>
                <w:szCs w:val="16"/>
              </w:rPr>
            </w:pPr>
            <w:r>
              <w:rPr>
                <w:b/>
                <w:bCs/>
                <w:spacing w:val="-4"/>
                <w:sz w:val="16"/>
                <w:szCs w:val="16"/>
              </w:rPr>
              <w:t>1.5</w:t>
            </w:r>
          </w:p>
        </w:tc>
      </w:tr>
      <w:tr w14:paraId="522ED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5" w:hRule="atLeast"/>
          <w:tblHeader/>
        </w:trPr>
        <w:tc>
          <w:tcPr>
            <w:tcW w:w="758" w:type="dxa"/>
            <w:vMerge w:val="continue"/>
            <w:tcBorders>
              <w:top w:val="nil"/>
              <w:bottom w:val="nil"/>
            </w:tcBorders>
            <w:tcMar>
              <w:left w:w="108" w:type="dxa"/>
              <w:right w:w="108" w:type="dxa"/>
            </w:tcMar>
            <w:vAlign w:val="top"/>
          </w:tcPr>
          <w:p w14:paraId="7CF678D8">
            <w:pPr>
              <w:rPr>
                <w:rFonts w:ascii="Arial"/>
                <w:sz w:val="21"/>
              </w:rPr>
            </w:pPr>
          </w:p>
        </w:tc>
        <w:tc>
          <w:tcPr>
            <w:tcW w:w="793" w:type="dxa"/>
            <w:vMerge w:val="continue"/>
            <w:tcBorders>
              <w:top w:val="nil"/>
            </w:tcBorders>
            <w:tcMar>
              <w:left w:w="108" w:type="dxa"/>
              <w:right w:w="108" w:type="dxa"/>
            </w:tcMar>
            <w:vAlign w:val="top"/>
          </w:tcPr>
          <w:p w14:paraId="48B366B6">
            <w:pPr>
              <w:rPr>
                <w:rFonts w:ascii="Arial"/>
                <w:sz w:val="21"/>
              </w:rPr>
            </w:pPr>
          </w:p>
        </w:tc>
        <w:tc>
          <w:tcPr>
            <w:tcW w:w="993" w:type="dxa"/>
            <w:tcMar>
              <w:left w:w="108" w:type="dxa"/>
              <w:right w:w="108" w:type="dxa"/>
            </w:tcMar>
            <w:vAlign w:val="top"/>
          </w:tcPr>
          <w:p w14:paraId="7EB10629">
            <w:pPr>
              <w:spacing w:line="267" w:lineRule="auto"/>
              <w:rPr>
                <w:rFonts w:ascii="Arial"/>
                <w:sz w:val="21"/>
              </w:rPr>
            </w:pPr>
          </w:p>
          <w:p w14:paraId="08D4556A">
            <w:pPr>
              <w:spacing w:before="52" w:line="230" w:lineRule="auto"/>
              <w:ind w:left="342" w:right="88" w:hanging="246"/>
              <w:rPr>
                <w:sz w:val="16"/>
                <w:szCs w:val="16"/>
              </w:rPr>
            </w:pPr>
            <w:r>
              <w:rPr>
                <w:spacing w:val="-1"/>
                <w:sz w:val="16"/>
                <w:szCs w:val="16"/>
              </w:rPr>
              <w:t>立项程序规</w:t>
            </w:r>
            <w:r>
              <w:rPr>
                <w:spacing w:val="-3"/>
                <w:sz w:val="16"/>
                <w:szCs w:val="16"/>
              </w:rPr>
              <w:t>范性</w:t>
            </w:r>
          </w:p>
        </w:tc>
        <w:tc>
          <w:tcPr>
            <w:tcW w:w="4508" w:type="dxa"/>
            <w:tcMar>
              <w:left w:w="108" w:type="dxa"/>
              <w:right w:w="108" w:type="dxa"/>
            </w:tcMar>
            <w:vAlign w:val="top"/>
          </w:tcPr>
          <w:p w14:paraId="6B5E8697">
            <w:pPr>
              <w:spacing w:before="124" w:line="218" w:lineRule="auto"/>
              <w:ind w:left="26"/>
              <w:rPr>
                <w:sz w:val="16"/>
                <w:szCs w:val="16"/>
              </w:rPr>
            </w:pPr>
            <w:r>
              <w:rPr>
                <w:spacing w:val="-2"/>
                <w:sz w:val="16"/>
                <w:szCs w:val="16"/>
              </w:rPr>
              <w:t>①项目是否按照规定的程序申请设立；</w:t>
            </w:r>
          </w:p>
          <w:p w14:paraId="5D37859E">
            <w:pPr>
              <w:spacing w:before="7" w:line="218" w:lineRule="auto"/>
              <w:ind w:left="26"/>
              <w:rPr>
                <w:sz w:val="16"/>
                <w:szCs w:val="16"/>
              </w:rPr>
            </w:pPr>
            <w:r>
              <w:rPr>
                <w:spacing w:val="-2"/>
                <w:sz w:val="16"/>
                <w:szCs w:val="16"/>
              </w:rPr>
              <w:t>②审批文件、材料是否符合相关要求；</w:t>
            </w:r>
          </w:p>
          <w:p w14:paraId="63331E8E">
            <w:pPr>
              <w:spacing w:before="8" w:line="228" w:lineRule="auto"/>
              <w:ind w:left="29" w:right="158" w:hanging="3"/>
              <w:rPr>
                <w:sz w:val="16"/>
                <w:szCs w:val="16"/>
              </w:rPr>
            </w:pPr>
            <w:r>
              <w:rPr>
                <w:sz w:val="16"/>
                <w:szCs w:val="16"/>
              </w:rPr>
              <w:t>③事前是否已经过必要的可行性研究、专家</w:t>
            </w:r>
            <w:r>
              <w:rPr>
                <w:spacing w:val="-1"/>
                <w:sz w:val="16"/>
                <w:szCs w:val="16"/>
              </w:rPr>
              <w:t>论证、风险评估、</w:t>
            </w:r>
            <w:r>
              <w:rPr>
                <w:spacing w:val="-3"/>
                <w:sz w:val="16"/>
                <w:szCs w:val="16"/>
              </w:rPr>
              <w:t>绩效评估、集体决策。</w:t>
            </w:r>
          </w:p>
        </w:tc>
        <w:tc>
          <w:tcPr>
            <w:tcW w:w="2928" w:type="dxa"/>
            <w:tcMar>
              <w:left w:w="108" w:type="dxa"/>
              <w:right w:w="108" w:type="dxa"/>
            </w:tcMar>
            <w:vAlign w:val="top"/>
          </w:tcPr>
          <w:p w14:paraId="771B3FA6">
            <w:pPr>
              <w:spacing w:line="365" w:lineRule="auto"/>
              <w:rPr>
                <w:rFonts w:ascii="Arial"/>
                <w:sz w:val="21"/>
              </w:rPr>
            </w:pPr>
          </w:p>
          <w:p w14:paraId="7CEC18C1">
            <w:pPr>
              <w:spacing w:before="52" w:line="220" w:lineRule="auto"/>
              <w:ind w:left="65"/>
              <w:rPr>
                <w:sz w:val="16"/>
                <w:szCs w:val="16"/>
              </w:rPr>
            </w:pPr>
            <w:r>
              <w:rPr>
                <w:spacing w:val="-1"/>
                <w:sz w:val="16"/>
                <w:szCs w:val="16"/>
              </w:rPr>
              <w:t>如发现一项不符合扣0.5分，扣完为止。</w:t>
            </w:r>
          </w:p>
        </w:tc>
        <w:tc>
          <w:tcPr>
            <w:tcW w:w="508" w:type="dxa"/>
            <w:tcMar>
              <w:left w:w="108" w:type="dxa"/>
              <w:right w:w="108" w:type="dxa"/>
            </w:tcMar>
            <w:vAlign w:val="top"/>
          </w:tcPr>
          <w:p w14:paraId="5D39EBB0">
            <w:pPr>
              <w:spacing w:line="365" w:lineRule="auto"/>
              <w:rPr>
                <w:rFonts w:ascii="Arial"/>
                <w:sz w:val="21"/>
              </w:rPr>
            </w:pPr>
          </w:p>
          <w:p w14:paraId="4CF6277B">
            <w:pPr>
              <w:spacing w:before="52"/>
              <w:ind w:left="151"/>
              <w:rPr>
                <w:sz w:val="16"/>
                <w:szCs w:val="16"/>
              </w:rPr>
            </w:pPr>
            <w:r>
              <w:rPr>
                <w:b/>
                <w:bCs/>
                <w:spacing w:val="-4"/>
                <w:sz w:val="16"/>
                <w:szCs w:val="16"/>
              </w:rPr>
              <w:t>1.5</w:t>
            </w:r>
          </w:p>
        </w:tc>
        <w:tc>
          <w:tcPr>
            <w:tcW w:w="633" w:type="dxa"/>
            <w:tcMar>
              <w:left w:w="108" w:type="dxa"/>
              <w:right w:w="108" w:type="dxa"/>
            </w:tcMar>
            <w:vAlign w:val="top"/>
          </w:tcPr>
          <w:p w14:paraId="4622CD26">
            <w:pPr>
              <w:spacing w:line="365" w:lineRule="auto"/>
              <w:rPr>
                <w:rFonts w:ascii="Arial"/>
                <w:sz w:val="21"/>
              </w:rPr>
            </w:pPr>
          </w:p>
          <w:p w14:paraId="0306C45E">
            <w:pPr>
              <w:spacing w:before="52"/>
              <w:ind w:left="212"/>
              <w:rPr>
                <w:sz w:val="16"/>
                <w:szCs w:val="16"/>
              </w:rPr>
            </w:pPr>
            <w:r>
              <w:rPr>
                <w:b/>
                <w:bCs/>
                <w:spacing w:val="-4"/>
                <w:sz w:val="16"/>
                <w:szCs w:val="16"/>
              </w:rPr>
              <w:t>1.5</w:t>
            </w:r>
          </w:p>
        </w:tc>
      </w:tr>
      <w:tr w14:paraId="3CCCE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06" w:hRule="atLeast"/>
          <w:tblHeader/>
        </w:trPr>
        <w:tc>
          <w:tcPr>
            <w:tcW w:w="758" w:type="dxa"/>
            <w:vMerge w:val="continue"/>
            <w:tcBorders>
              <w:top w:val="nil"/>
              <w:bottom w:val="nil"/>
            </w:tcBorders>
            <w:tcMar>
              <w:left w:w="108" w:type="dxa"/>
              <w:right w:w="108" w:type="dxa"/>
            </w:tcMar>
            <w:vAlign w:val="top"/>
          </w:tcPr>
          <w:p w14:paraId="6209C599">
            <w:pPr>
              <w:rPr>
                <w:rFonts w:ascii="Arial"/>
                <w:sz w:val="21"/>
              </w:rPr>
            </w:pPr>
          </w:p>
        </w:tc>
        <w:tc>
          <w:tcPr>
            <w:tcW w:w="793" w:type="dxa"/>
            <w:vMerge w:val="restart"/>
            <w:tcBorders>
              <w:bottom w:val="nil"/>
            </w:tcBorders>
            <w:tcMar>
              <w:left w:w="108" w:type="dxa"/>
              <w:right w:w="108" w:type="dxa"/>
            </w:tcMar>
            <w:vAlign w:val="top"/>
          </w:tcPr>
          <w:p w14:paraId="651F56D9">
            <w:pPr>
              <w:spacing w:line="308" w:lineRule="auto"/>
              <w:rPr>
                <w:rFonts w:ascii="Arial"/>
                <w:sz w:val="21"/>
              </w:rPr>
            </w:pPr>
          </w:p>
          <w:p w14:paraId="50B46737">
            <w:pPr>
              <w:spacing w:line="308" w:lineRule="auto"/>
              <w:rPr>
                <w:rFonts w:ascii="Arial"/>
                <w:sz w:val="21"/>
              </w:rPr>
            </w:pPr>
          </w:p>
          <w:p w14:paraId="531C6674">
            <w:pPr>
              <w:spacing w:line="308" w:lineRule="auto"/>
              <w:rPr>
                <w:rFonts w:ascii="Arial"/>
                <w:sz w:val="21"/>
              </w:rPr>
            </w:pPr>
          </w:p>
          <w:p w14:paraId="74C9A55B">
            <w:pPr>
              <w:spacing w:before="52" w:line="221" w:lineRule="auto"/>
              <w:ind w:left="78"/>
              <w:rPr>
                <w:sz w:val="16"/>
                <w:szCs w:val="16"/>
              </w:rPr>
            </w:pPr>
            <w:r>
              <w:rPr>
                <w:rFonts w:ascii="宋体" w:hAnsi="宋体" w:eastAsia="宋体" w:cs="宋体"/>
                <w:b w:val="0"/>
                <w:spacing w:val="-2"/>
                <w:sz w:val="21"/>
                <w:szCs w:val="16"/>
              </w:rPr>
              <w:t>绩效目标</w:t>
            </w:r>
          </w:p>
        </w:tc>
        <w:tc>
          <w:tcPr>
            <w:tcW w:w="993" w:type="dxa"/>
            <w:tcMar>
              <w:left w:w="108" w:type="dxa"/>
              <w:right w:w="108" w:type="dxa"/>
            </w:tcMar>
            <w:vAlign w:val="top"/>
          </w:tcPr>
          <w:p w14:paraId="514EA33C">
            <w:pPr>
              <w:spacing w:before="124" w:line="218" w:lineRule="auto"/>
              <w:ind w:left="26"/>
              <w:rPr>
                <w:spacing w:val="-2"/>
                <w:sz w:val="16"/>
                <w:szCs w:val="16"/>
              </w:rPr>
            </w:pPr>
          </w:p>
          <w:p w14:paraId="67BE6E2F">
            <w:pPr>
              <w:spacing w:before="124" w:line="218" w:lineRule="auto"/>
              <w:ind w:left="26"/>
              <w:rPr>
                <w:spacing w:val="-2"/>
                <w:sz w:val="16"/>
                <w:szCs w:val="16"/>
              </w:rPr>
            </w:pPr>
            <w:r>
              <w:rPr>
                <w:spacing w:val="-2"/>
                <w:sz w:val="16"/>
                <w:szCs w:val="16"/>
              </w:rPr>
              <w:t>立项目标合理性</w:t>
            </w:r>
          </w:p>
        </w:tc>
        <w:tc>
          <w:tcPr>
            <w:tcW w:w="4508" w:type="dxa"/>
            <w:tcMar>
              <w:left w:w="108" w:type="dxa"/>
              <w:right w:w="108" w:type="dxa"/>
            </w:tcMar>
            <w:vAlign w:val="top"/>
          </w:tcPr>
          <w:p w14:paraId="1D9EF035">
            <w:pPr>
              <w:spacing w:before="124" w:line="218" w:lineRule="auto"/>
              <w:ind w:left="26"/>
              <w:rPr>
                <w:spacing w:val="-2"/>
                <w:sz w:val="16"/>
                <w:szCs w:val="16"/>
              </w:rPr>
            </w:pPr>
            <w:r>
              <w:rPr>
                <w:spacing w:val="-2"/>
                <w:sz w:val="16"/>
                <w:szCs w:val="16"/>
              </w:rPr>
              <w:t>①项目是否有绩效目标；</w:t>
            </w:r>
          </w:p>
          <w:p w14:paraId="1741B187">
            <w:pPr>
              <w:spacing w:before="124" w:line="218" w:lineRule="auto"/>
              <w:ind w:left="26"/>
              <w:rPr>
                <w:spacing w:val="-2"/>
                <w:sz w:val="16"/>
                <w:szCs w:val="16"/>
              </w:rPr>
            </w:pPr>
            <w:r>
              <w:rPr>
                <w:spacing w:val="-2"/>
                <w:sz w:val="16"/>
                <w:szCs w:val="16"/>
              </w:rPr>
              <w:t>②绩效目标与实际工作内容是否具有相关性；</w:t>
            </w:r>
          </w:p>
          <w:p w14:paraId="00ABF64B">
            <w:pPr>
              <w:spacing w:before="124" w:line="218" w:lineRule="auto"/>
              <w:ind w:left="26"/>
              <w:rPr>
                <w:spacing w:val="-2"/>
                <w:sz w:val="16"/>
                <w:szCs w:val="16"/>
              </w:rPr>
            </w:pPr>
            <w:r>
              <w:rPr>
                <w:spacing w:val="-2"/>
                <w:sz w:val="16"/>
                <w:szCs w:val="16"/>
              </w:rPr>
              <w:t>③是否与预算确定的项目投资额或资金量相匹配。</w:t>
            </w:r>
          </w:p>
          <w:p w14:paraId="51573FD4">
            <w:pPr>
              <w:spacing w:before="124" w:line="218" w:lineRule="auto"/>
              <w:ind w:left="26"/>
              <w:rPr>
                <w:spacing w:val="-2"/>
                <w:sz w:val="16"/>
                <w:szCs w:val="16"/>
              </w:rPr>
            </w:pPr>
            <w:r>
              <w:rPr>
                <w:spacing w:val="-2"/>
                <w:sz w:val="16"/>
                <w:szCs w:val="16"/>
              </w:rPr>
              <w:t>④绩效目标是否符合正常业绩水平，与计划数及实际产出效益不存在较大的偏离度；</w:t>
            </w:r>
          </w:p>
        </w:tc>
        <w:tc>
          <w:tcPr>
            <w:tcW w:w="2928" w:type="dxa"/>
            <w:tcMar>
              <w:left w:w="108" w:type="dxa"/>
              <w:right w:w="108" w:type="dxa"/>
            </w:tcMar>
            <w:vAlign w:val="top"/>
          </w:tcPr>
          <w:p w14:paraId="15B1553D">
            <w:pPr>
              <w:spacing w:before="124" w:line="218" w:lineRule="auto"/>
              <w:ind w:left="26"/>
              <w:rPr>
                <w:spacing w:val="-2"/>
                <w:sz w:val="16"/>
                <w:szCs w:val="16"/>
              </w:rPr>
            </w:pPr>
          </w:p>
          <w:p w14:paraId="6D7AFD14">
            <w:pPr>
              <w:spacing w:before="124" w:line="218" w:lineRule="auto"/>
              <w:ind w:left="26"/>
              <w:rPr>
                <w:spacing w:val="-2"/>
                <w:sz w:val="16"/>
                <w:szCs w:val="16"/>
              </w:rPr>
            </w:pPr>
            <w:r>
              <w:rPr>
                <w:spacing w:val="-2"/>
                <w:sz w:val="16"/>
                <w:szCs w:val="16"/>
              </w:rPr>
              <w:t>如发现一项不符合扣1分，扣完为止。</w:t>
            </w:r>
          </w:p>
        </w:tc>
        <w:tc>
          <w:tcPr>
            <w:tcW w:w="508" w:type="dxa"/>
            <w:tcMar>
              <w:left w:w="108" w:type="dxa"/>
              <w:right w:w="108" w:type="dxa"/>
            </w:tcMar>
            <w:vAlign w:val="top"/>
          </w:tcPr>
          <w:p w14:paraId="20DD8582">
            <w:pPr>
              <w:spacing w:line="476" w:lineRule="auto"/>
              <w:rPr>
                <w:rFonts w:ascii="Arial"/>
                <w:sz w:val="21"/>
              </w:rPr>
            </w:pPr>
          </w:p>
          <w:p w14:paraId="3D3A3845">
            <w:pPr>
              <w:spacing w:before="52" w:line="242" w:lineRule="auto"/>
              <w:ind w:left="222"/>
              <w:rPr>
                <w:sz w:val="16"/>
                <w:szCs w:val="16"/>
              </w:rPr>
            </w:pPr>
            <w:r>
              <w:rPr>
                <w:rFonts w:ascii="宋体" w:hAnsi="宋体" w:eastAsia="宋体" w:cs="宋体"/>
                <w:b w:val="0"/>
                <w:bCs/>
                <w:spacing w:val="-2"/>
                <w:sz w:val="21"/>
                <w:szCs w:val="16"/>
              </w:rPr>
              <w:t>4</w:t>
            </w:r>
          </w:p>
        </w:tc>
        <w:tc>
          <w:tcPr>
            <w:tcW w:w="633" w:type="dxa"/>
            <w:tcMar>
              <w:left w:w="108" w:type="dxa"/>
              <w:right w:w="108" w:type="dxa"/>
            </w:tcMar>
            <w:vAlign w:val="top"/>
          </w:tcPr>
          <w:p w14:paraId="774B767E">
            <w:pPr>
              <w:spacing w:line="475" w:lineRule="auto"/>
              <w:rPr>
                <w:rFonts w:ascii="Arial"/>
                <w:sz w:val="21"/>
              </w:rPr>
            </w:pPr>
          </w:p>
          <w:p w14:paraId="7C9DC27C">
            <w:pPr>
              <w:spacing w:before="52" w:line="241" w:lineRule="auto"/>
              <w:ind w:left="287"/>
              <w:rPr>
                <w:sz w:val="16"/>
                <w:szCs w:val="16"/>
              </w:rPr>
            </w:pPr>
            <w:r>
              <w:rPr>
                <w:rFonts w:ascii="宋体" w:hAnsi="宋体" w:eastAsia="宋体" w:cs="宋体"/>
                <w:b w:val="0"/>
                <w:bCs/>
                <w:spacing w:val="-2"/>
                <w:sz w:val="21"/>
                <w:szCs w:val="16"/>
              </w:rPr>
              <w:t>3</w:t>
            </w:r>
          </w:p>
        </w:tc>
      </w:tr>
      <w:tr w14:paraId="5C17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6" w:hRule="atLeast"/>
          <w:tblHeader/>
        </w:trPr>
        <w:tc>
          <w:tcPr>
            <w:tcW w:w="758" w:type="dxa"/>
            <w:vMerge w:val="continue"/>
            <w:tcBorders>
              <w:top w:val="nil"/>
              <w:bottom w:val="nil"/>
            </w:tcBorders>
            <w:tcMar>
              <w:left w:w="108" w:type="dxa"/>
              <w:right w:w="108" w:type="dxa"/>
            </w:tcMar>
            <w:vAlign w:val="top"/>
          </w:tcPr>
          <w:p w14:paraId="48B4D89F">
            <w:pPr>
              <w:rPr>
                <w:rFonts w:ascii="Arial"/>
                <w:sz w:val="21"/>
              </w:rPr>
            </w:pPr>
          </w:p>
        </w:tc>
        <w:tc>
          <w:tcPr>
            <w:tcW w:w="793" w:type="dxa"/>
            <w:vMerge w:val="continue"/>
            <w:tcBorders>
              <w:top w:val="nil"/>
            </w:tcBorders>
            <w:tcMar>
              <w:left w:w="108" w:type="dxa"/>
              <w:right w:w="108" w:type="dxa"/>
            </w:tcMar>
            <w:vAlign w:val="top"/>
          </w:tcPr>
          <w:p w14:paraId="57C26252">
            <w:pPr>
              <w:rPr>
                <w:rFonts w:ascii="Arial"/>
                <w:sz w:val="21"/>
              </w:rPr>
            </w:pPr>
          </w:p>
        </w:tc>
        <w:tc>
          <w:tcPr>
            <w:tcW w:w="993" w:type="dxa"/>
            <w:tcMar>
              <w:left w:w="108" w:type="dxa"/>
              <w:right w:w="108" w:type="dxa"/>
            </w:tcMar>
            <w:vAlign w:val="top"/>
          </w:tcPr>
          <w:p w14:paraId="5D9779A6">
            <w:pPr>
              <w:spacing w:before="124" w:line="218" w:lineRule="auto"/>
              <w:ind w:left="26"/>
              <w:rPr>
                <w:spacing w:val="-2"/>
                <w:sz w:val="16"/>
                <w:szCs w:val="16"/>
              </w:rPr>
            </w:pPr>
            <w:r>
              <w:rPr>
                <w:spacing w:val="-2"/>
                <w:sz w:val="16"/>
                <w:szCs w:val="16"/>
              </w:rPr>
              <w:t>绩效指标明确性</w:t>
            </w:r>
          </w:p>
        </w:tc>
        <w:tc>
          <w:tcPr>
            <w:tcW w:w="4508" w:type="dxa"/>
            <w:tcMar>
              <w:left w:w="108" w:type="dxa"/>
              <w:right w:w="108" w:type="dxa"/>
            </w:tcMar>
            <w:vAlign w:val="top"/>
          </w:tcPr>
          <w:p w14:paraId="200BBD10">
            <w:pPr>
              <w:spacing w:before="124" w:line="218" w:lineRule="auto"/>
              <w:ind w:left="26"/>
              <w:rPr>
                <w:spacing w:val="-2"/>
                <w:sz w:val="16"/>
                <w:szCs w:val="16"/>
              </w:rPr>
            </w:pPr>
            <w:r>
              <w:rPr>
                <w:spacing w:val="-2"/>
                <w:sz w:val="16"/>
                <w:szCs w:val="16"/>
              </w:rPr>
              <w:t>①是否将项目绩效目标细化分解为具体的绩效指标；</w:t>
            </w:r>
          </w:p>
          <w:p w14:paraId="5C352C2E">
            <w:pPr>
              <w:spacing w:before="124" w:line="218" w:lineRule="auto"/>
              <w:ind w:left="26"/>
              <w:rPr>
                <w:spacing w:val="-2"/>
                <w:sz w:val="16"/>
                <w:szCs w:val="16"/>
              </w:rPr>
            </w:pPr>
            <w:r>
              <w:rPr>
                <w:spacing w:val="-2"/>
                <w:sz w:val="16"/>
                <w:szCs w:val="16"/>
              </w:rPr>
              <w:t>②是否通过清晰、可衡量的指标值予以体现；</w:t>
            </w:r>
          </w:p>
          <w:p w14:paraId="2621EBEC">
            <w:pPr>
              <w:spacing w:before="124" w:line="218" w:lineRule="auto"/>
              <w:ind w:left="26"/>
              <w:rPr>
                <w:spacing w:val="-2"/>
                <w:sz w:val="16"/>
                <w:szCs w:val="16"/>
              </w:rPr>
            </w:pPr>
            <w:r>
              <w:rPr>
                <w:spacing w:val="-2"/>
                <w:sz w:val="16"/>
                <w:szCs w:val="16"/>
              </w:rPr>
              <w:t>③是否与项目目标任务数或计划数相对应。</w:t>
            </w:r>
          </w:p>
        </w:tc>
        <w:tc>
          <w:tcPr>
            <w:tcW w:w="2928" w:type="dxa"/>
            <w:tcMar>
              <w:left w:w="108" w:type="dxa"/>
              <w:right w:w="108" w:type="dxa"/>
            </w:tcMar>
            <w:vAlign w:val="top"/>
          </w:tcPr>
          <w:p w14:paraId="59958AAD">
            <w:pPr>
              <w:spacing w:before="124" w:line="218" w:lineRule="auto"/>
              <w:ind w:left="26"/>
              <w:rPr>
                <w:spacing w:val="-2"/>
                <w:sz w:val="16"/>
                <w:szCs w:val="16"/>
              </w:rPr>
            </w:pPr>
          </w:p>
          <w:p w14:paraId="2DB01846">
            <w:pPr>
              <w:spacing w:before="124" w:line="218" w:lineRule="auto"/>
              <w:ind w:left="26"/>
              <w:rPr>
                <w:spacing w:val="-2"/>
                <w:sz w:val="16"/>
                <w:szCs w:val="16"/>
              </w:rPr>
            </w:pPr>
            <w:r>
              <w:rPr>
                <w:spacing w:val="-2"/>
                <w:sz w:val="16"/>
                <w:szCs w:val="16"/>
              </w:rPr>
              <w:t>如发现一项不符合扣1分，扣完为止。</w:t>
            </w:r>
          </w:p>
        </w:tc>
        <w:tc>
          <w:tcPr>
            <w:tcW w:w="508" w:type="dxa"/>
            <w:tcMar>
              <w:left w:w="108" w:type="dxa"/>
              <w:right w:w="108" w:type="dxa"/>
            </w:tcMar>
            <w:vAlign w:val="top"/>
          </w:tcPr>
          <w:p w14:paraId="31F30495">
            <w:pPr>
              <w:spacing w:line="328" w:lineRule="auto"/>
              <w:rPr>
                <w:rFonts w:ascii="Arial"/>
                <w:sz w:val="21"/>
              </w:rPr>
            </w:pPr>
          </w:p>
          <w:p w14:paraId="5C9F4685">
            <w:pPr>
              <w:spacing w:before="52" w:line="241" w:lineRule="auto"/>
              <w:ind w:left="226"/>
              <w:rPr>
                <w:sz w:val="16"/>
                <w:szCs w:val="16"/>
              </w:rPr>
            </w:pPr>
            <w:r>
              <w:rPr>
                <w:rFonts w:ascii="宋体" w:hAnsi="宋体" w:eastAsia="宋体" w:cs="宋体"/>
                <w:b w:val="0"/>
                <w:bCs/>
                <w:spacing w:val="-2"/>
                <w:sz w:val="21"/>
                <w:szCs w:val="16"/>
              </w:rPr>
              <w:t>3</w:t>
            </w:r>
          </w:p>
        </w:tc>
        <w:tc>
          <w:tcPr>
            <w:tcW w:w="633" w:type="dxa"/>
            <w:tcMar>
              <w:left w:w="108" w:type="dxa"/>
              <w:right w:w="108" w:type="dxa"/>
            </w:tcMar>
            <w:vAlign w:val="top"/>
          </w:tcPr>
          <w:p w14:paraId="5254A0DE">
            <w:pPr>
              <w:spacing w:line="329" w:lineRule="auto"/>
              <w:rPr>
                <w:rFonts w:ascii="Arial"/>
                <w:sz w:val="21"/>
              </w:rPr>
            </w:pPr>
          </w:p>
          <w:p w14:paraId="1C76AE1A">
            <w:pPr>
              <w:spacing w:before="52" w:line="242" w:lineRule="auto"/>
              <w:ind w:left="286"/>
              <w:rPr>
                <w:sz w:val="16"/>
                <w:szCs w:val="16"/>
              </w:rPr>
            </w:pPr>
            <w:r>
              <w:rPr>
                <w:rFonts w:ascii="宋体" w:hAnsi="宋体" w:eastAsia="宋体" w:cs="宋体"/>
                <w:b w:val="0"/>
                <w:bCs/>
                <w:spacing w:val="-2"/>
                <w:sz w:val="21"/>
                <w:szCs w:val="16"/>
              </w:rPr>
              <w:t>2</w:t>
            </w:r>
          </w:p>
        </w:tc>
      </w:tr>
      <w:tr w14:paraId="4357A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4" w:hRule="atLeast"/>
          <w:tblHeader/>
        </w:trPr>
        <w:tc>
          <w:tcPr>
            <w:tcW w:w="758" w:type="dxa"/>
            <w:vMerge w:val="continue"/>
            <w:tcBorders>
              <w:top w:val="nil"/>
              <w:bottom w:val="nil"/>
            </w:tcBorders>
            <w:tcMar>
              <w:left w:w="108" w:type="dxa"/>
              <w:right w:w="108" w:type="dxa"/>
            </w:tcMar>
            <w:vAlign w:val="top"/>
          </w:tcPr>
          <w:p w14:paraId="3C7EDFAA">
            <w:pPr>
              <w:rPr>
                <w:rFonts w:ascii="Arial"/>
                <w:sz w:val="21"/>
              </w:rPr>
            </w:pPr>
          </w:p>
        </w:tc>
        <w:tc>
          <w:tcPr>
            <w:tcW w:w="793" w:type="dxa"/>
            <w:vMerge w:val="restart"/>
            <w:tcBorders>
              <w:bottom w:val="nil"/>
            </w:tcBorders>
            <w:tcMar>
              <w:left w:w="108" w:type="dxa"/>
              <w:right w:w="108" w:type="dxa"/>
            </w:tcMar>
            <w:vAlign w:val="top"/>
          </w:tcPr>
          <w:p w14:paraId="0D31A65E">
            <w:pPr>
              <w:spacing w:line="252" w:lineRule="auto"/>
              <w:rPr>
                <w:rFonts w:ascii="Arial"/>
                <w:sz w:val="21"/>
              </w:rPr>
            </w:pPr>
          </w:p>
          <w:p w14:paraId="764D5832">
            <w:pPr>
              <w:spacing w:line="252" w:lineRule="auto"/>
              <w:rPr>
                <w:rFonts w:ascii="Arial"/>
                <w:sz w:val="21"/>
              </w:rPr>
            </w:pPr>
          </w:p>
          <w:p w14:paraId="658A3DE0">
            <w:pPr>
              <w:spacing w:before="52" w:line="221" w:lineRule="auto"/>
              <w:ind w:left="82"/>
              <w:rPr>
                <w:sz w:val="16"/>
                <w:szCs w:val="16"/>
              </w:rPr>
            </w:pPr>
            <w:r>
              <w:rPr>
                <w:rFonts w:ascii="宋体" w:hAnsi="宋体" w:eastAsia="宋体" w:cs="宋体"/>
                <w:b w:val="0"/>
                <w:spacing w:val="-2"/>
                <w:sz w:val="21"/>
                <w:szCs w:val="16"/>
              </w:rPr>
              <w:t>资金投入</w:t>
            </w:r>
          </w:p>
        </w:tc>
        <w:tc>
          <w:tcPr>
            <w:tcW w:w="993" w:type="dxa"/>
            <w:tcMar>
              <w:left w:w="108" w:type="dxa"/>
              <w:right w:w="108" w:type="dxa"/>
            </w:tcMar>
            <w:vAlign w:val="top"/>
          </w:tcPr>
          <w:p w14:paraId="35E277D1">
            <w:pPr>
              <w:spacing w:before="124" w:line="218" w:lineRule="auto"/>
              <w:ind w:left="26"/>
              <w:rPr>
                <w:spacing w:val="-2"/>
                <w:sz w:val="16"/>
                <w:szCs w:val="16"/>
              </w:rPr>
            </w:pPr>
            <w:r>
              <w:rPr>
                <w:spacing w:val="-2"/>
                <w:sz w:val="16"/>
                <w:szCs w:val="16"/>
              </w:rPr>
              <w:t>预算编制科学性</w:t>
            </w:r>
          </w:p>
        </w:tc>
        <w:tc>
          <w:tcPr>
            <w:tcW w:w="4508" w:type="dxa"/>
            <w:tcMar>
              <w:left w:w="108" w:type="dxa"/>
              <w:right w:w="108" w:type="dxa"/>
            </w:tcMar>
            <w:vAlign w:val="top"/>
          </w:tcPr>
          <w:p w14:paraId="7CBE068B">
            <w:pPr>
              <w:spacing w:before="124" w:line="218" w:lineRule="auto"/>
              <w:ind w:left="26"/>
              <w:rPr>
                <w:spacing w:val="-2"/>
                <w:sz w:val="16"/>
                <w:szCs w:val="16"/>
              </w:rPr>
            </w:pPr>
            <w:r>
              <w:rPr>
                <w:spacing w:val="-2"/>
                <w:sz w:val="16"/>
                <w:szCs w:val="16"/>
              </w:rPr>
              <w:t>①预算额度测算依据是否充分，是否按照标准编制；</w:t>
            </w:r>
          </w:p>
          <w:p w14:paraId="6B3AA0B9">
            <w:pPr>
              <w:spacing w:before="124" w:line="218" w:lineRule="auto"/>
              <w:ind w:left="26"/>
              <w:rPr>
                <w:spacing w:val="-2"/>
                <w:sz w:val="16"/>
                <w:szCs w:val="16"/>
              </w:rPr>
            </w:pPr>
            <w:r>
              <w:rPr>
                <w:spacing w:val="-2"/>
                <w:sz w:val="16"/>
                <w:szCs w:val="16"/>
              </w:rPr>
              <w:t>②预算内容与项目内容是否匹配；</w:t>
            </w:r>
          </w:p>
          <w:p w14:paraId="5FAE183B">
            <w:pPr>
              <w:spacing w:before="124" w:line="218" w:lineRule="auto"/>
              <w:ind w:left="26"/>
              <w:rPr>
                <w:spacing w:val="-2"/>
                <w:sz w:val="16"/>
                <w:szCs w:val="16"/>
              </w:rPr>
            </w:pPr>
            <w:r>
              <w:rPr>
                <w:spacing w:val="-2"/>
                <w:sz w:val="16"/>
                <w:szCs w:val="16"/>
              </w:rPr>
              <w:t>③预算确定的项目投资额或资金量是否与工作任务相匹配。</w:t>
            </w:r>
          </w:p>
        </w:tc>
        <w:tc>
          <w:tcPr>
            <w:tcW w:w="2928" w:type="dxa"/>
            <w:tcMar>
              <w:left w:w="108" w:type="dxa"/>
              <w:right w:w="108" w:type="dxa"/>
            </w:tcMar>
            <w:vAlign w:val="top"/>
          </w:tcPr>
          <w:p w14:paraId="22E934F7">
            <w:pPr>
              <w:spacing w:before="124" w:line="218" w:lineRule="auto"/>
              <w:ind w:left="26"/>
              <w:rPr>
                <w:spacing w:val="-2"/>
                <w:sz w:val="16"/>
                <w:szCs w:val="16"/>
              </w:rPr>
            </w:pPr>
            <w:r>
              <w:rPr>
                <w:spacing w:val="-2"/>
                <w:sz w:val="16"/>
                <w:szCs w:val="16"/>
              </w:rPr>
              <w:t>如发现一项不符合扣1分，扣完为止。</w:t>
            </w:r>
          </w:p>
        </w:tc>
        <w:tc>
          <w:tcPr>
            <w:tcW w:w="508" w:type="dxa"/>
            <w:tcMar>
              <w:left w:w="108" w:type="dxa"/>
              <w:right w:w="108" w:type="dxa"/>
            </w:tcMar>
            <w:vAlign w:val="top"/>
          </w:tcPr>
          <w:p w14:paraId="6AE60EBC">
            <w:pPr>
              <w:spacing w:before="227" w:line="241" w:lineRule="auto"/>
              <w:ind w:left="226"/>
              <w:rPr>
                <w:sz w:val="16"/>
                <w:szCs w:val="16"/>
              </w:rPr>
            </w:pPr>
            <w:r>
              <w:rPr>
                <w:rFonts w:ascii="宋体" w:hAnsi="宋体" w:eastAsia="宋体" w:cs="宋体"/>
                <w:b w:val="0"/>
                <w:bCs/>
                <w:spacing w:val="-2"/>
                <w:sz w:val="21"/>
                <w:szCs w:val="16"/>
              </w:rPr>
              <w:t>3</w:t>
            </w:r>
          </w:p>
        </w:tc>
        <w:tc>
          <w:tcPr>
            <w:tcW w:w="633" w:type="dxa"/>
            <w:tcMar>
              <w:left w:w="108" w:type="dxa"/>
              <w:right w:w="108" w:type="dxa"/>
            </w:tcMar>
            <w:vAlign w:val="top"/>
          </w:tcPr>
          <w:p w14:paraId="47A45FB0">
            <w:pPr>
              <w:spacing w:before="227" w:line="241" w:lineRule="auto"/>
              <w:ind w:left="287"/>
              <w:rPr>
                <w:sz w:val="16"/>
                <w:szCs w:val="16"/>
              </w:rPr>
            </w:pPr>
            <w:r>
              <w:rPr>
                <w:rFonts w:ascii="宋体" w:hAnsi="宋体" w:eastAsia="宋体" w:cs="宋体"/>
                <w:b w:val="0"/>
                <w:bCs/>
                <w:spacing w:val="-2"/>
                <w:sz w:val="21"/>
                <w:szCs w:val="16"/>
              </w:rPr>
              <w:t>3</w:t>
            </w:r>
          </w:p>
        </w:tc>
      </w:tr>
      <w:tr w14:paraId="5F81E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9" w:hRule="atLeast"/>
          <w:tblHeader/>
        </w:trPr>
        <w:tc>
          <w:tcPr>
            <w:tcW w:w="758" w:type="dxa"/>
            <w:vMerge w:val="continue"/>
            <w:tcBorders>
              <w:top w:val="nil"/>
            </w:tcBorders>
            <w:tcMar>
              <w:left w:w="108" w:type="dxa"/>
              <w:right w:w="108" w:type="dxa"/>
            </w:tcMar>
            <w:vAlign w:val="top"/>
          </w:tcPr>
          <w:p w14:paraId="490A4893">
            <w:pPr>
              <w:rPr>
                <w:rFonts w:ascii="Arial"/>
                <w:sz w:val="21"/>
              </w:rPr>
            </w:pPr>
          </w:p>
        </w:tc>
        <w:tc>
          <w:tcPr>
            <w:tcW w:w="793" w:type="dxa"/>
            <w:vMerge w:val="continue"/>
            <w:tcBorders>
              <w:top w:val="nil"/>
            </w:tcBorders>
            <w:tcMar>
              <w:left w:w="108" w:type="dxa"/>
              <w:right w:w="108" w:type="dxa"/>
            </w:tcMar>
            <w:vAlign w:val="top"/>
          </w:tcPr>
          <w:p w14:paraId="1255E129">
            <w:pPr>
              <w:rPr>
                <w:rFonts w:ascii="Arial"/>
                <w:sz w:val="21"/>
              </w:rPr>
            </w:pPr>
          </w:p>
        </w:tc>
        <w:tc>
          <w:tcPr>
            <w:tcW w:w="993" w:type="dxa"/>
            <w:tcMar>
              <w:left w:w="108" w:type="dxa"/>
              <w:right w:w="108" w:type="dxa"/>
            </w:tcMar>
            <w:vAlign w:val="top"/>
          </w:tcPr>
          <w:p w14:paraId="4E571321">
            <w:pPr>
              <w:spacing w:before="124" w:line="218" w:lineRule="auto"/>
              <w:ind w:left="26"/>
              <w:rPr>
                <w:spacing w:val="-2"/>
                <w:sz w:val="16"/>
                <w:szCs w:val="16"/>
              </w:rPr>
            </w:pPr>
            <w:r>
              <w:rPr>
                <w:spacing w:val="-2"/>
                <w:sz w:val="16"/>
                <w:szCs w:val="16"/>
              </w:rPr>
              <w:t>资金分配合理性</w:t>
            </w:r>
          </w:p>
        </w:tc>
        <w:tc>
          <w:tcPr>
            <w:tcW w:w="4508" w:type="dxa"/>
            <w:tcMar>
              <w:left w:w="108" w:type="dxa"/>
              <w:right w:w="108" w:type="dxa"/>
            </w:tcMar>
            <w:vAlign w:val="top"/>
          </w:tcPr>
          <w:p w14:paraId="247BDB6B">
            <w:pPr>
              <w:spacing w:before="124" w:line="218" w:lineRule="auto"/>
              <w:ind w:left="26"/>
              <w:rPr>
                <w:spacing w:val="-2"/>
                <w:sz w:val="16"/>
                <w:szCs w:val="16"/>
              </w:rPr>
            </w:pPr>
            <w:r>
              <w:rPr>
                <w:spacing w:val="-2"/>
                <w:sz w:val="16"/>
                <w:szCs w:val="16"/>
              </w:rPr>
              <w:t>①预算资金分配依据是否充分；</w:t>
            </w:r>
          </w:p>
          <w:p w14:paraId="2830C920">
            <w:pPr>
              <w:spacing w:before="124" w:line="218" w:lineRule="auto"/>
              <w:ind w:left="26"/>
              <w:rPr>
                <w:spacing w:val="-2"/>
                <w:sz w:val="16"/>
                <w:szCs w:val="16"/>
              </w:rPr>
            </w:pPr>
            <w:r>
              <w:rPr>
                <w:spacing w:val="-2"/>
                <w:sz w:val="16"/>
                <w:szCs w:val="16"/>
              </w:rPr>
              <w:t>②资金分配额度是否合理，与项目单位实际情况是否相适应。</w:t>
            </w:r>
          </w:p>
        </w:tc>
        <w:tc>
          <w:tcPr>
            <w:tcW w:w="2928" w:type="dxa"/>
            <w:tcMar>
              <w:left w:w="108" w:type="dxa"/>
              <w:right w:w="108" w:type="dxa"/>
            </w:tcMar>
            <w:vAlign w:val="top"/>
          </w:tcPr>
          <w:p w14:paraId="0A91737A">
            <w:pPr>
              <w:spacing w:before="124" w:line="218" w:lineRule="auto"/>
              <w:ind w:left="26"/>
              <w:rPr>
                <w:spacing w:val="-2"/>
                <w:sz w:val="16"/>
                <w:szCs w:val="16"/>
              </w:rPr>
            </w:pPr>
            <w:r>
              <w:rPr>
                <w:spacing w:val="-2"/>
                <w:sz w:val="16"/>
                <w:szCs w:val="16"/>
              </w:rPr>
              <w:t>如发现一项不符合扣1分，扣完为止。</w:t>
            </w:r>
          </w:p>
        </w:tc>
        <w:tc>
          <w:tcPr>
            <w:tcW w:w="508" w:type="dxa"/>
            <w:tcMar>
              <w:left w:w="108" w:type="dxa"/>
              <w:right w:w="108" w:type="dxa"/>
            </w:tcMar>
            <w:vAlign w:val="top"/>
          </w:tcPr>
          <w:p w14:paraId="12E16B87">
            <w:pPr>
              <w:spacing w:before="264" w:line="242" w:lineRule="auto"/>
              <w:ind w:left="225"/>
              <w:rPr>
                <w:sz w:val="16"/>
                <w:szCs w:val="16"/>
              </w:rPr>
            </w:pPr>
            <w:r>
              <w:rPr>
                <w:rFonts w:ascii="宋体" w:hAnsi="宋体" w:eastAsia="宋体" w:cs="宋体"/>
                <w:b w:val="0"/>
                <w:bCs/>
                <w:spacing w:val="-2"/>
                <w:sz w:val="21"/>
                <w:szCs w:val="16"/>
              </w:rPr>
              <w:t>2</w:t>
            </w:r>
          </w:p>
        </w:tc>
        <w:tc>
          <w:tcPr>
            <w:tcW w:w="633" w:type="dxa"/>
            <w:tcMar>
              <w:left w:w="108" w:type="dxa"/>
              <w:right w:w="108" w:type="dxa"/>
            </w:tcMar>
            <w:vAlign w:val="top"/>
          </w:tcPr>
          <w:p w14:paraId="04E85426">
            <w:pPr>
              <w:spacing w:before="264" w:line="242" w:lineRule="auto"/>
              <w:ind w:left="286"/>
              <w:rPr>
                <w:sz w:val="16"/>
                <w:szCs w:val="16"/>
              </w:rPr>
            </w:pPr>
            <w:r>
              <w:rPr>
                <w:rFonts w:ascii="宋体" w:hAnsi="宋体" w:eastAsia="宋体" w:cs="宋体"/>
                <w:b w:val="0"/>
                <w:bCs/>
                <w:spacing w:val="-2"/>
                <w:sz w:val="21"/>
                <w:szCs w:val="16"/>
              </w:rPr>
              <w:t>2</w:t>
            </w:r>
          </w:p>
        </w:tc>
      </w:tr>
      <w:tr w14:paraId="15973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2" w:hRule="atLeast"/>
          <w:tblHeader/>
        </w:trPr>
        <w:tc>
          <w:tcPr>
            <w:tcW w:w="758" w:type="dxa"/>
            <w:vMerge w:val="restart"/>
            <w:tcBorders>
              <w:bottom w:val="nil"/>
            </w:tcBorders>
            <w:tcMar>
              <w:left w:w="108" w:type="dxa"/>
              <w:right w:w="108" w:type="dxa"/>
            </w:tcMar>
            <w:vAlign w:val="top"/>
          </w:tcPr>
          <w:p w14:paraId="6687C30C">
            <w:pPr>
              <w:spacing w:line="245" w:lineRule="auto"/>
              <w:rPr>
                <w:rFonts w:ascii="Arial"/>
                <w:sz w:val="21"/>
              </w:rPr>
            </w:pPr>
          </w:p>
          <w:p w14:paraId="7D7B081F">
            <w:pPr>
              <w:spacing w:line="245" w:lineRule="auto"/>
              <w:rPr>
                <w:rFonts w:ascii="Arial"/>
                <w:sz w:val="21"/>
              </w:rPr>
            </w:pPr>
          </w:p>
          <w:p w14:paraId="00E89607">
            <w:pPr>
              <w:spacing w:line="245" w:lineRule="auto"/>
              <w:rPr>
                <w:rFonts w:ascii="Arial"/>
                <w:sz w:val="21"/>
              </w:rPr>
            </w:pPr>
          </w:p>
          <w:p w14:paraId="0740DC89">
            <w:pPr>
              <w:spacing w:line="245" w:lineRule="auto"/>
              <w:rPr>
                <w:rFonts w:ascii="Arial"/>
                <w:sz w:val="21"/>
              </w:rPr>
            </w:pPr>
          </w:p>
          <w:p w14:paraId="76292785">
            <w:pPr>
              <w:spacing w:line="245" w:lineRule="auto"/>
              <w:rPr>
                <w:rFonts w:ascii="Arial"/>
                <w:sz w:val="21"/>
              </w:rPr>
            </w:pPr>
          </w:p>
          <w:p w14:paraId="3034B306">
            <w:pPr>
              <w:spacing w:line="245" w:lineRule="auto"/>
              <w:rPr>
                <w:rFonts w:ascii="Arial"/>
                <w:sz w:val="21"/>
              </w:rPr>
            </w:pPr>
          </w:p>
          <w:p w14:paraId="0B237000">
            <w:pPr>
              <w:spacing w:line="245" w:lineRule="auto"/>
              <w:rPr>
                <w:rFonts w:ascii="Arial"/>
                <w:sz w:val="21"/>
              </w:rPr>
            </w:pPr>
          </w:p>
          <w:p w14:paraId="6B52DBE0">
            <w:pPr>
              <w:spacing w:line="245" w:lineRule="auto"/>
              <w:rPr>
                <w:rFonts w:ascii="Arial"/>
                <w:sz w:val="21"/>
              </w:rPr>
            </w:pPr>
          </w:p>
          <w:p w14:paraId="4B6B7AB8">
            <w:pPr>
              <w:spacing w:line="245" w:lineRule="auto"/>
              <w:rPr>
                <w:rFonts w:ascii="Arial"/>
                <w:sz w:val="21"/>
              </w:rPr>
            </w:pPr>
          </w:p>
          <w:p w14:paraId="395C4B78">
            <w:pPr>
              <w:spacing w:line="245" w:lineRule="auto"/>
              <w:rPr>
                <w:rFonts w:ascii="Arial"/>
                <w:sz w:val="21"/>
              </w:rPr>
            </w:pPr>
          </w:p>
          <w:p w14:paraId="4BD71546">
            <w:pPr>
              <w:spacing w:line="245" w:lineRule="auto"/>
              <w:rPr>
                <w:rFonts w:ascii="Arial"/>
                <w:sz w:val="21"/>
              </w:rPr>
            </w:pPr>
          </w:p>
          <w:p w14:paraId="372ACB2B">
            <w:pPr>
              <w:spacing w:line="245" w:lineRule="auto"/>
              <w:rPr>
                <w:rFonts w:ascii="Arial"/>
                <w:sz w:val="21"/>
              </w:rPr>
            </w:pPr>
          </w:p>
          <w:p w14:paraId="46F3B1FF">
            <w:pPr>
              <w:spacing w:line="245" w:lineRule="auto"/>
              <w:rPr>
                <w:rFonts w:ascii="Arial"/>
                <w:sz w:val="21"/>
              </w:rPr>
            </w:pPr>
          </w:p>
          <w:p w14:paraId="358E19DF">
            <w:pPr>
              <w:spacing w:line="245" w:lineRule="auto"/>
              <w:rPr>
                <w:rFonts w:ascii="Arial"/>
                <w:sz w:val="21"/>
              </w:rPr>
            </w:pPr>
          </w:p>
          <w:p w14:paraId="61F5DA66">
            <w:pPr>
              <w:spacing w:line="245" w:lineRule="auto"/>
              <w:rPr>
                <w:rFonts w:ascii="Arial"/>
                <w:sz w:val="21"/>
              </w:rPr>
            </w:pPr>
          </w:p>
          <w:p w14:paraId="0EB72360">
            <w:pPr>
              <w:spacing w:line="246" w:lineRule="auto"/>
              <w:rPr>
                <w:rFonts w:ascii="Arial"/>
                <w:sz w:val="21"/>
              </w:rPr>
            </w:pPr>
          </w:p>
          <w:p w14:paraId="730F333E">
            <w:pPr>
              <w:spacing w:before="52" w:line="235" w:lineRule="auto"/>
              <w:ind w:left="104" w:right="99" w:firstLine="118"/>
              <w:rPr>
                <w:sz w:val="16"/>
                <w:szCs w:val="16"/>
              </w:rPr>
            </w:pPr>
            <w:r>
              <w:rPr>
                <w:rFonts w:ascii="宋体" w:hAnsi="宋体" w:eastAsia="宋体" w:cs="宋体"/>
                <w:b w:val="0"/>
                <w:spacing w:val="-3"/>
                <w:sz w:val="21"/>
                <w:szCs w:val="16"/>
              </w:rPr>
              <w:t>过程</w:t>
            </w:r>
            <w:r>
              <w:rPr>
                <w:rFonts w:ascii="宋体" w:hAnsi="宋体" w:eastAsia="宋体" w:cs="宋体"/>
                <w:b w:val="0"/>
                <w:spacing w:val="-4"/>
                <w:sz w:val="21"/>
                <w:szCs w:val="16"/>
              </w:rPr>
              <w:t>（21%）</w:t>
            </w:r>
          </w:p>
        </w:tc>
        <w:tc>
          <w:tcPr>
            <w:tcW w:w="793" w:type="dxa"/>
            <w:vMerge w:val="restart"/>
            <w:tcBorders>
              <w:bottom w:val="nil"/>
            </w:tcBorders>
            <w:tcMar>
              <w:left w:w="108" w:type="dxa"/>
              <w:right w:w="108" w:type="dxa"/>
            </w:tcMar>
            <w:vAlign w:val="top"/>
          </w:tcPr>
          <w:p w14:paraId="7B1172B7">
            <w:pPr>
              <w:spacing w:line="288" w:lineRule="auto"/>
              <w:rPr>
                <w:rFonts w:ascii="Arial"/>
                <w:sz w:val="21"/>
              </w:rPr>
            </w:pPr>
          </w:p>
          <w:p w14:paraId="5587D18F">
            <w:pPr>
              <w:spacing w:line="288" w:lineRule="auto"/>
              <w:rPr>
                <w:rFonts w:ascii="Arial"/>
                <w:sz w:val="21"/>
              </w:rPr>
            </w:pPr>
          </w:p>
          <w:p w14:paraId="3F2D4703">
            <w:pPr>
              <w:spacing w:line="288" w:lineRule="auto"/>
              <w:rPr>
                <w:rFonts w:ascii="Arial"/>
                <w:sz w:val="21"/>
              </w:rPr>
            </w:pPr>
          </w:p>
          <w:p w14:paraId="6F327EBF">
            <w:pPr>
              <w:spacing w:before="52" w:line="220" w:lineRule="auto"/>
              <w:ind w:left="75"/>
              <w:rPr>
                <w:sz w:val="16"/>
                <w:szCs w:val="16"/>
              </w:rPr>
            </w:pPr>
            <w:r>
              <w:rPr>
                <w:rFonts w:ascii="宋体" w:hAnsi="宋体" w:eastAsia="宋体" w:cs="宋体"/>
                <w:b w:val="0"/>
                <w:spacing w:val="-1"/>
                <w:sz w:val="21"/>
                <w:szCs w:val="16"/>
              </w:rPr>
              <w:t>采购管理</w:t>
            </w:r>
          </w:p>
        </w:tc>
        <w:tc>
          <w:tcPr>
            <w:tcW w:w="993" w:type="dxa"/>
            <w:tcMar>
              <w:left w:w="108" w:type="dxa"/>
              <w:right w:w="108" w:type="dxa"/>
            </w:tcMar>
            <w:vAlign w:val="center"/>
          </w:tcPr>
          <w:p w14:paraId="451A7EF7">
            <w:pPr>
              <w:spacing w:before="124" w:line="218" w:lineRule="auto"/>
              <w:ind w:left="26"/>
              <w:rPr>
                <w:spacing w:val="-2"/>
                <w:sz w:val="16"/>
                <w:szCs w:val="16"/>
              </w:rPr>
            </w:pPr>
            <w:r>
              <w:rPr>
                <w:spacing w:val="-2"/>
                <w:sz w:val="16"/>
                <w:szCs w:val="16"/>
              </w:rPr>
              <w:t>采购方式规范性</w:t>
            </w:r>
          </w:p>
        </w:tc>
        <w:tc>
          <w:tcPr>
            <w:tcW w:w="4508" w:type="dxa"/>
            <w:tcMar>
              <w:left w:w="108" w:type="dxa"/>
              <w:right w:w="108" w:type="dxa"/>
            </w:tcMar>
            <w:vAlign w:val="center"/>
          </w:tcPr>
          <w:p w14:paraId="2508727E">
            <w:pPr>
              <w:spacing w:before="124" w:line="218" w:lineRule="auto"/>
              <w:ind w:left="26"/>
              <w:rPr>
                <w:spacing w:val="-2"/>
                <w:sz w:val="16"/>
                <w:szCs w:val="16"/>
              </w:rPr>
            </w:pPr>
            <w:r>
              <w:rPr>
                <w:spacing w:val="-2"/>
                <w:sz w:val="16"/>
                <w:szCs w:val="16"/>
              </w:rPr>
              <w:t>①是否存在违法分包；</w:t>
            </w:r>
          </w:p>
          <w:p w14:paraId="4670FD42">
            <w:pPr>
              <w:spacing w:before="124" w:line="218" w:lineRule="auto"/>
              <w:ind w:left="26"/>
              <w:rPr>
                <w:spacing w:val="-2"/>
                <w:sz w:val="16"/>
                <w:szCs w:val="16"/>
              </w:rPr>
            </w:pPr>
            <w:r>
              <w:rPr>
                <w:spacing w:val="-2"/>
                <w:sz w:val="16"/>
                <w:szCs w:val="16"/>
              </w:rPr>
              <w:t>②达到规定标准的采购，是否采用公开招标方式；</w:t>
            </w:r>
          </w:p>
          <w:p w14:paraId="47CB0307">
            <w:pPr>
              <w:spacing w:before="124" w:line="218" w:lineRule="auto"/>
              <w:ind w:left="26"/>
              <w:rPr>
                <w:spacing w:val="-2"/>
                <w:sz w:val="16"/>
                <w:szCs w:val="16"/>
              </w:rPr>
            </w:pPr>
            <w:r>
              <w:rPr>
                <w:spacing w:val="-2"/>
                <w:sz w:val="16"/>
                <w:szCs w:val="16"/>
              </w:rPr>
              <w:t>③对于未达到公开招标数额标准的采购项目，是否建立内部管理制度，选择适用的采购方式。</w:t>
            </w:r>
          </w:p>
        </w:tc>
        <w:tc>
          <w:tcPr>
            <w:tcW w:w="2928" w:type="dxa"/>
            <w:tcMar>
              <w:left w:w="108" w:type="dxa"/>
              <w:right w:w="108" w:type="dxa"/>
            </w:tcMar>
            <w:vAlign w:val="center"/>
          </w:tcPr>
          <w:p w14:paraId="1029B522">
            <w:pPr>
              <w:spacing w:before="124" w:line="218" w:lineRule="auto"/>
              <w:ind w:left="26"/>
              <w:rPr>
                <w:spacing w:val="-2"/>
                <w:sz w:val="16"/>
                <w:szCs w:val="16"/>
              </w:rPr>
            </w:pPr>
            <w:r>
              <w:rPr>
                <w:spacing w:val="-2"/>
                <w:sz w:val="16"/>
                <w:szCs w:val="16"/>
              </w:rPr>
              <w:t>经抽查，如发现一项不符合扣0.5分，扣</w:t>
            </w:r>
          </w:p>
          <w:p w14:paraId="56C14722">
            <w:pPr>
              <w:spacing w:before="124" w:line="218" w:lineRule="auto"/>
              <w:ind w:left="26"/>
              <w:rPr>
                <w:spacing w:val="-2"/>
                <w:sz w:val="16"/>
                <w:szCs w:val="16"/>
              </w:rPr>
            </w:pPr>
            <w:r>
              <w:rPr>
                <w:spacing w:val="-2"/>
                <w:sz w:val="16"/>
                <w:szCs w:val="16"/>
              </w:rPr>
              <w:t>完为止。</w:t>
            </w:r>
          </w:p>
        </w:tc>
        <w:tc>
          <w:tcPr>
            <w:tcW w:w="508" w:type="dxa"/>
            <w:tcMar>
              <w:left w:w="108" w:type="dxa"/>
              <w:right w:w="108" w:type="dxa"/>
            </w:tcMar>
            <w:vAlign w:val="center"/>
          </w:tcPr>
          <w:p w14:paraId="05B77F46">
            <w:pPr>
              <w:spacing w:line="283" w:lineRule="auto"/>
              <w:jc w:val="both"/>
              <w:rPr>
                <w:rFonts w:ascii="Arial"/>
                <w:sz w:val="21"/>
              </w:rPr>
            </w:pPr>
          </w:p>
          <w:p w14:paraId="35022581">
            <w:pPr>
              <w:spacing w:before="52"/>
              <w:ind w:left="151"/>
              <w:jc w:val="both"/>
              <w:rPr>
                <w:sz w:val="16"/>
                <w:szCs w:val="16"/>
              </w:rPr>
            </w:pPr>
            <w:r>
              <w:rPr>
                <w:rFonts w:ascii="宋体" w:hAnsi="宋体" w:eastAsia="宋体" w:cs="宋体"/>
                <w:b w:val="0"/>
                <w:bCs/>
                <w:spacing w:val="-4"/>
                <w:sz w:val="21"/>
                <w:szCs w:val="16"/>
              </w:rPr>
              <w:t>1.5</w:t>
            </w:r>
          </w:p>
        </w:tc>
        <w:tc>
          <w:tcPr>
            <w:tcW w:w="633" w:type="dxa"/>
            <w:tcMar>
              <w:left w:w="108" w:type="dxa"/>
              <w:right w:w="108" w:type="dxa"/>
            </w:tcMar>
            <w:vAlign w:val="center"/>
          </w:tcPr>
          <w:p w14:paraId="773929A1">
            <w:pPr>
              <w:spacing w:line="283" w:lineRule="auto"/>
              <w:jc w:val="both"/>
              <w:rPr>
                <w:rFonts w:ascii="Arial"/>
                <w:sz w:val="21"/>
              </w:rPr>
            </w:pPr>
          </w:p>
          <w:p w14:paraId="2EB7554B">
            <w:pPr>
              <w:spacing w:before="52"/>
              <w:ind w:left="212"/>
              <w:jc w:val="both"/>
              <w:rPr>
                <w:sz w:val="16"/>
                <w:szCs w:val="16"/>
              </w:rPr>
            </w:pPr>
            <w:r>
              <w:rPr>
                <w:rFonts w:ascii="宋体" w:hAnsi="宋体" w:eastAsia="宋体" w:cs="宋体"/>
                <w:b w:val="0"/>
                <w:bCs/>
                <w:spacing w:val="-4"/>
                <w:sz w:val="21"/>
                <w:szCs w:val="16"/>
              </w:rPr>
              <w:t>1.5</w:t>
            </w:r>
          </w:p>
        </w:tc>
      </w:tr>
      <w:tr w14:paraId="28E74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9" w:hRule="atLeast"/>
          <w:tblHeader/>
        </w:trPr>
        <w:tc>
          <w:tcPr>
            <w:tcW w:w="758" w:type="dxa"/>
            <w:vMerge w:val="continue"/>
            <w:tcBorders>
              <w:top w:val="nil"/>
              <w:bottom w:val="nil"/>
            </w:tcBorders>
            <w:tcMar>
              <w:left w:w="108" w:type="dxa"/>
              <w:right w:w="108" w:type="dxa"/>
            </w:tcMar>
            <w:vAlign w:val="top"/>
          </w:tcPr>
          <w:p w14:paraId="1F7BBE2B">
            <w:pPr>
              <w:rPr>
                <w:rFonts w:ascii="Arial"/>
                <w:sz w:val="21"/>
              </w:rPr>
            </w:pPr>
          </w:p>
        </w:tc>
        <w:tc>
          <w:tcPr>
            <w:tcW w:w="793" w:type="dxa"/>
            <w:vMerge w:val="continue"/>
            <w:tcBorders>
              <w:top w:val="nil"/>
            </w:tcBorders>
            <w:tcMar>
              <w:left w:w="108" w:type="dxa"/>
              <w:right w:w="108" w:type="dxa"/>
            </w:tcMar>
            <w:vAlign w:val="top"/>
          </w:tcPr>
          <w:p w14:paraId="09C1AA46">
            <w:pPr>
              <w:rPr>
                <w:rFonts w:ascii="Arial"/>
                <w:sz w:val="21"/>
              </w:rPr>
            </w:pPr>
          </w:p>
        </w:tc>
        <w:tc>
          <w:tcPr>
            <w:tcW w:w="993" w:type="dxa"/>
            <w:tcMar>
              <w:left w:w="108" w:type="dxa"/>
              <w:right w:w="108" w:type="dxa"/>
            </w:tcMar>
            <w:vAlign w:val="center"/>
          </w:tcPr>
          <w:p w14:paraId="09D51482">
            <w:pPr>
              <w:spacing w:before="124" w:line="218" w:lineRule="auto"/>
              <w:ind w:left="26"/>
              <w:rPr>
                <w:spacing w:val="-2"/>
                <w:sz w:val="16"/>
                <w:szCs w:val="16"/>
              </w:rPr>
            </w:pPr>
            <w:r>
              <w:rPr>
                <w:spacing w:val="-2"/>
                <w:sz w:val="16"/>
                <w:szCs w:val="16"/>
              </w:rPr>
              <w:t>合同签订规范性</w:t>
            </w:r>
          </w:p>
        </w:tc>
        <w:tc>
          <w:tcPr>
            <w:tcW w:w="4508" w:type="dxa"/>
            <w:tcMar>
              <w:left w:w="108" w:type="dxa"/>
              <w:right w:w="108" w:type="dxa"/>
            </w:tcMar>
            <w:vAlign w:val="center"/>
          </w:tcPr>
          <w:p w14:paraId="471F47C4">
            <w:pPr>
              <w:spacing w:before="124" w:line="218" w:lineRule="auto"/>
              <w:ind w:left="26"/>
              <w:rPr>
                <w:spacing w:val="-2"/>
                <w:sz w:val="16"/>
                <w:szCs w:val="16"/>
              </w:rPr>
            </w:pPr>
            <w:r>
              <w:rPr>
                <w:spacing w:val="-2"/>
                <w:sz w:val="16"/>
                <w:szCs w:val="16"/>
              </w:rPr>
              <w:t>①各项工程及货物采购是否签订正式、正规的书面合同；</w:t>
            </w:r>
          </w:p>
          <w:p w14:paraId="14D4A451">
            <w:pPr>
              <w:spacing w:before="124" w:line="218" w:lineRule="auto"/>
              <w:ind w:left="26"/>
              <w:rPr>
                <w:spacing w:val="-2"/>
                <w:sz w:val="16"/>
                <w:szCs w:val="16"/>
              </w:rPr>
            </w:pPr>
            <w:r>
              <w:rPr>
                <w:spacing w:val="-2"/>
                <w:sz w:val="16"/>
                <w:szCs w:val="16"/>
              </w:rPr>
              <w:t>②合同的各项要素是否填写完整；</w:t>
            </w:r>
          </w:p>
          <w:p w14:paraId="15E28DB7">
            <w:pPr>
              <w:spacing w:before="124" w:line="218" w:lineRule="auto"/>
              <w:ind w:left="26"/>
              <w:rPr>
                <w:spacing w:val="-2"/>
                <w:sz w:val="16"/>
                <w:szCs w:val="16"/>
              </w:rPr>
            </w:pPr>
            <w:r>
              <w:rPr>
                <w:spacing w:val="-2"/>
                <w:sz w:val="16"/>
                <w:szCs w:val="16"/>
              </w:rPr>
              <w:t>③合同采购内容与经批复的采购计划是否一致</w:t>
            </w:r>
          </w:p>
        </w:tc>
        <w:tc>
          <w:tcPr>
            <w:tcW w:w="2928" w:type="dxa"/>
            <w:tcMar>
              <w:left w:w="108" w:type="dxa"/>
              <w:right w:w="108" w:type="dxa"/>
            </w:tcMar>
            <w:vAlign w:val="center"/>
          </w:tcPr>
          <w:p w14:paraId="6C705524">
            <w:pPr>
              <w:spacing w:before="124" w:line="218" w:lineRule="auto"/>
              <w:ind w:left="26"/>
              <w:rPr>
                <w:spacing w:val="-2"/>
                <w:sz w:val="16"/>
                <w:szCs w:val="16"/>
              </w:rPr>
            </w:pPr>
            <w:r>
              <w:rPr>
                <w:spacing w:val="-2"/>
                <w:sz w:val="16"/>
                <w:szCs w:val="16"/>
              </w:rPr>
              <w:t>经抽查，如发现一项不符合扣0.5分，扣</w:t>
            </w:r>
          </w:p>
          <w:p w14:paraId="4BC062DE">
            <w:pPr>
              <w:spacing w:before="124" w:line="218" w:lineRule="auto"/>
              <w:ind w:left="26"/>
              <w:rPr>
                <w:spacing w:val="-2"/>
                <w:sz w:val="16"/>
                <w:szCs w:val="16"/>
              </w:rPr>
            </w:pPr>
            <w:r>
              <w:rPr>
                <w:spacing w:val="-2"/>
                <w:sz w:val="16"/>
                <w:szCs w:val="16"/>
              </w:rPr>
              <w:t>完为止。</w:t>
            </w:r>
          </w:p>
        </w:tc>
        <w:tc>
          <w:tcPr>
            <w:tcW w:w="508" w:type="dxa"/>
            <w:tcMar>
              <w:left w:w="108" w:type="dxa"/>
              <w:right w:w="108" w:type="dxa"/>
            </w:tcMar>
            <w:vAlign w:val="center"/>
          </w:tcPr>
          <w:p w14:paraId="334BEBBE">
            <w:pPr>
              <w:spacing w:before="124" w:line="218" w:lineRule="auto"/>
              <w:ind w:left="26"/>
              <w:rPr>
                <w:spacing w:val="-2"/>
                <w:sz w:val="16"/>
                <w:szCs w:val="16"/>
              </w:rPr>
            </w:pPr>
            <w:r>
              <w:rPr>
                <w:spacing w:val="-2"/>
                <w:sz w:val="16"/>
                <w:szCs w:val="16"/>
              </w:rPr>
              <w:t>1.5</w:t>
            </w:r>
          </w:p>
        </w:tc>
        <w:tc>
          <w:tcPr>
            <w:tcW w:w="633" w:type="dxa"/>
            <w:tcMar>
              <w:left w:w="108" w:type="dxa"/>
              <w:right w:w="108" w:type="dxa"/>
            </w:tcMar>
            <w:vAlign w:val="center"/>
          </w:tcPr>
          <w:p w14:paraId="7864424A">
            <w:pPr>
              <w:spacing w:before="124" w:line="218" w:lineRule="auto"/>
              <w:ind w:left="26"/>
              <w:rPr>
                <w:spacing w:val="-2"/>
                <w:sz w:val="16"/>
                <w:szCs w:val="16"/>
              </w:rPr>
            </w:pPr>
            <w:r>
              <w:rPr>
                <w:spacing w:val="-2"/>
                <w:sz w:val="16"/>
                <w:szCs w:val="16"/>
              </w:rPr>
              <w:t>1.5</w:t>
            </w:r>
          </w:p>
        </w:tc>
      </w:tr>
      <w:tr w14:paraId="7BF7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58" w:hRule="atLeast"/>
          <w:tblHeader/>
        </w:trPr>
        <w:tc>
          <w:tcPr>
            <w:tcW w:w="758" w:type="dxa"/>
            <w:vMerge w:val="continue"/>
            <w:tcBorders>
              <w:top w:val="nil"/>
              <w:bottom w:val="nil"/>
            </w:tcBorders>
            <w:tcMar>
              <w:left w:w="108" w:type="dxa"/>
              <w:right w:w="108" w:type="dxa"/>
            </w:tcMar>
            <w:vAlign w:val="top"/>
          </w:tcPr>
          <w:p w14:paraId="5ECE0E39">
            <w:pPr>
              <w:rPr>
                <w:rFonts w:ascii="Arial"/>
                <w:sz w:val="21"/>
              </w:rPr>
            </w:pPr>
          </w:p>
        </w:tc>
        <w:tc>
          <w:tcPr>
            <w:tcW w:w="793" w:type="dxa"/>
            <w:vMerge w:val="restart"/>
            <w:tcBorders>
              <w:bottom w:val="nil"/>
            </w:tcBorders>
            <w:tcMar>
              <w:left w:w="108" w:type="dxa"/>
              <w:right w:w="108" w:type="dxa"/>
            </w:tcMar>
            <w:vAlign w:val="top"/>
          </w:tcPr>
          <w:p w14:paraId="41B446A0">
            <w:pPr>
              <w:spacing w:line="280" w:lineRule="auto"/>
              <w:rPr>
                <w:rFonts w:ascii="Arial"/>
                <w:sz w:val="21"/>
              </w:rPr>
            </w:pPr>
          </w:p>
          <w:p w14:paraId="7BD1A9C5">
            <w:pPr>
              <w:spacing w:line="280" w:lineRule="auto"/>
              <w:rPr>
                <w:rFonts w:ascii="Arial"/>
                <w:sz w:val="21"/>
              </w:rPr>
            </w:pPr>
          </w:p>
          <w:p w14:paraId="149003E8">
            <w:pPr>
              <w:spacing w:line="280" w:lineRule="auto"/>
              <w:rPr>
                <w:rFonts w:ascii="Arial"/>
                <w:sz w:val="21"/>
              </w:rPr>
            </w:pPr>
          </w:p>
          <w:p w14:paraId="690EA39A">
            <w:pPr>
              <w:spacing w:line="280" w:lineRule="auto"/>
              <w:rPr>
                <w:rFonts w:ascii="Arial"/>
                <w:sz w:val="21"/>
              </w:rPr>
            </w:pPr>
          </w:p>
          <w:p w14:paraId="187DA704">
            <w:pPr>
              <w:spacing w:line="280" w:lineRule="auto"/>
              <w:rPr>
                <w:rFonts w:ascii="Arial"/>
                <w:sz w:val="21"/>
              </w:rPr>
            </w:pPr>
          </w:p>
          <w:p w14:paraId="4374BE1F">
            <w:pPr>
              <w:spacing w:before="52" w:line="220" w:lineRule="auto"/>
              <w:ind w:left="82"/>
              <w:rPr>
                <w:sz w:val="16"/>
                <w:szCs w:val="16"/>
              </w:rPr>
            </w:pPr>
            <w:r>
              <w:rPr>
                <w:rFonts w:ascii="宋体" w:hAnsi="宋体" w:eastAsia="宋体" w:cs="宋体"/>
                <w:b w:val="0"/>
                <w:spacing w:val="-2"/>
                <w:sz w:val="21"/>
                <w:szCs w:val="16"/>
              </w:rPr>
              <w:t>资金管理</w:t>
            </w:r>
          </w:p>
        </w:tc>
        <w:tc>
          <w:tcPr>
            <w:tcW w:w="993" w:type="dxa"/>
            <w:tcMar>
              <w:left w:w="108" w:type="dxa"/>
              <w:right w:w="108" w:type="dxa"/>
            </w:tcMar>
            <w:vAlign w:val="top"/>
          </w:tcPr>
          <w:p w14:paraId="54949B8E">
            <w:pPr>
              <w:spacing w:before="124" w:line="218" w:lineRule="auto"/>
              <w:ind w:left="26"/>
              <w:rPr>
                <w:spacing w:val="-2"/>
                <w:sz w:val="16"/>
                <w:szCs w:val="16"/>
              </w:rPr>
            </w:pPr>
          </w:p>
          <w:p w14:paraId="0284DE3C">
            <w:pPr>
              <w:spacing w:before="124" w:line="218" w:lineRule="auto"/>
              <w:ind w:left="26"/>
              <w:rPr>
                <w:spacing w:val="-2"/>
                <w:sz w:val="16"/>
                <w:szCs w:val="16"/>
              </w:rPr>
            </w:pPr>
            <w:r>
              <w:rPr>
                <w:spacing w:val="-2"/>
                <w:sz w:val="16"/>
                <w:szCs w:val="16"/>
              </w:rPr>
              <w:t>预算执行率</w:t>
            </w:r>
          </w:p>
        </w:tc>
        <w:tc>
          <w:tcPr>
            <w:tcW w:w="4508" w:type="dxa"/>
            <w:tcMar>
              <w:left w:w="108" w:type="dxa"/>
              <w:right w:w="108" w:type="dxa"/>
            </w:tcMar>
            <w:vAlign w:val="top"/>
          </w:tcPr>
          <w:p w14:paraId="7697A45C">
            <w:pPr>
              <w:spacing w:before="124" w:line="218" w:lineRule="auto"/>
              <w:ind w:left="26"/>
              <w:rPr>
                <w:spacing w:val="-2"/>
                <w:sz w:val="16"/>
                <w:szCs w:val="16"/>
              </w:rPr>
            </w:pPr>
          </w:p>
          <w:p w14:paraId="3EE3516E">
            <w:pPr>
              <w:spacing w:before="124" w:line="218" w:lineRule="auto"/>
              <w:ind w:left="26"/>
              <w:rPr>
                <w:spacing w:val="-2"/>
                <w:sz w:val="16"/>
                <w:szCs w:val="16"/>
              </w:rPr>
            </w:pPr>
            <w:r>
              <w:rPr>
                <w:spacing w:val="-2"/>
                <w:sz w:val="16"/>
                <w:szCs w:val="16"/>
              </w:rPr>
              <w:t>预算执行率＝当年预算对应的实际支出数/当年部门预算批复数</w:t>
            </w:r>
          </w:p>
        </w:tc>
        <w:tc>
          <w:tcPr>
            <w:tcW w:w="2928" w:type="dxa"/>
            <w:tcMar>
              <w:left w:w="108" w:type="dxa"/>
              <w:right w:w="108" w:type="dxa"/>
            </w:tcMar>
            <w:vAlign w:val="top"/>
          </w:tcPr>
          <w:p w14:paraId="4C057243">
            <w:pPr>
              <w:spacing w:before="124" w:line="218" w:lineRule="auto"/>
              <w:ind w:left="26"/>
              <w:rPr>
                <w:spacing w:val="-2"/>
                <w:sz w:val="16"/>
                <w:szCs w:val="16"/>
              </w:rPr>
            </w:pPr>
            <w:r>
              <w:rPr>
                <w:spacing w:val="-2"/>
                <w:sz w:val="16"/>
                <w:szCs w:val="16"/>
              </w:rPr>
              <w:t>预算执行率≥95%</w:t>
            </w:r>
            <w:r>
              <w:rPr>
                <w:rFonts w:hint="eastAsia"/>
                <w:spacing w:val="-2"/>
                <w:sz w:val="16"/>
                <w:szCs w:val="16"/>
                <w:lang w:eastAsia="zh-CN"/>
              </w:rPr>
              <w:t>，</w:t>
            </w:r>
            <w:r>
              <w:rPr>
                <w:spacing w:val="-2"/>
                <w:sz w:val="16"/>
                <w:szCs w:val="16"/>
              </w:rPr>
              <w:t xml:space="preserve"> 得 5 分；预算执行率</w:t>
            </w:r>
            <w:r>
              <w:rPr>
                <w:rFonts w:hint="eastAsia"/>
                <w:spacing w:val="-2"/>
                <w:sz w:val="16"/>
                <w:szCs w:val="16"/>
                <w:lang w:eastAsia="zh-CN"/>
              </w:rPr>
              <w:t>〈</w:t>
            </w:r>
            <w:r>
              <w:rPr>
                <w:spacing w:val="-2"/>
                <w:sz w:val="16"/>
                <w:szCs w:val="16"/>
              </w:rPr>
              <w:t>95%</w:t>
            </w:r>
            <w:r>
              <w:rPr>
                <w:rFonts w:hint="eastAsia"/>
                <w:spacing w:val="-2"/>
                <w:sz w:val="16"/>
                <w:szCs w:val="16"/>
                <w:lang w:eastAsia="zh-CN"/>
              </w:rPr>
              <w:t>，</w:t>
            </w:r>
            <w:r>
              <w:rPr>
                <w:spacing w:val="-2"/>
                <w:sz w:val="16"/>
                <w:szCs w:val="16"/>
              </w:rPr>
              <w:t>得分=预算执行率÷95%×5</w:t>
            </w:r>
          </w:p>
        </w:tc>
        <w:tc>
          <w:tcPr>
            <w:tcW w:w="508" w:type="dxa"/>
            <w:tcMar>
              <w:left w:w="108" w:type="dxa"/>
              <w:right w:w="108" w:type="dxa"/>
            </w:tcMar>
            <w:vAlign w:val="top"/>
          </w:tcPr>
          <w:p w14:paraId="3ABFE4BF">
            <w:pPr>
              <w:spacing w:before="124" w:line="218" w:lineRule="auto"/>
              <w:ind w:left="26"/>
              <w:rPr>
                <w:spacing w:val="-2"/>
                <w:sz w:val="16"/>
                <w:szCs w:val="16"/>
              </w:rPr>
            </w:pPr>
          </w:p>
          <w:p w14:paraId="26DAECD4">
            <w:pPr>
              <w:spacing w:before="124" w:line="218" w:lineRule="auto"/>
              <w:ind w:left="26"/>
              <w:rPr>
                <w:spacing w:val="-2"/>
                <w:sz w:val="16"/>
                <w:szCs w:val="16"/>
              </w:rPr>
            </w:pPr>
            <w:r>
              <w:rPr>
                <w:spacing w:val="-2"/>
                <w:sz w:val="16"/>
                <w:szCs w:val="16"/>
              </w:rPr>
              <w:t>5</w:t>
            </w:r>
          </w:p>
        </w:tc>
        <w:tc>
          <w:tcPr>
            <w:tcW w:w="633" w:type="dxa"/>
            <w:tcMar>
              <w:left w:w="108" w:type="dxa"/>
              <w:right w:w="108" w:type="dxa"/>
            </w:tcMar>
            <w:vAlign w:val="top"/>
          </w:tcPr>
          <w:p w14:paraId="1DFF8452">
            <w:pPr>
              <w:spacing w:before="124" w:line="218" w:lineRule="auto"/>
              <w:ind w:left="26"/>
              <w:rPr>
                <w:spacing w:val="-2"/>
                <w:sz w:val="16"/>
                <w:szCs w:val="16"/>
              </w:rPr>
            </w:pPr>
          </w:p>
          <w:p w14:paraId="36787B9A">
            <w:pPr>
              <w:spacing w:before="124" w:line="218" w:lineRule="auto"/>
              <w:ind w:left="26"/>
              <w:rPr>
                <w:spacing w:val="-2"/>
                <w:sz w:val="16"/>
                <w:szCs w:val="16"/>
              </w:rPr>
            </w:pPr>
            <w:r>
              <w:rPr>
                <w:spacing w:val="-2"/>
                <w:sz w:val="16"/>
                <w:szCs w:val="16"/>
              </w:rPr>
              <w:t>5</w:t>
            </w:r>
          </w:p>
        </w:tc>
      </w:tr>
      <w:tr w14:paraId="15C76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9" w:hRule="atLeast"/>
          <w:tblHeader/>
        </w:trPr>
        <w:tc>
          <w:tcPr>
            <w:tcW w:w="758" w:type="dxa"/>
            <w:vMerge w:val="continue"/>
            <w:tcBorders>
              <w:top w:val="nil"/>
              <w:bottom w:val="nil"/>
            </w:tcBorders>
            <w:tcMar>
              <w:left w:w="108" w:type="dxa"/>
              <w:right w:w="108" w:type="dxa"/>
            </w:tcMar>
            <w:vAlign w:val="top"/>
          </w:tcPr>
          <w:p w14:paraId="29D334C9">
            <w:pPr>
              <w:rPr>
                <w:rFonts w:ascii="Arial"/>
                <w:sz w:val="21"/>
              </w:rPr>
            </w:pPr>
          </w:p>
        </w:tc>
        <w:tc>
          <w:tcPr>
            <w:tcW w:w="793" w:type="dxa"/>
            <w:vMerge w:val="continue"/>
            <w:tcBorders>
              <w:top w:val="nil"/>
              <w:bottom w:val="nil"/>
            </w:tcBorders>
            <w:tcMar>
              <w:left w:w="108" w:type="dxa"/>
              <w:right w:w="108" w:type="dxa"/>
            </w:tcMar>
            <w:vAlign w:val="top"/>
          </w:tcPr>
          <w:p w14:paraId="797B309B">
            <w:pPr>
              <w:rPr>
                <w:rFonts w:ascii="Arial"/>
                <w:sz w:val="21"/>
              </w:rPr>
            </w:pPr>
          </w:p>
        </w:tc>
        <w:tc>
          <w:tcPr>
            <w:tcW w:w="993" w:type="dxa"/>
            <w:tcMar>
              <w:left w:w="108" w:type="dxa"/>
              <w:right w:w="108" w:type="dxa"/>
            </w:tcMar>
            <w:vAlign w:val="top"/>
          </w:tcPr>
          <w:p w14:paraId="5F5990D0">
            <w:pPr>
              <w:spacing w:before="124" w:line="218" w:lineRule="auto"/>
              <w:ind w:left="26"/>
              <w:rPr>
                <w:spacing w:val="-2"/>
                <w:sz w:val="16"/>
                <w:szCs w:val="16"/>
              </w:rPr>
            </w:pPr>
            <w:r>
              <w:rPr>
                <w:spacing w:val="-2"/>
                <w:sz w:val="16"/>
                <w:szCs w:val="16"/>
              </w:rPr>
              <w:t>预算执行监控情况</w:t>
            </w:r>
          </w:p>
        </w:tc>
        <w:tc>
          <w:tcPr>
            <w:tcW w:w="4508" w:type="dxa"/>
            <w:tcMar>
              <w:left w:w="108" w:type="dxa"/>
              <w:right w:w="108" w:type="dxa"/>
            </w:tcMar>
            <w:vAlign w:val="top"/>
          </w:tcPr>
          <w:p w14:paraId="7DA412D7">
            <w:pPr>
              <w:spacing w:before="124" w:line="218" w:lineRule="auto"/>
              <w:ind w:left="26"/>
              <w:rPr>
                <w:spacing w:val="-2"/>
                <w:sz w:val="16"/>
                <w:szCs w:val="16"/>
              </w:rPr>
            </w:pPr>
            <w:r>
              <w:rPr>
                <w:spacing w:val="-2"/>
                <w:sz w:val="16"/>
                <w:szCs w:val="16"/>
              </w:rPr>
              <w:t>①是否开展预算执行监控；</w:t>
            </w:r>
          </w:p>
          <w:p w14:paraId="2D420347">
            <w:pPr>
              <w:spacing w:before="124" w:line="218" w:lineRule="auto"/>
              <w:ind w:left="26"/>
              <w:rPr>
                <w:spacing w:val="-2"/>
                <w:sz w:val="16"/>
                <w:szCs w:val="16"/>
              </w:rPr>
            </w:pPr>
            <w:r>
              <w:rPr>
                <w:spacing w:val="-2"/>
                <w:sz w:val="16"/>
                <w:szCs w:val="16"/>
              </w:rPr>
              <w:t>②是否及时填写并上报预算执行监控表及监控报告。</w:t>
            </w:r>
          </w:p>
        </w:tc>
        <w:tc>
          <w:tcPr>
            <w:tcW w:w="2928" w:type="dxa"/>
            <w:tcMar>
              <w:left w:w="108" w:type="dxa"/>
              <w:right w:w="108" w:type="dxa"/>
            </w:tcMar>
            <w:vAlign w:val="top"/>
          </w:tcPr>
          <w:p w14:paraId="0DC5B93B">
            <w:pPr>
              <w:spacing w:before="124" w:line="218" w:lineRule="auto"/>
              <w:ind w:left="26"/>
              <w:rPr>
                <w:spacing w:val="-2"/>
                <w:sz w:val="16"/>
                <w:szCs w:val="16"/>
              </w:rPr>
            </w:pPr>
            <w:r>
              <w:rPr>
                <w:spacing w:val="-2"/>
                <w:sz w:val="16"/>
                <w:szCs w:val="16"/>
              </w:rPr>
              <w:t>如发现一项不符合扣1分，扣完为止。</w:t>
            </w:r>
          </w:p>
        </w:tc>
        <w:tc>
          <w:tcPr>
            <w:tcW w:w="508" w:type="dxa"/>
            <w:tcMar>
              <w:left w:w="108" w:type="dxa"/>
              <w:right w:w="108" w:type="dxa"/>
            </w:tcMar>
            <w:vAlign w:val="top"/>
          </w:tcPr>
          <w:p w14:paraId="543F68EC">
            <w:pPr>
              <w:spacing w:before="124" w:line="218" w:lineRule="auto"/>
              <w:ind w:left="26"/>
              <w:rPr>
                <w:spacing w:val="-2"/>
                <w:sz w:val="16"/>
                <w:szCs w:val="16"/>
              </w:rPr>
            </w:pPr>
            <w:r>
              <w:rPr>
                <w:spacing w:val="-2"/>
                <w:sz w:val="16"/>
                <w:szCs w:val="16"/>
              </w:rPr>
              <w:t>2</w:t>
            </w:r>
          </w:p>
        </w:tc>
        <w:tc>
          <w:tcPr>
            <w:tcW w:w="633" w:type="dxa"/>
            <w:tcMar>
              <w:left w:w="108" w:type="dxa"/>
              <w:right w:w="108" w:type="dxa"/>
            </w:tcMar>
            <w:vAlign w:val="top"/>
          </w:tcPr>
          <w:p w14:paraId="56BBD471">
            <w:pPr>
              <w:spacing w:before="124" w:line="218" w:lineRule="auto"/>
              <w:ind w:left="26"/>
              <w:rPr>
                <w:spacing w:val="-2"/>
                <w:sz w:val="16"/>
                <w:szCs w:val="16"/>
              </w:rPr>
            </w:pPr>
            <w:r>
              <w:rPr>
                <w:spacing w:val="-2"/>
                <w:sz w:val="16"/>
                <w:szCs w:val="16"/>
              </w:rPr>
              <w:t>2</w:t>
            </w:r>
          </w:p>
        </w:tc>
      </w:tr>
      <w:tr w14:paraId="69BF2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7" w:hRule="atLeast"/>
          <w:tblHeader/>
        </w:trPr>
        <w:tc>
          <w:tcPr>
            <w:tcW w:w="758" w:type="dxa"/>
            <w:vMerge w:val="continue"/>
            <w:tcBorders>
              <w:top w:val="nil"/>
              <w:bottom w:val="nil"/>
            </w:tcBorders>
            <w:tcMar>
              <w:left w:w="108" w:type="dxa"/>
              <w:right w:w="108" w:type="dxa"/>
            </w:tcMar>
            <w:vAlign w:val="top"/>
          </w:tcPr>
          <w:p w14:paraId="122E9DCD">
            <w:pPr>
              <w:spacing w:before="124" w:line="218" w:lineRule="auto"/>
              <w:ind w:left="26"/>
              <w:rPr>
                <w:spacing w:val="-2"/>
                <w:sz w:val="16"/>
                <w:szCs w:val="16"/>
              </w:rPr>
            </w:pPr>
          </w:p>
        </w:tc>
        <w:tc>
          <w:tcPr>
            <w:tcW w:w="793" w:type="dxa"/>
            <w:vMerge w:val="continue"/>
            <w:tcBorders>
              <w:top w:val="nil"/>
              <w:bottom w:val="nil"/>
            </w:tcBorders>
            <w:tcMar>
              <w:left w:w="108" w:type="dxa"/>
              <w:right w:w="108" w:type="dxa"/>
            </w:tcMar>
            <w:vAlign w:val="top"/>
          </w:tcPr>
          <w:p w14:paraId="60A50EE8">
            <w:pPr>
              <w:spacing w:before="124" w:line="218" w:lineRule="auto"/>
              <w:ind w:left="26"/>
              <w:rPr>
                <w:spacing w:val="-2"/>
                <w:sz w:val="16"/>
                <w:szCs w:val="16"/>
              </w:rPr>
            </w:pPr>
          </w:p>
        </w:tc>
        <w:tc>
          <w:tcPr>
            <w:tcW w:w="993" w:type="dxa"/>
            <w:tcMar>
              <w:left w:w="108" w:type="dxa"/>
              <w:right w:w="108" w:type="dxa"/>
            </w:tcMar>
            <w:vAlign w:val="top"/>
          </w:tcPr>
          <w:p w14:paraId="7B4C08C5">
            <w:pPr>
              <w:spacing w:before="124" w:line="218" w:lineRule="auto"/>
              <w:ind w:left="26"/>
              <w:rPr>
                <w:spacing w:val="-2"/>
                <w:sz w:val="16"/>
                <w:szCs w:val="16"/>
              </w:rPr>
            </w:pPr>
            <w:r>
              <w:rPr>
                <w:spacing w:val="-2"/>
                <w:sz w:val="16"/>
                <w:szCs w:val="16"/>
              </w:rPr>
              <w:t>资金拨付及时性</w:t>
            </w:r>
          </w:p>
        </w:tc>
        <w:tc>
          <w:tcPr>
            <w:tcW w:w="4508" w:type="dxa"/>
            <w:tcMar>
              <w:left w:w="108" w:type="dxa"/>
              <w:right w:w="108" w:type="dxa"/>
            </w:tcMar>
            <w:vAlign w:val="top"/>
          </w:tcPr>
          <w:p w14:paraId="05C49412">
            <w:pPr>
              <w:spacing w:before="124" w:line="218" w:lineRule="auto"/>
              <w:ind w:left="26"/>
              <w:rPr>
                <w:spacing w:val="-2"/>
                <w:sz w:val="16"/>
                <w:szCs w:val="16"/>
              </w:rPr>
            </w:pPr>
            <w:r>
              <w:rPr>
                <w:spacing w:val="-2"/>
                <w:sz w:val="16"/>
                <w:szCs w:val="16"/>
              </w:rPr>
              <w:t>以下资金是否及时拨付：</w:t>
            </w:r>
          </w:p>
          <w:p w14:paraId="675026D4">
            <w:pPr>
              <w:spacing w:before="124" w:line="218" w:lineRule="auto"/>
              <w:ind w:left="26"/>
              <w:rPr>
                <w:spacing w:val="-2"/>
                <w:sz w:val="16"/>
                <w:szCs w:val="16"/>
              </w:rPr>
            </w:pPr>
            <w:r>
              <w:rPr>
                <w:spacing w:val="-2"/>
                <w:sz w:val="16"/>
                <w:szCs w:val="16"/>
              </w:rPr>
              <w:t>①市住房建设局直接拨付至项目运营单位；</w:t>
            </w:r>
          </w:p>
          <w:p w14:paraId="40E04BE7">
            <w:pPr>
              <w:spacing w:before="124" w:line="218" w:lineRule="auto"/>
              <w:ind w:left="26"/>
              <w:rPr>
                <w:spacing w:val="-2"/>
                <w:sz w:val="16"/>
                <w:szCs w:val="16"/>
              </w:rPr>
            </w:pPr>
            <w:r>
              <w:rPr>
                <w:spacing w:val="-2"/>
                <w:sz w:val="16"/>
                <w:szCs w:val="16"/>
              </w:rPr>
              <w:t>②项目实施单位直接拨付至供应商及分包单位。</w:t>
            </w:r>
          </w:p>
        </w:tc>
        <w:tc>
          <w:tcPr>
            <w:tcW w:w="2928" w:type="dxa"/>
            <w:tcMar>
              <w:left w:w="108" w:type="dxa"/>
              <w:right w:w="108" w:type="dxa"/>
            </w:tcMar>
            <w:vAlign w:val="top"/>
          </w:tcPr>
          <w:p w14:paraId="27F338EA">
            <w:pPr>
              <w:spacing w:before="124" w:line="218" w:lineRule="auto"/>
              <w:ind w:left="26"/>
              <w:rPr>
                <w:spacing w:val="-2"/>
                <w:sz w:val="16"/>
                <w:szCs w:val="16"/>
              </w:rPr>
            </w:pPr>
            <w:r>
              <w:rPr>
                <w:spacing w:val="-2"/>
                <w:sz w:val="16"/>
                <w:szCs w:val="16"/>
              </w:rPr>
              <w:t>经抽查，如发现（以合同约定付款日为基准）每延迟30日付款，扣1分，扣完为止。</w:t>
            </w:r>
          </w:p>
        </w:tc>
        <w:tc>
          <w:tcPr>
            <w:tcW w:w="508" w:type="dxa"/>
            <w:tcMar>
              <w:left w:w="108" w:type="dxa"/>
              <w:right w:w="108" w:type="dxa"/>
            </w:tcMar>
            <w:vAlign w:val="top"/>
          </w:tcPr>
          <w:p w14:paraId="2B10C6C6">
            <w:pPr>
              <w:spacing w:before="124" w:line="218" w:lineRule="auto"/>
              <w:ind w:left="26"/>
              <w:rPr>
                <w:spacing w:val="-2"/>
                <w:sz w:val="16"/>
                <w:szCs w:val="16"/>
              </w:rPr>
            </w:pPr>
            <w:r>
              <w:rPr>
                <w:spacing w:val="-2"/>
                <w:sz w:val="16"/>
                <w:szCs w:val="16"/>
              </w:rPr>
              <w:t>2</w:t>
            </w:r>
          </w:p>
        </w:tc>
        <w:tc>
          <w:tcPr>
            <w:tcW w:w="633" w:type="dxa"/>
            <w:tcMar>
              <w:left w:w="108" w:type="dxa"/>
              <w:right w:w="108" w:type="dxa"/>
            </w:tcMar>
            <w:vAlign w:val="top"/>
          </w:tcPr>
          <w:p w14:paraId="1433F993">
            <w:pPr>
              <w:spacing w:before="124" w:line="218" w:lineRule="auto"/>
              <w:ind w:left="26"/>
              <w:rPr>
                <w:spacing w:val="-2"/>
                <w:sz w:val="16"/>
                <w:szCs w:val="16"/>
              </w:rPr>
            </w:pPr>
            <w:r>
              <w:rPr>
                <w:spacing w:val="-2"/>
                <w:sz w:val="16"/>
                <w:szCs w:val="16"/>
              </w:rPr>
              <w:t>2</w:t>
            </w:r>
          </w:p>
        </w:tc>
      </w:tr>
      <w:tr w14:paraId="6DA1B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5" w:hRule="atLeast"/>
          <w:tblHeader/>
        </w:trPr>
        <w:tc>
          <w:tcPr>
            <w:tcW w:w="758" w:type="dxa"/>
            <w:vMerge w:val="continue"/>
            <w:tcBorders>
              <w:top w:val="nil"/>
              <w:bottom w:val="nil"/>
            </w:tcBorders>
            <w:tcMar>
              <w:left w:w="108" w:type="dxa"/>
              <w:right w:w="108" w:type="dxa"/>
            </w:tcMar>
            <w:vAlign w:val="top"/>
          </w:tcPr>
          <w:p w14:paraId="520471DD">
            <w:pPr>
              <w:spacing w:before="124" w:line="218" w:lineRule="auto"/>
              <w:ind w:left="26"/>
              <w:rPr>
                <w:spacing w:val="-2"/>
                <w:sz w:val="16"/>
                <w:szCs w:val="16"/>
              </w:rPr>
            </w:pPr>
          </w:p>
        </w:tc>
        <w:tc>
          <w:tcPr>
            <w:tcW w:w="793" w:type="dxa"/>
            <w:vMerge w:val="continue"/>
            <w:tcBorders>
              <w:top w:val="nil"/>
            </w:tcBorders>
            <w:tcMar>
              <w:left w:w="108" w:type="dxa"/>
              <w:right w:w="108" w:type="dxa"/>
            </w:tcMar>
            <w:vAlign w:val="top"/>
          </w:tcPr>
          <w:p w14:paraId="179DA739">
            <w:pPr>
              <w:spacing w:before="124" w:line="218" w:lineRule="auto"/>
              <w:ind w:left="26"/>
              <w:rPr>
                <w:spacing w:val="-2"/>
                <w:sz w:val="16"/>
                <w:szCs w:val="16"/>
              </w:rPr>
            </w:pPr>
          </w:p>
        </w:tc>
        <w:tc>
          <w:tcPr>
            <w:tcW w:w="993" w:type="dxa"/>
            <w:tcMar>
              <w:left w:w="108" w:type="dxa"/>
              <w:right w:w="108" w:type="dxa"/>
            </w:tcMar>
            <w:vAlign w:val="top"/>
          </w:tcPr>
          <w:p w14:paraId="6ACD78EF">
            <w:pPr>
              <w:spacing w:before="124" w:line="218" w:lineRule="auto"/>
              <w:ind w:left="26"/>
              <w:rPr>
                <w:spacing w:val="-2"/>
                <w:sz w:val="16"/>
                <w:szCs w:val="16"/>
              </w:rPr>
            </w:pPr>
            <w:r>
              <w:rPr>
                <w:spacing w:val="-2"/>
                <w:sz w:val="16"/>
                <w:szCs w:val="16"/>
              </w:rPr>
              <w:t>资金使用合规性</w:t>
            </w:r>
          </w:p>
        </w:tc>
        <w:tc>
          <w:tcPr>
            <w:tcW w:w="4508" w:type="dxa"/>
            <w:tcMar>
              <w:left w:w="108" w:type="dxa"/>
              <w:right w:w="108" w:type="dxa"/>
            </w:tcMar>
            <w:vAlign w:val="top"/>
          </w:tcPr>
          <w:p w14:paraId="64637BC6">
            <w:pPr>
              <w:spacing w:before="124" w:line="218" w:lineRule="auto"/>
              <w:ind w:left="26"/>
              <w:rPr>
                <w:spacing w:val="-2"/>
                <w:sz w:val="16"/>
                <w:szCs w:val="16"/>
              </w:rPr>
            </w:pPr>
            <w:r>
              <w:rPr>
                <w:spacing w:val="-2"/>
                <w:sz w:val="16"/>
                <w:szCs w:val="16"/>
              </w:rPr>
              <w:t>资金管理制度是否得到严格执行：</w:t>
            </w:r>
          </w:p>
          <w:p w14:paraId="1040E828">
            <w:pPr>
              <w:spacing w:before="124" w:line="218" w:lineRule="auto"/>
              <w:ind w:left="26"/>
              <w:rPr>
                <w:spacing w:val="-2"/>
                <w:sz w:val="16"/>
                <w:szCs w:val="16"/>
              </w:rPr>
            </w:pPr>
            <w:r>
              <w:rPr>
                <w:spacing w:val="-2"/>
                <w:sz w:val="16"/>
                <w:szCs w:val="16"/>
              </w:rPr>
              <w:t>①专项资金拨付是否有完整的审批程序和手续；</w:t>
            </w:r>
          </w:p>
          <w:p w14:paraId="722548DD">
            <w:pPr>
              <w:spacing w:before="124" w:line="218" w:lineRule="auto"/>
              <w:ind w:left="26"/>
              <w:rPr>
                <w:spacing w:val="-2"/>
                <w:sz w:val="16"/>
                <w:szCs w:val="16"/>
              </w:rPr>
            </w:pPr>
            <w:r>
              <w:rPr>
                <w:spacing w:val="-2"/>
                <w:sz w:val="16"/>
                <w:szCs w:val="16"/>
              </w:rPr>
              <w:t>②资金支出凭证是否规范完整；</w:t>
            </w:r>
          </w:p>
          <w:p w14:paraId="2F1CCAAF">
            <w:pPr>
              <w:spacing w:before="124" w:line="218" w:lineRule="auto"/>
              <w:ind w:left="26"/>
              <w:rPr>
                <w:spacing w:val="-2"/>
                <w:sz w:val="16"/>
                <w:szCs w:val="16"/>
              </w:rPr>
            </w:pPr>
            <w:r>
              <w:rPr>
                <w:spacing w:val="-2"/>
                <w:sz w:val="16"/>
                <w:szCs w:val="16"/>
              </w:rPr>
              <w:t>③是否对专项资金使用按规定单独核算或设置台账辅助核算。</w:t>
            </w:r>
          </w:p>
        </w:tc>
        <w:tc>
          <w:tcPr>
            <w:tcW w:w="2928" w:type="dxa"/>
            <w:tcMar>
              <w:left w:w="108" w:type="dxa"/>
              <w:right w:w="108" w:type="dxa"/>
            </w:tcMar>
            <w:vAlign w:val="top"/>
          </w:tcPr>
          <w:p w14:paraId="5E984B83">
            <w:pPr>
              <w:spacing w:before="124" w:line="218" w:lineRule="auto"/>
              <w:ind w:left="26"/>
              <w:rPr>
                <w:spacing w:val="-2"/>
                <w:sz w:val="16"/>
                <w:szCs w:val="16"/>
              </w:rPr>
            </w:pPr>
          </w:p>
          <w:p w14:paraId="52C67CA2">
            <w:pPr>
              <w:spacing w:before="124" w:line="218" w:lineRule="auto"/>
              <w:ind w:left="26"/>
              <w:rPr>
                <w:spacing w:val="-2"/>
                <w:sz w:val="16"/>
                <w:szCs w:val="16"/>
              </w:rPr>
            </w:pPr>
            <w:r>
              <w:rPr>
                <w:spacing w:val="-2"/>
                <w:sz w:val="16"/>
                <w:szCs w:val="16"/>
              </w:rPr>
              <w:t>如发现一项不符合扣1分，扣完为止。</w:t>
            </w:r>
          </w:p>
        </w:tc>
        <w:tc>
          <w:tcPr>
            <w:tcW w:w="508" w:type="dxa"/>
            <w:tcMar>
              <w:left w:w="108" w:type="dxa"/>
              <w:right w:w="108" w:type="dxa"/>
            </w:tcMar>
            <w:vAlign w:val="top"/>
          </w:tcPr>
          <w:p w14:paraId="1B3E972B">
            <w:pPr>
              <w:spacing w:before="124" w:line="218" w:lineRule="auto"/>
              <w:ind w:left="26"/>
              <w:rPr>
                <w:spacing w:val="-2"/>
                <w:sz w:val="16"/>
                <w:szCs w:val="16"/>
              </w:rPr>
            </w:pPr>
          </w:p>
          <w:p w14:paraId="11B7C772">
            <w:pPr>
              <w:spacing w:before="124" w:line="218" w:lineRule="auto"/>
              <w:ind w:left="26"/>
              <w:rPr>
                <w:spacing w:val="-2"/>
                <w:sz w:val="16"/>
                <w:szCs w:val="16"/>
              </w:rPr>
            </w:pPr>
            <w:r>
              <w:rPr>
                <w:spacing w:val="-2"/>
                <w:sz w:val="16"/>
                <w:szCs w:val="16"/>
              </w:rPr>
              <w:t>3</w:t>
            </w:r>
          </w:p>
        </w:tc>
        <w:tc>
          <w:tcPr>
            <w:tcW w:w="633" w:type="dxa"/>
            <w:tcMar>
              <w:left w:w="108" w:type="dxa"/>
              <w:right w:w="108" w:type="dxa"/>
            </w:tcMar>
            <w:vAlign w:val="top"/>
          </w:tcPr>
          <w:p w14:paraId="297805CC">
            <w:pPr>
              <w:spacing w:before="124" w:line="218" w:lineRule="auto"/>
              <w:ind w:left="26"/>
              <w:rPr>
                <w:spacing w:val="-2"/>
                <w:sz w:val="16"/>
                <w:szCs w:val="16"/>
              </w:rPr>
            </w:pPr>
          </w:p>
          <w:p w14:paraId="31DF12D5">
            <w:pPr>
              <w:spacing w:before="124" w:line="218" w:lineRule="auto"/>
              <w:ind w:left="26"/>
              <w:rPr>
                <w:spacing w:val="-2"/>
                <w:sz w:val="16"/>
                <w:szCs w:val="16"/>
              </w:rPr>
            </w:pPr>
            <w:r>
              <w:rPr>
                <w:spacing w:val="-2"/>
                <w:sz w:val="16"/>
                <w:szCs w:val="16"/>
              </w:rPr>
              <w:t>3</w:t>
            </w:r>
          </w:p>
        </w:tc>
      </w:tr>
      <w:tr w14:paraId="6D71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04" w:hRule="atLeast"/>
          <w:tblHeader/>
        </w:trPr>
        <w:tc>
          <w:tcPr>
            <w:tcW w:w="758" w:type="dxa"/>
            <w:vMerge w:val="continue"/>
            <w:tcBorders>
              <w:top w:val="nil"/>
              <w:bottom w:val="nil"/>
            </w:tcBorders>
            <w:tcMar>
              <w:left w:w="108" w:type="dxa"/>
              <w:right w:w="108" w:type="dxa"/>
            </w:tcMar>
            <w:vAlign w:val="top"/>
          </w:tcPr>
          <w:p w14:paraId="0ACF1004">
            <w:pPr>
              <w:spacing w:before="124" w:line="218" w:lineRule="auto"/>
              <w:ind w:left="26"/>
              <w:rPr>
                <w:spacing w:val="-2"/>
                <w:sz w:val="16"/>
                <w:szCs w:val="16"/>
              </w:rPr>
            </w:pPr>
          </w:p>
        </w:tc>
        <w:tc>
          <w:tcPr>
            <w:tcW w:w="793" w:type="dxa"/>
            <w:tcMar>
              <w:left w:w="108" w:type="dxa"/>
              <w:right w:w="108" w:type="dxa"/>
            </w:tcMar>
            <w:vAlign w:val="top"/>
          </w:tcPr>
          <w:p w14:paraId="0E7C58A0">
            <w:pPr>
              <w:spacing w:before="124" w:line="218" w:lineRule="auto"/>
              <w:ind w:left="26"/>
              <w:rPr>
                <w:spacing w:val="-2"/>
                <w:sz w:val="16"/>
                <w:szCs w:val="16"/>
              </w:rPr>
            </w:pPr>
          </w:p>
          <w:p w14:paraId="458E4ED9">
            <w:pPr>
              <w:spacing w:before="124" w:line="218" w:lineRule="auto"/>
              <w:ind w:left="26"/>
              <w:rPr>
                <w:spacing w:val="-2"/>
                <w:sz w:val="16"/>
                <w:szCs w:val="16"/>
              </w:rPr>
            </w:pPr>
          </w:p>
          <w:p w14:paraId="21EEDF25">
            <w:pPr>
              <w:spacing w:before="124" w:line="218" w:lineRule="auto"/>
              <w:ind w:left="26"/>
              <w:rPr>
                <w:spacing w:val="-2"/>
                <w:sz w:val="16"/>
                <w:szCs w:val="16"/>
              </w:rPr>
            </w:pPr>
            <w:r>
              <w:rPr>
                <w:spacing w:val="-2"/>
                <w:sz w:val="16"/>
                <w:szCs w:val="16"/>
              </w:rPr>
              <w:t>资产管理</w:t>
            </w:r>
          </w:p>
        </w:tc>
        <w:tc>
          <w:tcPr>
            <w:tcW w:w="993" w:type="dxa"/>
            <w:tcMar>
              <w:left w:w="108" w:type="dxa"/>
              <w:right w:w="108" w:type="dxa"/>
            </w:tcMar>
            <w:vAlign w:val="top"/>
          </w:tcPr>
          <w:p w14:paraId="434E7576">
            <w:pPr>
              <w:spacing w:before="124" w:line="218" w:lineRule="auto"/>
              <w:ind w:left="26"/>
              <w:rPr>
                <w:spacing w:val="-2"/>
                <w:sz w:val="16"/>
                <w:szCs w:val="16"/>
              </w:rPr>
            </w:pPr>
          </w:p>
          <w:p w14:paraId="4098F2EE">
            <w:pPr>
              <w:spacing w:before="124" w:line="218" w:lineRule="auto"/>
              <w:ind w:left="26"/>
              <w:rPr>
                <w:spacing w:val="-2"/>
                <w:sz w:val="16"/>
                <w:szCs w:val="16"/>
              </w:rPr>
            </w:pPr>
            <w:r>
              <w:rPr>
                <w:spacing w:val="-2"/>
                <w:sz w:val="16"/>
                <w:szCs w:val="16"/>
              </w:rPr>
              <w:t>固定资产管理规范性</w:t>
            </w:r>
          </w:p>
        </w:tc>
        <w:tc>
          <w:tcPr>
            <w:tcW w:w="4508" w:type="dxa"/>
            <w:tcMar>
              <w:left w:w="108" w:type="dxa"/>
              <w:right w:w="108" w:type="dxa"/>
            </w:tcMar>
            <w:vAlign w:val="top"/>
          </w:tcPr>
          <w:p w14:paraId="542DA7D5">
            <w:pPr>
              <w:spacing w:before="124" w:line="218" w:lineRule="auto"/>
              <w:ind w:left="26"/>
              <w:rPr>
                <w:spacing w:val="-2"/>
                <w:sz w:val="16"/>
                <w:szCs w:val="16"/>
              </w:rPr>
            </w:pPr>
            <w:r>
              <w:rPr>
                <w:spacing w:val="-2"/>
                <w:sz w:val="16"/>
                <w:szCs w:val="16"/>
              </w:rPr>
              <w:t>资产管理制度是否得到严格执行：</w:t>
            </w:r>
          </w:p>
          <w:p w14:paraId="1D15C8FE">
            <w:pPr>
              <w:spacing w:before="124" w:line="218" w:lineRule="auto"/>
              <w:ind w:left="26"/>
              <w:rPr>
                <w:spacing w:val="-2"/>
                <w:sz w:val="16"/>
                <w:szCs w:val="16"/>
              </w:rPr>
            </w:pPr>
            <w:r>
              <w:rPr>
                <w:spacing w:val="-2"/>
                <w:sz w:val="16"/>
                <w:szCs w:val="16"/>
              </w:rPr>
              <w:t>①配置固定资产是否符合配置标准；</w:t>
            </w:r>
          </w:p>
          <w:p w14:paraId="2E268033">
            <w:pPr>
              <w:spacing w:before="124" w:line="218" w:lineRule="auto"/>
              <w:ind w:left="26"/>
              <w:rPr>
                <w:spacing w:val="-2"/>
                <w:sz w:val="16"/>
                <w:szCs w:val="16"/>
              </w:rPr>
            </w:pPr>
            <w:r>
              <w:rPr>
                <w:spacing w:val="-2"/>
                <w:sz w:val="16"/>
                <w:szCs w:val="16"/>
              </w:rPr>
              <w:t>②是否及时对购置的相关资产进行验收入库、登记造册；</w:t>
            </w:r>
          </w:p>
          <w:p w14:paraId="5CE2AD17">
            <w:pPr>
              <w:spacing w:before="124" w:line="218" w:lineRule="auto"/>
              <w:ind w:left="26"/>
              <w:rPr>
                <w:spacing w:val="-2"/>
                <w:sz w:val="16"/>
                <w:szCs w:val="16"/>
              </w:rPr>
            </w:pPr>
            <w:r>
              <w:rPr>
                <w:spacing w:val="-2"/>
                <w:sz w:val="16"/>
                <w:szCs w:val="16"/>
              </w:rPr>
              <w:t>③是否定期对相关资产进行清查盘点、及时处理盘盈盘亏；</w:t>
            </w:r>
          </w:p>
          <w:p w14:paraId="0761E2E2">
            <w:pPr>
              <w:spacing w:before="124" w:line="218" w:lineRule="auto"/>
              <w:ind w:left="26"/>
              <w:rPr>
                <w:spacing w:val="-2"/>
                <w:sz w:val="16"/>
                <w:szCs w:val="16"/>
              </w:rPr>
            </w:pPr>
            <w:r>
              <w:rPr>
                <w:spacing w:val="-2"/>
                <w:sz w:val="16"/>
                <w:szCs w:val="16"/>
              </w:rPr>
              <w:t>④相关资产报废是否符合报废标准或达到规定的最低使用年限，报废收入是否全额上缴财政。</w:t>
            </w:r>
          </w:p>
        </w:tc>
        <w:tc>
          <w:tcPr>
            <w:tcW w:w="2928" w:type="dxa"/>
            <w:tcMar>
              <w:left w:w="108" w:type="dxa"/>
              <w:right w:w="108" w:type="dxa"/>
            </w:tcMar>
            <w:vAlign w:val="top"/>
          </w:tcPr>
          <w:p w14:paraId="7324ED4D">
            <w:pPr>
              <w:spacing w:before="124" w:line="218" w:lineRule="auto"/>
              <w:ind w:left="26"/>
              <w:rPr>
                <w:spacing w:val="-2"/>
                <w:sz w:val="16"/>
                <w:szCs w:val="16"/>
              </w:rPr>
            </w:pPr>
          </w:p>
          <w:p w14:paraId="52D191D3">
            <w:pPr>
              <w:spacing w:before="124" w:line="218" w:lineRule="auto"/>
              <w:ind w:left="26"/>
              <w:rPr>
                <w:spacing w:val="-2"/>
                <w:sz w:val="16"/>
                <w:szCs w:val="16"/>
              </w:rPr>
            </w:pPr>
          </w:p>
          <w:p w14:paraId="169C3777">
            <w:pPr>
              <w:spacing w:before="124" w:line="218" w:lineRule="auto"/>
              <w:ind w:left="26"/>
              <w:rPr>
                <w:spacing w:val="-2"/>
                <w:sz w:val="16"/>
                <w:szCs w:val="16"/>
              </w:rPr>
            </w:pPr>
            <w:r>
              <w:rPr>
                <w:spacing w:val="-2"/>
                <w:sz w:val="16"/>
                <w:szCs w:val="16"/>
              </w:rPr>
              <w:t>如发现一项不符合扣0.5分，扣完为止。</w:t>
            </w:r>
          </w:p>
        </w:tc>
        <w:tc>
          <w:tcPr>
            <w:tcW w:w="508" w:type="dxa"/>
            <w:tcMar>
              <w:left w:w="108" w:type="dxa"/>
              <w:right w:w="108" w:type="dxa"/>
            </w:tcMar>
            <w:vAlign w:val="top"/>
          </w:tcPr>
          <w:p w14:paraId="31889ED3">
            <w:pPr>
              <w:spacing w:before="124" w:line="218" w:lineRule="auto"/>
              <w:ind w:left="26"/>
              <w:rPr>
                <w:spacing w:val="-2"/>
                <w:sz w:val="16"/>
                <w:szCs w:val="16"/>
              </w:rPr>
            </w:pPr>
          </w:p>
          <w:p w14:paraId="4B0D6B03">
            <w:pPr>
              <w:spacing w:before="124" w:line="218" w:lineRule="auto"/>
              <w:ind w:left="26"/>
              <w:rPr>
                <w:spacing w:val="-2"/>
                <w:sz w:val="16"/>
                <w:szCs w:val="16"/>
              </w:rPr>
            </w:pPr>
          </w:p>
          <w:p w14:paraId="58709A99">
            <w:pPr>
              <w:spacing w:before="124" w:line="218" w:lineRule="auto"/>
              <w:ind w:left="26"/>
              <w:rPr>
                <w:spacing w:val="-2"/>
                <w:sz w:val="16"/>
                <w:szCs w:val="16"/>
              </w:rPr>
            </w:pPr>
            <w:r>
              <w:rPr>
                <w:spacing w:val="-2"/>
                <w:sz w:val="16"/>
                <w:szCs w:val="16"/>
              </w:rPr>
              <w:t>2</w:t>
            </w:r>
          </w:p>
        </w:tc>
        <w:tc>
          <w:tcPr>
            <w:tcW w:w="633" w:type="dxa"/>
            <w:tcMar>
              <w:left w:w="108" w:type="dxa"/>
              <w:right w:w="108" w:type="dxa"/>
            </w:tcMar>
            <w:vAlign w:val="top"/>
          </w:tcPr>
          <w:p w14:paraId="31937E4E">
            <w:pPr>
              <w:spacing w:before="124" w:line="218" w:lineRule="auto"/>
              <w:ind w:left="26"/>
              <w:rPr>
                <w:spacing w:val="-2"/>
                <w:sz w:val="16"/>
                <w:szCs w:val="16"/>
              </w:rPr>
            </w:pPr>
          </w:p>
          <w:p w14:paraId="33F84519">
            <w:pPr>
              <w:spacing w:before="124" w:line="218" w:lineRule="auto"/>
              <w:ind w:left="26"/>
              <w:rPr>
                <w:spacing w:val="-2"/>
                <w:sz w:val="16"/>
                <w:szCs w:val="16"/>
              </w:rPr>
            </w:pPr>
          </w:p>
          <w:p w14:paraId="2E74AD32">
            <w:pPr>
              <w:spacing w:before="124" w:line="218" w:lineRule="auto"/>
              <w:ind w:left="26"/>
              <w:rPr>
                <w:spacing w:val="-2"/>
                <w:sz w:val="16"/>
                <w:szCs w:val="16"/>
              </w:rPr>
            </w:pPr>
            <w:r>
              <w:rPr>
                <w:spacing w:val="-2"/>
                <w:sz w:val="16"/>
                <w:szCs w:val="16"/>
              </w:rPr>
              <w:t>1</w:t>
            </w:r>
          </w:p>
        </w:tc>
      </w:tr>
      <w:tr w14:paraId="55185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23" w:hRule="atLeast"/>
          <w:tblHeader/>
        </w:trPr>
        <w:tc>
          <w:tcPr>
            <w:tcW w:w="758" w:type="dxa"/>
            <w:vMerge w:val="continue"/>
            <w:tcBorders>
              <w:top w:val="nil"/>
              <w:bottom w:val="nil"/>
            </w:tcBorders>
            <w:tcMar>
              <w:left w:w="108" w:type="dxa"/>
              <w:right w:w="108" w:type="dxa"/>
            </w:tcMar>
            <w:vAlign w:val="top"/>
          </w:tcPr>
          <w:p w14:paraId="55C0F55F">
            <w:pPr>
              <w:spacing w:before="124" w:line="218" w:lineRule="auto"/>
              <w:ind w:left="26"/>
              <w:rPr>
                <w:spacing w:val="-2"/>
                <w:sz w:val="16"/>
                <w:szCs w:val="16"/>
              </w:rPr>
            </w:pPr>
          </w:p>
        </w:tc>
        <w:tc>
          <w:tcPr>
            <w:tcW w:w="793" w:type="dxa"/>
            <w:tcBorders>
              <w:bottom w:val="nil"/>
            </w:tcBorders>
            <w:tcMar>
              <w:left w:w="108" w:type="dxa"/>
              <w:right w:w="108" w:type="dxa"/>
            </w:tcMar>
            <w:vAlign w:val="top"/>
          </w:tcPr>
          <w:p w14:paraId="606487BE">
            <w:pPr>
              <w:spacing w:before="124" w:line="218" w:lineRule="auto"/>
              <w:ind w:left="26"/>
              <w:rPr>
                <w:spacing w:val="-2"/>
                <w:sz w:val="16"/>
                <w:szCs w:val="16"/>
              </w:rPr>
            </w:pPr>
          </w:p>
          <w:p w14:paraId="33EBCF11">
            <w:pPr>
              <w:spacing w:before="124" w:line="218" w:lineRule="auto"/>
              <w:ind w:left="26"/>
              <w:rPr>
                <w:spacing w:val="-2"/>
                <w:sz w:val="16"/>
                <w:szCs w:val="16"/>
              </w:rPr>
            </w:pPr>
          </w:p>
          <w:p w14:paraId="7801ACCC">
            <w:pPr>
              <w:spacing w:before="124" w:line="218" w:lineRule="auto"/>
              <w:ind w:left="26"/>
              <w:rPr>
                <w:spacing w:val="-2"/>
                <w:sz w:val="16"/>
                <w:szCs w:val="16"/>
              </w:rPr>
            </w:pPr>
          </w:p>
          <w:p w14:paraId="29C58F13">
            <w:pPr>
              <w:spacing w:before="124" w:line="218" w:lineRule="auto"/>
              <w:ind w:left="26"/>
              <w:rPr>
                <w:spacing w:val="-2"/>
                <w:sz w:val="16"/>
                <w:szCs w:val="16"/>
              </w:rPr>
            </w:pPr>
          </w:p>
          <w:p w14:paraId="4061BD8D">
            <w:pPr>
              <w:spacing w:before="124" w:line="218" w:lineRule="auto"/>
              <w:ind w:left="26"/>
              <w:rPr>
                <w:spacing w:val="-2"/>
                <w:sz w:val="16"/>
                <w:szCs w:val="16"/>
              </w:rPr>
            </w:pPr>
            <w:r>
              <w:rPr>
                <w:spacing w:val="-2"/>
                <w:sz w:val="16"/>
                <w:szCs w:val="16"/>
              </w:rPr>
              <w:t>组织实施</w:t>
            </w:r>
          </w:p>
        </w:tc>
        <w:tc>
          <w:tcPr>
            <w:tcW w:w="993" w:type="dxa"/>
            <w:tcMar>
              <w:left w:w="108" w:type="dxa"/>
              <w:right w:w="108" w:type="dxa"/>
            </w:tcMar>
            <w:vAlign w:val="top"/>
          </w:tcPr>
          <w:p w14:paraId="6074E426">
            <w:pPr>
              <w:spacing w:before="124" w:line="218" w:lineRule="auto"/>
              <w:ind w:left="26"/>
              <w:rPr>
                <w:spacing w:val="-2"/>
                <w:sz w:val="16"/>
                <w:szCs w:val="16"/>
              </w:rPr>
            </w:pPr>
          </w:p>
          <w:p w14:paraId="69ECCB18">
            <w:pPr>
              <w:spacing w:before="124" w:line="218" w:lineRule="auto"/>
              <w:ind w:left="26"/>
              <w:rPr>
                <w:spacing w:val="-2"/>
                <w:sz w:val="16"/>
                <w:szCs w:val="16"/>
              </w:rPr>
            </w:pPr>
            <w:r>
              <w:rPr>
                <w:spacing w:val="-2"/>
                <w:sz w:val="16"/>
                <w:szCs w:val="16"/>
              </w:rPr>
              <w:t>管理制度健全性</w:t>
            </w:r>
          </w:p>
        </w:tc>
        <w:tc>
          <w:tcPr>
            <w:tcW w:w="4508" w:type="dxa"/>
            <w:tcMar>
              <w:left w:w="108" w:type="dxa"/>
              <w:right w:w="108" w:type="dxa"/>
            </w:tcMar>
            <w:vAlign w:val="top"/>
          </w:tcPr>
          <w:p w14:paraId="3DD156FD">
            <w:pPr>
              <w:spacing w:before="124" w:line="218" w:lineRule="auto"/>
              <w:ind w:left="26"/>
              <w:rPr>
                <w:spacing w:val="-2"/>
                <w:sz w:val="16"/>
                <w:szCs w:val="16"/>
              </w:rPr>
            </w:pPr>
            <w:r>
              <w:rPr>
                <w:spacing w:val="-2"/>
                <w:sz w:val="16"/>
                <w:szCs w:val="16"/>
              </w:rPr>
              <w:t>项目是否制定相关的业务实施管理制度：</w:t>
            </w:r>
          </w:p>
          <w:p w14:paraId="6728D556">
            <w:pPr>
              <w:spacing w:before="124" w:line="218" w:lineRule="auto"/>
              <w:ind w:left="26"/>
              <w:rPr>
                <w:spacing w:val="-2"/>
                <w:sz w:val="16"/>
                <w:szCs w:val="16"/>
              </w:rPr>
            </w:pPr>
            <w:r>
              <w:rPr>
                <w:spacing w:val="-2"/>
                <w:sz w:val="16"/>
                <w:szCs w:val="16"/>
              </w:rPr>
              <w:t>①是否制定相关的资金管理制度；</w:t>
            </w:r>
          </w:p>
          <w:p w14:paraId="37C7CDE1">
            <w:pPr>
              <w:spacing w:before="124" w:line="218" w:lineRule="auto"/>
              <w:ind w:left="26"/>
              <w:rPr>
                <w:spacing w:val="-2"/>
                <w:sz w:val="16"/>
                <w:szCs w:val="16"/>
              </w:rPr>
            </w:pPr>
            <w:r>
              <w:rPr>
                <w:spacing w:val="-2"/>
                <w:sz w:val="16"/>
                <w:szCs w:val="16"/>
              </w:rPr>
              <w:t>②是否制定相关的资产管理制度；</w:t>
            </w:r>
          </w:p>
          <w:p w14:paraId="4E53406C">
            <w:pPr>
              <w:spacing w:before="124" w:line="218" w:lineRule="auto"/>
              <w:ind w:left="26"/>
              <w:rPr>
                <w:spacing w:val="-2"/>
                <w:sz w:val="16"/>
                <w:szCs w:val="16"/>
              </w:rPr>
            </w:pPr>
            <w:r>
              <w:rPr>
                <w:spacing w:val="-2"/>
                <w:sz w:val="16"/>
                <w:szCs w:val="16"/>
              </w:rPr>
              <w:t>③是否制定日常污水处理设施等运营维护巡查制度；</w:t>
            </w:r>
          </w:p>
          <w:p w14:paraId="21571D81">
            <w:pPr>
              <w:spacing w:before="124" w:line="218" w:lineRule="auto"/>
              <w:ind w:left="26"/>
              <w:rPr>
                <w:spacing w:val="-2"/>
                <w:sz w:val="16"/>
                <w:szCs w:val="16"/>
              </w:rPr>
            </w:pPr>
            <w:r>
              <w:rPr>
                <w:spacing w:val="-2"/>
                <w:sz w:val="16"/>
                <w:szCs w:val="16"/>
              </w:rPr>
              <w:t>④是否制定业务考核评价制度。</w:t>
            </w:r>
          </w:p>
        </w:tc>
        <w:tc>
          <w:tcPr>
            <w:tcW w:w="2928" w:type="dxa"/>
            <w:tcMar>
              <w:left w:w="108" w:type="dxa"/>
              <w:right w:w="108" w:type="dxa"/>
            </w:tcMar>
            <w:vAlign w:val="top"/>
          </w:tcPr>
          <w:p w14:paraId="15B64DA7">
            <w:pPr>
              <w:spacing w:before="124" w:line="218" w:lineRule="auto"/>
              <w:ind w:left="26"/>
              <w:rPr>
                <w:spacing w:val="-2"/>
                <w:sz w:val="16"/>
                <w:szCs w:val="16"/>
              </w:rPr>
            </w:pPr>
          </w:p>
          <w:p w14:paraId="0316DF0F">
            <w:pPr>
              <w:spacing w:before="124" w:line="218" w:lineRule="auto"/>
              <w:ind w:left="26"/>
              <w:rPr>
                <w:spacing w:val="-2"/>
                <w:sz w:val="16"/>
                <w:szCs w:val="16"/>
              </w:rPr>
            </w:pPr>
          </w:p>
          <w:p w14:paraId="7D7971DC">
            <w:pPr>
              <w:spacing w:before="124" w:line="218" w:lineRule="auto"/>
              <w:ind w:left="26"/>
              <w:rPr>
                <w:spacing w:val="-2"/>
                <w:sz w:val="16"/>
                <w:szCs w:val="16"/>
              </w:rPr>
            </w:pPr>
            <w:r>
              <w:rPr>
                <w:spacing w:val="-2"/>
                <w:sz w:val="16"/>
                <w:szCs w:val="16"/>
              </w:rPr>
              <w:t>项目有管理制度得2分，否则不得分。</w:t>
            </w:r>
          </w:p>
        </w:tc>
        <w:tc>
          <w:tcPr>
            <w:tcW w:w="508" w:type="dxa"/>
            <w:tcMar>
              <w:left w:w="108" w:type="dxa"/>
              <w:right w:w="108" w:type="dxa"/>
            </w:tcMar>
            <w:vAlign w:val="top"/>
          </w:tcPr>
          <w:p w14:paraId="361EA88D">
            <w:pPr>
              <w:spacing w:before="124" w:line="218" w:lineRule="auto"/>
              <w:ind w:left="26"/>
              <w:rPr>
                <w:spacing w:val="-2"/>
                <w:sz w:val="16"/>
                <w:szCs w:val="16"/>
              </w:rPr>
            </w:pPr>
          </w:p>
          <w:p w14:paraId="1DFFDCB7">
            <w:pPr>
              <w:spacing w:before="124" w:line="218" w:lineRule="auto"/>
              <w:ind w:left="26"/>
              <w:rPr>
                <w:spacing w:val="-2"/>
                <w:sz w:val="16"/>
                <w:szCs w:val="16"/>
              </w:rPr>
            </w:pPr>
          </w:p>
          <w:p w14:paraId="0631ED04">
            <w:pPr>
              <w:spacing w:before="124" w:line="218" w:lineRule="auto"/>
              <w:ind w:left="26"/>
              <w:rPr>
                <w:spacing w:val="-2"/>
                <w:sz w:val="16"/>
                <w:szCs w:val="16"/>
              </w:rPr>
            </w:pPr>
            <w:r>
              <w:rPr>
                <w:spacing w:val="-2"/>
                <w:sz w:val="16"/>
                <w:szCs w:val="16"/>
              </w:rPr>
              <w:t>2</w:t>
            </w:r>
          </w:p>
        </w:tc>
        <w:tc>
          <w:tcPr>
            <w:tcW w:w="633" w:type="dxa"/>
            <w:tcMar>
              <w:left w:w="108" w:type="dxa"/>
              <w:right w:w="108" w:type="dxa"/>
            </w:tcMar>
            <w:vAlign w:val="top"/>
          </w:tcPr>
          <w:p w14:paraId="41847FE4">
            <w:pPr>
              <w:spacing w:before="124" w:line="218" w:lineRule="auto"/>
              <w:ind w:left="26"/>
              <w:rPr>
                <w:spacing w:val="-2"/>
                <w:sz w:val="16"/>
                <w:szCs w:val="16"/>
              </w:rPr>
            </w:pPr>
          </w:p>
          <w:p w14:paraId="3003FA53">
            <w:pPr>
              <w:spacing w:before="124" w:line="218" w:lineRule="auto"/>
              <w:ind w:left="26"/>
              <w:rPr>
                <w:spacing w:val="-2"/>
                <w:sz w:val="16"/>
                <w:szCs w:val="16"/>
              </w:rPr>
            </w:pPr>
          </w:p>
          <w:p w14:paraId="0E122E3E">
            <w:pPr>
              <w:spacing w:before="124" w:line="218" w:lineRule="auto"/>
              <w:ind w:left="26"/>
              <w:rPr>
                <w:spacing w:val="-2"/>
                <w:sz w:val="16"/>
                <w:szCs w:val="16"/>
              </w:rPr>
            </w:pPr>
            <w:r>
              <w:rPr>
                <w:spacing w:val="-2"/>
                <w:sz w:val="16"/>
                <w:szCs w:val="16"/>
              </w:rPr>
              <w:t>2</w:t>
            </w:r>
          </w:p>
        </w:tc>
      </w:tr>
    </w:tbl>
    <w:p w14:paraId="0462B9E9">
      <w:pPr>
        <w:spacing w:before="124" w:line="218" w:lineRule="auto"/>
        <w:ind w:left="26"/>
        <w:rPr>
          <w:spacing w:val="-2"/>
          <w:sz w:val="16"/>
          <w:szCs w:val="16"/>
        </w:rPr>
      </w:pPr>
    </w:p>
    <w:p w14:paraId="60B029F5">
      <w:pPr>
        <w:rPr>
          <w:rFonts w:ascii="Arial" w:hAnsi="Arial" w:eastAsia="Arial" w:cs="Arial"/>
          <w:sz w:val="21"/>
          <w:szCs w:val="21"/>
        </w:rPr>
        <w:sectPr>
          <w:footerReference r:id="rId39" w:type="default"/>
          <w:pgSz w:w="11905" w:h="16840"/>
          <w:pgMar w:top="400" w:right="389" w:bottom="485" w:left="384" w:header="0" w:footer="278" w:gutter="0"/>
          <w:cols w:space="720" w:num="1"/>
        </w:sectPr>
      </w:pPr>
    </w:p>
    <w:p w14:paraId="2DE50EBC">
      <w:pPr>
        <w:spacing w:line="402" w:lineRule="auto"/>
        <w:rPr>
          <w:rFonts w:ascii="Arial"/>
          <w:sz w:val="21"/>
        </w:rPr>
      </w:pPr>
    </w:p>
    <w:p w14:paraId="1CFDABA2">
      <w:pPr>
        <w:spacing w:before="71" w:line="221" w:lineRule="auto"/>
        <w:ind w:left="2812"/>
        <w:rPr>
          <w:sz w:val="22"/>
          <w:szCs w:val="22"/>
        </w:rPr>
      </w:pPr>
      <w:r>
        <w:rPr>
          <w:b/>
          <w:bCs/>
          <w:spacing w:val="2"/>
          <w:sz w:val="22"/>
          <w:szCs w:val="22"/>
        </w:rPr>
        <w:t>2025年度福州主城区污水处理费等项目绩效评价指标体系</w:t>
      </w:r>
    </w:p>
    <w:p w14:paraId="430D5CA7">
      <w:pPr>
        <w:spacing w:before="279" w:line="221" w:lineRule="auto"/>
        <w:ind w:left="4790"/>
        <w:rPr>
          <w:b/>
          <w:bCs/>
          <w:spacing w:val="1"/>
          <w:sz w:val="22"/>
          <w:szCs w:val="22"/>
        </w:rPr>
      </w:pPr>
      <w:r>
        <w:rPr>
          <w:b/>
          <w:bCs/>
          <w:spacing w:val="1"/>
          <w:sz w:val="22"/>
          <w:szCs w:val="22"/>
        </w:rPr>
        <w:t>绩效评价得分表</w:t>
      </w:r>
    </w:p>
    <w:p w14:paraId="6D6FC058">
      <w:pPr>
        <w:spacing w:before="279" w:line="221" w:lineRule="auto"/>
        <w:ind w:left="4790"/>
        <w:rPr>
          <w:b/>
          <w:bCs/>
          <w:spacing w:val="1"/>
          <w:sz w:val="22"/>
          <w:szCs w:val="22"/>
        </w:rPr>
      </w:pPr>
    </w:p>
    <w:p w14:paraId="3A2BF4A6">
      <w:pPr>
        <w:spacing w:line="72" w:lineRule="exact"/>
      </w:pPr>
    </w:p>
    <w:tbl>
      <w:tblPr>
        <w:tblStyle w:val="19"/>
        <w:tblW w:w="1112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793"/>
        <w:gridCol w:w="993"/>
        <w:gridCol w:w="4508"/>
        <w:gridCol w:w="2928"/>
        <w:gridCol w:w="508"/>
        <w:gridCol w:w="633"/>
      </w:tblGrid>
      <w:tr w14:paraId="0A804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6" w:hRule="atLeast"/>
          <w:tblHeader/>
        </w:trPr>
        <w:tc>
          <w:tcPr>
            <w:tcW w:w="758" w:type="dxa"/>
            <w:tcMar>
              <w:left w:w="108" w:type="dxa"/>
              <w:right w:w="108" w:type="dxa"/>
            </w:tcMar>
            <w:vAlign w:val="top"/>
          </w:tcPr>
          <w:p w14:paraId="4C8672BA">
            <w:pPr>
              <w:spacing w:before="81" w:line="226" w:lineRule="auto"/>
              <w:ind w:left="33"/>
              <w:jc w:val="center"/>
              <w:rPr>
                <w:sz w:val="17"/>
                <w:szCs w:val="17"/>
              </w:rPr>
            </w:pPr>
            <w:r>
              <w:rPr>
                <w:rFonts w:ascii="黑体" w:hAnsi="黑体" w:eastAsia="黑体" w:cs="黑体"/>
                <w:b w:val="0"/>
                <w:bCs/>
                <w:spacing w:val="2"/>
                <w:sz w:val="32"/>
                <w:szCs w:val="17"/>
              </w:rPr>
              <w:t>一级指标</w:t>
            </w:r>
          </w:p>
        </w:tc>
        <w:tc>
          <w:tcPr>
            <w:tcW w:w="793" w:type="dxa"/>
            <w:tcMar>
              <w:left w:w="108" w:type="dxa"/>
              <w:right w:w="108" w:type="dxa"/>
            </w:tcMar>
            <w:vAlign w:val="top"/>
          </w:tcPr>
          <w:p w14:paraId="7E8E6348">
            <w:pPr>
              <w:spacing w:before="81" w:line="226" w:lineRule="auto"/>
              <w:ind w:left="48"/>
              <w:jc w:val="center"/>
              <w:rPr>
                <w:sz w:val="17"/>
                <w:szCs w:val="17"/>
              </w:rPr>
            </w:pPr>
            <w:r>
              <w:rPr>
                <w:rFonts w:ascii="黑体" w:hAnsi="黑体" w:eastAsia="黑体" w:cs="黑体"/>
                <w:b w:val="0"/>
                <w:bCs/>
                <w:spacing w:val="2"/>
                <w:sz w:val="32"/>
                <w:szCs w:val="17"/>
              </w:rPr>
              <w:t>二级指标</w:t>
            </w:r>
          </w:p>
        </w:tc>
        <w:tc>
          <w:tcPr>
            <w:tcW w:w="993" w:type="dxa"/>
            <w:tcMar>
              <w:left w:w="108" w:type="dxa"/>
              <w:right w:w="108" w:type="dxa"/>
            </w:tcMar>
            <w:vAlign w:val="top"/>
          </w:tcPr>
          <w:p w14:paraId="62DEDDB1">
            <w:pPr>
              <w:spacing w:before="81" w:line="226" w:lineRule="auto"/>
              <w:ind w:left="147"/>
              <w:jc w:val="center"/>
              <w:rPr>
                <w:sz w:val="17"/>
                <w:szCs w:val="17"/>
              </w:rPr>
            </w:pPr>
            <w:r>
              <w:rPr>
                <w:rFonts w:ascii="黑体" w:hAnsi="黑体" w:eastAsia="黑体" w:cs="黑体"/>
                <w:b w:val="0"/>
                <w:bCs/>
                <w:spacing w:val="3"/>
                <w:sz w:val="32"/>
                <w:szCs w:val="17"/>
              </w:rPr>
              <w:t>三级指标</w:t>
            </w:r>
          </w:p>
        </w:tc>
        <w:tc>
          <w:tcPr>
            <w:tcW w:w="4508" w:type="dxa"/>
            <w:tcMar>
              <w:left w:w="108" w:type="dxa"/>
              <w:right w:w="108" w:type="dxa"/>
            </w:tcMar>
            <w:vAlign w:val="top"/>
          </w:tcPr>
          <w:p w14:paraId="36A7FB33">
            <w:pPr>
              <w:spacing w:before="81" w:line="224" w:lineRule="auto"/>
              <w:ind w:left="1376"/>
              <w:jc w:val="center"/>
              <w:rPr>
                <w:sz w:val="17"/>
                <w:szCs w:val="17"/>
              </w:rPr>
            </w:pPr>
            <w:r>
              <w:rPr>
                <w:rFonts w:ascii="黑体" w:hAnsi="黑体" w:eastAsia="黑体" w:cs="黑体"/>
                <w:b w:val="0"/>
                <w:bCs/>
                <w:spacing w:val="3"/>
                <w:sz w:val="32"/>
                <w:szCs w:val="17"/>
              </w:rPr>
              <w:t>指标说明（评价要点）</w:t>
            </w:r>
          </w:p>
        </w:tc>
        <w:tc>
          <w:tcPr>
            <w:tcW w:w="2928" w:type="dxa"/>
            <w:tcMar>
              <w:left w:w="108" w:type="dxa"/>
              <w:right w:w="108" w:type="dxa"/>
            </w:tcMar>
            <w:vAlign w:val="top"/>
          </w:tcPr>
          <w:p w14:paraId="5ADBEDB8">
            <w:pPr>
              <w:spacing w:before="81" w:line="226" w:lineRule="auto"/>
              <w:ind w:left="1118"/>
              <w:jc w:val="center"/>
              <w:rPr>
                <w:sz w:val="17"/>
                <w:szCs w:val="17"/>
              </w:rPr>
            </w:pPr>
            <w:r>
              <w:rPr>
                <w:rFonts w:ascii="黑体" w:hAnsi="黑体" w:eastAsia="黑体" w:cs="黑体"/>
                <w:b w:val="0"/>
                <w:bCs/>
                <w:spacing w:val="3"/>
                <w:sz w:val="32"/>
                <w:szCs w:val="17"/>
              </w:rPr>
              <w:t>评分标准</w:t>
            </w:r>
          </w:p>
        </w:tc>
        <w:tc>
          <w:tcPr>
            <w:tcW w:w="508" w:type="dxa"/>
            <w:tcMar>
              <w:left w:w="108" w:type="dxa"/>
              <w:right w:w="108" w:type="dxa"/>
            </w:tcMar>
            <w:vAlign w:val="top"/>
          </w:tcPr>
          <w:p w14:paraId="29548C82">
            <w:pPr>
              <w:spacing w:before="82" w:line="225" w:lineRule="auto"/>
              <w:ind w:left="88"/>
              <w:jc w:val="center"/>
              <w:rPr>
                <w:sz w:val="17"/>
                <w:szCs w:val="17"/>
              </w:rPr>
            </w:pPr>
            <w:r>
              <w:rPr>
                <w:rFonts w:ascii="黑体" w:hAnsi="黑体" w:eastAsia="黑体" w:cs="黑体"/>
                <w:b w:val="0"/>
                <w:bCs/>
                <w:spacing w:val="1"/>
                <w:sz w:val="32"/>
                <w:szCs w:val="17"/>
              </w:rPr>
              <w:t>权重</w:t>
            </w:r>
          </w:p>
        </w:tc>
        <w:tc>
          <w:tcPr>
            <w:tcW w:w="633" w:type="dxa"/>
            <w:tcMar>
              <w:left w:w="108" w:type="dxa"/>
              <w:right w:w="108" w:type="dxa"/>
            </w:tcMar>
            <w:vAlign w:val="top"/>
          </w:tcPr>
          <w:p w14:paraId="231BBE1B">
            <w:pPr>
              <w:spacing w:before="82" w:line="225" w:lineRule="auto"/>
              <w:ind w:left="148"/>
              <w:jc w:val="center"/>
              <w:rPr>
                <w:sz w:val="17"/>
                <w:szCs w:val="17"/>
              </w:rPr>
            </w:pPr>
            <w:r>
              <w:rPr>
                <w:rFonts w:ascii="黑体" w:hAnsi="黑体" w:eastAsia="黑体" w:cs="黑体"/>
                <w:b w:val="0"/>
                <w:bCs/>
                <w:sz w:val="32"/>
                <w:szCs w:val="17"/>
              </w:rPr>
              <w:t>得分</w:t>
            </w:r>
          </w:p>
        </w:tc>
      </w:tr>
      <w:tr w14:paraId="7940C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58" w:hRule="atLeast"/>
        </w:trPr>
        <w:tc>
          <w:tcPr>
            <w:tcW w:w="758" w:type="dxa"/>
            <w:tcMar>
              <w:left w:w="108" w:type="dxa"/>
              <w:right w:w="108" w:type="dxa"/>
            </w:tcMar>
            <w:vAlign w:val="top"/>
          </w:tcPr>
          <w:p w14:paraId="79914B94">
            <w:pPr>
              <w:rPr>
                <w:rFonts w:ascii="Arial"/>
                <w:sz w:val="21"/>
              </w:rPr>
            </w:pPr>
          </w:p>
        </w:tc>
        <w:tc>
          <w:tcPr>
            <w:tcW w:w="793" w:type="dxa"/>
            <w:tcMar>
              <w:left w:w="108" w:type="dxa"/>
              <w:right w:w="108" w:type="dxa"/>
            </w:tcMar>
            <w:vAlign w:val="top"/>
          </w:tcPr>
          <w:p w14:paraId="2B453856">
            <w:pPr>
              <w:rPr>
                <w:rFonts w:ascii="Arial"/>
                <w:sz w:val="21"/>
              </w:rPr>
            </w:pPr>
          </w:p>
        </w:tc>
        <w:tc>
          <w:tcPr>
            <w:tcW w:w="993" w:type="dxa"/>
            <w:tcMar>
              <w:left w:w="108" w:type="dxa"/>
              <w:right w:w="108" w:type="dxa"/>
            </w:tcMar>
            <w:vAlign w:val="top"/>
          </w:tcPr>
          <w:p w14:paraId="39B704DE">
            <w:pPr>
              <w:spacing w:line="353" w:lineRule="auto"/>
              <w:rPr>
                <w:rFonts w:ascii="Arial"/>
                <w:sz w:val="21"/>
              </w:rPr>
            </w:pPr>
          </w:p>
          <w:p w14:paraId="1335B3DE">
            <w:pPr>
              <w:spacing w:before="52" w:line="229" w:lineRule="auto"/>
              <w:ind w:left="342" w:right="88" w:hanging="245"/>
              <w:rPr>
                <w:sz w:val="16"/>
                <w:szCs w:val="16"/>
              </w:rPr>
            </w:pPr>
            <w:r>
              <w:rPr>
                <w:spacing w:val="-1"/>
                <w:sz w:val="16"/>
                <w:szCs w:val="16"/>
              </w:rPr>
              <w:t>制度执行有</w:t>
            </w:r>
            <w:r>
              <w:rPr>
                <w:spacing w:val="-3"/>
                <w:sz w:val="16"/>
                <w:szCs w:val="16"/>
              </w:rPr>
              <w:t>效性</w:t>
            </w:r>
          </w:p>
        </w:tc>
        <w:tc>
          <w:tcPr>
            <w:tcW w:w="4508" w:type="dxa"/>
            <w:tcMar>
              <w:left w:w="108" w:type="dxa"/>
              <w:right w:w="108" w:type="dxa"/>
            </w:tcMar>
            <w:vAlign w:val="top"/>
          </w:tcPr>
          <w:p w14:paraId="3DFB8245">
            <w:pPr>
              <w:spacing w:before="111" w:line="218" w:lineRule="auto"/>
              <w:ind w:left="26"/>
              <w:rPr>
                <w:sz w:val="16"/>
                <w:szCs w:val="16"/>
              </w:rPr>
            </w:pPr>
            <w:r>
              <w:rPr>
                <w:spacing w:val="-2"/>
                <w:sz w:val="16"/>
                <w:szCs w:val="16"/>
              </w:rPr>
              <w:t>①项目调整及预算支出调整手续是否完备；</w:t>
            </w:r>
          </w:p>
          <w:p w14:paraId="5137BC00">
            <w:pPr>
              <w:spacing w:before="7" w:line="227" w:lineRule="auto"/>
              <w:ind w:left="27" w:right="136" w:hanging="1"/>
              <w:rPr>
                <w:sz w:val="16"/>
                <w:szCs w:val="16"/>
              </w:rPr>
            </w:pPr>
            <w:r>
              <w:rPr>
                <w:sz w:val="16"/>
                <w:szCs w:val="16"/>
              </w:rPr>
              <w:t>②项目合同书、验收报告、技术鉴定等资料是否齐全并及时归</w:t>
            </w:r>
            <w:r>
              <w:rPr>
                <w:spacing w:val="-11"/>
                <w:sz w:val="16"/>
                <w:szCs w:val="16"/>
              </w:rPr>
              <w:t>档；</w:t>
            </w:r>
          </w:p>
          <w:p w14:paraId="67EC76D7">
            <w:pPr>
              <w:spacing w:line="218" w:lineRule="auto"/>
              <w:ind w:left="26"/>
              <w:rPr>
                <w:sz w:val="16"/>
                <w:szCs w:val="16"/>
              </w:rPr>
            </w:pPr>
            <w:r>
              <w:rPr>
                <w:spacing w:val="-3"/>
                <w:sz w:val="16"/>
                <w:szCs w:val="16"/>
              </w:rPr>
              <w:t>③业务考评是否按规定展开；</w:t>
            </w:r>
          </w:p>
          <w:p w14:paraId="45BA63AC">
            <w:pPr>
              <w:spacing w:before="7" w:line="218" w:lineRule="auto"/>
              <w:ind w:left="26"/>
              <w:rPr>
                <w:sz w:val="16"/>
                <w:szCs w:val="16"/>
              </w:rPr>
            </w:pPr>
            <w:r>
              <w:rPr>
                <w:spacing w:val="-2"/>
                <w:sz w:val="16"/>
                <w:szCs w:val="16"/>
              </w:rPr>
              <w:t>④日常巡查是否按规定展开。</w:t>
            </w:r>
          </w:p>
        </w:tc>
        <w:tc>
          <w:tcPr>
            <w:tcW w:w="2928" w:type="dxa"/>
            <w:tcMar>
              <w:left w:w="108" w:type="dxa"/>
              <w:right w:w="108" w:type="dxa"/>
            </w:tcMar>
            <w:vAlign w:val="top"/>
          </w:tcPr>
          <w:p w14:paraId="536A753C">
            <w:pPr>
              <w:spacing w:line="450" w:lineRule="auto"/>
              <w:rPr>
                <w:rFonts w:ascii="Arial"/>
                <w:sz w:val="21"/>
              </w:rPr>
            </w:pPr>
          </w:p>
          <w:p w14:paraId="5AE2F1AF">
            <w:pPr>
              <w:spacing w:before="52" w:line="220" w:lineRule="auto"/>
              <w:ind w:left="34"/>
              <w:rPr>
                <w:sz w:val="16"/>
                <w:szCs w:val="16"/>
              </w:rPr>
            </w:pPr>
            <w:r>
              <w:rPr>
                <w:spacing w:val="-1"/>
                <w:sz w:val="16"/>
                <w:szCs w:val="16"/>
              </w:rPr>
              <w:t>如发现一项不符合扣0.5分，扣完为止。</w:t>
            </w:r>
          </w:p>
        </w:tc>
        <w:tc>
          <w:tcPr>
            <w:tcW w:w="508" w:type="dxa"/>
            <w:tcMar>
              <w:left w:w="108" w:type="dxa"/>
              <w:right w:w="108" w:type="dxa"/>
            </w:tcMar>
            <w:vAlign w:val="top"/>
          </w:tcPr>
          <w:p w14:paraId="0A58704C">
            <w:pPr>
              <w:spacing w:line="450" w:lineRule="auto"/>
              <w:rPr>
                <w:rFonts w:ascii="Arial"/>
                <w:sz w:val="21"/>
              </w:rPr>
            </w:pPr>
          </w:p>
          <w:p w14:paraId="0BD35FCE">
            <w:pPr>
              <w:spacing w:before="52" w:line="242" w:lineRule="auto"/>
              <w:ind w:left="225"/>
              <w:rPr>
                <w:sz w:val="16"/>
                <w:szCs w:val="16"/>
              </w:rPr>
            </w:pPr>
            <w:r>
              <w:rPr>
                <w:b/>
                <w:bCs/>
                <w:spacing w:val="-2"/>
                <w:sz w:val="16"/>
                <w:szCs w:val="16"/>
              </w:rPr>
              <w:t>2</w:t>
            </w:r>
          </w:p>
        </w:tc>
        <w:tc>
          <w:tcPr>
            <w:tcW w:w="633" w:type="dxa"/>
            <w:tcMar>
              <w:left w:w="108" w:type="dxa"/>
              <w:right w:w="108" w:type="dxa"/>
            </w:tcMar>
            <w:vAlign w:val="top"/>
          </w:tcPr>
          <w:p w14:paraId="77F05A39">
            <w:pPr>
              <w:spacing w:line="450" w:lineRule="auto"/>
              <w:rPr>
                <w:rFonts w:ascii="Arial"/>
                <w:sz w:val="21"/>
              </w:rPr>
            </w:pPr>
          </w:p>
          <w:p w14:paraId="784783C5">
            <w:pPr>
              <w:spacing w:before="52" w:line="242" w:lineRule="auto"/>
              <w:ind w:left="286"/>
              <w:rPr>
                <w:sz w:val="16"/>
                <w:szCs w:val="16"/>
              </w:rPr>
            </w:pPr>
            <w:r>
              <w:rPr>
                <w:b/>
                <w:bCs/>
                <w:spacing w:val="-2"/>
                <w:sz w:val="16"/>
                <w:szCs w:val="16"/>
              </w:rPr>
              <w:t>2</w:t>
            </w:r>
          </w:p>
        </w:tc>
      </w:tr>
      <w:tr w14:paraId="14649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9" w:hRule="atLeast"/>
          <w:tblHeader/>
        </w:trPr>
        <w:tc>
          <w:tcPr>
            <w:tcW w:w="758" w:type="dxa"/>
            <w:vMerge w:val="restart"/>
            <w:tcBorders>
              <w:bottom w:val="nil"/>
            </w:tcBorders>
            <w:tcMar>
              <w:left w:w="108" w:type="dxa"/>
              <w:right w:w="108" w:type="dxa"/>
            </w:tcMar>
            <w:vAlign w:val="top"/>
          </w:tcPr>
          <w:p w14:paraId="265F08E2">
            <w:pPr>
              <w:spacing w:line="249" w:lineRule="auto"/>
              <w:rPr>
                <w:rFonts w:ascii="Arial"/>
                <w:sz w:val="21"/>
              </w:rPr>
            </w:pPr>
          </w:p>
          <w:p w14:paraId="02F1E94A">
            <w:pPr>
              <w:spacing w:line="249" w:lineRule="auto"/>
              <w:rPr>
                <w:rFonts w:ascii="Arial"/>
                <w:sz w:val="21"/>
              </w:rPr>
            </w:pPr>
          </w:p>
          <w:p w14:paraId="2E258CAA">
            <w:pPr>
              <w:spacing w:line="249" w:lineRule="auto"/>
              <w:rPr>
                <w:rFonts w:ascii="Arial"/>
                <w:sz w:val="21"/>
              </w:rPr>
            </w:pPr>
          </w:p>
          <w:p w14:paraId="373CB70A">
            <w:pPr>
              <w:spacing w:line="249" w:lineRule="auto"/>
              <w:rPr>
                <w:rFonts w:ascii="Arial"/>
                <w:sz w:val="21"/>
              </w:rPr>
            </w:pPr>
          </w:p>
          <w:p w14:paraId="7A4C4C56">
            <w:pPr>
              <w:spacing w:line="249" w:lineRule="auto"/>
              <w:rPr>
                <w:rFonts w:ascii="Arial"/>
                <w:sz w:val="21"/>
              </w:rPr>
            </w:pPr>
          </w:p>
          <w:p w14:paraId="233D4341">
            <w:pPr>
              <w:spacing w:line="249" w:lineRule="auto"/>
              <w:rPr>
                <w:rFonts w:ascii="Arial"/>
                <w:sz w:val="21"/>
              </w:rPr>
            </w:pPr>
          </w:p>
          <w:p w14:paraId="35CF3D02">
            <w:pPr>
              <w:spacing w:line="249" w:lineRule="auto"/>
              <w:rPr>
                <w:rFonts w:ascii="Arial"/>
                <w:sz w:val="21"/>
              </w:rPr>
            </w:pPr>
          </w:p>
          <w:p w14:paraId="7E16DEDC">
            <w:pPr>
              <w:spacing w:line="249" w:lineRule="auto"/>
              <w:rPr>
                <w:rFonts w:ascii="Arial"/>
                <w:sz w:val="21"/>
              </w:rPr>
            </w:pPr>
          </w:p>
          <w:p w14:paraId="324F1AA6">
            <w:pPr>
              <w:spacing w:line="249" w:lineRule="auto"/>
              <w:rPr>
                <w:rFonts w:ascii="Arial"/>
                <w:sz w:val="21"/>
              </w:rPr>
            </w:pPr>
          </w:p>
          <w:p w14:paraId="417CD37C">
            <w:pPr>
              <w:spacing w:line="249" w:lineRule="auto"/>
              <w:rPr>
                <w:rFonts w:ascii="Arial"/>
                <w:sz w:val="21"/>
              </w:rPr>
            </w:pPr>
          </w:p>
          <w:p w14:paraId="1AD9DE3B">
            <w:pPr>
              <w:spacing w:line="250" w:lineRule="auto"/>
              <w:rPr>
                <w:rFonts w:ascii="Arial"/>
                <w:sz w:val="21"/>
              </w:rPr>
            </w:pPr>
          </w:p>
          <w:p w14:paraId="1841FE26">
            <w:pPr>
              <w:spacing w:line="250" w:lineRule="auto"/>
              <w:rPr>
                <w:rFonts w:ascii="Arial"/>
                <w:sz w:val="21"/>
              </w:rPr>
            </w:pPr>
          </w:p>
          <w:p w14:paraId="400404DA">
            <w:pPr>
              <w:spacing w:line="250" w:lineRule="auto"/>
              <w:rPr>
                <w:rFonts w:ascii="Arial"/>
                <w:sz w:val="21"/>
              </w:rPr>
            </w:pPr>
          </w:p>
          <w:p w14:paraId="419BAC2A">
            <w:pPr>
              <w:spacing w:line="250" w:lineRule="auto"/>
              <w:rPr>
                <w:rFonts w:ascii="Arial"/>
                <w:sz w:val="21"/>
              </w:rPr>
            </w:pPr>
          </w:p>
          <w:p w14:paraId="268FFDA5">
            <w:pPr>
              <w:spacing w:line="250" w:lineRule="auto"/>
              <w:rPr>
                <w:rFonts w:ascii="Arial"/>
                <w:sz w:val="21"/>
              </w:rPr>
            </w:pPr>
          </w:p>
          <w:p w14:paraId="6386F961">
            <w:pPr>
              <w:spacing w:line="250" w:lineRule="auto"/>
              <w:rPr>
                <w:rFonts w:ascii="Arial"/>
                <w:sz w:val="21"/>
              </w:rPr>
            </w:pPr>
          </w:p>
          <w:p w14:paraId="48E94B95">
            <w:pPr>
              <w:spacing w:line="250" w:lineRule="auto"/>
              <w:rPr>
                <w:rFonts w:ascii="Arial"/>
                <w:sz w:val="21"/>
              </w:rPr>
            </w:pPr>
          </w:p>
          <w:p w14:paraId="14C7F04F">
            <w:pPr>
              <w:spacing w:line="250" w:lineRule="auto"/>
              <w:rPr>
                <w:rFonts w:ascii="Arial"/>
                <w:sz w:val="21"/>
              </w:rPr>
            </w:pPr>
          </w:p>
          <w:p w14:paraId="655B8D1F">
            <w:pPr>
              <w:spacing w:line="250" w:lineRule="auto"/>
              <w:rPr>
                <w:rFonts w:ascii="Arial"/>
                <w:sz w:val="21"/>
              </w:rPr>
            </w:pPr>
          </w:p>
          <w:p w14:paraId="1B5004B7">
            <w:pPr>
              <w:spacing w:before="52" w:line="235" w:lineRule="auto"/>
              <w:ind w:left="104" w:right="99" w:firstLine="117"/>
              <w:rPr>
                <w:sz w:val="16"/>
                <w:szCs w:val="16"/>
              </w:rPr>
            </w:pPr>
            <w:r>
              <w:rPr>
                <w:spacing w:val="-3"/>
                <w:sz w:val="16"/>
                <w:szCs w:val="16"/>
              </w:rPr>
              <w:t>产出</w:t>
            </w:r>
            <w:r>
              <w:rPr>
                <w:spacing w:val="-4"/>
                <w:sz w:val="16"/>
                <w:szCs w:val="16"/>
              </w:rPr>
              <w:t>（30%）</w:t>
            </w:r>
          </w:p>
        </w:tc>
        <w:tc>
          <w:tcPr>
            <w:tcW w:w="793" w:type="dxa"/>
            <w:vMerge w:val="restart"/>
            <w:tcBorders>
              <w:bottom w:val="nil"/>
            </w:tcBorders>
            <w:tcMar>
              <w:left w:w="108" w:type="dxa"/>
              <w:right w:w="108" w:type="dxa"/>
            </w:tcMar>
            <w:vAlign w:val="top"/>
          </w:tcPr>
          <w:p w14:paraId="17865965">
            <w:pPr>
              <w:spacing w:line="297" w:lineRule="auto"/>
              <w:rPr>
                <w:rFonts w:ascii="Arial"/>
                <w:sz w:val="21"/>
              </w:rPr>
            </w:pPr>
          </w:p>
          <w:p w14:paraId="22749663">
            <w:pPr>
              <w:spacing w:line="297" w:lineRule="auto"/>
              <w:rPr>
                <w:rFonts w:ascii="Arial"/>
                <w:sz w:val="21"/>
              </w:rPr>
            </w:pPr>
          </w:p>
          <w:p w14:paraId="05792CAA">
            <w:pPr>
              <w:spacing w:before="52" w:line="220" w:lineRule="auto"/>
              <w:ind w:left="77"/>
              <w:rPr>
                <w:sz w:val="16"/>
                <w:szCs w:val="16"/>
              </w:rPr>
            </w:pPr>
            <w:r>
              <w:rPr>
                <w:spacing w:val="-1"/>
                <w:sz w:val="16"/>
                <w:szCs w:val="16"/>
              </w:rPr>
              <w:t>数量指标</w:t>
            </w:r>
          </w:p>
        </w:tc>
        <w:tc>
          <w:tcPr>
            <w:tcW w:w="993" w:type="dxa"/>
            <w:tcMar>
              <w:left w:w="108" w:type="dxa"/>
              <w:right w:w="108" w:type="dxa"/>
            </w:tcMar>
            <w:vAlign w:val="top"/>
          </w:tcPr>
          <w:p w14:paraId="71B60265">
            <w:pPr>
              <w:spacing w:before="222" w:line="229" w:lineRule="auto"/>
              <w:ind w:left="257" w:right="170" w:hanging="81"/>
              <w:rPr>
                <w:sz w:val="16"/>
                <w:szCs w:val="16"/>
              </w:rPr>
            </w:pPr>
            <w:r>
              <w:rPr>
                <w:spacing w:val="-2"/>
                <w:sz w:val="16"/>
                <w:szCs w:val="16"/>
              </w:rPr>
              <w:t>污水处理完成率</w:t>
            </w:r>
          </w:p>
        </w:tc>
        <w:tc>
          <w:tcPr>
            <w:tcW w:w="4508" w:type="dxa"/>
            <w:tcMar>
              <w:left w:w="108" w:type="dxa"/>
              <w:right w:w="108" w:type="dxa"/>
            </w:tcMar>
            <w:vAlign w:val="top"/>
          </w:tcPr>
          <w:p w14:paraId="231F8F9A">
            <w:pPr>
              <w:spacing w:before="222" w:line="229" w:lineRule="auto"/>
              <w:ind w:left="28" w:right="132" w:hanging="1"/>
              <w:rPr>
                <w:sz w:val="16"/>
                <w:szCs w:val="16"/>
              </w:rPr>
            </w:pPr>
            <w:r>
              <w:rPr>
                <w:sz w:val="16"/>
                <w:szCs w:val="16"/>
              </w:rPr>
              <w:t>计划全年任务污水处理量≥3.6亿吨。污水处理完成率=实际处理污水吨数/全年任务量×100%</w:t>
            </w:r>
          </w:p>
        </w:tc>
        <w:tc>
          <w:tcPr>
            <w:tcW w:w="2928" w:type="dxa"/>
            <w:tcMar>
              <w:left w:w="108" w:type="dxa"/>
              <w:right w:w="108" w:type="dxa"/>
            </w:tcMar>
            <w:vAlign w:val="top"/>
          </w:tcPr>
          <w:p w14:paraId="3A9EF95E">
            <w:pPr>
              <w:spacing w:before="222" w:line="229" w:lineRule="auto"/>
              <w:ind w:left="31" w:right="73" w:hanging="1"/>
              <w:rPr>
                <w:sz w:val="16"/>
                <w:szCs w:val="16"/>
              </w:rPr>
            </w:pPr>
            <w:r>
              <w:rPr>
                <w:sz w:val="16"/>
                <w:szCs w:val="16"/>
              </w:rPr>
              <w:t>达到或超过目标值</w:t>
            </w:r>
            <w:r>
              <w:rPr>
                <w:rFonts w:hint="eastAsia"/>
                <w:sz w:val="16"/>
                <w:szCs w:val="16"/>
                <w:lang w:eastAsia="zh-CN"/>
              </w:rPr>
              <w:t>（</w:t>
            </w:r>
            <w:r>
              <w:rPr>
                <w:sz w:val="16"/>
                <w:szCs w:val="16"/>
              </w:rPr>
              <w:t>95%</w:t>
            </w:r>
            <w:r>
              <w:rPr>
                <w:rFonts w:hint="eastAsia"/>
                <w:sz w:val="16"/>
                <w:szCs w:val="16"/>
                <w:lang w:eastAsia="zh-CN"/>
              </w:rPr>
              <w:t>）</w:t>
            </w:r>
            <w:r>
              <w:rPr>
                <w:sz w:val="16"/>
                <w:szCs w:val="16"/>
              </w:rPr>
              <w:t>得满分，低于目</w:t>
            </w:r>
            <w:r>
              <w:rPr>
                <w:spacing w:val="-3"/>
                <w:sz w:val="16"/>
                <w:szCs w:val="16"/>
              </w:rPr>
              <w:t>标值按比例扣分。</w:t>
            </w:r>
          </w:p>
        </w:tc>
        <w:tc>
          <w:tcPr>
            <w:tcW w:w="508" w:type="dxa"/>
            <w:tcMar>
              <w:left w:w="108" w:type="dxa"/>
              <w:right w:w="108" w:type="dxa"/>
            </w:tcMar>
            <w:vAlign w:val="top"/>
          </w:tcPr>
          <w:p w14:paraId="6929EE9A">
            <w:pPr>
              <w:spacing w:line="267" w:lineRule="auto"/>
              <w:rPr>
                <w:rFonts w:ascii="Arial"/>
                <w:sz w:val="21"/>
              </w:rPr>
            </w:pPr>
          </w:p>
          <w:p w14:paraId="1986B131">
            <w:pPr>
              <w:spacing w:before="52"/>
              <w:ind w:left="143"/>
              <w:rPr>
                <w:sz w:val="16"/>
                <w:szCs w:val="16"/>
              </w:rPr>
            </w:pPr>
            <w:r>
              <w:rPr>
                <w:b/>
                <w:bCs/>
                <w:spacing w:val="-3"/>
                <w:sz w:val="16"/>
                <w:szCs w:val="16"/>
              </w:rPr>
              <w:t>7.5</w:t>
            </w:r>
          </w:p>
        </w:tc>
        <w:tc>
          <w:tcPr>
            <w:tcW w:w="633" w:type="dxa"/>
            <w:tcMar>
              <w:left w:w="108" w:type="dxa"/>
              <w:right w:w="108" w:type="dxa"/>
            </w:tcMar>
            <w:vAlign w:val="top"/>
          </w:tcPr>
          <w:p w14:paraId="2C189913">
            <w:pPr>
              <w:spacing w:line="267" w:lineRule="auto"/>
              <w:rPr>
                <w:rFonts w:ascii="Arial"/>
                <w:sz w:val="21"/>
              </w:rPr>
            </w:pPr>
          </w:p>
          <w:p w14:paraId="153A66CF">
            <w:pPr>
              <w:spacing w:before="52"/>
              <w:ind w:left="204"/>
              <w:rPr>
                <w:sz w:val="16"/>
                <w:szCs w:val="16"/>
              </w:rPr>
            </w:pPr>
            <w:r>
              <w:rPr>
                <w:b/>
                <w:bCs/>
                <w:spacing w:val="-3"/>
                <w:sz w:val="16"/>
                <w:szCs w:val="16"/>
              </w:rPr>
              <w:t>7.5</w:t>
            </w:r>
          </w:p>
        </w:tc>
      </w:tr>
      <w:tr w14:paraId="23028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1" w:hRule="atLeast"/>
          <w:tblHeader/>
        </w:trPr>
        <w:tc>
          <w:tcPr>
            <w:tcW w:w="758" w:type="dxa"/>
            <w:vMerge w:val="continue"/>
            <w:tcBorders>
              <w:top w:val="nil"/>
              <w:bottom w:val="nil"/>
            </w:tcBorders>
            <w:tcMar>
              <w:left w:w="108" w:type="dxa"/>
              <w:right w:w="108" w:type="dxa"/>
            </w:tcMar>
            <w:vAlign w:val="top"/>
          </w:tcPr>
          <w:p w14:paraId="440D7C99">
            <w:pPr>
              <w:rPr>
                <w:rFonts w:ascii="Arial"/>
                <w:sz w:val="21"/>
              </w:rPr>
            </w:pPr>
          </w:p>
        </w:tc>
        <w:tc>
          <w:tcPr>
            <w:tcW w:w="793" w:type="dxa"/>
            <w:vMerge w:val="continue"/>
            <w:tcBorders>
              <w:top w:val="nil"/>
            </w:tcBorders>
            <w:tcMar>
              <w:left w:w="108" w:type="dxa"/>
              <w:right w:w="108" w:type="dxa"/>
            </w:tcMar>
            <w:vAlign w:val="top"/>
          </w:tcPr>
          <w:p w14:paraId="7D25AEDE">
            <w:pPr>
              <w:rPr>
                <w:rFonts w:ascii="Arial"/>
                <w:sz w:val="21"/>
              </w:rPr>
            </w:pPr>
          </w:p>
        </w:tc>
        <w:tc>
          <w:tcPr>
            <w:tcW w:w="993" w:type="dxa"/>
            <w:tcMar>
              <w:left w:w="108" w:type="dxa"/>
              <w:right w:w="108" w:type="dxa"/>
            </w:tcMar>
            <w:vAlign w:val="top"/>
          </w:tcPr>
          <w:p w14:paraId="79C40B68">
            <w:pPr>
              <w:spacing w:before="160" w:line="229" w:lineRule="auto"/>
              <w:ind w:left="340" w:right="170" w:hanging="163"/>
              <w:rPr>
                <w:sz w:val="16"/>
                <w:szCs w:val="16"/>
              </w:rPr>
            </w:pPr>
            <w:r>
              <w:rPr>
                <w:rFonts w:ascii="宋体" w:hAnsi="宋体" w:eastAsia="宋体" w:cs="宋体"/>
                <w:b w:val="0"/>
                <w:spacing w:val="-2"/>
                <w:sz w:val="21"/>
                <w:szCs w:val="16"/>
              </w:rPr>
              <w:t>水质监测</w:t>
            </w:r>
            <w:r>
              <w:rPr>
                <w:rFonts w:ascii="宋体" w:hAnsi="宋体" w:eastAsia="宋体" w:cs="宋体"/>
                <w:b w:val="0"/>
                <w:spacing w:val="-3"/>
                <w:sz w:val="21"/>
                <w:szCs w:val="16"/>
              </w:rPr>
              <w:t>次数</w:t>
            </w:r>
          </w:p>
        </w:tc>
        <w:tc>
          <w:tcPr>
            <w:tcW w:w="4508" w:type="dxa"/>
            <w:tcMar>
              <w:left w:w="108" w:type="dxa"/>
              <w:right w:w="108" w:type="dxa"/>
            </w:tcMar>
            <w:vAlign w:val="top"/>
          </w:tcPr>
          <w:p w14:paraId="74A7B002">
            <w:pPr>
              <w:spacing w:before="160" w:line="229" w:lineRule="auto"/>
              <w:ind w:left="28" w:right="136" w:firstLine="9"/>
              <w:rPr>
                <w:sz w:val="16"/>
                <w:szCs w:val="16"/>
              </w:rPr>
            </w:pPr>
            <w:r>
              <w:rPr>
                <w:rFonts w:ascii="宋体" w:hAnsi="宋体" w:eastAsia="宋体" w:cs="宋体"/>
                <w:b w:val="0"/>
                <w:sz w:val="21"/>
                <w:szCs w:val="16"/>
              </w:rPr>
              <w:t>当年实际水质监测次数。计划主城区各污水厂每月至少水质检测1次（各污水厂一年至少12次）</w:t>
            </w:r>
          </w:p>
        </w:tc>
        <w:tc>
          <w:tcPr>
            <w:tcW w:w="2928" w:type="dxa"/>
            <w:tcMar>
              <w:left w:w="108" w:type="dxa"/>
              <w:right w:w="108" w:type="dxa"/>
            </w:tcMar>
            <w:vAlign w:val="top"/>
          </w:tcPr>
          <w:p w14:paraId="7BF720E4">
            <w:pPr>
              <w:spacing w:before="160" w:line="229" w:lineRule="auto"/>
              <w:ind w:left="61" w:right="155" w:hanging="31"/>
              <w:rPr>
                <w:sz w:val="16"/>
                <w:szCs w:val="16"/>
              </w:rPr>
            </w:pPr>
            <w:r>
              <w:rPr>
                <w:rFonts w:ascii="宋体" w:hAnsi="宋体" w:eastAsia="宋体" w:cs="宋体"/>
                <w:b w:val="0"/>
                <w:sz w:val="21"/>
                <w:szCs w:val="16"/>
              </w:rPr>
              <w:t>达到或超过目标值</w:t>
            </w:r>
            <w:r>
              <w:rPr>
                <w:rFonts w:hint="eastAsia" w:ascii="宋体" w:hAnsi="宋体" w:eastAsia="宋体" w:cs="宋体"/>
                <w:b w:val="0"/>
                <w:sz w:val="21"/>
                <w:szCs w:val="16"/>
                <w:lang w:eastAsia="zh-CN"/>
              </w:rPr>
              <w:t>（</w:t>
            </w:r>
            <w:r>
              <w:rPr>
                <w:rFonts w:ascii="宋体" w:hAnsi="宋体" w:eastAsia="宋体" w:cs="宋体"/>
                <w:b w:val="0"/>
                <w:sz w:val="21"/>
                <w:szCs w:val="16"/>
              </w:rPr>
              <w:t>12次</w:t>
            </w:r>
            <w:r>
              <w:rPr>
                <w:rFonts w:hint="eastAsia" w:ascii="宋体" w:hAnsi="宋体" w:eastAsia="宋体" w:cs="宋体"/>
                <w:b w:val="0"/>
                <w:sz w:val="21"/>
                <w:szCs w:val="16"/>
                <w:lang w:eastAsia="zh-CN"/>
              </w:rPr>
              <w:t>）</w:t>
            </w:r>
            <w:r>
              <w:rPr>
                <w:rFonts w:ascii="宋体" w:hAnsi="宋体" w:eastAsia="宋体" w:cs="宋体"/>
                <w:b w:val="0"/>
                <w:sz w:val="21"/>
                <w:szCs w:val="16"/>
              </w:rPr>
              <w:t>得满分，低于</w:t>
            </w:r>
            <w:r>
              <w:rPr>
                <w:rFonts w:ascii="宋体" w:hAnsi="宋体" w:eastAsia="宋体" w:cs="宋体"/>
                <w:b w:val="0"/>
                <w:spacing w:val="-6"/>
                <w:sz w:val="21"/>
                <w:szCs w:val="16"/>
              </w:rPr>
              <w:t>目标值按比例扣分。</w:t>
            </w:r>
          </w:p>
        </w:tc>
        <w:tc>
          <w:tcPr>
            <w:tcW w:w="508" w:type="dxa"/>
            <w:tcMar>
              <w:left w:w="108" w:type="dxa"/>
              <w:right w:w="108" w:type="dxa"/>
            </w:tcMar>
            <w:vAlign w:val="top"/>
          </w:tcPr>
          <w:p w14:paraId="5A6085E9">
            <w:pPr>
              <w:spacing w:before="258"/>
              <w:ind w:left="143"/>
              <w:rPr>
                <w:sz w:val="16"/>
                <w:szCs w:val="16"/>
              </w:rPr>
            </w:pPr>
            <w:r>
              <w:rPr>
                <w:rFonts w:ascii="宋体" w:hAnsi="宋体" w:eastAsia="宋体" w:cs="宋体"/>
                <w:b w:val="0"/>
                <w:bCs/>
                <w:spacing w:val="-3"/>
                <w:sz w:val="21"/>
                <w:szCs w:val="16"/>
              </w:rPr>
              <w:t>7.5</w:t>
            </w:r>
          </w:p>
        </w:tc>
        <w:tc>
          <w:tcPr>
            <w:tcW w:w="633" w:type="dxa"/>
            <w:tcMar>
              <w:left w:w="108" w:type="dxa"/>
              <w:right w:w="108" w:type="dxa"/>
            </w:tcMar>
            <w:vAlign w:val="top"/>
          </w:tcPr>
          <w:p w14:paraId="17650B94">
            <w:pPr>
              <w:spacing w:before="258"/>
              <w:ind w:left="204"/>
              <w:rPr>
                <w:sz w:val="16"/>
                <w:szCs w:val="16"/>
              </w:rPr>
            </w:pPr>
            <w:r>
              <w:rPr>
                <w:rFonts w:ascii="宋体" w:hAnsi="宋体" w:eastAsia="宋体" w:cs="宋体"/>
                <w:b w:val="0"/>
                <w:bCs/>
                <w:spacing w:val="-3"/>
                <w:sz w:val="21"/>
                <w:szCs w:val="16"/>
              </w:rPr>
              <w:t>7.5</w:t>
            </w:r>
          </w:p>
        </w:tc>
      </w:tr>
      <w:tr w14:paraId="0DB13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2" w:hRule="atLeast"/>
          <w:tblHeader/>
        </w:trPr>
        <w:tc>
          <w:tcPr>
            <w:tcW w:w="758" w:type="dxa"/>
            <w:vMerge w:val="continue"/>
            <w:tcBorders>
              <w:top w:val="nil"/>
              <w:bottom w:val="nil"/>
            </w:tcBorders>
            <w:tcMar>
              <w:left w:w="108" w:type="dxa"/>
              <w:right w:w="108" w:type="dxa"/>
            </w:tcMar>
            <w:vAlign w:val="top"/>
          </w:tcPr>
          <w:p w14:paraId="48B5687D">
            <w:pPr>
              <w:rPr>
                <w:rFonts w:ascii="Arial"/>
                <w:sz w:val="21"/>
              </w:rPr>
            </w:pPr>
          </w:p>
        </w:tc>
        <w:tc>
          <w:tcPr>
            <w:tcW w:w="793" w:type="dxa"/>
            <w:vMerge w:val="restart"/>
            <w:tcBorders>
              <w:bottom w:val="nil"/>
            </w:tcBorders>
            <w:tcMar>
              <w:left w:w="108" w:type="dxa"/>
              <w:right w:w="108" w:type="dxa"/>
            </w:tcMar>
            <w:vAlign w:val="top"/>
          </w:tcPr>
          <w:p w14:paraId="11243E9C">
            <w:pPr>
              <w:spacing w:line="241" w:lineRule="auto"/>
              <w:rPr>
                <w:rFonts w:ascii="Arial"/>
                <w:sz w:val="21"/>
              </w:rPr>
            </w:pPr>
          </w:p>
          <w:p w14:paraId="5364D1E6">
            <w:pPr>
              <w:spacing w:line="241" w:lineRule="auto"/>
              <w:rPr>
                <w:rFonts w:ascii="Arial"/>
                <w:sz w:val="21"/>
              </w:rPr>
            </w:pPr>
          </w:p>
          <w:p w14:paraId="07FAC4E5">
            <w:pPr>
              <w:spacing w:line="241" w:lineRule="auto"/>
              <w:rPr>
                <w:rFonts w:ascii="Arial"/>
                <w:sz w:val="21"/>
              </w:rPr>
            </w:pPr>
          </w:p>
          <w:p w14:paraId="59E9EE2D">
            <w:pPr>
              <w:spacing w:line="241" w:lineRule="auto"/>
              <w:rPr>
                <w:rFonts w:ascii="Arial"/>
                <w:sz w:val="21"/>
              </w:rPr>
            </w:pPr>
          </w:p>
          <w:p w14:paraId="21AF26E5">
            <w:pPr>
              <w:spacing w:line="241" w:lineRule="auto"/>
              <w:rPr>
                <w:rFonts w:ascii="Arial"/>
                <w:sz w:val="21"/>
              </w:rPr>
            </w:pPr>
          </w:p>
          <w:p w14:paraId="485C541B">
            <w:pPr>
              <w:spacing w:line="242" w:lineRule="auto"/>
              <w:rPr>
                <w:rFonts w:ascii="Arial"/>
                <w:sz w:val="21"/>
              </w:rPr>
            </w:pPr>
          </w:p>
          <w:p w14:paraId="44D31928">
            <w:pPr>
              <w:spacing w:line="242" w:lineRule="auto"/>
              <w:rPr>
                <w:rFonts w:ascii="Arial"/>
                <w:sz w:val="21"/>
              </w:rPr>
            </w:pPr>
          </w:p>
          <w:p w14:paraId="4346EFF2">
            <w:pPr>
              <w:spacing w:line="242" w:lineRule="auto"/>
              <w:rPr>
                <w:rFonts w:ascii="Arial"/>
                <w:sz w:val="21"/>
              </w:rPr>
            </w:pPr>
          </w:p>
          <w:p w14:paraId="5244A527">
            <w:pPr>
              <w:spacing w:line="242" w:lineRule="auto"/>
              <w:rPr>
                <w:rFonts w:ascii="Arial"/>
                <w:sz w:val="21"/>
              </w:rPr>
            </w:pPr>
          </w:p>
          <w:p w14:paraId="7D2F0AC2">
            <w:pPr>
              <w:spacing w:line="242" w:lineRule="auto"/>
              <w:rPr>
                <w:rFonts w:ascii="Arial"/>
                <w:sz w:val="21"/>
              </w:rPr>
            </w:pPr>
          </w:p>
          <w:p w14:paraId="3F1C2DE5">
            <w:pPr>
              <w:spacing w:line="242" w:lineRule="auto"/>
              <w:rPr>
                <w:rFonts w:ascii="Arial"/>
                <w:sz w:val="21"/>
              </w:rPr>
            </w:pPr>
          </w:p>
          <w:p w14:paraId="2A14F224">
            <w:pPr>
              <w:spacing w:line="242" w:lineRule="auto"/>
              <w:rPr>
                <w:rFonts w:ascii="Arial"/>
                <w:sz w:val="21"/>
              </w:rPr>
            </w:pPr>
          </w:p>
          <w:p w14:paraId="7BCD5789">
            <w:pPr>
              <w:spacing w:line="242" w:lineRule="auto"/>
              <w:rPr>
                <w:rFonts w:ascii="Arial"/>
                <w:sz w:val="21"/>
              </w:rPr>
            </w:pPr>
          </w:p>
          <w:p w14:paraId="538BE3C5">
            <w:pPr>
              <w:spacing w:line="242" w:lineRule="auto"/>
              <w:rPr>
                <w:rFonts w:ascii="Arial"/>
                <w:sz w:val="21"/>
              </w:rPr>
            </w:pPr>
          </w:p>
          <w:p w14:paraId="604CC0FA">
            <w:pPr>
              <w:spacing w:line="242" w:lineRule="auto"/>
              <w:rPr>
                <w:rFonts w:ascii="Arial"/>
                <w:sz w:val="21"/>
              </w:rPr>
            </w:pPr>
          </w:p>
          <w:p w14:paraId="2B299A8A">
            <w:pPr>
              <w:spacing w:line="242" w:lineRule="auto"/>
              <w:rPr>
                <w:rFonts w:ascii="Arial"/>
                <w:sz w:val="21"/>
              </w:rPr>
            </w:pPr>
          </w:p>
          <w:p w14:paraId="6933B9DA">
            <w:pPr>
              <w:spacing w:line="242" w:lineRule="auto"/>
              <w:rPr>
                <w:rFonts w:ascii="Arial"/>
                <w:sz w:val="21"/>
              </w:rPr>
            </w:pPr>
          </w:p>
          <w:p w14:paraId="4C2ECD61">
            <w:pPr>
              <w:spacing w:before="52" w:line="221" w:lineRule="auto"/>
              <w:ind w:left="76"/>
              <w:rPr>
                <w:sz w:val="16"/>
                <w:szCs w:val="16"/>
              </w:rPr>
            </w:pPr>
            <w:r>
              <w:rPr>
                <w:rFonts w:ascii="宋体" w:hAnsi="宋体" w:eastAsia="宋体" w:cs="宋体"/>
                <w:b w:val="0"/>
                <w:spacing w:val="-1"/>
                <w:sz w:val="21"/>
                <w:szCs w:val="16"/>
              </w:rPr>
              <w:t>质量指标</w:t>
            </w:r>
          </w:p>
        </w:tc>
        <w:tc>
          <w:tcPr>
            <w:tcW w:w="993" w:type="dxa"/>
            <w:tcMar>
              <w:left w:w="108" w:type="dxa"/>
              <w:right w:w="108" w:type="dxa"/>
            </w:tcMar>
            <w:vAlign w:val="top"/>
          </w:tcPr>
          <w:p w14:paraId="71AF3427">
            <w:pPr>
              <w:spacing w:line="383" w:lineRule="auto"/>
              <w:rPr>
                <w:rFonts w:ascii="Arial"/>
                <w:sz w:val="21"/>
              </w:rPr>
            </w:pPr>
          </w:p>
          <w:p w14:paraId="308FEB71">
            <w:pPr>
              <w:spacing w:before="52" w:line="220" w:lineRule="auto"/>
              <w:ind w:left="97"/>
              <w:rPr>
                <w:sz w:val="16"/>
                <w:szCs w:val="16"/>
              </w:rPr>
            </w:pPr>
            <w:r>
              <w:rPr>
                <w:rFonts w:ascii="宋体" w:hAnsi="宋体" w:eastAsia="宋体" w:cs="宋体"/>
                <w:b w:val="0"/>
                <w:spacing w:val="-1"/>
                <w:sz w:val="21"/>
                <w:szCs w:val="16"/>
              </w:rPr>
              <w:t>污水处理厂</w:t>
            </w:r>
          </w:p>
          <w:p w14:paraId="3DC2B09B">
            <w:pPr>
              <w:spacing w:before="6" w:line="220" w:lineRule="auto"/>
              <w:ind w:left="110"/>
              <w:rPr>
                <w:sz w:val="16"/>
                <w:szCs w:val="16"/>
              </w:rPr>
            </w:pPr>
            <w:r>
              <w:rPr>
                <w:rFonts w:ascii="宋体" w:hAnsi="宋体" w:eastAsia="宋体" w:cs="宋体"/>
                <w:b w:val="0"/>
                <w:spacing w:val="-3"/>
                <w:sz w:val="21"/>
                <w:szCs w:val="16"/>
              </w:rPr>
              <w:t>出水水质达</w:t>
            </w:r>
          </w:p>
          <w:p w14:paraId="4B17B866">
            <w:pPr>
              <w:spacing w:before="6" w:line="220" w:lineRule="auto"/>
              <w:ind w:left="339"/>
              <w:rPr>
                <w:sz w:val="16"/>
                <w:szCs w:val="16"/>
              </w:rPr>
            </w:pPr>
            <w:r>
              <w:rPr>
                <w:rFonts w:ascii="宋体" w:hAnsi="宋体" w:eastAsia="宋体" w:cs="宋体"/>
                <w:b w:val="0"/>
                <w:spacing w:val="-2"/>
                <w:sz w:val="21"/>
                <w:szCs w:val="16"/>
              </w:rPr>
              <w:t>标率</w:t>
            </w:r>
          </w:p>
        </w:tc>
        <w:tc>
          <w:tcPr>
            <w:tcW w:w="4508" w:type="dxa"/>
            <w:tcMar>
              <w:left w:w="108" w:type="dxa"/>
              <w:right w:w="108" w:type="dxa"/>
            </w:tcMar>
            <w:vAlign w:val="top"/>
          </w:tcPr>
          <w:p w14:paraId="0B959169">
            <w:pPr>
              <w:spacing w:line="382" w:lineRule="auto"/>
              <w:rPr>
                <w:rFonts w:ascii="Arial"/>
                <w:sz w:val="21"/>
              </w:rPr>
            </w:pPr>
          </w:p>
          <w:p w14:paraId="132FACBE">
            <w:pPr>
              <w:spacing w:before="52" w:line="229" w:lineRule="auto"/>
              <w:ind w:left="28" w:right="62" w:firstLine="12"/>
              <w:jc w:val="both"/>
              <w:rPr>
                <w:sz w:val="16"/>
                <w:szCs w:val="16"/>
              </w:rPr>
            </w:pPr>
            <w:r>
              <w:rPr>
                <w:rFonts w:ascii="宋体" w:hAnsi="宋体" w:eastAsia="宋体" w:cs="宋体"/>
                <w:b w:val="0"/>
                <w:sz w:val="21"/>
                <w:szCs w:val="16"/>
              </w:rPr>
              <w:t>出水水质达标的抽检次数/ 总抽检次数×100%。依据省住建厅《福建省城镇污水处理厂运营管理标准》</w:t>
            </w:r>
            <w:r>
              <w:rPr>
                <w:rFonts w:hint="eastAsia" w:ascii="宋体" w:hAnsi="宋体" w:cs="宋体"/>
                <w:b w:val="0"/>
                <w:sz w:val="21"/>
                <w:szCs w:val="16"/>
                <w:lang w:eastAsia="zh-CN"/>
              </w:rPr>
              <w:t>，</w:t>
            </w:r>
            <w:r>
              <w:rPr>
                <w:rFonts w:ascii="宋体" w:hAnsi="宋体" w:eastAsia="宋体" w:cs="宋体"/>
                <w:b w:val="0"/>
                <w:sz w:val="21"/>
                <w:szCs w:val="16"/>
              </w:rPr>
              <w:t>年度出水水质达标率</w:t>
            </w:r>
            <w:r>
              <w:rPr>
                <w:rFonts w:ascii="宋体" w:hAnsi="宋体" w:eastAsia="宋体" w:cs="宋体"/>
                <w:b w:val="0"/>
                <w:spacing w:val="-1"/>
                <w:sz w:val="21"/>
                <w:szCs w:val="16"/>
              </w:rPr>
              <w:t>需≥96%</w:t>
            </w:r>
          </w:p>
        </w:tc>
        <w:tc>
          <w:tcPr>
            <w:tcW w:w="2928" w:type="dxa"/>
            <w:tcMar>
              <w:left w:w="108" w:type="dxa"/>
              <w:right w:w="108" w:type="dxa"/>
            </w:tcMar>
            <w:vAlign w:val="top"/>
          </w:tcPr>
          <w:p w14:paraId="21C1F778">
            <w:pPr>
              <w:rPr>
                <w:rFonts w:ascii="Arial"/>
                <w:sz w:val="21"/>
              </w:rPr>
            </w:pPr>
          </w:p>
          <w:p w14:paraId="79E8D408">
            <w:pPr>
              <w:spacing w:line="241" w:lineRule="auto"/>
              <w:rPr>
                <w:rFonts w:ascii="Arial"/>
                <w:sz w:val="21"/>
              </w:rPr>
            </w:pPr>
          </w:p>
          <w:p w14:paraId="4387873D">
            <w:pPr>
              <w:spacing w:before="52" w:line="229" w:lineRule="auto"/>
              <w:ind w:left="61" w:right="152" w:hanging="31"/>
              <w:rPr>
                <w:sz w:val="16"/>
                <w:szCs w:val="16"/>
              </w:rPr>
            </w:pPr>
            <w:r>
              <w:rPr>
                <w:rFonts w:ascii="宋体" w:hAnsi="宋体" w:eastAsia="宋体" w:cs="宋体"/>
                <w:b w:val="0"/>
                <w:spacing w:val="-2"/>
                <w:sz w:val="21"/>
                <w:szCs w:val="16"/>
              </w:rPr>
              <w:t>达到或超过目标值</w:t>
            </w:r>
            <w:r>
              <w:rPr>
                <w:rFonts w:ascii="宋体" w:hAnsi="宋体" w:eastAsia="宋体" w:cs="宋体"/>
                <w:b w:val="0"/>
                <w:spacing w:val="51"/>
                <w:w w:val="101"/>
                <w:sz w:val="21"/>
                <w:szCs w:val="16"/>
              </w:rPr>
              <w:t xml:space="preserve"> </w:t>
            </w:r>
            <w:r>
              <w:rPr>
                <w:rFonts w:hint="eastAsia" w:ascii="宋体" w:hAnsi="宋体" w:eastAsia="宋体" w:cs="宋体"/>
                <w:b w:val="0"/>
                <w:spacing w:val="-2"/>
                <w:sz w:val="21"/>
                <w:szCs w:val="16"/>
                <w:lang w:eastAsia="zh-CN"/>
              </w:rPr>
              <w:t>（</w:t>
            </w:r>
            <w:r>
              <w:rPr>
                <w:rFonts w:ascii="宋体" w:hAnsi="宋体" w:eastAsia="宋体" w:cs="宋体"/>
                <w:b w:val="0"/>
                <w:spacing w:val="-2"/>
                <w:sz w:val="21"/>
                <w:szCs w:val="16"/>
              </w:rPr>
              <w:t>96%</w:t>
            </w:r>
            <w:r>
              <w:rPr>
                <w:rFonts w:hint="eastAsia" w:ascii="宋体" w:hAnsi="宋体" w:eastAsia="宋体" w:cs="宋体"/>
                <w:b w:val="0"/>
                <w:spacing w:val="-2"/>
                <w:sz w:val="21"/>
                <w:szCs w:val="16"/>
                <w:lang w:eastAsia="zh-CN"/>
              </w:rPr>
              <w:t>）</w:t>
            </w:r>
            <w:r>
              <w:rPr>
                <w:rFonts w:ascii="宋体" w:hAnsi="宋体" w:eastAsia="宋体" w:cs="宋体"/>
                <w:b w:val="0"/>
                <w:spacing w:val="-2"/>
                <w:sz w:val="21"/>
                <w:szCs w:val="16"/>
              </w:rPr>
              <w:t>得满分，低于</w:t>
            </w:r>
            <w:r>
              <w:rPr>
                <w:rFonts w:ascii="宋体" w:hAnsi="宋体" w:eastAsia="宋体" w:cs="宋体"/>
                <w:b w:val="0"/>
                <w:spacing w:val="-6"/>
                <w:sz w:val="21"/>
                <w:szCs w:val="16"/>
              </w:rPr>
              <w:t>目标值按比例扣分。</w:t>
            </w:r>
          </w:p>
        </w:tc>
        <w:tc>
          <w:tcPr>
            <w:tcW w:w="508" w:type="dxa"/>
            <w:tcMar>
              <w:left w:w="108" w:type="dxa"/>
              <w:right w:w="108" w:type="dxa"/>
            </w:tcMar>
            <w:vAlign w:val="top"/>
          </w:tcPr>
          <w:p w14:paraId="692D71E4">
            <w:pPr>
              <w:spacing w:line="289" w:lineRule="auto"/>
              <w:rPr>
                <w:rFonts w:ascii="Arial"/>
                <w:sz w:val="21"/>
              </w:rPr>
            </w:pPr>
          </w:p>
          <w:p w14:paraId="5B401CAB">
            <w:pPr>
              <w:spacing w:line="289" w:lineRule="auto"/>
              <w:rPr>
                <w:rFonts w:ascii="Arial"/>
                <w:sz w:val="21"/>
              </w:rPr>
            </w:pPr>
          </w:p>
          <w:p w14:paraId="04DCDE59">
            <w:pPr>
              <w:spacing w:before="52"/>
              <w:ind w:left="143"/>
              <w:rPr>
                <w:sz w:val="16"/>
                <w:szCs w:val="16"/>
              </w:rPr>
            </w:pPr>
            <w:r>
              <w:rPr>
                <w:rFonts w:ascii="宋体" w:hAnsi="宋体" w:eastAsia="宋体" w:cs="宋体"/>
                <w:b w:val="0"/>
                <w:bCs/>
                <w:spacing w:val="-3"/>
                <w:sz w:val="21"/>
                <w:szCs w:val="16"/>
              </w:rPr>
              <w:t>7.5</w:t>
            </w:r>
          </w:p>
        </w:tc>
        <w:tc>
          <w:tcPr>
            <w:tcW w:w="633" w:type="dxa"/>
            <w:tcMar>
              <w:left w:w="108" w:type="dxa"/>
              <w:right w:w="108" w:type="dxa"/>
            </w:tcMar>
            <w:vAlign w:val="top"/>
          </w:tcPr>
          <w:p w14:paraId="5A5F5D9B">
            <w:pPr>
              <w:spacing w:line="289" w:lineRule="auto"/>
              <w:rPr>
                <w:rFonts w:ascii="Arial"/>
                <w:sz w:val="21"/>
              </w:rPr>
            </w:pPr>
          </w:p>
          <w:p w14:paraId="4252F487">
            <w:pPr>
              <w:spacing w:line="289" w:lineRule="auto"/>
              <w:rPr>
                <w:rFonts w:ascii="Arial"/>
                <w:sz w:val="21"/>
              </w:rPr>
            </w:pPr>
          </w:p>
          <w:p w14:paraId="28FDDF00">
            <w:pPr>
              <w:spacing w:before="52"/>
              <w:ind w:left="204"/>
              <w:rPr>
                <w:sz w:val="16"/>
                <w:szCs w:val="16"/>
              </w:rPr>
            </w:pPr>
            <w:r>
              <w:rPr>
                <w:rFonts w:ascii="宋体" w:hAnsi="宋体" w:eastAsia="宋体" w:cs="宋体"/>
                <w:b w:val="0"/>
                <w:bCs/>
                <w:spacing w:val="-3"/>
                <w:sz w:val="21"/>
                <w:szCs w:val="16"/>
              </w:rPr>
              <w:t>7.5</w:t>
            </w:r>
          </w:p>
        </w:tc>
      </w:tr>
      <w:tr w14:paraId="7317D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2" w:hRule="atLeast"/>
          <w:tblHeader/>
        </w:trPr>
        <w:tc>
          <w:tcPr>
            <w:tcW w:w="758" w:type="dxa"/>
            <w:vMerge w:val="continue"/>
            <w:tcBorders>
              <w:top w:val="nil"/>
              <w:bottom w:val="nil"/>
            </w:tcBorders>
            <w:tcMar>
              <w:left w:w="108" w:type="dxa"/>
              <w:right w:w="108" w:type="dxa"/>
            </w:tcMar>
            <w:vAlign w:val="top"/>
          </w:tcPr>
          <w:p w14:paraId="5C59BD50">
            <w:pPr>
              <w:rPr>
                <w:rFonts w:ascii="Arial"/>
                <w:sz w:val="21"/>
              </w:rPr>
            </w:pPr>
          </w:p>
        </w:tc>
        <w:tc>
          <w:tcPr>
            <w:tcW w:w="793" w:type="dxa"/>
            <w:vMerge w:val="continue"/>
            <w:tcBorders>
              <w:top w:val="nil"/>
              <w:bottom w:val="nil"/>
            </w:tcBorders>
            <w:tcMar>
              <w:left w:w="108" w:type="dxa"/>
              <w:right w:w="108" w:type="dxa"/>
            </w:tcMar>
            <w:vAlign w:val="top"/>
          </w:tcPr>
          <w:p w14:paraId="03E1E3EC">
            <w:pPr>
              <w:rPr>
                <w:rFonts w:ascii="Arial"/>
                <w:sz w:val="21"/>
              </w:rPr>
            </w:pPr>
          </w:p>
        </w:tc>
        <w:tc>
          <w:tcPr>
            <w:tcW w:w="993" w:type="dxa"/>
            <w:tcMar>
              <w:left w:w="108" w:type="dxa"/>
              <w:right w:w="108" w:type="dxa"/>
            </w:tcMar>
            <w:vAlign w:val="top"/>
          </w:tcPr>
          <w:p w14:paraId="539FDC05">
            <w:pPr>
              <w:spacing w:line="286" w:lineRule="auto"/>
              <w:rPr>
                <w:rFonts w:ascii="Arial"/>
                <w:sz w:val="21"/>
              </w:rPr>
            </w:pPr>
          </w:p>
          <w:p w14:paraId="678FED8A">
            <w:pPr>
              <w:spacing w:before="52" w:line="220" w:lineRule="auto"/>
              <w:ind w:left="182"/>
              <w:rPr>
                <w:sz w:val="16"/>
                <w:szCs w:val="16"/>
              </w:rPr>
            </w:pPr>
            <w:r>
              <w:rPr>
                <w:rFonts w:ascii="宋体" w:hAnsi="宋体" w:eastAsia="宋体" w:cs="宋体"/>
                <w:b w:val="0"/>
                <w:spacing w:val="-2"/>
                <w:sz w:val="21"/>
                <w:szCs w:val="16"/>
              </w:rPr>
              <w:t>资金结算</w:t>
            </w:r>
          </w:p>
          <w:p w14:paraId="2B41ECCD">
            <w:pPr>
              <w:spacing w:before="6" w:line="220" w:lineRule="auto"/>
              <w:ind w:left="122"/>
              <w:rPr>
                <w:sz w:val="16"/>
                <w:szCs w:val="16"/>
              </w:rPr>
            </w:pPr>
            <w:r>
              <w:rPr>
                <w:rFonts w:hint="eastAsia" w:ascii="宋体" w:hAnsi="宋体" w:eastAsia="宋体" w:cs="宋体"/>
                <w:b w:val="0"/>
                <w:spacing w:val="-8"/>
                <w:sz w:val="21"/>
                <w:szCs w:val="16"/>
                <w:lang w:eastAsia="zh-CN"/>
              </w:rPr>
              <w:t>（</w:t>
            </w:r>
            <w:r>
              <w:rPr>
                <w:rFonts w:ascii="宋体" w:hAnsi="宋体" w:eastAsia="宋体" w:cs="宋体"/>
                <w:b w:val="0"/>
                <w:spacing w:val="-8"/>
                <w:sz w:val="21"/>
                <w:szCs w:val="16"/>
              </w:rPr>
              <w:t>拨</w:t>
            </w:r>
            <w:r>
              <w:rPr>
                <w:rFonts w:ascii="宋体" w:hAnsi="宋体" w:eastAsia="宋体" w:cs="宋体"/>
                <w:b w:val="0"/>
                <w:spacing w:val="10"/>
                <w:sz w:val="21"/>
                <w:szCs w:val="16"/>
              </w:rPr>
              <w:t xml:space="preserve"> </w:t>
            </w:r>
            <w:r>
              <w:rPr>
                <w:rFonts w:ascii="宋体" w:hAnsi="宋体" w:eastAsia="宋体" w:cs="宋体"/>
                <w:b w:val="0"/>
                <w:spacing w:val="-8"/>
                <w:sz w:val="21"/>
                <w:szCs w:val="16"/>
              </w:rPr>
              <w:t>付、下</w:t>
            </w:r>
          </w:p>
          <w:p w14:paraId="16D09DAC">
            <w:pPr>
              <w:spacing w:before="5" w:line="221" w:lineRule="auto"/>
              <w:ind w:left="256"/>
              <w:rPr>
                <w:sz w:val="16"/>
                <w:szCs w:val="16"/>
              </w:rPr>
            </w:pPr>
            <w:r>
              <w:rPr>
                <w:rFonts w:ascii="宋体" w:hAnsi="宋体" w:eastAsia="宋体" w:cs="宋体"/>
                <w:b w:val="0"/>
                <w:spacing w:val="-1"/>
                <w:sz w:val="21"/>
                <w:szCs w:val="16"/>
              </w:rPr>
              <w:t>达、发</w:t>
            </w:r>
          </w:p>
          <w:p w14:paraId="3DAC99F0">
            <w:pPr>
              <w:spacing w:before="5" w:line="220" w:lineRule="auto"/>
              <w:ind w:left="134"/>
              <w:rPr>
                <w:sz w:val="16"/>
                <w:szCs w:val="16"/>
              </w:rPr>
            </w:pPr>
            <w:r>
              <w:rPr>
                <w:rFonts w:ascii="宋体" w:hAnsi="宋体" w:eastAsia="宋体" w:cs="宋体"/>
                <w:b w:val="0"/>
                <w:spacing w:val="-1"/>
                <w:sz w:val="21"/>
                <w:szCs w:val="16"/>
              </w:rPr>
              <w:t>放</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准确率</w:t>
            </w:r>
          </w:p>
        </w:tc>
        <w:tc>
          <w:tcPr>
            <w:tcW w:w="4508" w:type="dxa"/>
            <w:tcMar>
              <w:left w:w="108" w:type="dxa"/>
              <w:right w:w="108" w:type="dxa"/>
            </w:tcMar>
            <w:vAlign w:val="top"/>
          </w:tcPr>
          <w:p w14:paraId="3097D46C">
            <w:pPr>
              <w:spacing w:before="142" w:line="228" w:lineRule="auto"/>
              <w:ind w:left="29" w:right="56" w:firstLine="1"/>
              <w:jc w:val="both"/>
              <w:rPr>
                <w:sz w:val="16"/>
                <w:szCs w:val="16"/>
              </w:rPr>
            </w:pPr>
            <w:r>
              <w:rPr>
                <w:rFonts w:ascii="宋体" w:hAnsi="宋体" w:eastAsia="宋体" w:cs="宋体"/>
                <w:b w:val="0"/>
                <w:sz w:val="21"/>
                <w:szCs w:val="16"/>
              </w:rPr>
              <w:t>实际结算金额/合同约定应结算金额×100%。洋里污水厂污水处理服务费结算单价，根据《市十六届政府第93次常务会议纪要</w:t>
            </w:r>
            <w:r>
              <w:rPr>
                <w:rFonts w:ascii="宋体" w:hAnsi="宋体" w:eastAsia="宋体" w:cs="宋体"/>
                <w:b w:val="0"/>
                <w:spacing w:val="6"/>
                <w:sz w:val="21"/>
                <w:szCs w:val="16"/>
              </w:rPr>
              <w:t xml:space="preserve">  </w:t>
            </w:r>
            <w:r>
              <w:rPr>
                <w:rFonts w:ascii="宋体" w:hAnsi="宋体" w:eastAsia="宋体" w:cs="宋体"/>
                <w:b w:val="0"/>
                <w:sz w:val="21"/>
                <w:szCs w:val="16"/>
              </w:rPr>
              <w:t>》</w:t>
            </w:r>
            <w:r>
              <w:rPr>
                <w:rFonts w:hint="eastAsia" w:ascii="宋体" w:hAnsi="宋体" w:eastAsia="宋体" w:cs="宋体"/>
                <w:b w:val="0"/>
                <w:sz w:val="21"/>
                <w:szCs w:val="16"/>
                <w:lang w:eastAsia="zh-CN"/>
              </w:rPr>
              <w:t>（</w:t>
            </w:r>
            <w:r>
              <w:rPr>
                <w:rFonts w:ascii="宋体" w:hAnsi="宋体" w:eastAsia="宋体" w:cs="宋体"/>
                <w:b w:val="0"/>
                <w:sz w:val="21"/>
                <w:szCs w:val="16"/>
              </w:rPr>
              <w:t>〔2024〕17号</w:t>
            </w:r>
            <w:r>
              <w:rPr>
                <w:rFonts w:hint="eastAsia" w:ascii="宋体" w:hAnsi="宋体" w:eastAsia="宋体" w:cs="宋体"/>
                <w:b w:val="0"/>
                <w:sz w:val="21"/>
                <w:szCs w:val="16"/>
                <w:lang w:eastAsia="zh-CN"/>
              </w:rPr>
              <w:t>）</w:t>
            </w:r>
            <w:r>
              <w:rPr>
                <w:rFonts w:ascii="宋体" w:hAnsi="宋体" w:eastAsia="宋体" w:cs="宋体"/>
                <w:b w:val="0"/>
                <w:sz w:val="21"/>
                <w:szCs w:val="16"/>
              </w:rPr>
              <w:t>，《福州市财政局关于洋里、祥坂污水厂污</w:t>
            </w:r>
            <w:r>
              <w:rPr>
                <w:rFonts w:ascii="宋体" w:hAnsi="宋体" w:eastAsia="宋体" w:cs="宋体"/>
                <w:b w:val="0"/>
                <w:spacing w:val="1"/>
                <w:sz w:val="21"/>
                <w:szCs w:val="16"/>
              </w:rPr>
              <w:t>水处理服务费单价的批复》</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榕财建</w:t>
            </w:r>
            <w:r>
              <w:rPr>
                <w:rFonts w:hint="eastAsia" w:ascii="宋体" w:hAnsi="宋体" w:cs="宋体"/>
                <w:b w:val="0"/>
                <w:spacing w:val="1"/>
                <w:sz w:val="21"/>
                <w:szCs w:val="16"/>
                <w:lang w:eastAsia="zh-CN"/>
              </w:rPr>
              <w:t>〔</w:t>
            </w:r>
            <w:r>
              <w:fldChar w:fldCharType="begin"/>
            </w:r>
            <w:r>
              <w:instrText xml:space="preserve"> HYPERLINK \l "bookmark29" </w:instrText>
            </w:r>
            <w:r>
              <w:fldChar w:fldCharType="separate"/>
            </w:r>
            <w:r>
              <w:rPr>
                <w:rFonts w:ascii="宋体" w:hAnsi="宋体" w:eastAsia="宋体" w:cs="宋体"/>
                <w:b w:val="0"/>
                <w:spacing w:val="1"/>
                <w:sz w:val="21"/>
                <w:szCs w:val="16"/>
              </w:rPr>
              <w:t>2024</w:t>
            </w:r>
            <w:r>
              <w:rPr>
                <w:rFonts w:ascii="宋体" w:hAnsi="宋体" w:eastAsia="宋体" w:cs="宋体"/>
                <w:b w:val="0"/>
                <w:spacing w:val="1"/>
                <w:sz w:val="21"/>
                <w:szCs w:val="16"/>
              </w:rPr>
              <w:fldChar w:fldCharType="end"/>
            </w:r>
            <w:r>
              <w:rPr>
                <w:rFonts w:hint="eastAsia" w:ascii="宋体" w:hAnsi="宋体" w:cs="宋体"/>
                <w:b w:val="0"/>
                <w:spacing w:val="1"/>
                <w:sz w:val="21"/>
                <w:szCs w:val="16"/>
                <w:lang w:eastAsia="zh-CN"/>
              </w:rPr>
              <w:t>〕</w:t>
            </w:r>
            <w:r>
              <w:rPr>
                <w:rFonts w:ascii="宋体" w:hAnsi="宋体" w:eastAsia="宋体" w:cs="宋体"/>
                <w:b w:val="0"/>
                <w:spacing w:val="1"/>
                <w:sz w:val="21"/>
                <w:szCs w:val="16"/>
              </w:rPr>
              <w:t>28号</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，从2023</w:t>
            </w:r>
            <w:r>
              <w:rPr>
                <w:rFonts w:ascii="宋体" w:hAnsi="宋体" w:eastAsia="宋体" w:cs="宋体"/>
                <w:b w:val="0"/>
                <w:sz w:val="21"/>
                <w:szCs w:val="16"/>
              </w:rPr>
              <w:t>年11月11日起按综合平均单价1.9元/吨结算洋里厂（含一、二、三</w:t>
            </w:r>
            <w:r>
              <w:rPr>
                <w:rFonts w:ascii="宋体" w:hAnsi="宋体" w:eastAsia="宋体" w:cs="宋体"/>
                <w:b w:val="0"/>
                <w:spacing w:val="6"/>
                <w:sz w:val="21"/>
                <w:szCs w:val="16"/>
              </w:rPr>
              <w:t xml:space="preserve">  </w:t>
            </w:r>
            <w:r>
              <w:rPr>
                <w:rFonts w:ascii="宋体" w:hAnsi="宋体" w:eastAsia="宋体" w:cs="宋体"/>
                <w:b w:val="0"/>
                <w:spacing w:val="-2"/>
                <w:sz w:val="21"/>
                <w:szCs w:val="16"/>
              </w:rPr>
              <w:t>、四期）污水处理服务费。</w:t>
            </w:r>
          </w:p>
        </w:tc>
        <w:tc>
          <w:tcPr>
            <w:tcW w:w="2928" w:type="dxa"/>
            <w:tcMar>
              <w:left w:w="108" w:type="dxa"/>
              <w:right w:w="108" w:type="dxa"/>
            </w:tcMar>
            <w:vAlign w:val="top"/>
          </w:tcPr>
          <w:p w14:paraId="630C1154">
            <w:pPr>
              <w:spacing w:line="241" w:lineRule="auto"/>
              <w:rPr>
                <w:rFonts w:ascii="Arial"/>
                <w:sz w:val="21"/>
              </w:rPr>
            </w:pPr>
          </w:p>
          <w:p w14:paraId="31504789">
            <w:pPr>
              <w:spacing w:line="241" w:lineRule="auto"/>
              <w:rPr>
                <w:rFonts w:ascii="Arial"/>
                <w:sz w:val="21"/>
              </w:rPr>
            </w:pPr>
          </w:p>
          <w:p w14:paraId="7228CE3F">
            <w:pPr>
              <w:spacing w:before="52" w:line="229" w:lineRule="auto"/>
              <w:ind w:left="30" w:right="312"/>
              <w:rPr>
                <w:sz w:val="16"/>
                <w:szCs w:val="16"/>
              </w:rPr>
            </w:pPr>
            <w:r>
              <w:rPr>
                <w:rFonts w:ascii="宋体" w:hAnsi="宋体" w:eastAsia="宋体" w:cs="宋体"/>
                <w:b w:val="0"/>
                <w:sz w:val="21"/>
                <w:szCs w:val="16"/>
              </w:rPr>
              <w:t>达到准确率</w:t>
            </w:r>
            <w:r>
              <w:rPr>
                <w:rFonts w:hint="eastAsia" w:ascii="宋体" w:hAnsi="宋体" w:eastAsia="宋体" w:cs="宋体"/>
                <w:b w:val="0"/>
                <w:sz w:val="21"/>
                <w:szCs w:val="16"/>
                <w:lang w:eastAsia="zh-CN"/>
              </w:rPr>
              <w:t>（</w:t>
            </w:r>
            <w:r>
              <w:rPr>
                <w:rFonts w:ascii="宋体" w:hAnsi="宋体" w:eastAsia="宋体" w:cs="宋体"/>
                <w:b w:val="0"/>
                <w:sz w:val="21"/>
                <w:szCs w:val="16"/>
              </w:rPr>
              <w:t>100%</w:t>
            </w:r>
            <w:r>
              <w:rPr>
                <w:rFonts w:hint="eastAsia" w:ascii="宋体" w:hAnsi="宋体" w:eastAsia="宋体" w:cs="宋体"/>
                <w:b w:val="0"/>
                <w:sz w:val="21"/>
                <w:szCs w:val="16"/>
                <w:lang w:eastAsia="zh-CN"/>
              </w:rPr>
              <w:t>）</w:t>
            </w:r>
            <w:r>
              <w:rPr>
                <w:rFonts w:ascii="宋体" w:hAnsi="宋体" w:eastAsia="宋体" w:cs="宋体"/>
                <w:b w:val="0"/>
                <w:sz w:val="21"/>
                <w:szCs w:val="16"/>
              </w:rPr>
              <w:t>得满分，未达到准</w:t>
            </w:r>
            <w:r>
              <w:rPr>
                <w:rFonts w:ascii="宋体" w:hAnsi="宋体" w:eastAsia="宋体" w:cs="宋体"/>
                <w:b w:val="0"/>
                <w:spacing w:val="-1"/>
                <w:sz w:val="21"/>
                <w:szCs w:val="16"/>
              </w:rPr>
              <w:t>确率按比例扣分</w:t>
            </w:r>
          </w:p>
        </w:tc>
        <w:tc>
          <w:tcPr>
            <w:tcW w:w="508" w:type="dxa"/>
            <w:tcMar>
              <w:left w:w="108" w:type="dxa"/>
              <w:right w:w="108" w:type="dxa"/>
            </w:tcMar>
            <w:vAlign w:val="top"/>
          </w:tcPr>
          <w:p w14:paraId="632DBC47">
            <w:pPr>
              <w:spacing w:line="289" w:lineRule="auto"/>
              <w:rPr>
                <w:rFonts w:ascii="Arial"/>
                <w:sz w:val="21"/>
              </w:rPr>
            </w:pPr>
          </w:p>
          <w:p w14:paraId="308F9075">
            <w:pPr>
              <w:spacing w:line="290" w:lineRule="auto"/>
              <w:rPr>
                <w:rFonts w:ascii="Arial"/>
                <w:sz w:val="21"/>
              </w:rPr>
            </w:pPr>
          </w:p>
          <w:p w14:paraId="7C20763F">
            <w:pPr>
              <w:spacing w:before="52"/>
              <w:ind w:left="151"/>
              <w:rPr>
                <w:sz w:val="16"/>
                <w:szCs w:val="16"/>
              </w:rPr>
            </w:pPr>
            <w:r>
              <w:rPr>
                <w:rFonts w:ascii="宋体" w:hAnsi="宋体" w:eastAsia="宋体" w:cs="宋体"/>
                <w:b w:val="0"/>
                <w:bCs/>
                <w:spacing w:val="-4"/>
                <w:sz w:val="21"/>
                <w:szCs w:val="16"/>
              </w:rPr>
              <w:t>1.5</w:t>
            </w:r>
          </w:p>
        </w:tc>
        <w:tc>
          <w:tcPr>
            <w:tcW w:w="633" w:type="dxa"/>
            <w:tcMar>
              <w:left w:w="108" w:type="dxa"/>
              <w:right w:w="108" w:type="dxa"/>
            </w:tcMar>
            <w:vAlign w:val="top"/>
          </w:tcPr>
          <w:p w14:paraId="53F816B9">
            <w:pPr>
              <w:spacing w:line="289" w:lineRule="auto"/>
              <w:rPr>
                <w:rFonts w:ascii="Arial"/>
                <w:sz w:val="21"/>
              </w:rPr>
            </w:pPr>
          </w:p>
          <w:p w14:paraId="43200E12">
            <w:pPr>
              <w:spacing w:line="290" w:lineRule="auto"/>
              <w:rPr>
                <w:rFonts w:ascii="Arial"/>
                <w:sz w:val="21"/>
              </w:rPr>
            </w:pPr>
          </w:p>
          <w:p w14:paraId="349441A0">
            <w:pPr>
              <w:spacing w:before="52"/>
              <w:ind w:left="212"/>
              <w:rPr>
                <w:sz w:val="16"/>
                <w:szCs w:val="16"/>
              </w:rPr>
            </w:pPr>
            <w:r>
              <w:rPr>
                <w:rFonts w:ascii="宋体" w:hAnsi="宋体" w:eastAsia="宋体" w:cs="宋体"/>
                <w:b w:val="0"/>
                <w:bCs/>
                <w:spacing w:val="-4"/>
                <w:sz w:val="21"/>
                <w:szCs w:val="16"/>
              </w:rPr>
              <w:t>1.5</w:t>
            </w:r>
          </w:p>
        </w:tc>
      </w:tr>
      <w:tr w14:paraId="5F447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2" w:hRule="atLeast"/>
          <w:tblHeader/>
        </w:trPr>
        <w:tc>
          <w:tcPr>
            <w:tcW w:w="758" w:type="dxa"/>
            <w:vMerge w:val="continue"/>
            <w:tcBorders>
              <w:top w:val="nil"/>
              <w:bottom w:val="nil"/>
            </w:tcBorders>
            <w:tcMar>
              <w:left w:w="108" w:type="dxa"/>
              <w:right w:w="108" w:type="dxa"/>
            </w:tcMar>
            <w:vAlign w:val="top"/>
          </w:tcPr>
          <w:p w14:paraId="4B500D1A">
            <w:pPr>
              <w:rPr>
                <w:rFonts w:ascii="Arial"/>
                <w:sz w:val="21"/>
              </w:rPr>
            </w:pPr>
          </w:p>
        </w:tc>
        <w:tc>
          <w:tcPr>
            <w:tcW w:w="793" w:type="dxa"/>
            <w:vMerge w:val="continue"/>
            <w:tcBorders>
              <w:top w:val="nil"/>
              <w:bottom w:val="nil"/>
            </w:tcBorders>
            <w:tcMar>
              <w:left w:w="108" w:type="dxa"/>
              <w:right w:w="108" w:type="dxa"/>
            </w:tcMar>
            <w:vAlign w:val="top"/>
          </w:tcPr>
          <w:p w14:paraId="63EA83ED">
            <w:pPr>
              <w:rPr>
                <w:rFonts w:ascii="Arial"/>
                <w:sz w:val="21"/>
              </w:rPr>
            </w:pPr>
          </w:p>
        </w:tc>
        <w:tc>
          <w:tcPr>
            <w:tcW w:w="993" w:type="dxa"/>
            <w:tcMar>
              <w:left w:w="108" w:type="dxa"/>
              <w:right w:w="108" w:type="dxa"/>
            </w:tcMar>
            <w:vAlign w:val="top"/>
          </w:tcPr>
          <w:p w14:paraId="572EE3FC">
            <w:pPr>
              <w:spacing w:line="288" w:lineRule="auto"/>
              <w:rPr>
                <w:rFonts w:ascii="Arial"/>
                <w:sz w:val="21"/>
              </w:rPr>
            </w:pPr>
          </w:p>
          <w:p w14:paraId="69B7C186">
            <w:pPr>
              <w:spacing w:before="52" w:line="220" w:lineRule="auto"/>
              <w:ind w:left="182"/>
              <w:rPr>
                <w:sz w:val="16"/>
                <w:szCs w:val="16"/>
              </w:rPr>
            </w:pPr>
            <w:r>
              <w:rPr>
                <w:rFonts w:ascii="宋体" w:hAnsi="宋体" w:eastAsia="宋体" w:cs="宋体"/>
                <w:b w:val="0"/>
                <w:spacing w:val="-2"/>
                <w:sz w:val="21"/>
                <w:szCs w:val="16"/>
              </w:rPr>
              <w:t>资金结算</w:t>
            </w:r>
          </w:p>
          <w:p w14:paraId="35B76854">
            <w:pPr>
              <w:spacing w:before="6" w:line="220" w:lineRule="auto"/>
              <w:ind w:left="122"/>
              <w:rPr>
                <w:sz w:val="16"/>
                <w:szCs w:val="16"/>
              </w:rPr>
            </w:pPr>
            <w:r>
              <w:rPr>
                <w:rFonts w:hint="eastAsia" w:ascii="宋体" w:hAnsi="宋体" w:eastAsia="宋体" w:cs="宋体"/>
                <w:b w:val="0"/>
                <w:spacing w:val="-8"/>
                <w:sz w:val="21"/>
                <w:szCs w:val="16"/>
                <w:lang w:eastAsia="zh-CN"/>
              </w:rPr>
              <w:t>（</w:t>
            </w:r>
            <w:r>
              <w:rPr>
                <w:rFonts w:ascii="宋体" w:hAnsi="宋体" w:eastAsia="宋体" w:cs="宋体"/>
                <w:b w:val="0"/>
                <w:spacing w:val="-8"/>
                <w:sz w:val="21"/>
                <w:szCs w:val="16"/>
              </w:rPr>
              <w:t>拨</w:t>
            </w:r>
            <w:r>
              <w:rPr>
                <w:rFonts w:ascii="宋体" w:hAnsi="宋体" w:eastAsia="宋体" w:cs="宋体"/>
                <w:b w:val="0"/>
                <w:spacing w:val="10"/>
                <w:sz w:val="21"/>
                <w:szCs w:val="16"/>
              </w:rPr>
              <w:t xml:space="preserve"> </w:t>
            </w:r>
            <w:r>
              <w:rPr>
                <w:rFonts w:ascii="宋体" w:hAnsi="宋体" w:eastAsia="宋体" w:cs="宋体"/>
                <w:b w:val="0"/>
                <w:spacing w:val="-8"/>
                <w:sz w:val="21"/>
                <w:szCs w:val="16"/>
              </w:rPr>
              <w:t>付、下</w:t>
            </w:r>
          </w:p>
          <w:p w14:paraId="65F75EFD">
            <w:pPr>
              <w:spacing w:before="5" w:line="221" w:lineRule="auto"/>
              <w:ind w:left="256"/>
              <w:rPr>
                <w:sz w:val="16"/>
                <w:szCs w:val="16"/>
              </w:rPr>
            </w:pPr>
            <w:r>
              <w:rPr>
                <w:rFonts w:ascii="宋体" w:hAnsi="宋体" w:eastAsia="宋体" w:cs="宋体"/>
                <w:b w:val="0"/>
                <w:spacing w:val="-1"/>
                <w:sz w:val="21"/>
                <w:szCs w:val="16"/>
              </w:rPr>
              <w:t>达、发</w:t>
            </w:r>
          </w:p>
          <w:p w14:paraId="2E85A2C3">
            <w:pPr>
              <w:spacing w:before="5" w:line="220" w:lineRule="auto"/>
              <w:ind w:left="134"/>
              <w:rPr>
                <w:sz w:val="16"/>
                <w:szCs w:val="16"/>
              </w:rPr>
            </w:pPr>
            <w:r>
              <w:rPr>
                <w:rFonts w:ascii="宋体" w:hAnsi="宋体" w:eastAsia="宋体" w:cs="宋体"/>
                <w:b w:val="0"/>
                <w:spacing w:val="-1"/>
                <w:sz w:val="21"/>
                <w:szCs w:val="16"/>
              </w:rPr>
              <w:t>放</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准确率</w:t>
            </w:r>
          </w:p>
        </w:tc>
        <w:tc>
          <w:tcPr>
            <w:tcW w:w="4508" w:type="dxa"/>
            <w:tcMar>
              <w:left w:w="108" w:type="dxa"/>
              <w:right w:w="108" w:type="dxa"/>
            </w:tcMar>
            <w:vAlign w:val="top"/>
          </w:tcPr>
          <w:p w14:paraId="50E26680">
            <w:pPr>
              <w:spacing w:before="241" w:line="228" w:lineRule="auto"/>
              <w:ind w:left="28" w:right="56" w:firstLine="3"/>
              <w:jc w:val="both"/>
              <w:rPr>
                <w:sz w:val="16"/>
                <w:szCs w:val="16"/>
              </w:rPr>
            </w:pPr>
            <w:r>
              <w:rPr>
                <w:rFonts w:ascii="宋体" w:hAnsi="宋体" w:eastAsia="宋体" w:cs="宋体"/>
                <w:b w:val="0"/>
                <w:sz w:val="21"/>
                <w:szCs w:val="16"/>
              </w:rPr>
              <w:t>实际结算金额/合同约定应结算金额×100%。祥坂污水厂污水处理服务费结算单价，根据《市十六届政府第93次常务会议纪要</w:t>
            </w:r>
            <w:r>
              <w:rPr>
                <w:rFonts w:ascii="宋体" w:hAnsi="宋体" w:eastAsia="宋体" w:cs="宋体"/>
                <w:b w:val="0"/>
                <w:spacing w:val="7"/>
                <w:sz w:val="21"/>
                <w:szCs w:val="16"/>
              </w:rPr>
              <w:t xml:space="preserve">  </w:t>
            </w:r>
            <w:r>
              <w:rPr>
                <w:rFonts w:ascii="宋体" w:hAnsi="宋体" w:eastAsia="宋体" w:cs="宋体"/>
                <w:b w:val="0"/>
                <w:sz w:val="21"/>
                <w:szCs w:val="16"/>
              </w:rPr>
              <w:t>》</w:t>
            </w:r>
            <w:r>
              <w:rPr>
                <w:rFonts w:hint="eastAsia" w:ascii="宋体" w:hAnsi="宋体" w:eastAsia="宋体" w:cs="宋体"/>
                <w:b w:val="0"/>
                <w:sz w:val="21"/>
                <w:szCs w:val="16"/>
                <w:lang w:eastAsia="zh-CN"/>
              </w:rPr>
              <w:t>（</w:t>
            </w:r>
            <w:r>
              <w:rPr>
                <w:rFonts w:ascii="宋体" w:hAnsi="宋体" w:eastAsia="宋体" w:cs="宋体"/>
                <w:b w:val="0"/>
                <w:sz w:val="21"/>
                <w:szCs w:val="16"/>
              </w:rPr>
              <w:t>〔2024〕17号</w:t>
            </w:r>
            <w:r>
              <w:rPr>
                <w:rFonts w:hint="eastAsia" w:ascii="宋体" w:hAnsi="宋体" w:eastAsia="宋体" w:cs="宋体"/>
                <w:b w:val="0"/>
                <w:sz w:val="21"/>
                <w:szCs w:val="16"/>
                <w:lang w:eastAsia="zh-CN"/>
              </w:rPr>
              <w:t>）</w:t>
            </w:r>
            <w:r>
              <w:rPr>
                <w:rFonts w:ascii="宋体" w:hAnsi="宋体" w:eastAsia="宋体" w:cs="宋体"/>
                <w:b w:val="0"/>
                <w:sz w:val="21"/>
                <w:szCs w:val="16"/>
              </w:rPr>
              <w:t>，《福州市财政局关于洋里、祥坂污水厂污水处理服务费单价的批复》</w:t>
            </w:r>
            <w:r>
              <w:rPr>
                <w:rFonts w:hint="eastAsia" w:ascii="宋体" w:hAnsi="宋体" w:eastAsia="宋体" w:cs="宋体"/>
                <w:b w:val="0"/>
                <w:sz w:val="21"/>
                <w:szCs w:val="16"/>
                <w:lang w:eastAsia="zh-CN"/>
              </w:rPr>
              <w:t>（</w:t>
            </w:r>
            <w:r>
              <w:rPr>
                <w:rFonts w:ascii="宋体" w:hAnsi="宋体" w:eastAsia="宋体" w:cs="宋体"/>
                <w:b w:val="0"/>
                <w:sz w:val="21"/>
                <w:szCs w:val="16"/>
              </w:rPr>
              <w:t>榕财建</w:t>
            </w:r>
            <w:r>
              <w:rPr>
                <w:rFonts w:hint="eastAsia" w:ascii="宋体" w:hAnsi="宋体" w:cs="宋体"/>
                <w:b w:val="0"/>
                <w:sz w:val="21"/>
                <w:szCs w:val="16"/>
                <w:lang w:eastAsia="zh-CN"/>
              </w:rPr>
              <w:t>〔</w:t>
            </w:r>
            <w:r>
              <w:fldChar w:fldCharType="begin"/>
            </w:r>
            <w:r>
              <w:instrText xml:space="preserve"> HYPERLINK \l "bookmark30" </w:instrText>
            </w:r>
            <w:r>
              <w:fldChar w:fldCharType="separate"/>
            </w:r>
            <w:r>
              <w:rPr>
                <w:rFonts w:ascii="宋体" w:hAnsi="宋体" w:eastAsia="宋体" w:cs="宋体"/>
                <w:b w:val="0"/>
                <w:sz w:val="21"/>
                <w:szCs w:val="16"/>
              </w:rPr>
              <w:t>2024</w:t>
            </w:r>
            <w:r>
              <w:rPr>
                <w:rFonts w:ascii="宋体" w:hAnsi="宋体" w:eastAsia="宋体" w:cs="宋体"/>
                <w:b w:val="0"/>
                <w:sz w:val="21"/>
                <w:szCs w:val="16"/>
              </w:rPr>
              <w:fldChar w:fldCharType="end"/>
            </w:r>
            <w:r>
              <w:rPr>
                <w:rFonts w:hint="eastAsia" w:ascii="宋体" w:hAnsi="宋体" w:cs="宋体"/>
                <w:b w:val="0"/>
                <w:sz w:val="21"/>
                <w:szCs w:val="16"/>
                <w:lang w:eastAsia="zh-CN"/>
              </w:rPr>
              <w:t>〕</w:t>
            </w:r>
            <w:r>
              <w:rPr>
                <w:rFonts w:ascii="宋体" w:hAnsi="宋体" w:eastAsia="宋体" w:cs="宋体"/>
                <w:b w:val="0"/>
                <w:sz w:val="21"/>
                <w:szCs w:val="16"/>
              </w:rPr>
              <w:t>28号</w:t>
            </w:r>
            <w:r>
              <w:rPr>
                <w:rFonts w:hint="eastAsia" w:ascii="宋体" w:hAnsi="宋体" w:eastAsia="宋体" w:cs="宋体"/>
                <w:b w:val="0"/>
                <w:sz w:val="21"/>
                <w:szCs w:val="16"/>
                <w:lang w:eastAsia="zh-CN"/>
              </w:rPr>
              <w:t>）</w:t>
            </w:r>
            <w:r>
              <w:rPr>
                <w:rFonts w:ascii="宋体" w:hAnsi="宋体" w:eastAsia="宋体" w:cs="宋体"/>
                <w:b w:val="0"/>
                <w:sz w:val="21"/>
                <w:szCs w:val="16"/>
              </w:rPr>
              <w:t>，祥坂厂从提</w:t>
            </w:r>
            <w:r>
              <w:rPr>
                <w:rFonts w:ascii="宋体" w:hAnsi="宋体" w:eastAsia="宋体" w:cs="宋体"/>
                <w:b w:val="0"/>
                <w:spacing w:val="-1"/>
                <w:sz w:val="21"/>
                <w:szCs w:val="16"/>
              </w:rPr>
              <w:t>标改造商业试运营起执行新单价2.1元/吨。</w:t>
            </w:r>
          </w:p>
        </w:tc>
        <w:tc>
          <w:tcPr>
            <w:tcW w:w="2928" w:type="dxa"/>
            <w:tcMar>
              <w:left w:w="108" w:type="dxa"/>
              <w:right w:w="108" w:type="dxa"/>
            </w:tcMar>
            <w:vAlign w:val="top"/>
          </w:tcPr>
          <w:p w14:paraId="04C8763F">
            <w:pPr>
              <w:spacing w:line="241" w:lineRule="auto"/>
              <w:rPr>
                <w:rFonts w:ascii="Arial"/>
                <w:sz w:val="21"/>
              </w:rPr>
            </w:pPr>
          </w:p>
          <w:p w14:paraId="46D09428">
            <w:pPr>
              <w:spacing w:line="242" w:lineRule="auto"/>
              <w:rPr>
                <w:rFonts w:ascii="Arial"/>
                <w:sz w:val="21"/>
              </w:rPr>
            </w:pPr>
          </w:p>
          <w:p w14:paraId="75C75D4A">
            <w:pPr>
              <w:spacing w:before="52" w:line="229" w:lineRule="auto"/>
              <w:ind w:left="30" w:right="312"/>
              <w:rPr>
                <w:sz w:val="16"/>
                <w:szCs w:val="16"/>
              </w:rPr>
            </w:pPr>
            <w:r>
              <w:rPr>
                <w:rFonts w:ascii="宋体" w:hAnsi="宋体" w:eastAsia="宋体" w:cs="宋体"/>
                <w:b w:val="0"/>
                <w:sz w:val="21"/>
                <w:szCs w:val="16"/>
              </w:rPr>
              <w:t>达到准确率</w:t>
            </w:r>
            <w:r>
              <w:rPr>
                <w:rFonts w:hint="eastAsia" w:ascii="宋体" w:hAnsi="宋体" w:eastAsia="宋体" w:cs="宋体"/>
                <w:b w:val="0"/>
                <w:sz w:val="21"/>
                <w:szCs w:val="16"/>
                <w:lang w:eastAsia="zh-CN"/>
              </w:rPr>
              <w:t>（</w:t>
            </w:r>
            <w:r>
              <w:rPr>
                <w:rFonts w:ascii="宋体" w:hAnsi="宋体" w:eastAsia="宋体" w:cs="宋体"/>
                <w:b w:val="0"/>
                <w:sz w:val="21"/>
                <w:szCs w:val="16"/>
              </w:rPr>
              <w:t>100%</w:t>
            </w:r>
            <w:r>
              <w:rPr>
                <w:rFonts w:hint="eastAsia" w:ascii="宋体" w:hAnsi="宋体" w:eastAsia="宋体" w:cs="宋体"/>
                <w:b w:val="0"/>
                <w:sz w:val="21"/>
                <w:szCs w:val="16"/>
                <w:lang w:eastAsia="zh-CN"/>
              </w:rPr>
              <w:t>）</w:t>
            </w:r>
            <w:r>
              <w:rPr>
                <w:rFonts w:ascii="宋体" w:hAnsi="宋体" w:eastAsia="宋体" w:cs="宋体"/>
                <w:b w:val="0"/>
                <w:sz w:val="21"/>
                <w:szCs w:val="16"/>
              </w:rPr>
              <w:t>得满分，未达到准</w:t>
            </w:r>
            <w:r>
              <w:rPr>
                <w:rFonts w:ascii="宋体" w:hAnsi="宋体" w:eastAsia="宋体" w:cs="宋体"/>
                <w:b w:val="0"/>
                <w:spacing w:val="-1"/>
                <w:sz w:val="21"/>
                <w:szCs w:val="16"/>
              </w:rPr>
              <w:t>确率按比例扣分</w:t>
            </w:r>
          </w:p>
        </w:tc>
        <w:tc>
          <w:tcPr>
            <w:tcW w:w="508" w:type="dxa"/>
            <w:tcMar>
              <w:left w:w="108" w:type="dxa"/>
              <w:right w:w="108" w:type="dxa"/>
            </w:tcMar>
            <w:vAlign w:val="top"/>
          </w:tcPr>
          <w:p w14:paraId="09322489">
            <w:pPr>
              <w:spacing w:line="290" w:lineRule="auto"/>
              <w:rPr>
                <w:rFonts w:ascii="Arial"/>
                <w:sz w:val="21"/>
              </w:rPr>
            </w:pPr>
          </w:p>
          <w:p w14:paraId="2C5F2B3A">
            <w:pPr>
              <w:spacing w:line="291" w:lineRule="auto"/>
              <w:rPr>
                <w:rFonts w:ascii="Arial"/>
                <w:sz w:val="21"/>
              </w:rPr>
            </w:pPr>
          </w:p>
          <w:p w14:paraId="6B4D0DB4">
            <w:pPr>
              <w:spacing w:before="52"/>
              <w:ind w:left="151"/>
              <w:rPr>
                <w:sz w:val="16"/>
                <w:szCs w:val="16"/>
              </w:rPr>
            </w:pPr>
            <w:r>
              <w:rPr>
                <w:rFonts w:ascii="宋体" w:hAnsi="宋体" w:eastAsia="宋体" w:cs="宋体"/>
                <w:b w:val="0"/>
                <w:bCs/>
                <w:spacing w:val="-4"/>
                <w:sz w:val="21"/>
                <w:szCs w:val="16"/>
              </w:rPr>
              <w:t>1.5</w:t>
            </w:r>
          </w:p>
        </w:tc>
        <w:tc>
          <w:tcPr>
            <w:tcW w:w="633" w:type="dxa"/>
            <w:tcMar>
              <w:left w:w="108" w:type="dxa"/>
              <w:right w:w="108" w:type="dxa"/>
            </w:tcMar>
            <w:vAlign w:val="top"/>
          </w:tcPr>
          <w:p w14:paraId="1FB88B1F">
            <w:pPr>
              <w:spacing w:line="290" w:lineRule="auto"/>
              <w:rPr>
                <w:rFonts w:ascii="Arial"/>
                <w:sz w:val="21"/>
              </w:rPr>
            </w:pPr>
          </w:p>
          <w:p w14:paraId="1E0A5AC7">
            <w:pPr>
              <w:spacing w:line="291" w:lineRule="auto"/>
              <w:rPr>
                <w:rFonts w:ascii="Arial"/>
                <w:sz w:val="21"/>
              </w:rPr>
            </w:pPr>
          </w:p>
          <w:p w14:paraId="45FFF28D">
            <w:pPr>
              <w:spacing w:before="52"/>
              <w:ind w:left="212"/>
              <w:rPr>
                <w:sz w:val="16"/>
                <w:szCs w:val="16"/>
              </w:rPr>
            </w:pPr>
            <w:r>
              <w:rPr>
                <w:rFonts w:ascii="宋体" w:hAnsi="宋体" w:eastAsia="宋体" w:cs="宋体"/>
                <w:b w:val="0"/>
                <w:bCs/>
                <w:spacing w:val="-4"/>
                <w:sz w:val="21"/>
                <w:szCs w:val="16"/>
              </w:rPr>
              <w:t>1.5</w:t>
            </w:r>
          </w:p>
        </w:tc>
      </w:tr>
      <w:tr w14:paraId="0FC73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2" w:hRule="atLeast"/>
          <w:tblHeader/>
        </w:trPr>
        <w:tc>
          <w:tcPr>
            <w:tcW w:w="758" w:type="dxa"/>
            <w:vMerge w:val="continue"/>
            <w:tcBorders>
              <w:top w:val="nil"/>
              <w:bottom w:val="nil"/>
            </w:tcBorders>
            <w:tcMar>
              <w:left w:w="108" w:type="dxa"/>
              <w:right w:w="108" w:type="dxa"/>
            </w:tcMar>
            <w:vAlign w:val="top"/>
          </w:tcPr>
          <w:p w14:paraId="1F8CA973">
            <w:pPr>
              <w:rPr>
                <w:rFonts w:ascii="Arial"/>
                <w:sz w:val="21"/>
              </w:rPr>
            </w:pPr>
          </w:p>
        </w:tc>
        <w:tc>
          <w:tcPr>
            <w:tcW w:w="793" w:type="dxa"/>
            <w:vMerge w:val="continue"/>
            <w:tcBorders>
              <w:top w:val="nil"/>
              <w:bottom w:val="nil"/>
            </w:tcBorders>
            <w:tcMar>
              <w:left w:w="108" w:type="dxa"/>
              <w:right w:w="108" w:type="dxa"/>
            </w:tcMar>
            <w:vAlign w:val="top"/>
          </w:tcPr>
          <w:p w14:paraId="3D92B214">
            <w:pPr>
              <w:rPr>
                <w:rFonts w:ascii="Arial"/>
                <w:sz w:val="21"/>
              </w:rPr>
            </w:pPr>
          </w:p>
        </w:tc>
        <w:tc>
          <w:tcPr>
            <w:tcW w:w="993" w:type="dxa"/>
            <w:tcMar>
              <w:left w:w="108" w:type="dxa"/>
              <w:right w:w="108" w:type="dxa"/>
            </w:tcMar>
            <w:vAlign w:val="top"/>
          </w:tcPr>
          <w:p w14:paraId="3B34A335">
            <w:pPr>
              <w:spacing w:line="289" w:lineRule="auto"/>
              <w:rPr>
                <w:rFonts w:ascii="Arial"/>
                <w:sz w:val="21"/>
              </w:rPr>
            </w:pPr>
          </w:p>
          <w:p w14:paraId="1912FDD5">
            <w:pPr>
              <w:spacing w:before="52" w:line="220" w:lineRule="auto"/>
              <w:ind w:left="182"/>
              <w:rPr>
                <w:sz w:val="16"/>
                <w:szCs w:val="16"/>
              </w:rPr>
            </w:pPr>
            <w:r>
              <w:rPr>
                <w:rFonts w:ascii="宋体" w:hAnsi="宋体" w:eastAsia="宋体" w:cs="宋体"/>
                <w:b w:val="0"/>
                <w:spacing w:val="-2"/>
                <w:sz w:val="21"/>
                <w:szCs w:val="16"/>
              </w:rPr>
              <w:t>资金结算</w:t>
            </w:r>
          </w:p>
          <w:p w14:paraId="0DF1B84E">
            <w:pPr>
              <w:spacing w:before="6" w:line="220" w:lineRule="auto"/>
              <w:ind w:left="122"/>
              <w:rPr>
                <w:sz w:val="16"/>
                <w:szCs w:val="16"/>
              </w:rPr>
            </w:pPr>
            <w:r>
              <w:rPr>
                <w:rFonts w:hint="eastAsia" w:ascii="宋体" w:hAnsi="宋体" w:eastAsia="宋体" w:cs="宋体"/>
                <w:b w:val="0"/>
                <w:spacing w:val="-8"/>
                <w:sz w:val="21"/>
                <w:szCs w:val="16"/>
                <w:lang w:eastAsia="zh-CN"/>
              </w:rPr>
              <w:t>（</w:t>
            </w:r>
            <w:r>
              <w:rPr>
                <w:rFonts w:ascii="宋体" w:hAnsi="宋体" w:eastAsia="宋体" w:cs="宋体"/>
                <w:b w:val="0"/>
                <w:spacing w:val="-8"/>
                <w:sz w:val="21"/>
                <w:szCs w:val="16"/>
              </w:rPr>
              <w:t>拨</w:t>
            </w:r>
            <w:r>
              <w:rPr>
                <w:rFonts w:ascii="宋体" w:hAnsi="宋体" w:eastAsia="宋体" w:cs="宋体"/>
                <w:b w:val="0"/>
                <w:spacing w:val="10"/>
                <w:sz w:val="21"/>
                <w:szCs w:val="16"/>
              </w:rPr>
              <w:t xml:space="preserve"> </w:t>
            </w:r>
            <w:r>
              <w:rPr>
                <w:rFonts w:ascii="宋体" w:hAnsi="宋体" w:eastAsia="宋体" w:cs="宋体"/>
                <w:b w:val="0"/>
                <w:spacing w:val="-8"/>
                <w:sz w:val="21"/>
                <w:szCs w:val="16"/>
              </w:rPr>
              <w:t>付、下</w:t>
            </w:r>
          </w:p>
          <w:p w14:paraId="74796D2A">
            <w:pPr>
              <w:spacing w:before="5" w:line="221" w:lineRule="auto"/>
              <w:ind w:left="256"/>
              <w:rPr>
                <w:sz w:val="16"/>
                <w:szCs w:val="16"/>
              </w:rPr>
            </w:pPr>
            <w:r>
              <w:rPr>
                <w:rFonts w:ascii="宋体" w:hAnsi="宋体" w:eastAsia="宋体" w:cs="宋体"/>
                <w:b w:val="0"/>
                <w:spacing w:val="-1"/>
                <w:sz w:val="21"/>
                <w:szCs w:val="16"/>
              </w:rPr>
              <w:t>达、发</w:t>
            </w:r>
          </w:p>
          <w:p w14:paraId="138771CA">
            <w:pPr>
              <w:spacing w:before="5" w:line="220" w:lineRule="auto"/>
              <w:ind w:left="134"/>
              <w:rPr>
                <w:sz w:val="16"/>
                <w:szCs w:val="16"/>
              </w:rPr>
            </w:pPr>
            <w:r>
              <w:rPr>
                <w:rFonts w:ascii="宋体" w:hAnsi="宋体" w:eastAsia="宋体" w:cs="宋体"/>
                <w:b w:val="0"/>
                <w:spacing w:val="-1"/>
                <w:sz w:val="21"/>
                <w:szCs w:val="16"/>
              </w:rPr>
              <w:t>放</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准确率</w:t>
            </w:r>
          </w:p>
        </w:tc>
        <w:tc>
          <w:tcPr>
            <w:tcW w:w="4508" w:type="dxa"/>
            <w:tcMar>
              <w:left w:w="108" w:type="dxa"/>
              <w:right w:w="108" w:type="dxa"/>
            </w:tcMar>
            <w:vAlign w:val="top"/>
          </w:tcPr>
          <w:p w14:paraId="0B9A0108">
            <w:pPr>
              <w:spacing w:before="242" w:line="228" w:lineRule="auto"/>
              <w:ind w:left="28" w:right="39" w:firstLine="2"/>
              <w:jc w:val="both"/>
              <w:rPr>
                <w:sz w:val="16"/>
                <w:szCs w:val="16"/>
              </w:rPr>
            </w:pPr>
            <w:r>
              <w:rPr>
                <w:rFonts w:ascii="宋体" w:hAnsi="宋体" w:eastAsia="宋体" w:cs="宋体"/>
                <w:b w:val="0"/>
                <w:sz w:val="21"/>
                <w:szCs w:val="16"/>
              </w:rPr>
              <w:t>实际结算金额/合同约定应结算金额×100%。浮村污水厂污水处</w:t>
            </w:r>
            <w:r>
              <w:rPr>
                <w:rFonts w:ascii="宋体" w:hAnsi="宋体" w:eastAsia="宋体" w:cs="宋体"/>
                <w:b w:val="0"/>
                <w:spacing w:val="1"/>
                <w:sz w:val="21"/>
                <w:szCs w:val="16"/>
              </w:rPr>
              <w:t>理服务费结算单价，根据市政府</w:t>
            </w:r>
            <w:r>
              <w:rPr>
                <w:rFonts w:ascii="宋体" w:hAnsi="宋体" w:eastAsia="宋体" w:cs="宋体"/>
                <w:b w:val="0"/>
                <w:sz w:val="21"/>
                <w:szCs w:val="16"/>
              </w:rPr>
              <w:t>GZ</w:t>
            </w:r>
            <w:r>
              <w:rPr>
                <w:rFonts w:ascii="宋体" w:hAnsi="宋体" w:eastAsia="宋体" w:cs="宋体"/>
                <w:b w:val="0"/>
                <w:spacing w:val="1"/>
                <w:sz w:val="21"/>
                <w:szCs w:val="16"/>
              </w:rPr>
              <w:t>2021</w:t>
            </w:r>
            <w:r>
              <w:rPr>
                <w:rFonts w:ascii="宋体" w:hAnsi="宋体" w:eastAsia="宋体" w:cs="宋体"/>
                <w:b w:val="0"/>
                <w:sz w:val="21"/>
                <w:szCs w:val="16"/>
              </w:rPr>
              <w:t>CJ</w:t>
            </w:r>
            <w:r>
              <w:rPr>
                <w:rFonts w:ascii="宋体" w:hAnsi="宋体" w:eastAsia="宋体" w:cs="宋体"/>
                <w:b w:val="0"/>
                <w:spacing w:val="1"/>
                <w:sz w:val="21"/>
                <w:szCs w:val="16"/>
              </w:rPr>
              <w:t>01786号文件办理</w:t>
            </w:r>
            <w:r>
              <w:rPr>
                <w:rFonts w:ascii="宋体" w:hAnsi="宋体" w:eastAsia="宋体" w:cs="宋体"/>
                <w:b w:val="0"/>
                <w:sz w:val="21"/>
                <w:szCs w:val="16"/>
              </w:rPr>
              <w:t>告知单，《福州市城乡建设局 福州市财政局关于浮村污水厂污水处理暂定价事宜的请示》</w:t>
            </w:r>
            <w:r>
              <w:rPr>
                <w:rFonts w:hint="eastAsia" w:ascii="宋体" w:hAnsi="宋体" w:eastAsia="宋体" w:cs="宋体"/>
                <w:b w:val="0"/>
                <w:sz w:val="21"/>
                <w:szCs w:val="16"/>
                <w:lang w:eastAsia="zh-CN"/>
              </w:rPr>
              <w:t>（</w:t>
            </w:r>
            <w:r>
              <w:rPr>
                <w:rFonts w:ascii="宋体" w:hAnsi="宋体" w:eastAsia="宋体" w:cs="宋体"/>
                <w:b w:val="0"/>
                <w:sz w:val="21"/>
                <w:szCs w:val="16"/>
              </w:rPr>
              <w:t>榕建内河</w:t>
            </w:r>
            <w:r>
              <w:rPr>
                <w:rFonts w:hint="eastAsia" w:ascii="宋体" w:hAnsi="宋体" w:cs="宋体"/>
                <w:b w:val="0"/>
                <w:sz w:val="21"/>
                <w:szCs w:val="16"/>
                <w:lang w:eastAsia="zh-CN"/>
              </w:rPr>
              <w:t>〔</w:t>
            </w:r>
            <w:r>
              <w:fldChar w:fldCharType="begin"/>
            </w:r>
            <w:r>
              <w:instrText xml:space="preserve"> HYPERLINK \l "bookmark31" </w:instrText>
            </w:r>
            <w:r>
              <w:fldChar w:fldCharType="separate"/>
            </w:r>
            <w:r>
              <w:rPr>
                <w:rFonts w:ascii="宋体" w:hAnsi="宋体" w:eastAsia="宋体" w:cs="宋体"/>
                <w:b w:val="0"/>
                <w:sz w:val="21"/>
                <w:szCs w:val="16"/>
              </w:rPr>
              <w:t>2021</w:t>
            </w:r>
            <w:r>
              <w:rPr>
                <w:rFonts w:ascii="宋体" w:hAnsi="宋体" w:eastAsia="宋体" w:cs="宋体"/>
                <w:b w:val="0"/>
                <w:sz w:val="21"/>
                <w:szCs w:val="16"/>
              </w:rPr>
              <w:fldChar w:fldCharType="end"/>
            </w:r>
            <w:r>
              <w:rPr>
                <w:rFonts w:hint="eastAsia" w:ascii="宋体" w:hAnsi="宋体" w:cs="宋体"/>
                <w:b w:val="0"/>
                <w:sz w:val="21"/>
                <w:szCs w:val="16"/>
                <w:lang w:eastAsia="zh-CN"/>
              </w:rPr>
              <w:t>〕</w:t>
            </w:r>
            <w:r>
              <w:rPr>
                <w:rFonts w:ascii="宋体" w:hAnsi="宋体" w:eastAsia="宋体" w:cs="宋体"/>
                <w:b w:val="0"/>
                <w:sz w:val="21"/>
                <w:szCs w:val="16"/>
              </w:rPr>
              <w:t>448号</w:t>
            </w:r>
            <w:r>
              <w:rPr>
                <w:rFonts w:hint="eastAsia" w:ascii="宋体" w:hAnsi="宋体" w:eastAsia="宋体" w:cs="宋体"/>
                <w:b w:val="0"/>
                <w:sz w:val="21"/>
                <w:szCs w:val="16"/>
                <w:lang w:eastAsia="zh-CN"/>
              </w:rPr>
              <w:t>）</w:t>
            </w:r>
            <w:r>
              <w:rPr>
                <w:rFonts w:ascii="宋体" w:hAnsi="宋体" w:eastAsia="宋体" w:cs="宋体"/>
                <w:b w:val="0"/>
                <w:sz w:val="21"/>
                <w:szCs w:val="16"/>
              </w:rPr>
              <w:t>，浮村污水厂污</w:t>
            </w:r>
            <w:r>
              <w:rPr>
                <w:rFonts w:ascii="宋体" w:hAnsi="宋体" w:eastAsia="宋体" w:cs="宋体"/>
                <w:b w:val="0"/>
                <w:spacing w:val="-1"/>
                <w:sz w:val="21"/>
                <w:szCs w:val="16"/>
              </w:rPr>
              <w:t>水处理服务单价暂按1.9元/吨执行。</w:t>
            </w:r>
          </w:p>
        </w:tc>
        <w:tc>
          <w:tcPr>
            <w:tcW w:w="2928" w:type="dxa"/>
            <w:tcMar>
              <w:left w:w="108" w:type="dxa"/>
              <w:right w:w="108" w:type="dxa"/>
            </w:tcMar>
            <w:vAlign w:val="top"/>
          </w:tcPr>
          <w:p w14:paraId="6FA13403">
            <w:pPr>
              <w:spacing w:line="242" w:lineRule="auto"/>
              <w:rPr>
                <w:rFonts w:ascii="Arial"/>
                <w:sz w:val="21"/>
              </w:rPr>
            </w:pPr>
          </w:p>
          <w:p w14:paraId="52DE960E">
            <w:pPr>
              <w:spacing w:line="242" w:lineRule="auto"/>
              <w:rPr>
                <w:rFonts w:ascii="Arial"/>
                <w:sz w:val="21"/>
              </w:rPr>
            </w:pPr>
          </w:p>
          <w:p w14:paraId="4BA00D1A">
            <w:pPr>
              <w:spacing w:before="52" w:line="229" w:lineRule="auto"/>
              <w:ind w:left="30" w:right="312"/>
              <w:rPr>
                <w:sz w:val="16"/>
                <w:szCs w:val="16"/>
              </w:rPr>
            </w:pPr>
            <w:r>
              <w:rPr>
                <w:rFonts w:ascii="宋体" w:hAnsi="宋体" w:eastAsia="宋体" w:cs="宋体"/>
                <w:b w:val="0"/>
                <w:sz w:val="21"/>
                <w:szCs w:val="16"/>
              </w:rPr>
              <w:t>达到准确率</w:t>
            </w:r>
            <w:r>
              <w:rPr>
                <w:rFonts w:hint="eastAsia" w:ascii="宋体" w:hAnsi="宋体" w:eastAsia="宋体" w:cs="宋体"/>
                <w:b w:val="0"/>
                <w:sz w:val="21"/>
                <w:szCs w:val="16"/>
                <w:lang w:eastAsia="zh-CN"/>
              </w:rPr>
              <w:t>（</w:t>
            </w:r>
            <w:r>
              <w:rPr>
                <w:rFonts w:ascii="宋体" w:hAnsi="宋体" w:eastAsia="宋体" w:cs="宋体"/>
                <w:b w:val="0"/>
                <w:sz w:val="21"/>
                <w:szCs w:val="16"/>
              </w:rPr>
              <w:t>100%</w:t>
            </w:r>
            <w:r>
              <w:rPr>
                <w:rFonts w:hint="eastAsia" w:ascii="宋体" w:hAnsi="宋体" w:eastAsia="宋体" w:cs="宋体"/>
                <w:b w:val="0"/>
                <w:sz w:val="21"/>
                <w:szCs w:val="16"/>
                <w:lang w:eastAsia="zh-CN"/>
              </w:rPr>
              <w:t>）</w:t>
            </w:r>
            <w:r>
              <w:rPr>
                <w:rFonts w:ascii="宋体" w:hAnsi="宋体" w:eastAsia="宋体" w:cs="宋体"/>
                <w:b w:val="0"/>
                <w:sz w:val="21"/>
                <w:szCs w:val="16"/>
              </w:rPr>
              <w:t>得满分，未达到准</w:t>
            </w:r>
            <w:r>
              <w:rPr>
                <w:rFonts w:ascii="宋体" w:hAnsi="宋体" w:eastAsia="宋体" w:cs="宋体"/>
                <w:b w:val="0"/>
                <w:spacing w:val="-1"/>
                <w:sz w:val="21"/>
                <w:szCs w:val="16"/>
              </w:rPr>
              <w:t>确率按比例扣分</w:t>
            </w:r>
          </w:p>
        </w:tc>
        <w:tc>
          <w:tcPr>
            <w:tcW w:w="508" w:type="dxa"/>
            <w:tcMar>
              <w:left w:w="108" w:type="dxa"/>
              <w:right w:w="108" w:type="dxa"/>
            </w:tcMar>
            <w:vAlign w:val="top"/>
          </w:tcPr>
          <w:p w14:paraId="20C8C949">
            <w:pPr>
              <w:spacing w:line="291" w:lineRule="auto"/>
              <w:rPr>
                <w:rFonts w:ascii="Arial"/>
                <w:sz w:val="21"/>
              </w:rPr>
            </w:pPr>
          </w:p>
          <w:p w14:paraId="4BA9F547">
            <w:pPr>
              <w:spacing w:line="291" w:lineRule="auto"/>
              <w:rPr>
                <w:rFonts w:ascii="Arial"/>
                <w:sz w:val="21"/>
              </w:rPr>
            </w:pPr>
          </w:p>
          <w:p w14:paraId="58E9885E">
            <w:pPr>
              <w:spacing w:before="52"/>
              <w:ind w:left="151"/>
              <w:rPr>
                <w:sz w:val="16"/>
                <w:szCs w:val="16"/>
              </w:rPr>
            </w:pPr>
            <w:r>
              <w:rPr>
                <w:rFonts w:ascii="宋体" w:hAnsi="宋体" w:eastAsia="宋体" w:cs="宋体"/>
                <w:b w:val="0"/>
                <w:bCs/>
                <w:spacing w:val="-4"/>
                <w:sz w:val="21"/>
                <w:szCs w:val="16"/>
              </w:rPr>
              <w:t>1.5</w:t>
            </w:r>
          </w:p>
        </w:tc>
        <w:tc>
          <w:tcPr>
            <w:tcW w:w="633" w:type="dxa"/>
            <w:tcMar>
              <w:left w:w="108" w:type="dxa"/>
              <w:right w:w="108" w:type="dxa"/>
            </w:tcMar>
            <w:vAlign w:val="top"/>
          </w:tcPr>
          <w:p w14:paraId="5FB8B82F">
            <w:pPr>
              <w:spacing w:line="291" w:lineRule="auto"/>
              <w:rPr>
                <w:rFonts w:ascii="Arial"/>
                <w:sz w:val="21"/>
              </w:rPr>
            </w:pPr>
          </w:p>
          <w:p w14:paraId="5FD1454B">
            <w:pPr>
              <w:spacing w:line="291" w:lineRule="auto"/>
              <w:rPr>
                <w:rFonts w:ascii="Arial"/>
                <w:sz w:val="21"/>
              </w:rPr>
            </w:pPr>
          </w:p>
          <w:p w14:paraId="4956BB9A">
            <w:pPr>
              <w:spacing w:before="52"/>
              <w:ind w:left="212"/>
              <w:rPr>
                <w:sz w:val="16"/>
                <w:szCs w:val="16"/>
              </w:rPr>
            </w:pPr>
            <w:r>
              <w:rPr>
                <w:rFonts w:ascii="宋体" w:hAnsi="宋体" w:eastAsia="宋体" w:cs="宋体"/>
                <w:b w:val="0"/>
                <w:bCs/>
                <w:spacing w:val="-4"/>
                <w:sz w:val="21"/>
                <w:szCs w:val="16"/>
              </w:rPr>
              <w:t>1.5</w:t>
            </w:r>
          </w:p>
        </w:tc>
      </w:tr>
      <w:tr w14:paraId="4305B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2" w:hRule="atLeast"/>
          <w:tblHeader/>
        </w:trPr>
        <w:tc>
          <w:tcPr>
            <w:tcW w:w="758" w:type="dxa"/>
            <w:vMerge w:val="continue"/>
            <w:tcBorders>
              <w:top w:val="nil"/>
              <w:bottom w:val="nil"/>
            </w:tcBorders>
            <w:tcMar>
              <w:left w:w="108" w:type="dxa"/>
              <w:right w:w="108" w:type="dxa"/>
            </w:tcMar>
            <w:vAlign w:val="top"/>
          </w:tcPr>
          <w:p w14:paraId="248E5B28">
            <w:pPr>
              <w:rPr>
                <w:rFonts w:ascii="Arial"/>
                <w:sz w:val="21"/>
              </w:rPr>
            </w:pPr>
          </w:p>
        </w:tc>
        <w:tc>
          <w:tcPr>
            <w:tcW w:w="793" w:type="dxa"/>
            <w:vMerge w:val="continue"/>
            <w:tcBorders>
              <w:top w:val="nil"/>
              <w:bottom w:val="nil"/>
            </w:tcBorders>
            <w:tcMar>
              <w:left w:w="108" w:type="dxa"/>
              <w:right w:w="108" w:type="dxa"/>
            </w:tcMar>
            <w:vAlign w:val="top"/>
          </w:tcPr>
          <w:p w14:paraId="6735F4D6">
            <w:pPr>
              <w:rPr>
                <w:rFonts w:ascii="Arial"/>
                <w:sz w:val="21"/>
              </w:rPr>
            </w:pPr>
          </w:p>
        </w:tc>
        <w:tc>
          <w:tcPr>
            <w:tcW w:w="993" w:type="dxa"/>
            <w:tcMar>
              <w:left w:w="108" w:type="dxa"/>
              <w:right w:w="108" w:type="dxa"/>
            </w:tcMar>
            <w:vAlign w:val="top"/>
          </w:tcPr>
          <w:p w14:paraId="48BFE842">
            <w:pPr>
              <w:spacing w:line="290" w:lineRule="auto"/>
              <w:rPr>
                <w:rFonts w:ascii="Arial"/>
                <w:sz w:val="21"/>
              </w:rPr>
            </w:pPr>
          </w:p>
          <w:p w14:paraId="02131F6E">
            <w:pPr>
              <w:spacing w:before="52" w:line="220" w:lineRule="auto"/>
              <w:ind w:left="182"/>
              <w:rPr>
                <w:sz w:val="16"/>
                <w:szCs w:val="16"/>
              </w:rPr>
            </w:pPr>
            <w:r>
              <w:rPr>
                <w:rFonts w:ascii="宋体" w:hAnsi="宋体" w:eastAsia="宋体" w:cs="宋体"/>
                <w:b w:val="0"/>
                <w:spacing w:val="-2"/>
                <w:sz w:val="21"/>
                <w:szCs w:val="16"/>
              </w:rPr>
              <w:t>资金结算</w:t>
            </w:r>
          </w:p>
          <w:p w14:paraId="468C8113">
            <w:pPr>
              <w:spacing w:before="6" w:line="220" w:lineRule="auto"/>
              <w:ind w:left="122"/>
              <w:rPr>
                <w:sz w:val="16"/>
                <w:szCs w:val="16"/>
              </w:rPr>
            </w:pPr>
            <w:r>
              <w:rPr>
                <w:rFonts w:hint="eastAsia" w:ascii="宋体" w:hAnsi="宋体" w:eastAsia="宋体" w:cs="宋体"/>
                <w:b w:val="0"/>
                <w:spacing w:val="-8"/>
                <w:sz w:val="21"/>
                <w:szCs w:val="16"/>
                <w:lang w:eastAsia="zh-CN"/>
              </w:rPr>
              <w:t>（</w:t>
            </w:r>
            <w:r>
              <w:rPr>
                <w:rFonts w:ascii="宋体" w:hAnsi="宋体" w:eastAsia="宋体" w:cs="宋体"/>
                <w:b w:val="0"/>
                <w:spacing w:val="-8"/>
                <w:sz w:val="21"/>
                <w:szCs w:val="16"/>
              </w:rPr>
              <w:t>拨</w:t>
            </w:r>
            <w:r>
              <w:rPr>
                <w:rFonts w:ascii="宋体" w:hAnsi="宋体" w:eastAsia="宋体" w:cs="宋体"/>
                <w:b w:val="0"/>
                <w:spacing w:val="10"/>
                <w:sz w:val="21"/>
                <w:szCs w:val="16"/>
              </w:rPr>
              <w:t xml:space="preserve"> </w:t>
            </w:r>
            <w:r>
              <w:rPr>
                <w:rFonts w:ascii="宋体" w:hAnsi="宋体" w:eastAsia="宋体" w:cs="宋体"/>
                <w:b w:val="0"/>
                <w:spacing w:val="-8"/>
                <w:sz w:val="21"/>
                <w:szCs w:val="16"/>
              </w:rPr>
              <w:t>付、下</w:t>
            </w:r>
          </w:p>
          <w:p w14:paraId="08670284">
            <w:pPr>
              <w:spacing w:before="5" w:line="221" w:lineRule="auto"/>
              <w:ind w:left="256"/>
              <w:rPr>
                <w:sz w:val="16"/>
                <w:szCs w:val="16"/>
              </w:rPr>
            </w:pPr>
            <w:r>
              <w:rPr>
                <w:rFonts w:ascii="宋体" w:hAnsi="宋体" w:eastAsia="宋体" w:cs="宋体"/>
                <w:b w:val="0"/>
                <w:spacing w:val="-1"/>
                <w:sz w:val="21"/>
                <w:szCs w:val="16"/>
              </w:rPr>
              <w:t>达、发</w:t>
            </w:r>
          </w:p>
          <w:p w14:paraId="2C8C3510">
            <w:pPr>
              <w:spacing w:before="5" w:line="220" w:lineRule="auto"/>
              <w:ind w:left="134"/>
              <w:rPr>
                <w:sz w:val="16"/>
                <w:szCs w:val="16"/>
              </w:rPr>
            </w:pPr>
            <w:r>
              <w:rPr>
                <w:rFonts w:ascii="宋体" w:hAnsi="宋体" w:eastAsia="宋体" w:cs="宋体"/>
                <w:b w:val="0"/>
                <w:spacing w:val="-1"/>
                <w:sz w:val="21"/>
                <w:szCs w:val="16"/>
              </w:rPr>
              <w:t>放</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准确率</w:t>
            </w:r>
          </w:p>
        </w:tc>
        <w:tc>
          <w:tcPr>
            <w:tcW w:w="4508" w:type="dxa"/>
            <w:tcMar>
              <w:left w:w="108" w:type="dxa"/>
              <w:right w:w="108" w:type="dxa"/>
            </w:tcMar>
            <w:vAlign w:val="top"/>
          </w:tcPr>
          <w:p w14:paraId="4B0F9421">
            <w:pPr>
              <w:spacing w:before="245" w:line="227" w:lineRule="auto"/>
              <w:ind w:left="28" w:right="49" w:firstLine="2"/>
              <w:rPr>
                <w:sz w:val="16"/>
                <w:szCs w:val="16"/>
              </w:rPr>
            </w:pPr>
            <w:r>
              <w:rPr>
                <w:rFonts w:ascii="宋体" w:hAnsi="宋体" w:eastAsia="宋体" w:cs="宋体"/>
                <w:b w:val="0"/>
                <w:sz w:val="21"/>
                <w:szCs w:val="16"/>
              </w:rPr>
              <w:t>实际结算金额/合同约定应结算金额×100%。金山、连坂一二期污水厂污水处理服务费综合单价，根据市政府</w:t>
            </w:r>
            <w:r>
              <w:rPr>
                <w:rFonts w:ascii="宋体" w:hAnsi="宋体" w:eastAsia="宋体" w:cs="宋体"/>
                <w:b w:val="0"/>
                <w:spacing w:val="-47"/>
                <w:sz w:val="21"/>
                <w:szCs w:val="16"/>
              </w:rPr>
              <w:t xml:space="preserve"> </w:t>
            </w:r>
            <w:r>
              <w:rPr>
                <w:rFonts w:hint="eastAsia" w:ascii="宋体" w:hAnsi="宋体" w:cs="宋体"/>
                <w:b w:val="0"/>
                <w:sz w:val="21"/>
                <w:szCs w:val="16"/>
                <w:lang w:eastAsia="zh-CN"/>
              </w:rPr>
              <w:t>〔</w:t>
            </w:r>
            <w:r>
              <w:fldChar w:fldCharType="begin"/>
            </w:r>
            <w:r>
              <w:instrText xml:space="preserve"> HYPERLINK \l "bookmark32" </w:instrText>
            </w:r>
            <w:r>
              <w:fldChar w:fldCharType="separate"/>
            </w:r>
            <w:r>
              <w:rPr>
                <w:rFonts w:ascii="宋体" w:hAnsi="宋体" w:eastAsia="宋体" w:cs="宋体"/>
                <w:b w:val="0"/>
                <w:sz w:val="21"/>
                <w:szCs w:val="16"/>
              </w:rPr>
              <w:t>201</w:t>
            </w:r>
            <w:r>
              <w:rPr>
                <w:rFonts w:ascii="宋体" w:hAnsi="宋体" w:eastAsia="宋体" w:cs="宋体"/>
                <w:b w:val="0"/>
                <w:spacing w:val="-1"/>
                <w:sz w:val="21"/>
                <w:szCs w:val="16"/>
              </w:rPr>
              <w:t>4</w:t>
            </w:r>
            <w:r>
              <w:rPr>
                <w:rFonts w:ascii="宋体" w:hAnsi="宋体" w:eastAsia="宋体" w:cs="宋体"/>
                <w:b w:val="0"/>
                <w:spacing w:val="-1"/>
                <w:sz w:val="21"/>
                <w:szCs w:val="16"/>
              </w:rPr>
              <w:fldChar w:fldCharType="end"/>
            </w:r>
            <w:r>
              <w:rPr>
                <w:rFonts w:hint="eastAsia" w:ascii="宋体" w:hAnsi="宋体" w:cs="宋体"/>
                <w:b w:val="0"/>
                <w:spacing w:val="-1"/>
                <w:sz w:val="21"/>
                <w:szCs w:val="16"/>
                <w:lang w:eastAsia="zh-CN"/>
              </w:rPr>
              <w:t>〕</w:t>
            </w:r>
            <w:r>
              <w:rPr>
                <w:rFonts w:ascii="宋体" w:hAnsi="宋体" w:eastAsia="宋体" w:cs="宋体"/>
                <w:b w:val="0"/>
                <w:spacing w:val="-1"/>
                <w:sz w:val="21"/>
                <w:szCs w:val="16"/>
              </w:rPr>
              <w:t>140号纪</w:t>
            </w:r>
          </w:p>
          <w:p w14:paraId="22561E7C">
            <w:pPr>
              <w:spacing w:before="1" w:line="228" w:lineRule="auto"/>
              <w:ind w:left="27" w:right="43"/>
              <w:rPr>
                <w:sz w:val="16"/>
                <w:szCs w:val="16"/>
              </w:rPr>
            </w:pPr>
            <w:r>
              <w:rPr>
                <w:rFonts w:ascii="宋体" w:hAnsi="宋体" w:eastAsia="宋体" w:cs="宋体"/>
                <w:b w:val="0"/>
                <w:spacing w:val="1"/>
                <w:sz w:val="21"/>
                <w:szCs w:val="16"/>
              </w:rPr>
              <w:t>要，即确定综合单价=（金山污水处理量（吨）*1.6</w:t>
            </w:r>
            <w:r>
              <w:rPr>
                <w:rFonts w:ascii="宋体" w:hAnsi="宋体" w:eastAsia="宋体" w:cs="宋体"/>
                <w:b w:val="0"/>
                <w:sz w:val="21"/>
                <w:szCs w:val="16"/>
              </w:rPr>
              <w:t>19元/吨+连</w:t>
            </w:r>
            <w:r>
              <w:rPr>
                <w:rFonts w:ascii="宋体" w:hAnsi="宋体" w:eastAsia="宋体" w:cs="宋体"/>
                <w:b w:val="0"/>
                <w:spacing w:val="1"/>
                <w:sz w:val="21"/>
                <w:szCs w:val="16"/>
              </w:rPr>
              <w:t>坂一二期污水处理量（吨）*1.489元/吨）/</w:t>
            </w:r>
            <w:r>
              <w:rPr>
                <w:rFonts w:ascii="宋体" w:hAnsi="宋体" w:eastAsia="宋体" w:cs="宋体"/>
                <w:b w:val="0"/>
                <w:sz w:val="21"/>
                <w:szCs w:val="16"/>
              </w:rPr>
              <w:t>（金山污水处理量</w:t>
            </w:r>
            <w:r>
              <w:rPr>
                <w:rFonts w:ascii="宋体" w:hAnsi="宋体" w:eastAsia="宋体" w:cs="宋体"/>
                <w:b w:val="0"/>
                <w:spacing w:val="-1"/>
                <w:sz w:val="21"/>
                <w:szCs w:val="16"/>
              </w:rPr>
              <w:t>（吨）+连坂一二期污水处理量（吨</w:t>
            </w:r>
            <w:r>
              <w:rPr>
                <w:rFonts w:ascii="宋体" w:hAnsi="宋体" w:eastAsia="宋体" w:cs="宋体"/>
                <w:b w:val="0"/>
                <w:spacing w:val="1"/>
                <w:sz w:val="21"/>
                <w:szCs w:val="16"/>
              </w:rPr>
              <w:t>））</w:t>
            </w:r>
            <w:r>
              <w:rPr>
                <w:rFonts w:ascii="宋体" w:hAnsi="宋体" w:eastAsia="宋体" w:cs="宋体"/>
                <w:b w:val="0"/>
                <w:spacing w:val="-1"/>
                <w:sz w:val="21"/>
                <w:szCs w:val="16"/>
              </w:rPr>
              <w:t>。</w:t>
            </w:r>
          </w:p>
        </w:tc>
        <w:tc>
          <w:tcPr>
            <w:tcW w:w="2928" w:type="dxa"/>
            <w:tcMar>
              <w:left w:w="108" w:type="dxa"/>
              <w:right w:w="108" w:type="dxa"/>
            </w:tcMar>
            <w:vAlign w:val="top"/>
          </w:tcPr>
          <w:p w14:paraId="24EB63A4">
            <w:pPr>
              <w:spacing w:line="242" w:lineRule="auto"/>
              <w:rPr>
                <w:rFonts w:ascii="Arial"/>
                <w:sz w:val="21"/>
              </w:rPr>
            </w:pPr>
          </w:p>
          <w:p w14:paraId="19FF7142">
            <w:pPr>
              <w:spacing w:line="243" w:lineRule="auto"/>
              <w:rPr>
                <w:rFonts w:ascii="Arial"/>
                <w:sz w:val="21"/>
              </w:rPr>
            </w:pPr>
          </w:p>
          <w:p w14:paraId="527FC297">
            <w:pPr>
              <w:spacing w:before="52" w:line="229" w:lineRule="auto"/>
              <w:ind w:left="30" w:right="312"/>
              <w:rPr>
                <w:sz w:val="16"/>
                <w:szCs w:val="16"/>
              </w:rPr>
            </w:pPr>
            <w:r>
              <w:rPr>
                <w:rFonts w:ascii="宋体" w:hAnsi="宋体" w:eastAsia="宋体" w:cs="宋体"/>
                <w:b w:val="0"/>
                <w:sz w:val="21"/>
                <w:szCs w:val="16"/>
              </w:rPr>
              <w:t>达到准确率</w:t>
            </w:r>
            <w:r>
              <w:rPr>
                <w:rFonts w:hint="eastAsia" w:ascii="宋体" w:hAnsi="宋体" w:eastAsia="宋体" w:cs="宋体"/>
                <w:b w:val="0"/>
                <w:sz w:val="21"/>
                <w:szCs w:val="16"/>
                <w:lang w:eastAsia="zh-CN"/>
              </w:rPr>
              <w:t>（</w:t>
            </w:r>
            <w:r>
              <w:rPr>
                <w:rFonts w:ascii="宋体" w:hAnsi="宋体" w:eastAsia="宋体" w:cs="宋体"/>
                <w:b w:val="0"/>
                <w:sz w:val="21"/>
                <w:szCs w:val="16"/>
              </w:rPr>
              <w:t>100%</w:t>
            </w:r>
            <w:r>
              <w:rPr>
                <w:rFonts w:hint="eastAsia" w:ascii="宋体" w:hAnsi="宋体" w:eastAsia="宋体" w:cs="宋体"/>
                <w:b w:val="0"/>
                <w:sz w:val="21"/>
                <w:szCs w:val="16"/>
                <w:lang w:eastAsia="zh-CN"/>
              </w:rPr>
              <w:t>）</w:t>
            </w:r>
            <w:r>
              <w:rPr>
                <w:rFonts w:ascii="宋体" w:hAnsi="宋体" w:eastAsia="宋体" w:cs="宋体"/>
                <w:b w:val="0"/>
                <w:sz w:val="21"/>
                <w:szCs w:val="16"/>
              </w:rPr>
              <w:t>得满分，未达到准</w:t>
            </w:r>
            <w:r>
              <w:rPr>
                <w:rFonts w:ascii="宋体" w:hAnsi="宋体" w:eastAsia="宋体" w:cs="宋体"/>
                <w:b w:val="0"/>
                <w:spacing w:val="-1"/>
                <w:sz w:val="21"/>
                <w:szCs w:val="16"/>
              </w:rPr>
              <w:t>确率按比例扣分</w:t>
            </w:r>
          </w:p>
        </w:tc>
        <w:tc>
          <w:tcPr>
            <w:tcW w:w="508" w:type="dxa"/>
            <w:tcMar>
              <w:left w:w="108" w:type="dxa"/>
              <w:right w:w="108" w:type="dxa"/>
            </w:tcMar>
            <w:vAlign w:val="top"/>
          </w:tcPr>
          <w:p w14:paraId="376A2572">
            <w:pPr>
              <w:spacing w:line="291" w:lineRule="auto"/>
              <w:rPr>
                <w:rFonts w:ascii="Arial"/>
                <w:sz w:val="21"/>
              </w:rPr>
            </w:pPr>
          </w:p>
          <w:p w14:paraId="6E7028D1">
            <w:pPr>
              <w:spacing w:line="292" w:lineRule="auto"/>
              <w:rPr>
                <w:rFonts w:ascii="Arial"/>
                <w:sz w:val="21"/>
              </w:rPr>
            </w:pPr>
          </w:p>
          <w:p w14:paraId="472CC84B">
            <w:pPr>
              <w:spacing w:before="52"/>
              <w:ind w:left="151"/>
              <w:rPr>
                <w:sz w:val="16"/>
                <w:szCs w:val="16"/>
              </w:rPr>
            </w:pPr>
            <w:r>
              <w:rPr>
                <w:rFonts w:ascii="宋体" w:hAnsi="宋体" w:eastAsia="宋体" w:cs="宋体"/>
                <w:b w:val="0"/>
                <w:bCs/>
                <w:spacing w:val="-4"/>
                <w:sz w:val="21"/>
                <w:szCs w:val="16"/>
              </w:rPr>
              <w:t>1.5</w:t>
            </w:r>
          </w:p>
        </w:tc>
        <w:tc>
          <w:tcPr>
            <w:tcW w:w="633" w:type="dxa"/>
            <w:tcMar>
              <w:left w:w="108" w:type="dxa"/>
              <w:right w:w="108" w:type="dxa"/>
            </w:tcMar>
            <w:vAlign w:val="top"/>
          </w:tcPr>
          <w:p w14:paraId="591516E1">
            <w:pPr>
              <w:spacing w:line="291" w:lineRule="auto"/>
              <w:rPr>
                <w:rFonts w:ascii="Arial"/>
                <w:sz w:val="21"/>
              </w:rPr>
            </w:pPr>
          </w:p>
          <w:p w14:paraId="71030475">
            <w:pPr>
              <w:spacing w:line="292" w:lineRule="auto"/>
              <w:rPr>
                <w:rFonts w:ascii="Arial"/>
                <w:sz w:val="21"/>
              </w:rPr>
            </w:pPr>
          </w:p>
          <w:p w14:paraId="1460D424">
            <w:pPr>
              <w:spacing w:before="52"/>
              <w:ind w:left="212"/>
              <w:rPr>
                <w:sz w:val="16"/>
                <w:szCs w:val="16"/>
              </w:rPr>
            </w:pPr>
            <w:r>
              <w:rPr>
                <w:rFonts w:ascii="宋体" w:hAnsi="宋体" w:eastAsia="宋体" w:cs="宋体"/>
                <w:b w:val="0"/>
                <w:bCs/>
                <w:spacing w:val="-4"/>
                <w:sz w:val="21"/>
                <w:szCs w:val="16"/>
              </w:rPr>
              <w:t>1.5</w:t>
            </w:r>
          </w:p>
        </w:tc>
      </w:tr>
      <w:tr w14:paraId="258A6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2" w:hRule="atLeast"/>
          <w:tblHeader/>
        </w:trPr>
        <w:tc>
          <w:tcPr>
            <w:tcW w:w="758" w:type="dxa"/>
            <w:vMerge w:val="continue"/>
            <w:tcBorders>
              <w:top w:val="nil"/>
            </w:tcBorders>
            <w:tcMar>
              <w:left w:w="108" w:type="dxa"/>
              <w:right w:w="108" w:type="dxa"/>
            </w:tcMar>
            <w:vAlign w:val="top"/>
          </w:tcPr>
          <w:p w14:paraId="0A6ED1B0">
            <w:pPr>
              <w:rPr>
                <w:rFonts w:ascii="Arial"/>
                <w:sz w:val="21"/>
              </w:rPr>
            </w:pPr>
          </w:p>
        </w:tc>
        <w:tc>
          <w:tcPr>
            <w:tcW w:w="793" w:type="dxa"/>
            <w:vMerge w:val="continue"/>
            <w:tcBorders>
              <w:top w:val="nil"/>
            </w:tcBorders>
            <w:tcMar>
              <w:left w:w="108" w:type="dxa"/>
              <w:right w:w="108" w:type="dxa"/>
            </w:tcMar>
            <w:vAlign w:val="top"/>
          </w:tcPr>
          <w:p w14:paraId="5D00F7FE">
            <w:pPr>
              <w:rPr>
                <w:rFonts w:ascii="Arial"/>
                <w:sz w:val="21"/>
              </w:rPr>
            </w:pPr>
          </w:p>
        </w:tc>
        <w:tc>
          <w:tcPr>
            <w:tcW w:w="993" w:type="dxa"/>
            <w:tcMar>
              <w:left w:w="108" w:type="dxa"/>
              <w:right w:w="108" w:type="dxa"/>
            </w:tcMar>
            <w:vAlign w:val="top"/>
          </w:tcPr>
          <w:p w14:paraId="3192B682">
            <w:pPr>
              <w:spacing w:line="291" w:lineRule="auto"/>
              <w:rPr>
                <w:rFonts w:ascii="Arial"/>
                <w:sz w:val="21"/>
              </w:rPr>
            </w:pPr>
          </w:p>
          <w:p w14:paraId="21D48109">
            <w:pPr>
              <w:spacing w:before="52" w:line="220" w:lineRule="auto"/>
              <w:ind w:left="182"/>
              <w:rPr>
                <w:sz w:val="16"/>
                <w:szCs w:val="16"/>
              </w:rPr>
            </w:pPr>
            <w:r>
              <w:rPr>
                <w:rFonts w:ascii="宋体" w:hAnsi="宋体" w:eastAsia="宋体" w:cs="宋体"/>
                <w:b w:val="0"/>
                <w:spacing w:val="-2"/>
                <w:sz w:val="21"/>
                <w:szCs w:val="16"/>
              </w:rPr>
              <w:t>资金结算</w:t>
            </w:r>
          </w:p>
          <w:p w14:paraId="7789583B">
            <w:pPr>
              <w:spacing w:before="6" w:line="220" w:lineRule="auto"/>
              <w:ind w:left="122"/>
              <w:rPr>
                <w:sz w:val="16"/>
                <w:szCs w:val="16"/>
              </w:rPr>
            </w:pPr>
            <w:r>
              <w:rPr>
                <w:rFonts w:hint="eastAsia" w:ascii="宋体" w:hAnsi="宋体" w:eastAsia="宋体" w:cs="宋体"/>
                <w:b w:val="0"/>
                <w:spacing w:val="-8"/>
                <w:sz w:val="21"/>
                <w:szCs w:val="16"/>
                <w:lang w:eastAsia="zh-CN"/>
              </w:rPr>
              <w:t>（</w:t>
            </w:r>
            <w:r>
              <w:rPr>
                <w:rFonts w:ascii="宋体" w:hAnsi="宋体" w:eastAsia="宋体" w:cs="宋体"/>
                <w:b w:val="0"/>
                <w:spacing w:val="-8"/>
                <w:sz w:val="21"/>
                <w:szCs w:val="16"/>
              </w:rPr>
              <w:t>拨</w:t>
            </w:r>
            <w:r>
              <w:rPr>
                <w:rFonts w:ascii="宋体" w:hAnsi="宋体" w:eastAsia="宋体" w:cs="宋体"/>
                <w:b w:val="0"/>
                <w:spacing w:val="10"/>
                <w:sz w:val="21"/>
                <w:szCs w:val="16"/>
              </w:rPr>
              <w:t xml:space="preserve"> </w:t>
            </w:r>
            <w:r>
              <w:rPr>
                <w:rFonts w:ascii="宋体" w:hAnsi="宋体" w:eastAsia="宋体" w:cs="宋体"/>
                <w:b w:val="0"/>
                <w:spacing w:val="-8"/>
                <w:sz w:val="21"/>
                <w:szCs w:val="16"/>
              </w:rPr>
              <w:t>付、下</w:t>
            </w:r>
          </w:p>
          <w:p w14:paraId="3D1C9BDA">
            <w:pPr>
              <w:spacing w:before="5" w:line="221" w:lineRule="auto"/>
              <w:ind w:left="256"/>
              <w:rPr>
                <w:sz w:val="16"/>
                <w:szCs w:val="16"/>
              </w:rPr>
            </w:pPr>
            <w:r>
              <w:rPr>
                <w:rFonts w:ascii="宋体" w:hAnsi="宋体" w:eastAsia="宋体" w:cs="宋体"/>
                <w:b w:val="0"/>
                <w:spacing w:val="-1"/>
                <w:sz w:val="21"/>
                <w:szCs w:val="16"/>
              </w:rPr>
              <w:t>达、发</w:t>
            </w:r>
          </w:p>
          <w:p w14:paraId="22133208">
            <w:pPr>
              <w:spacing w:before="5" w:line="220" w:lineRule="auto"/>
              <w:ind w:left="134"/>
              <w:rPr>
                <w:sz w:val="16"/>
                <w:szCs w:val="16"/>
              </w:rPr>
            </w:pPr>
            <w:r>
              <w:rPr>
                <w:rFonts w:ascii="宋体" w:hAnsi="宋体" w:eastAsia="宋体" w:cs="宋体"/>
                <w:b w:val="0"/>
                <w:spacing w:val="-1"/>
                <w:sz w:val="21"/>
                <w:szCs w:val="16"/>
              </w:rPr>
              <w:t>放</w:t>
            </w:r>
            <w:r>
              <w:rPr>
                <w:rFonts w:hint="eastAsia" w:ascii="宋体" w:hAnsi="宋体" w:eastAsia="宋体" w:cs="宋体"/>
                <w:b w:val="0"/>
                <w:spacing w:val="-1"/>
                <w:sz w:val="21"/>
                <w:szCs w:val="16"/>
                <w:lang w:eastAsia="zh-CN"/>
              </w:rPr>
              <w:t>）</w:t>
            </w:r>
            <w:r>
              <w:rPr>
                <w:rFonts w:ascii="宋体" w:hAnsi="宋体" w:eastAsia="宋体" w:cs="宋体"/>
                <w:b w:val="0"/>
                <w:spacing w:val="-1"/>
                <w:sz w:val="21"/>
                <w:szCs w:val="16"/>
              </w:rPr>
              <w:t>准确率</w:t>
            </w:r>
          </w:p>
        </w:tc>
        <w:tc>
          <w:tcPr>
            <w:tcW w:w="4508" w:type="dxa"/>
            <w:tcMar>
              <w:left w:w="108" w:type="dxa"/>
              <w:right w:w="108" w:type="dxa"/>
            </w:tcMar>
            <w:vAlign w:val="top"/>
          </w:tcPr>
          <w:p w14:paraId="2FBED167">
            <w:pPr>
              <w:spacing w:before="244" w:line="228" w:lineRule="auto"/>
              <w:ind w:left="27" w:right="40" w:firstLine="3"/>
              <w:rPr>
                <w:sz w:val="16"/>
                <w:szCs w:val="16"/>
              </w:rPr>
            </w:pPr>
            <w:r>
              <w:rPr>
                <w:rFonts w:ascii="宋体" w:hAnsi="宋体" w:eastAsia="宋体" w:cs="宋体"/>
                <w:b w:val="0"/>
                <w:sz w:val="21"/>
                <w:szCs w:val="16"/>
              </w:rPr>
              <w:t>实际结算金额/合同约定应结算金额×100%。连坂三期污水厂污</w:t>
            </w:r>
            <w:r>
              <w:rPr>
                <w:rFonts w:ascii="宋体" w:hAnsi="宋体" w:eastAsia="宋体" w:cs="宋体"/>
                <w:b w:val="0"/>
                <w:spacing w:val="1"/>
                <w:sz w:val="21"/>
                <w:szCs w:val="16"/>
              </w:rPr>
              <w:t>水处理服务费结算单价，</w:t>
            </w:r>
            <w:r>
              <w:rPr>
                <w:rFonts w:hint="eastAsia" w:ascii="宋体" w:hAnsi="宋体" w:cs="宋体"/>
                <w:b w:val="0"/>
                <w:spacing w:val="1"/>
                <w:sz w:val="21"/>
                <w:szCs w:val="16"/>
                <w:lang w:eastAsia="zh-CN"/>
              </w:rPr>
              <w:t>根据</w:t>
            </w:r>
            <w:r>
              <w:rPr>
                <w:rFonts w:ascii="宋体" w:hAnsi="宋体" w:eastAsia="宋体" w:cs="宋体"/>
                <w:b w:val="0"/>
                <w:spacing w:val="1"/>
                <w:sz w:val="21"/>
                <w:szCs w:val="16"/>
              </w:rPr>
              <w:t>市政府办公厅</w:t>
            </w:r>
            <w:r>
              <w:rPr>
                <w:rFonts w:ascii="宋体" w:hAnsi="宋体" w:eastAsia="宋体" w:cs="宋体"/>
                <w:b w:val="0"/>
                <w:sz w:val="21"/>
                <w:szCs w:val="16"/>
              </w:rPr>
              <w:t>GZ</w:t>
            </w:r>
            <w:r>
              <w:rPr>
                <w:rFonts w:ascii="宋体" w:hAnsi="宋体" w:eastAsia="宋体" w:cs="宋体"/>
                <w:b w:val="0"/>
                <w:spacing w:val="1"/>
                <w:sz w:val="21"/>
                <w:szCs w:val="16"/>
              </w:rPr>
              <w:t>2023</w:t>
            </w:r>
            <w:r>
              <w:rPr>
                <w:rFonts w:ascii="宋体" w:hAnsi="宋体" w:eastAsia="宋体" w:cs="宋体"/>
                <w:b w:val="0"/>
                <w:sz w:val="21"/>
                <w:szCs w:val="16"/>
              </w:rPr>
              <w:t>CJ</w:t>
            </w:r>
            <w:r>
              <w:rPr>
                <w:rFonts w:ascii="宋体" w:hAnsi="宋体" w:eastAsia="宋体" w:cs="宋体"/>
                <w:b w:val="0"/>
                <w:spacing w:val="1"/>
                <w:sz w:val="21"/>
                <w:szCs w:val="16"/>
              </w:rPr>
              <w:t>000</w:t>
            </w:r>
            <w:r>
              <w:rPr>
                <w:rFonts w:ascii="宋体" w:hAnsi="宋体" w:eastAsia="宋体" w:cs="宋体"/>
                <w:b w:val="0"/>
                <w:sz w:val="21"/>
                <w:szCs w:val="16"/>
              </w:rPr>
              <w:t>04号文件办理告知单、《福州市中心城区特许经营协议项下连坂三期项目特许经营协议》</w:t>
            </w:r>
            <w:r>
              <w:rPr>
                <w:rFonts w:hint="eastAsia" w:ascii="宋体" w:hAnsi="宋体" w:cs="宋体"/>
                <w:b w:val="0"/>
                <w:sz w:val="21"/>
                <w:szCs w:val="16"/>
                <w:lang w:eastAsia="zh-CN"/>
              </w:rPr>
              <w:t>，</w:t>
            </w:r>
            <w:r>
              <w:rPr>
                <w:rFonts w:ascii="宋体" w:hAnsi="宋体" w:eastAsia="宋体" w:cs="宋体"/>
                <w:b w:val="0"/>
                <w:sz w:val="21"/>
                <w:szCs w:val="16"/>
              </w:rPr>
              <w:t>连坂三期自商业试运营之日起至污水处理服务单价审定前，按服务单价1.5元</w:t>
            </w:r>
            <w:r>
              <w:rPr>
                <w:rFonts w:ascii="宋体" w:hAnsi="宋体" w:eastAsia="宋体" w:cs="宋体"/>
                <w:b w:val="0"/>
                <w:spacing w:val="-1"/>
                <w:sz w:val="21"/>
                <w:szCs w:val="16"/>
              </w:rPr>
              <w:t>/吨执行。</w:t>
            </w:r>
          </w:p>
        </w:tc>
        <w:tc>
          <w:tcPr>
            <w:tcW w:w="2928" w:type="dxa"/>
            <w:tcMar>
              <w:left w:w="108" w:type="dxa"/>
              <w:right w:w="108" w:type="dxa"/>
            </w:tcMar>
            <w:vAlign w:val="top"/>
          </w:tcPr>
          <w:p w14:paraId="5DAD352F">
            <w:pPr>
              <w:spacing w:line="243" w:lineRule="auto"/>
              <w:rPr>
                <w:rFonts w:ascii="Arial"/>
                <w:sz w:val="21"/>
              </w:rPr>
            </w:pPr>
          </w:p>
          <w:p w14:paraId="720EC053">
            <w:pPr>
              <w:spacing w:line="244" w:lineRule="auto"/>
              <w:rPr>
                <w:rFonts w:ascii="Arial"/>
                <w:sz w:val="21"/>
              </w:rPr>
            </w:pPr>
          </w:p>
          <w:p w14:paraId="070C71C3">
            <w:pPr>
              <w:spacing w:before="52" w:line="229" w:lineRule="auto"/>
              <w:ind w:left="30" w:right="312"/>
              <w:rPr>
                <w:sz w:val="16"/>
                <w:szCs w:val="16"/>
              </w:rPr>
            </w:pPr>
            <w:r>
              <w:rPr>
                <w:rFonts w:ascii="宋体" w:hAnsi="宋体" w:eastAsia="宋体" w:cs="宋体"/>
                <w:b w:val="0"/>
                <w:sz w:val="21"/>
                <w:szCs w:val="16"/>
              </w:rPr>
              <w:t>达到准确率</w:t>
            </w:r>
            <w:r>
              <w:rPr>
                <w:rFonts w:hint="eastAsia" w:ascii="宋体" w:hAnsi="宋体" w:eastAsia="宋体" w:cs="宋体"/>
                <w:b w:val="0"/>
                <w:sz w:val="21"/>
                <w:szCs w:val="16"/>
                <w:lang w:eastAsia="zh-CN"/>
              </w:rPr>
              <w:t>（</w:t>
            </w:r>
            <w:r>
              <w:rPr>
                <w:rFonts w:ascii="宋体" w:hAnsi="宋体" w:eastAsia="宋体" w:cs="宋体"/>
                <w:b w:val="0"/>
                <w:sz w:val="21"/>
                <w:szCs w:val="16"/>
              </w:rPr>
              <w:t>100%</w:t>
            </w:r>
            <w:r>
              <w:rPr>
                <w:rFonts w:hint="eastAsia" w:ascii="宋体" w:hAnsi="宋体" w:eastAsia="宋体" w:cs="宋体"/>
                <w:b w:val="0"/>
                <w:sz w:val="21"/>
                <w:szCs w:val="16"/>
                <w:lang w:eastAsia="zh-CN"/>
              </w:rPr>
              <w:t>）</w:t>
            </w:r>
            <w:r>
              <w:rPr>
                <w:rFonts w:ascii="宋体" w:hAnsi="宋体" w:eastAsia="宋体" w:cs="宋体"/>
                <w:b w:val="0"/>
                <w:sz w:val="21"/>
                <w:szCs w:val="16"/>
              </w:rPr>
              <w:t>得满分，未达到准</w:t>
            </w:r>
            <w:r>
              <w:rPr>
                <w:rFonts w:ascii="宋体" w:hAnsi="宋体" w:eastAsia="宋体" w:cs="宋体"/>
                <w:b w:val="0"/>
                <w:spacing w:val="-1"/>
                <w:sz w:val="21"/>
                <w:szCs w:val="16"/>
              </w:rPr>
              <w:t>确率按比例扣分</w:t>
            </w:r>
          </w:p>
        </w:tc>
        <w:tc>
          <w:tcPr>
            <w:tcW w:w="508" w:type="dxa"/>
            <w:tcMar>
              <w:left w:w="108" w:type="dxa"/>
              <w:right w:w="108" w:type="dxa"/>
            </w:tcMar>
            <w:vAlign w:val="top"/>
          </w:tcPr>
          <w:p w14:paraId="7047A6EC">
            <w:pPr>
              <w:spacing w:line="292" w:lineRule="auto"/>
              <w:rPr>
                <w:rFonts w:ascii="Arial"/>
                <w:sz w:val="21"/>
              </w:rPr>
            </w:pPr>
          </w:p>
          <w:p w14:paraId="6C9D7A63">
            <w:pPr>
              <w:spacing w:line="292" w:lineRule="auto"/>
              <w:rPr>
                <w:rFonts w:ascii="Arial"/>
                <w:sz w:val="21"/>
              </w:rPr>
            </w:pPr>
          </w:p>
          <w:p w14:paraId="117F4428">
            <w:pPr>
              <w:spacing w:before="52"/>
              <w:ind w:left="151"/>
              <w:rPr>
                <w:sz w:val="16"/>
                <w:szCs w:val="16"/>
              </w:rPr>
            </w:pPr>
            <w:r>
              <w:rPr>
                <w:rFonts w:ascii="宋体" w:hAnsi="宋体" w:eastAsia="宋体" w:cs="宋体"/>
                <w:b w:val="0"/>
                <w:bCs/>
                <w:spacing w:val="-4"/>
                <w:sz w:val="21"/>
                <w:szCs w:val="16"/>
              </w:rPr>
              <w:t>1.5</w:t>
            </w:r>
          </w:p>
        </w:tc>
        <w:tc>
          <w:tcPr>
            <w:tcW w:w="633" w:type="dxa"/>
            <w:tcMar>
              <w:left w:w="108" w:type="dxa"/>
              <w:right w:w="108" w:type="dxa"/>
            </w:tcMar>
            <w:vAlign w:val="top"/>
          </w:tcPr>
          <w:p w14:paraId="7C719D14">
            <w:pPr>
              <w:spacing w:line="292" w:lineRule="auto"/>
              <w:rPr>
                <w:rFonts w:ascii="Arial"/>
                <w:sz w:val="21"/>
              </w:rPr>
            </w:pPr>
          </w:p>
          <w:p w14:paraId="23889D77">
            <w:pPr>
              <w:spacing w:line="292" w:lineRule="auto"/>
              <w:rPr>
                <w:rFonts w:ascii="Arial"/>
                <w:sz w:val="21"/>
              </w:rPr>
            </w:pPr>
          </w:p>
          <w:p w14:paraId="399E6F44">
            <w:pPr>
              <w:spacing w:before="52"/>
              <w:ind w:left="212"/>
              <w:rPr>
                <w:sz w:val="16"/>
                <w:szCs w:val="16"/>
              </w:rPr>
            </w:pPr>
            <w:r>
              <w:rPr>
                <w:rFonts w:ascii="宋体" w:hAnsi="宋体" w:eastAsia="宋体" w:cs="宋体"/>
                <w:b w:val="0"/>
                <w:bCs/>
                <w:spacing w:val="-4"/>
                <w:sz w:val="21"/>
                <w:szCs w:val="16"/>
              </w:rPr>
              <w:t>1.5</w:t>
            </w:r>
          </w:p>
        </w:tc>
      </w:tr>
      <w:tr w14:paraId="091D8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02" w:hRule="atLeast"/>
          <w:tblHeader/>
        </w:trPr>
        <w:tc>
          <w:tcPr>
            <w:tcW w:w="758" w:type="dxa"/>
            <w:vMerge w:val="restart"/>
            <w:tcBorders>
              <w:bottom w:val="nil"/>
            </w:tcBorders>
            <w:tcMar>
              <w:left w:w="108" w:type="dxa"/>
              <w:right w:w="108" w:type="dxa"/>
            </w:tcMar>
            <w:vAlign w:val="top"/>
          </w:tcPr>
          <w:p w14:paraId="3A53B137">
            <w:pPr>
              <w:spacing w:line="251" w:lineRule="auto"/>
              <w:rPr>
                <w:rFonts w:ascii="Arial"/>
                <w:sz w:val="21"/>
              </w:rPr>
            </w:pPr>
          </w:p>
          <w:p w14:paraId="2C395B4C">
            <w:pPr>
              <w:spacing w:line="252" w:lineRule="auto"/>
              <w:rPr>
                <w:rFonts w:ascii="Arial"/>
                <w:sz w:val="21"/>
              </w:rPr>
            </w:pPr>
          </w:p>
          <w:p w14:paraId="50552BF6">
            <w:pPr>
              <w:spacing w:line="252" w:lineRule="auto"/>
              <w:rPr>
                <w:rFonts w:ascii="Arial"/>
                <w:sz w:val="21"/>
              </w:rPr>
            </w:pPr>
          </w:p>
          <w:p w14:paraId="5DD4D7A1">
            <w:pPr>
              <w:spacing w:line="252" w:lineRule="auto"/>
              <w:rPr>
                <w:rFonts w:ascii="Arial"/>
                <w:sz w:val="21"/>
              </w:rPr>
            </w:pPr>
          </w:p>
          <w:p w14:paraId="72A47D9C">
            <w:pPr>
              <w:spacing w:line="252" w:lineRule="auto"/>
              <w:rPr>
                <w:rFonts w:ascii="Arial"/>
                <w:sz w:val="21"/>
              </w:rPr>
            </w:pPr>
          </w:p>
          <w:p w14:paraId="481A6D58">
            <w:pPr>
              <w:spacing w:line="252" w:lineRule="auto"/>
              <w:rPr>
                <w:rFonts w:ascii="Arial"/>
                <w:sz w:val="21"/>
              </w:rPr>
            </w:pPr>
          </w:p>
          <w:p w14:paraId="47D236EF">
            <w:pPr>
              <w:spacing w:before="52" w:line="235" w:lineRule="auto"/>
              <w:ind w:left="104" w:right="99" w:firstLine="121"/>
              <w:rPr>
                <w:sz w:val="16"/>
                <w:szCs w:val="16"/>
              </w:rPr>
            </w:pPr>
            <w:r>
              <w:rPr>
                <w:rFonts w:ascii="宋体" w:hAnsi="宋体" w:eastAsia="宋体" w:cs="宋体"/>
                <w:b w:val="0"/>
                <w:spacing w:val="-5"/>
                <w:sz w:val="21"/>
                <w:szCs w:val="16"/>
              </w:rPr>
              <w:t>效益</w:t>
            </w:r>
            <w:r>
              <w:rPr>
                <w:rFonts w:ascii="宋体" w:hAnsi="宋体" w:eastAsia="宋体" w:cs="宋体"/>
                <w:b w:val="0"/>
                <w:spacing w:val="-4"/>
                <w:sz w:val="21"/>
                <w:szCs w:val="16"/>
              </w:rPr>
              <w:t>（34%）</w:t>
            </w:r>
          </w:p>
        </w:tc>
        <w:tc>
          <w:tcPr>
            <w:tcW w:w="793" w:type="dxa"/>
            <w:vMerge w:val="restart"/>
            <w:tcBorders>
              <w:bottom w:val="nil"/>
            </w:tcBorders>
            <w:tcMar>
              <w:left w:w="108" w:type="dxa"/>
              <w:right w:w="108" w:type="dxa"/>
            </w:tcMar>
            <w:vAlign w:val="top"/>
          </w:tcPr>
          <w:p w14:paraId="35BF52AA">
            <w:pPr>
              <w:spacing w:line="283" w:lineRule="auto"/>
              <w:rPr>
                <w:rFonts w:ascii="Arial"/>
                <w:sz w:val="21"/>
              </w:rPr>
            </w:pPr>
          </w:p>
          <w:p w14:paraId="6871708A">
            <w:pPr>
              <w:spacing w:line="283" w:lineRule="auto"/>
              <w:rPr>
                <w:rFonts w:ascii="Arial"/>
                <w:sz w:val="21"/>
              </w:rPr>
            </w:pPr>
          </w:p>
          <w:p w14:paraId="74A0A510">
            <w:pPr>
              <w:spacing w:line="284" w:lineRule="auto"/>
              <w:rPr>
                <w:rFonts w:ascii="Arial"/>
                <w:sz w:val="21"/>
              </w:rPr>
            </w:pPr>
          </w:p>
          <w:p w14:paraId="1EDA6E32">
            <w:pPr>
              <w:spacing w:line="284" w:lineRule="auto"/>
              <w:rPr>
                <w:rFonts w:ascii="Arial"/>
                <w:sz w:val="21"/>
              </w:rPr>
            </w:pPr>
          </w:p>
          <w:p w14:paraId="12614214">
            <w:pPr>
              <w:spacing w:before="52" w:line="231" w:lineRule="auto"/>
              <w:ind w:left="326" w:right="70" w:hanging="249"/>
              <w:rPr>
                <w:sz w:val="16"/>
                <w:szCs w:val="16"/>
              </w:rPr>
            </w:pPr>
            <w:r>
              <w:rPr>
                <w:rFonts w:ascii="宋体" w:hAnsi="宋体" w:eastAsia="宋体" w:cs="宋体"/>
                <w:b w:val="0"/>
                <w:spacing w:val="-2"/>
                <w:sz w:val="21"/>
                <w:szCs w:val="16"/>
              </w:rPr>
              <w:t>可持续影</w:t>
            </w:r>
            <w:r>
              <w:rPr>
                <w:rFonts w:ascii="宋体" w:hAnsi="宋体" w:eastAsia="宋体" w:cs="宋体"/>
                <w:b w:val="0"/>
                <w:sz w:val="21"/>
                <w:szCs w:val="16"/>
              </w:rPr>
              <w:t>响</w:t>
            </w:r>
          </w:p>
        </w:tc>
        <w:tc>
          <w:tcPr>
            <w:tcW w:w="993" w:type="dxa"/>
            <w:tcMar>
              <w:left w:w="108" w:type="dxa"/>
              <w:right w:w="108" w:type="dxa"/>
            </w:tcMar>
            <w:vAlign w:val="top"/>
          </w:tcPr>
          <w:p w14:paraId="42F5840C">
            <w:pPr>
              <w:spacing w:line="286" w:lineRule="auto"/>
              <w:rPr>
                <w:rFonts w:ascii="Arial"/>
                <w:sz w:val="21"/>
              </w:rPr>
            </w:pPr>
          </w:p>
          <w:p w14:paraId="121D99FF">
            <w:pPr>
              <w:spacing w:before="52" w:line="229" w:lineRule="auto"/>
              <w:ind w:left="337" w:right="170" w:hanging="161"/>
              <w:rPr>
                <w:sz w:val="16"/>
                <w:szCs w:val="16"/>
              </w:rPr>
            </w:pPr>
            <w:r>
              <w:rPr>
                <w:rFonts w:ascii="宋体" w:hAnsi="宋体" w:eastAsia="宋体" w:cs="宋体"/>
                <w:b w:val="0"/>
                <w:spacing w:val="-2"/>
                <w:sz w:val="21"/>
                <w:szCs w:val="16"/>
              </w:rPr>
              <w:t>经济效益指标</w:t>
            </w:r>
          </w:p>
        </w:tc>
        <w:tc>
          <w:tcPr>
            <w:tcW w:w="4508" w:type="dxa"/>
            <w:tcMar>
              <w:left w:w="108" w:type="dxa"/>
              <w:right w:w="108" w:type="dxa"/>
            </w:tcMar>
            <w:vAlign w:val="top"/>
          </w:tcPr>
          <w:p w14:paraId="27FC7735">
            <w:pPr>
              <w:spacing w:line="383" w:lineRule="auto"/>
              <w:rPr>
                <w:rFonts w:ascii="Arial"/>
                <w:sz w:val="21"/>
              </w:rPr>
            </w:pPr>
          </w:p>
          <w:p w14:paraId="7956546C">
            <w:pPr>
              <w:spacing w:before="52" w:line="220" w:lineRule="auto"/>
              <w:ind w:left="30"/>
              <w:rPr>
                <w:sz w:val="16"/>
                <w:szCs w:val="16"/>
              </w:rPr>
            </w:pPr>
            <w:r>
              <w:rPr>
                <w:rFonts w:ascii="宋体" w:hAnsi="宋体" w:eastAsia="宋体" w:cs="宋体"/>
                <w:b w:val="0"/>
                <w:sz w:val="21"/>
                <w:szCs w:val="16"/>
              </w:rPr>
              <w:t>处置的污泥无害化、稳定化、资源化</w:t>
            </w:r>
          </w:p>
        </w:tc>
        <w:tc>
          <w:tcPr>
            <w:tcW w:w="2928" w:type="dxa"/>
            <w:tcMar>
              <w:left w:w="108" w:type="dxa"/>
              <w:right w:w="108" w:type="dxa"/>
            </w:tcMar>
            <w:vAlign w:val="top"/>
          </w:tcPr>
          <w:p w14:paraId="40B84B7F">
            <w:pPr>
              <w:spacing w:line="286" w:lineRule="auto"/>
              <w:rPr>
                <w:rFonts w:ascii="Arial"/>
                <w:sz w:val="21"/>
              </w:rPr>
            </w:pPr>
          </w:p>
          <w:p w14:paraId="74BFB8A3">
            <w:pPr>
              <w:spacing w:before="52" w:line="229" w:lineRule="auto"/>
              <w:ind w:left="48" w:right="155" w:hanging="16"/>
              <w:rPr>
                <w:sz w:val="16"/>
                <w:szCs w:val="16"/>
              </w:rPr>
            </w:pPr>
            <w:r>
              <w:rPr>
                <w:rFonts w:ascii="宋体" w:hAnsi="宋体" w:eastAsia="宋体" w:cs="宋体"/>
                <w:b w:val="0"/>
                <w:sz w:val="21"/>
                <w:szCs w:val="16"/>
              </w:rPr>
              <w:t>污泥无害化处置率100%，低于目标值按</w:t>
            </w:r>
            <w:r>
              <w:rPr>
                <w:rFonts w:ascii="宋体" w:hAnsi="宋体" w:eastAsia="宋体" w:cs="宋体"/>
                <w:b w:val="0"/>
                <w:spacing w:val="-7"/>
                <w:sz w:val="21"/>
                <w:szCs w:val="16"/>
              </w:rPr>
              <w:t>比例扣分。</w:t>
            </w:r>
          </w:p>
        </w:tc>
        <w:tc>
          <w:tcPr>
            <w:tcW w:w="508" w:type="dxa"/>
            <w:tcMar>
              <w:left w:w="108" w:type="dxa"/>
              <w:right w:w="108" w:type="dxa"/>
            </w:tcMar>
            <w:vAlign w:val="top"/>
          </w:tcPr>
          <w:p w14:paraId="3FF7F09C">
            <w:pPr>
              <w:spacing w:line="382" w:lineRule="auto"/>
              <w:rPr>
                <w:rFonts w:ascii="Arial"/>
                <w:sz w:val="21"/>
              </w:rPr>
            </w:pPr>
          </w:p>
          <w:p w14:paraId="1024B8D1">
            <w:pPr>
              <w:spacing w:before="52" w:line="241" w:lineRule="auto"/>
              <w:ind w:left="224"/>
              <w:rPr>
                <w:sz w:val="16"/>
                <w:szCs w:val="16"/>
              </w:rPr>
            </w:pPr>
            <w:r>
              <w:rPr>
                <w:rFonts w:ascii="宋体" w:hAnsi="宋体" w:eastAsia="宋体" w:cs="宋体"/>
                <w:b w:val="0"/>
                <w:bCs/>
                <w:spacing w:val="-2"/>
                <w:sz w:val="21"/>
                <w:szCs w:val="16"/>
              </w:rPr>
              <w:t>8</w:t>
            </w:r>
          </w:p>
        </w:tc>
        <w:tc>
          <w:tcPr>
            <w:tcW w:w="633" w:type="dxa"/>
            <w:tcMar>
              <w:left w:w="108" w:type="dxa"/>
              <w:right w:w="108" w:type="dxa"/>
            </w:tcMar>
            <w:vAlign w:val="top"/>
          </w:tcPr>
          <w:p w14:paraId="1055DA4B">
            <w:pPr>
              <w:spacing w:line="382" w:lineRule="auto"/>
              <w:rPr>
                <w:rFonts w:ascii="Arial"/>
                <w:sz w:val="21"/>
              </w:rPr>
            </w:pPr>
          </w:p>
          <w:p w14:paraId="67BC1D50">
            <w:pPr>
              <w:spacing w:before="52" w:line="241" w:lineRule="auto"/>
              <w:ind w:left="284"/>
              <w:rPr>
                <w:sz w:val="16"/>
                <w:szCs w:val="16"/>
              </w:rPr>
            </w:pPr>
            <w:r>
              <w:rPr>
                <w:rFonts w:ascii="宋体" w:hAnsi="宋体" w:eastAsia="宋体" w:cs="宋体"/>
                <w:b w:val="0"/>
                <w:bCs/>
                <w:spacing w:val="-2"/>
                <w:sz w:val="21"/>
                <w:szCs w:val="16"/>
              </w:rPr>
              <w:t>8</w:t>
            </w:r>
          </w:p>
        </w:tc>
      </w:tr>
      <w:tr w14:paraId="5EE67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40" w:hRule="atLeast"/>
          <w:tblHeader/>
        </w:trPr>
        <w:tc>
          <w:tcPr>
            <w:tcW w:w="758" w:type="dxa"/>
            <w:vMerge w:val="continue"/>
            <w:tcBorders>
              <w:top w:val="nil"/>
              <w:bottom w:val="nil"/>
            </w:tcBorders>
            <w:tcMar>
              <w:left w:w="108" w:type="dxa"/>
              <w:right w:w="108" w:type="dxa"/>
            </w:tcMar>
            <w:vAlign w:val="top"/>
          </w:tcPr>
          <w:p w14:paraId="04977C6E">
            <w:pPr>
              <w:rPr>
                <w:rFonts w:ascii="Arial"/>
                <w:sz w:val="21"/>
              </w:rPr>
            </w:pPr>
          </w:p>
        </w:tc>
        <w:tc>
          <w:tcPr>
            <w:tcW w:w="793" w:type="dxa"/>
            <w:vMerge w:val="continue"/>
            <w:tcBorders>
              <w:top w:val="nil"/>
              <w:bottom w:val="nil"/>
            </w:tcBorders>
            <w:tcMar>
              <w:left w:w="108" w:type="dxa"/>
              <w:right w:w="108" w:type="dxa"/>
            </w:tcMar>
            <w:vAlign w:val="top"/>
          </w:tcPr>
          <w:p w14:paraId="68E5EB53">
            <w:pPr>
              <w:rPr>
                <w:rFonts w:ascii="Arial"/>
                <w:sz w:val="21"/>
              </w:rPr>
            </w:pPr>
          </w:p>
        </w:tc>
        <w:tc>
          <w:tcPr>
            <w:tcW w:w="993" w:type="dxa"/>
            <w:tcMar>
              <w:left w:w="108" w:type="dxa"/>
              <w:right w:w="108" w:type="dxa"/>
            </w:tcMar>
            <w:vAlign w:val="top"/>
          </w:tcPr>
          <w:p w14:paraId="3C9043A1">
            <w:pPr>
              <w:spacing w:line="294" w:lineRule="auto"/>
              <w:rPr>
                <w:rFonts w:ascii="Arial"/>
                <w:sz w:val="21"/>
              </w:rPr>
            </w:pPr>
          </w:p>
          <w:p w14:paraId="423A46BD">
            <w:pPr>
              <w:spacing w:before="52" w:line="229" w:lineRule="auto"/>
              <w:ind w:left="337" w:right="170" w:hanging="161"/>
              <w:rPr>
                <w:sz w:val="16"/>
                <w:szCs w:val="16"/>
              </w:rPr>
            </w:pPr>
            <w:r>
              <w:rPr>
                <w:rFonts w:ascii="宋体" w:hAnsi="宋体" w:eastAsia="宋体" w:cs="宋体"/>
                <w:b w:val="0"/>
                <w:spacing w:val="-2"/>
                <w:sz w:val="21"/>
                <w:szCs w:val="16"/>
              </w:rPr>
              <w:t>社会效益指标</w:t>
            </w:r>
          </w:p>
        </w:tc>
        <w:tc>
          <w:tcPr>
            <w:tcW w:w="4508" w:type="dxa"/>
            <w:tcMar>
              <w:left w:w="108" w:type="dxa"/>
              <w:right w:w="108" w:type="dxa"/>
            </w:tcMar>
            <w:vAlign w:val="top"/>
          </w:tcPr>
          <w:p w14:paraId="69B6B78D">
            <w:pPr>
              <w:spacing w:line="390" w:lineRule="auto"/>
              <w:rPr>
                <w:rFonts w:ascii="Arial"/>
                <w:sz w:val="21"/>
              </w:rPr>
            </w:pPr>
          </w:p>
          <w:p w14:paraId="2C569889">
            <w:pPr>
              <w:spacing w:before="52" w:line="220" w:lineRule="auto"/>
              <w:ind w:left="28"/>
              <w:rPr>
                <w:rFonts w:hint="eastAsia" w:eastAsia="宋体"/>
                <w:sz w:val="16"/>
                <w:szCs w:val="16"/>
                <w:lang w:eastAsia="zh-CN"/>
              </w:rPr>
            </w:pPr>
            <w:r>
              <w:rPr>
                <w:rFonts w:ascii="宋体" w:hAnsi="宋体" w:eastAsia="宋体" w:cs="宋体"/>
                <w:b w:val="0"/>
                <w:sz w:val="21"/>
                <w:szCs w:val="16"/>
              </w:rPr>
              <w:t>提供就业岗位数</w:t>
            </w:r>
            <w:r>
              <w:rPr>
                <w:rFonts w:hint="eastAsia" w:ascii="宋体" w:hAnsi="宋体" w:eastAsia="宋体" w:cs="宋体"/>
                <w:b w:val="0"/>
                <w:sz w:val="21"/>
                <w:szCs w:val="16"/>
                <w:lang w:eastAsia="zh-CN"/>
              </w:rPr>
              <w:t>（</w:t>
            </w:r>
            <w:r>
              <w:rPr>
                <w:rFonts w:ascii="宋体" w:hAnsi="宋体" w:eastAsia="宋体" w:cs="宋体"/>
                <w:b w:val="0"/>
                <w:sz w:val="21"/>
                <w:szCs w:val="16"/>
              </w:rPr>
              <w:t>7座污水厂年度提供就业岗位数量</w:t>
            </w:r>
            <w:r>
              <w:rPr>
                <w:rFonts w:hint="eastAsia" w:ascii="宋体" w:hAnsi="宋体" w:eastAsia="宋体" w:cs="宋体"/>
                <w:b w:val="0"/>
                <w:sz w:val="21"/>
                <w:szCs w:val="16"/>
                <w:lang w:eastAsia="zh-CN"/>
              </w:rPr>
              <w:t>）</w:t>
            </w:r>
          </w:p>
        </w:tc>
        <w:tc>
          <w:tcPr>
            <w:tcW w:w="2928" w:type="dxa"/>
            <w:tcMar>
              <w:left w:w="108" w:type="dxa"/>
              <w:right w:w="108" w:type="dxa"/>
            </w:tcMar>
            <w:vAlign w:val="top"/>
          </w:tcPr>
          <w:p w14:paraId="7F4915A8">
            <w:pPr>
              <w:spacing w:line="293" w:lineRule="auto"/>
              <w:rPr>
                <w:rFonts w:ascii="Arial"/>
                <w:sz w:val="21"/>
              </w:rPr>
            </w:pPr>
          </w:p>
          <w:p w14:paraId="523833A8">
            <w:pPr>
              <w:spacing w:before="52" w:line="229" w:lineRule="auto"/>
              <w:ind w:left="61" w:right="72" w:hanging="31"/>
              <w:rPr>
                <w:sz w:val="16"/>
                <w:szCs w:val="16"/>
              </w:rPr>
            </w:pPr>
            <w:r>
              <w:rPr>
                <w:rFonts w:ascii="宋体" w:hAnsi="宋体" w:eastAsia="宋体" w:cs="宋体"/>
                <w:b w:val="0"/>
                <w:sz w:val="21"/>
                <w:szCs w:val="16"/>
              </w:rPr>
              <w:t>达到或超过目标值</w:t>
            </w:r>
            <w:r>
              <w:rPr>
                <w:rFonts w:hint="eastAsia" w:ascii="宋体" w:hAnsi="宋体" w:eastAsia="宋体" w:cs="宋体"/>
                <w:b w:val="0"/>
                <w:sz w:val="21"/>
                <w:szCs w:val="16"/>
                <w:lang w:eastAsia="zh-CN"/>
              </w:rPr>
              <w:t>（</w:t>
            </w:r>
            <w:r>
              <w:rPr>
                <w:rFonts w:ascii="宋体" w:hAnsi="宋体" w:eastAsia="宋体" w:cs="宋体"/>
                <w:b w:val="0"/>
                <w:sz w:val="21"/>
                <w:szCs w:val="16"/>
              </w:rPr>
              <w:t>100个</w:t>
            </w:r>
            <w:r>
              <w:rPr>
                <w:rFonts w:hint="eastAsia" w:ascii="宋体" w:hAnsi="宋体" w:eastAsia="宋体" w:cs="宋体"/>
                <w:b w:val="0"/>
                <w:sz w:val="21"/>
                <w:szCs w:val="16"/>
                <w:lang w:eastAsia="zh-CN"/>
              </w:rPr>
              <w:t>）</w:t>
            </w:r>
            <w:r>
              <w:rPr>
                <w:rFonts w:ascii="宋体" w:hAnsi="宋体" w:eastAsia="宋体" w:cs="宋体"/>
                <w:b w:val="0"/>
                <w:sz w:val="21"/>
                <w:szCs w:val="16"/>
              </w:rPr>
              <w:t>得满分，低于</w:t>
            </w:r>
            <w:r>
              <w:rPr>
                <w:rFonts w:ascii="宋体" w:hAnsi="宋体" w:eastAsia="宋体" w:cs="宋体"/>
                <w:b w:val="0"/>
                <w:spacing w:val="-6"/>
                <w:sz w:val="21"/>
                <w:szCs w:val="16"/>
              </w:rPr>
              <w:t>目标值按比例扣分。</w:t>
            </w:r>
          </w:p>
        </w:tc>
        <w:tc>
          <w:tcPr>
            <w:tcW w:w="508" w:type="dxa"/>
            <w:tcMar>
              <w:left w:w="108" w:type="dxa"/>
              <w:right w:w="108" w:type="dxa"/>
            </w:tcMar>
            <w:vAlign w:val="top"/>
          </w:tcPr>
          <w:p w14:paraId="02DDAA39">
            <w:pPr>
              <w:spacing w:line="390" w:lineRule="auto"/>
              <w:rPr>
                <w:rFonts w:ascii="Arial"/>
                <w:sz w:val="21"/>
              </w:rPr>
            </w:pPr>
          </w:p>
          <w:p w14:paraId="0FFD69FD">
            <w:pPr>
              <w:spacing w:before="52" w:line="241" w:lineRule="auto"/>
              <w:ind w:left="224"/>
              <w:rPr>
                <w:sz w:val="16"/>
                <w:szCs w:val="16"/>
              </w:rPr>
            </w:pPr>
            <w:r>
              <w:rPr>
                <w:rFonts w:ascii="宋体" w:hAnsi="宋体" w:eastAsia="宋体" w:cs="宋体"/>
                <w:b w:val="0"/>
                <w:bCs/>
                <w:spacing w:val="-2"/>
                <w:sz w:val="21"/>
                <w:szCs w:val="16"/>
              </w:rPr>
              <w:t>8</w:t>
            </w:r>
          </w:p>
        </w:tc>
        <w:tc>
          <w:tcPr>
            <w:tcW w:w="633" w:type="dxa"/>
            <w:tcMar>
              <w:left w:w="108" w:type="dxa"/>
              <w:right w:w="108" w:type="dxa"/>
            </w:tcMar>
            <w:vAlign w:val="top"/>
          </w:tcPr>
          <w:p w14:paraId="18FCD79D">
            <w:pPr>
              <w:spacing w:line="390" w:lineRule="auto"/>
              <w:rPr>
                <w:rFonts w:ascii="Arial"/>
                <w:sz w:val="21"/>
              </w:rPr>
            </w:pPr>
          </w:p>
          <w:p w14:paraId="35D7346E">
            <w:pPr>
              <w:spacing w:before="52" w:line="241" w:lineRule="auto"/>
              <w:ind w:left="284"/>
              <w:rPr>
                <w:sz w:val="16"/>
                <w:szCs w:val="16"/>
              </w:rPr>
            </w:pPr>
            <w:r>
              <w:rPr>
                <w:rFonts w:ascii="宋体" w:hAnsi="宋体" w:eastAsia="宋体" w:cs="宋体"/>
                <w:b w:val="0"/>
                <w:bCs/>
                <w:spacing w:val="-2"/>
                <w:sz w:val="21"/>
                <w:szCs w:val="16"/>
              </w:rPr>
              <w:t>8</w:t>
            </w:r>
          </w:p>
        </w:tc>
      </w:tr>
    </w:tbl>
    <w:p w14:paraId="6B6C4F41">
      <w:pPr>
        <w:rPr>
          <w:rFonts w:ascii="Arial"/>
          <w:sz w:val="21"/>
        </w:rPr>
      </w:pPr>
    </w:p>
    <w:p w14:paraId="3DC12E9A">
      <w:pPr>
        <w:rPr>
          <w:rFonts w:ascii="Arial" w:hAnsi="Arial" w:eastAsia="Arial" w:cs="Arial"/>
          <w:sz w:val="21"/>
          <w:szCs w:val="21"/>
        </w:rPr>
        <w:sectPr>
          <w:footerReference r:id="rId40" w:type="default"/>
          <w:pgSz w:w="11905" w:h="16840"/>
          <w:pgMar w:top="400" w:right="389" w:bottom="485" w:left="384" w:header="0" w:footer="278" w:gutter="0"/>
          <w:cols w:space="720" w:num="1"/>
        </w:sectPr>
      </w:pPr>
    </w:p>
    <w:p w14:paraId="3E7A6426">
      <w:pPr>
        <w:spacing w:line="402" w:lineRule="auto"/>
        <w:rPr>
          <w:rFonts w:ascii="Arial"/>
          <w:sz w:val="21"/>
        </w:rPr>
      </w:pPr>
    </w:p>
    <w:p w14:paraId="42660592">
      <w:pPr>
        <w:spacing w:before="71" w:line="221" w:lineRule="auto"/>
        <w:ind w:left="2812"/>
        <w:rPr>
          <w:sz w:val="22"/>
          <w:szCs w:val="22"/>
        </w:rPr>
      </w:pPr>
      <w:r>
        <w:rPr>
          <w:b/>
          <w:bCs/>
          <w:spacing w:val="2"/>
          <w:sz w:val="22"/>
          <w:szCs w:val="22"/>
        </w:rPr>
        <w:t>2025年度福州主城区污水处理费等项目绩效评价指标体系</w:t>
      </w:r>
    </w:p>
    <w:p w14:paraId="7E173286">
      <w:pPr>
        <w:spacing w:before="279" w:line="221" w:lineRule="auto"/>
        <w:ind w:left="4790"/>
        <w:rPr>
          <w:b/>
          <w:bCs/>
          <w:spacing w:val="1"/>
          <w:sz w:val="22"/>
          <w:szCs w:val="22"/>
        </w:rPr>
      </w:pPr>
      <w:r>
        <w:rPr>
          <w:b/>
          <w:bCs/>
          <w:spacing w:val="1"/>
          <w:sz w:val="22"/>
          <w:szCs w:val="22"/>
        </w:rPr>
        <w:t>绩效评价得分表</w:t>
      </w:r>
    </w:p>
    <w:p w14:paraId="19341659">
      <w:pPr>
        <w:spacing w:before="279" w:line="221" w:lineRule="auto"/>
        <w:ind w:left="4790"/>
        <w:rPr>
          <w:b/>
          <w:bCs/>
          <w:spacing w:val="1"/>
          <w:sz w:val="22"/>
          <w:szCs w:val="22"/>
        </w:rPr>
      </w:pPr>
    </w:p>
    <w:p w14:paraId="3F1F984B">
      <w:pPr>
        <w:spacing w:line="72" w:lineRule="exact"/>
      </w:pPr>
    </w:p>
    <w:tbl>
      <w:tblPr>
        <w:tblStyle w:val="19"/>
        <w:tblW w:w="1112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793"/>
        <w:gridCol w:w="993"/>
        <w:gridCol w:w="4508"/>
        <w:gridCol w:w="2360"/>
        <w:gridCol w:w="644"/>
        <w:gridCol w:w="1065"/>
      </w:tblGrid>
      <w:tr w14:paraId="73AA9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5" w:hRule="atLeast"/>
          <w:tblHeader/>
        </w:trPr>
        <w:tc>
          <w:tcPr>
            <w:tcW w:w="758" w:type="dxa"/>
            <w:tcMar>
              <w:left w:w="108" w:type="dxa"/>
              <w:right w:w="108" w:type="dxa"/>
            </w:tcMar>
            <w:vAlign w:val="top"/>
          </w:tcPr>
          <w:p w14:paraId="734F6E28">
            <w:pPr>
              <w:spacing w:before="81" w:line="226" w:lineRule="auto"/>
              <w:ind w:left="33"/>
              <w:jc w:val="center"/>
              <w:rPr>
                <w:sz w:val="21"/>
                <w:szCs w:val="21"/>
              </w:rPr>
            </w:pPr>
            <w:r>
              <w:rPr>
                <w:rFonts w:ascii="黑体" w:hAnsi="黑体" w:eastAsia="黑体" w:cs="黑体"/>
                <w:b w:val="0"/>
                <w:bCs/>
                <w:spacing w:val="2"/>
                <w:sz w:val="21"/>
                <w:szCs w:val="21"/>
              </w:rPr>
              <w:t>一级指标</w:t>
            </w:r>
          </w:p>
        </w:tc>
        <w:tc>
          <w:tcPr>
            <w:tcW w:w="793" w:type="dxa"/>
            <w:tcMar>
              <w:left w:w="108" w:type="dxa"/>
              <w:right w:w="108" w:type="dxa"/>
            </w:tcMar>
            <w:vAlign w:val="top"/>
          </w:tcPr>
          <w:p w14:paraId="64741E77">
            <w:pPr>
              <w:spacing w:before="81" w:line="226" w:lineRule="auto"/>
              <w:ind w:left="48"/>
              <w:jc w:val="center"/>
              <w:rPr>
                <w:sz w:val="21"/>
                <w:szCs w:val="21"/>
              </w:rPr>
            </w:pPr>
            <w:r>
              <w:rPr>
                <w:rFonts w:ascii="黑体" w:hAnsi="黑体" w:eastAsia="黑体" w:cs="黑体"/>
                <w:b w:val="0"/>
                <w:bCs/>
                <w:spacing w:val="2"/>
                <w:sz w:val="21"/>
                <w:szCs w:val="21"/>
              </w:rPr>
              <w:t>二级指标</w:t>
            </w:r>
          </w:p>
        </w:tc>
        <w:tc>
          <w:tcPr>
            <w:tcW w:w="993" w:type="dxa"/>
            <w:tcMar>
              <w:left w:w="108" w:type="dxa"/>
              <w:right w:w="108" w:type="dxa"/>
            </w:tcMar>
            <w:vAlign w:val="top"/>
          </w:tcPr>
          <w:p w14:paraId="68C31666">
            <w:pPr>
              <w:spacing w:before="81" w:line="226" w:lineRule="auto"/>
              <w:ind w:left="147"/>
              <w:jc w:val="center"/>
              <w:rPr>
                <w:sz w:val="21"/>
                <w:szCs w:val="21"/>
              </w:rPr>
            </w:pPr>
            <w:r>
              <w:rPr>
                <w:rFonts w:ascii="黑体" w:hAnsi="黑体" w:eastAsia="黑体" w:cs="黑体"/>
                <w:b w:val="0"/>
                <w:bCs/>
                <w:spacing w:val="3"/>
                <w:sz w:val="21"/>
                <w:szCs w:val="21"/>
              </w:rPr>
              <w:t>三级指标</w:t>
            </w:r>
          </w:p>
        </w:tc>
        <w:tc>
          <w:tcPr>
            <w:tcW w:w="4508" w:type="dxa"/>
            <w:tcMar>
              <w:left w:w="108" w:type="dxa"/>
              <w:right w:w="108" w:type="dxa"/>
            </w:tcMar>
            <w:vAlign w:val="top"/>
          </w:tcPr>
          <w:p w14:paraId="0C4FEEFC">
            <w:pPr>
              <w:spacing w:before="81" w:line="224" w:lineRule="auto"/>
              <w:ind w:left="1376"/>
              <w:jc w:val="left"/>
              <w:rPr>
                <w:sz w:val="21"/>
                <w:szCs w:val="21"/>
              </w:rPr>
            </w:pPr>
            <w:r>
              <w:rPr>
                <w:rFonts w:ascii="黑体" w:hAnsi="黑体" w:eastAsia="黑体" w:cs="黑体"/>
                <w:b w:val="0"/>
                <w:bCs/>
                <w:spacing w:val="3"/>
                <w:sz w:val="21"/>
                <w:szCs w:val="21"/>
              </w:rPr>
              <w:t>指标说明（评价要点）</w:t>
            </w:r>
          </w:p>
        </w:tc>
        <w:tc>
          <w:tcPr>
            <w:tcW w:w="2360" w:type="dxa"/>
            <w:tcMar>
              <w:left w:w="108" w:type="dxa"/>
              <w:right w:w="108" w:type="dxa"/>
            </w:tcMar>
            <w:vAlign w:val="top"/>
          </w:tcPr>
          <w:p w14:paraId="489365F4">
            <w:pPr>
              <w:spacing w:before="81" w:line="226" w:lineRule="auto"/>
              <w:ind w:firstLine="864" w:firstLineChars="400"/>
              <w:jc w:val="left"/>
              <w:rPr>
                <w:sz w:val="21"/>
                <w:szCs w:val="21"/>
              </w:rPr>
            </w:pPr>
            <w:r>
              <w:rPr>
                <w:rFonts w:ascii="黑体" w:hAnsi="黑体" w:eastAsia="黑体" w:cs="黑体"/>
                <w:b w:val="0"/>
                <w:bCs/>
                <w:spacing w:val="3"/>
                <w:sz w:val="21"/>
                <w:szCs w:val="21"/>
              </w:rPr>
              <w:t>评分标准</w:t>
            </w:r>
          </w:p>
        </w:tc>
        <w:tc>
          <w:tcPr>
            <w:tcW w:w="644" w:type="dxa"/>
            <w:tcMar>
              <w:left w:w="108" w:type="dxa"/>
              <w:right w:w="108" w:type="dxa"/>
            </w:tcMar>
            <w:vAlign w:val="top"/>
          </w:tcPr>
          <w:p w14:paraId="363E639B">
            <w:pPr>
              <w:spacing w:before="82" w:line="225" w:lineRule="auto"/>
              <w:ind w:left="88"/>
              <w:jc w:val="center"/>
              <w:rPr>
                <w:sz w:val="21"/>
                <w:szCs w:val="21"/>
              </w:rPr>
            </w:pPr>
            <w:r>
              <w:rPr>
                <w:rFonts w:ascii="黑体" w:hAnsi="黑体" w:eastAsia="黑体" w:cs="黑体"/>
                <w:b w:val="0"/>
                <w:bCs/>
                <w:spacing w:val="1"/>
                <w:sz w:val="21"/>
                <w:szCs w:val="21"/>
              </w:rPr>
              <w:t>权重</w:t>
            </w:r>
          </w:p>
        </w:tc>
        <w:tc>
          <w:tcPr>
            <w:tcW w:w="1065" w:type="dxa"/>
            <w:tcMar>
              <w:left w:w="108" w:type="dxa"/>
              <w:right w:w="108" w:type="dxa"/>
            </w:tcMar>
            <w:vAlign w:val="top"/>
          </w:tcPr>
          <w:p w14:paraId="4D9ED32F">
            <w:pPr>
              <w:spacing w:before="82" w:line="225" w:lineRule="auto"/>
              <w:ind w:left="148"/>
              <w:jc w:val="center"/>
              <w:rPr>
                <w:sz w:val="21"/>
                <w:szCs w:val="21"/>
              </w:rPr>
            </w:pPr>
            <w:r>
              <w:rPr>
                <w:rFonts w:ascii="黑体" w:hAnsi="黑体" w:eastAsia="黑体" w:cs="黑体"/>
                <w:b w:val="0"/>
                <w:bCs/>
                <w:sz w:val="21"/>
                <w:szCs w:val="21"/>
              </w:rPr>
              <w:t>得分</w:t>
            </w:r>
          </w:p>
        </w:tc>
      </w:tr>
      <w:tr w14:paraId="797FF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5" w:hRule="atLeast"/>
          <w:tblHeader/>
        </w:trPr>
        <w:tc>
          <w:tcPr>
            <w:tcW w:w="758" w:type="dxa"/>
            <w:vMerge w:val="restart"/>
            <w:tcBorders>
              <w:bottom w:val="nil"/>
            </w:tcBorders>
            <w:tcMar>
              <w:left w:w="108" w:type="dxa"/>
              <w:right w:w="108" w:type="dxa"/>
            </w:tcMar>
            <w:vAlign w:val="top"/>
          </w:tcPr>
          <w:p w14:paraId="7D3EF6D3">
            <w:pPr>
              <w:rPr>
                <w:rFonts w:ascii="Arial"/>
                <w:sz w:val="21"/>
              </w:rPr>
            </w:pPr>
          </w:p>
        </w:tc>
        <w:tc>
          <w:tcPr>
            <w:tcW w:w="793" w:type="dxa"/>
            <w:tcMar>
              <w:left w:w="108" w:type="dxa"/>
              <w:right w:w="108" w:type="dxa"/>
            </w:tcMar>
            <w:vAlign w:val="top"/>
          </w:tcPr>
          <w:p w14:paraId="1FD3F577">
            <w:pPr>
              <w:rPr>
                <w:rFonts w:ascii="Arial"/>
                <w:sz w:val="21"/>
              </w:rPr>
            </w:pPr>
          </w:p>
        </w:tc>
        <w:tc>
          <w:tcPr>
            <w:tcW w:w="993" w:type="dxa"/>
            <w:tcMar>
              <w:left w:w="108" w:type="dxa"/>
              <w:right w:w="108" w:type="dxa"/>
            </w:tcMar>
            <w:vAlign w:val="top"/>
          </w:tcPr>
          <w:p w14:paraId="6681DB19">
            <w:pPr>
              <w:spacing w:before="173" w:line="229" w:lineRule="auto"/>
              <w:ind w:left="337" w:right="170" w:hanging="161"/>
              <w:rPr>
                <w:sz w:val="16"/>
                <w:szCs w:val="16"/>
              </w:rPr>
            </w:pPr>
            <w:r>
              <w:rPr>
                <w:spacing w:val="-2"/>
                <w:sz w:val="16"/>
                <w:szCs w:val="16"/>
              </w:rPr>
              <w:t>生态效益指标</w:t>
            </w:r>
          </w:p>
        </w:tc>
        <w:tc>
          <w:tcPr>
            <w:tcW w:w="4508" w:type="dxa"/>
            <w:tcMar>
              <w:left w:w="108" w:type="dxa"/>
              <w:right w:w="108" w:type="dxa"/>
            </w:tcMar>
            <w:vAlign w:val="top"/>
          </w:tcPr>
          <w:p w14:paraId="39F50B9D">
            <w:pPr>
              <w:spacing w:before="173" w:line="229" w:lineRule="auto"/>
              <w:ind w:left="29" w:right="53" w:hanging="1"/>
              <w:rPr>
                <w:rFonts w:hint="eastAsia" w:eastAsia="宋体"/>
                <w:sz w:val="16"/>
                <w:szCs w:val="16"/>
                <w:lang w:eastAsia="zh-CN"/>
              </w:rPr>
            </w:pPr>
            <w:r>
              <w:rPr>
                <w:sz w:val="16"/>
                <w:szCs w:val="16"/>
              </w:rPr>
              <w:t>年度内污水处理不当发生环境事故数</w:t>
            </w:r>
            <w:r>
              <w:rPr>
                <w:rFonts w:hint="eastAsia"/>
                <w:sz w:val="16"/>
                <w:szCs w:val="16"/>
                <w:lang w:eastAsia="zh-CN"/>
              </w:rPr>
              <w:t>（</w:t>
            </w:r>
            <w:r>
              <w:rPr>
                <w:sz w:val="16"/>
                <w:szCs w:val="16"/>
              </w:rPr>
              <w:t>主城区污水处理厂污水处</w:t>
            </w:r>
            <w:r>
              <w:rPr>
                <w:spacing w:val="-1"/>
                <w:sz w:val="16"/>
                <w:szCs w:val="16"/>
              </w:rPr>
              <w:t>理不当发生环境事故</w:t>
            </w:r>
            <w:r>
              <w:rPr>
                <w:rFonts w:hint="eastAsia"/>
                <w:spacing w:val="-1"/>
                <w:sz w:val="16"/>
                <w:szCs w:val="16"/>
                <w:lang w:eastAsia="zh-CN"/>
              </w:rPr>
              <w:t>）</w:t>
            </w:r>
          </w:p>
        </w:tc>
        <w:tc>
          <w:tcPr>
            <w:tcW w:w="2360" w:type="dxa"/>
            <w:tcMar>
              <w:left w:w="108" w:type="dxa"/>
              <w:right w:w="108" w:type="dxa"/>
            </w:tcMar>
            <w:vAlign w:val="top"/>
          </w:tcPr>
          <w:p w14:paraId="4C38E0C5">
            <w:pPr>
              <w:spacing w:before="172" w:line="229" w:lineRule="auto"/>
              <w:ind w:left="31" w:right="158"/>
              <w:rPr>
                <w:sz w:val="16"/>
                <w:szCs w:val="16"/>
              </w:rPr>
            </w:pPr>
            <w:r>
              <w:rPr>
                <w:sz w:val="16"/>
                <w:szCs w:val="16"/>
              </w:rPr>
              <w:t>根据工作记录，无重大不良影响事件得</w:t>
            </w:r>
            <w:r>
              <w:rPr>
                <w:spacing w:val="-1"/>
                <w:sz w:val="16"/>
                <w:szCs w:val="16"/>
              </w:rPr>
              <w:t>满分，发生一次得0分。</w:t>
            </w:r>
          </w:p>
        </w:tc>
        <w:tc>
          <w:tcPr>
            <w:tcW w:w="644" w:type="dxa"/>
            <w:tcMar>
              <w:left w:w="108" w:type="dxa"/>
              <w:right w:w="108" w:type="dxa"/>
            </w:tcMar>
            <w:vAlign w:val="top"/>
          </w:tcPr>
          <w:p w14:paraId="6AD12654">
            <w:pPr>
              <w:spacing w:before="270" w:line="241" w:lineRule="auto"/>
              <w:ind w:left="224"/>
              <w:rPr>
                <w:sz w:val="16"/>
                <w:szCs w:val="16"/>
              </w:rPr>
            </w:pPr>
            <w:r>
              <w:rPr>
                <w:b/>
                <w:bCs/>
                <w:spacing w:val="-2"/>
                <w:sz w:val="16"/>
                <w:szCs w:val="16"/>
              </w:rPr>
              <w:t>8</w:t>
            </w:r>
          </w:p>
        </w:tc>
        <w:tc>
          <w:tcPr>
            <w:tcW w:w="1065" w:type="dxa"/>
            <w:tcMar>
              <w:left w:w="108" w:type="dxa"/>
              <w:right w:w="108" w:type="dxa"/>
            </w:tcMar>
            <w:vAlign w:val="top"/>
          </w:tcPr>
          <w:p w14:paraId="11E8C94A">
            <w:pPr>
              <w:spacing w:before="270" w:line="241" w:lineRule="auto"/>
              <w:ind w:left="284"/>
              <w:rPr>
                <w:sz w:val="16"/>
                <w:szCs w:val="16"/>
              </w:rPr>
            </w:pPr>
            <w:r>
              <w:rPr>
                <w:b/>
                <w:bCs/>
                <w:spacing w:val="-2"/>
                <w:sz w:val="16"/>
                <w:szCs w:val="16"/>
              </w:rPr>
              <w:t>8</w:t>
            </w:r>
          </w:p>
        </w:tc>
      </w:tr>
      <w:tr w14:paraId="51A9E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4" w:hRule="atLeast"/>
          <w:tblHeader/>
        </w:trPr>
        <w:tc>
          <w:tcPr>
            <w:tcW w:w="758" w:type="dxa"/>
            <w:vMerge w:val="continue"/>
            <w:tcBorders>
              <w:top w:val="nil"/>
            </w:tcBorders>
            <w:tcMar>
              <w:left w:w="108" w:type="dxa"/>
              <w:right w:w="108" w:type="dxa"/>
            </w:tcMar>
            <w:vAlign w:val="top"/>
          </w:tcPr>
          <w:p w14:paraId="37EED9B5">
            <w:pPr>
              <w:rPr>
                <w:rFonts w:ascii="Arial"/>
                <w:sz w:val="21"/>
              </w:rPr>
            </w:pPr>
          </w:p>
        </w:tc>
        <w:tc>
          <w:tcPr>
            <w:tcW w:w="793" w:type="dxa"/>
            <w:tcMar>
              <w:left w:w="108" w:type="dxa"/>
              <w:right w:w="108" w:type="dxa"/>
            </w:tcMar>
            <w:vAlign w:val="top"/>
          </w:tcPr>
          <w:p w14:paraId="4BA03127">
            <w:pPr>
              <w:spacing w:before="207" w:line="229" w:lineRule="auto"/>
              <w:ind w:left="238" w:right="151" w:hanging="83"/>
              <w:rPr>
                <w:sz w:val="16"/>
                <w:szCs w:val="16"/>
              </w:rPr>
            </w:pPr>
            <w:r>
              <w:rPr>
                <w:spacing w:val="-2"/>
                <w:sz w:val="16"/>
                <w:szCs w:val="16"/>
              </w:rPr>
              <w:t>满意度指标</w:t>
            </w:r>
          </w:p>
        </w:tc>
        <w:tc>
          <w:tcPr>
            <w:tcW w:w="993" w:type="dxa"/>
            <w:tcMar>
              <w:left w:w="108" w:type="dxa"/>
              <w:right w:w="108" w:type="dxa"/>
            </w:tcMar>
            <w:vAlign w:val="top"/>
          </w:tcPr>
          <w:p w14:paraId="0FB2EBCF">
            <w:pPr>
              <w:spacing w:before="207" w:line="229" w:lineRule="auto"/>
              <w:ind w:left="181" w:right="88" w:hanging="85"/>
              <w:rPr>
                <w:sz w:val="16"/>
                <w:szCs w:val="16"/>
              </w:rPr>
            </w:pPr>
            <w:r>
              <w:rPr>
                <w:spacing w:val="-1"/>
                <w:sz w:val="16"/>
                <w:szCs w:val="16"/>
              </w:rPr>
              <w:t>服务对象满</w:t>
            </w:r>
            <w:r>
              <w:rPr>
                <w:spacing w:val="-2"/>
                <w:sz w:val="16"/>
                <w:szCs w:val="16"/>
              </w:rPr>
              <w:t>意度指标</w:t>
            </w:r>
          </w:p>
        </w:tc>
        <w:tc>
          <w:tcPr>
            <w:tcW w:w="4508" w:type="dxa"/>
            <w:tcMar>
              <w:left w:w="108" w:type="dxa"/>
              <w:right w:w="108" w:type="dxa"/>
            </w:tcMar>
            <w:vAlign w:val="top"/>
          </w:tcPr>
          <w:p w14:paraId="24649B6F">
            <w:pPr>
              <w:spacing w:before="207" w:line="220" w:lineRule="auto"/>
              <w:ind w:left="86"/>
              <w:rPr>
                <w:sz w:val="16"/>
                <w:szCs w:val="16"/>
              </w:rPr>
            </w:pPr>
            <w:r>
              <w:rPr>
                <w:sz w:val="16"/>
                <w:szCs w:val="16"/>
              </w:rPr>
              <w:t>污水处理企业满意度</w:t>
            </w:r>
            <w:r>
              <w:rPr>
                <w:rFonts w:hint="eastAsia"/>
                <w:sz w:val="16"/>
                <w:szCs w:val="16"/>
                <w:lang w:eastAsia="zh-CN"/>
              </w:rPr>
              <w:t>（</w:t>
            </w:r>
            <w:r>
              <w:rPr>
                <w:sz w:val="16"/>
                <w:szCs w:val="16"/>
              </w:rPr>
              <w:t>满意污水处理企业数/调查污水处理企业</w:t>
            </w:r>
          </w:p>
          <w:p w14:paraId="7FE8F2AF">
            <w:pPr>
              <w:spacing w:before="6" w:line="220" w:lineRule="auto"/>
              <w:ind w:left="1852"/>
              <w:rPr>
                <w:rFonts w:hint="eastAsia" w:eastAsia="宋体"/>
                <w:sz w:val="16"/>
                <w:szCs w:val="16"/>
                <w:lang w:eastAsia="zh-CN"/>
              </w:rPr>
            </w:pPr>
            <w:r>
              <w:rPr>
                <w:sz w:val="16"/>
                <w:szCs w:val="16"/>
              </w:rPr>
              <w:t>数×100%</w:t>
            </w:r>
            <w:r>
              <w:rPr>
                <w:rFonts w:hint="eastAsia"/>
                <w:sz w:val="16"/>
                <w:szCs w:val="16"/>
                <w:lang w:eastAsia="zh-CN"/>
              </w:rPr>
              <w:t>）</w:t>
            </w:r>
          </w:p>
        </w:tc>
        <w:tc>
          <w:tcPr>
            <w:tcW w:w="2360" w:type="dxa"/>
            <w:tcMar>
              <w:left w:w="108" w:type="dxa"/>
              <w:right w:w="108" w:type="dxa"/>
            </w:tcMar>
            <w:vAlign w:val="top"/>
          </w:tcPr>
          <w:p w14:paraId="0CF66C5E">
            <w:pPr>
              <w:spacing w:before="207" w:line="229" w:lineRule="auto"/>
              <w:ind w:left="32" w:right="307" w:hanging="2"/>
              <w:rPr>
                <w:sz w:val="16"/>
                <w:szCs w:val="16"/>
              </w:rPr>
            </w:pPr>
            <w:r>
              <w:rPr>
                <w:spacing w:val="-1"/>
                <w:sz w:val="16"/>
                <w:szCs w:val="16"/>
              </w:rPr>
              <w:t>达到目标值</w:t>
            </w:r>
            <w:r>
              <w:rPr>
                <w:spacing w:val="38"/>
                <w:sz w:val="16"/>
                <w:szCs w:val="16"/>
              </w:rPr>
              <w:t xml:space="preserve"> </w:t>
            </w:r>
            <w:r>
              <w:rPr>
                <w:rFonts w:hint="eastAsia"/>
                <w:spacing w:val="-1"/>
                <w:sz w:val="16"/>
                <w:szCs w:val="16"/>
                <w:lang w:eastAsia="zh-CN"/>
              </w:rPr>
              <w:t>（</w:t>
            </w:r>
            <w:r>
              <w:rPr>
                <w:spacing w:val="-1"/>
                <w:sz w:val="16"/>
                <w:szCs w:val="16"/>
              </w:rPr>
              <w:t>100.00%</w:t>
            </w:r>
            <w:r>
              <w:rPr>
                <w:rFonts w:hint="eastAsia"/>
                <w:spacing w:val="-1"/>
                <w:sz w:val="16"/>
                <w:szCs w:val="16"/>
                <w:lang w:eastAsia="zh-CN"/>
              </w:rPr>
              <w:t>）</w:t>
            </w:r>
            <w:r>
              <w:rPr>
                <w:spacing w:val="-1"/>
                <w:sz w:val="16"/>
                <w:szCs w:val="16"/>
              </w:rPr>
              <w:t>得满</w:t>
            </w:r>
            <w:r>
              <w:rPr>
                <w:spacing w:val="-2"/>
                <w:sz w:val="16"/>
                <w:szCs w:val="16"/>
              </w:rPr>
              <w:t>分，低于目标值按比例扣分。</w:t>
            </w:r>
          </w:p>
        </w:tc>
        <w:tc>
          <w:tcPr>
            <w:tcW w:w="644" w:type="dxa"/>
            <w:tcMar>
              <w:left w:w="108" w:type="dxa"/>
              <w:right w:w="108" w:type="dxa"/>
            </w:tcMar>
            <w:vAlign w:val="top"/>
          </w:tcPr>
          <w:p w14:paraId="77608E22">
            <w:pPr>
              <w:spacing w:line="251" w:lineRule="auto"/>
              <w:rPr>
                <w:rFonts w:ascii="Arial"/>
                <w:sz w:val="21"/>
              </w:rPr>
            </w:pPr>
          </w:p>
          <w:p w14:paraId="1AEBBCC5">
            <w:pPr>
              <w:spacing w:before="52" w:line="241" w:lineRule="auto"/>
              <w:ind w:left="194"/>
              <w:rPr>
                <w:sz w:val="16"/>
                <w:szCs w:val="16"/>
              </w:rPr>
            </w:pPr>
            <w:r>
              <w:rPr>
                <w:b/>
                <w:bCs/>
                <w:spacing w:val="-6"/>
                <w:sz w:val="16"/>
                <w:szCs w:val="16"/>
              </w:rPr>
              <w:t>10</w:t>
            </w:r>
          </w:p>
        </w:tc>
        <w:tc>
          <w:tcPr>
            <w:tcW w:w="1065" w:type="dxa"/>
            <w:tcMar>
              <w:left w:w="108" w:type="dxa"/>
              <w:right w:w="108" w:type="dxa"/>
            </w:tcMar>
            <w:vAlign w:val="top"/>
          </w:tcPr>
          <w:p w14:paraId="66764164">
            <w:pPr>
              <w:spacing w:line="251" w:lineRule="auto"/>
              <w:rPr>
                <w:rFonts w:ascii="Arial"/>
                <w:sz w:val="21"/>
              </w:rPr>
            </w:pPr>
          </w:p>
          <w:p w14:paraId="2FEB6FD6">
            <w:pPr>
              <w:spacing w:before="52" w:line="241" w:lineRule="auto"/>
              <w:ind w:left="253"/>
              <w:rPr>
                <w:sz w:val="16"/>
                <w:szCs w:val="16"/>
              </w:rPr>
            </w:pPr>
            <w:r>
              <w:rPr>
                <w:b/>
                <w:bCs/>
                <w:spacing w:val="-6"/>
                <w:sz w:val="16"/>
                <w:szCs w:val="16"/>
              </w:rPr>
              <w:t>10</w:t>
            </w:r>
          </w:p>
        </w:tc>
      </w:tr>
      <w:tr w14:paraId="5B373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5" w:hRule="atLeast"/>
        </w:trPr>
        <w:tc>
          <w:tcPr>
            <w:tcW w:w="7052" w:type="dxa"/>
            <w:gridSpan w:val="4"/>
            <w:tcMar>
              <w:left w:w="108" w:type="dxa"/>
              <w:right w:w="108" w:type="dxa"/>
            </w:tcMar>
            <w:vAlign w:val="top"/>
          </w:tcPr>
          <w:p w14:paraId="1E5D40A9">
            <w:pPr>
              <w:spacing w:before="76" w:line="227" w:lineRule="auto"/>
              <w:ind w:left="3355"/>
              <w:rPr>
                <w:sz w:val="17"/>
                <w:szCs w:val="17"/>
              </w:rPr>
            </w:pPr>
            <w:r>
              <w:rPr>
                <w:rFonts w:ascii="宋体" w:hAnsi="宋体" w:eastAsia="宋体" w:cs="宋体"/>
                <w:b w:val="0"/>
                <w:bCs/>
                <w:sz w:val="21"/>
                <w:szCs w:val="17"/>
              </w:rPr>
              <w:t>合计</w:t>
            </w:r>
          </w:p>
        </w:tc>
        <w:tc>
          <w:tcPr>
            <w:tcW w:w="2360" w:type="dxa"/>
            <w:tcMar>
              <w:left w:w="108" w:type="dxa"/>
              <w:right w:w="108" w:type="dxa"/>
            </w:tcMar>
            <w:vAlign w:val="top"/>
          </w:tcPr>
          <w:p w14:paraId="6DAE8EAA">
            <w:pPr>
              <w:rPr>
                <w:rFonts w:ascii="Arial"/>
                <w:sz w:val="21"/>
              </w:rPr>
            </w:pPr>
          </w:p>
        </w:tc>
        <w:tc>
          <w:tcPr>
            <w:tcW w:w="644" w:type="dxa"/>
            <w:tcMar>
              <w:left w:w="108" w:type="dxa"/>
              <w:right w:w="108" w:type="dxa"/>
            </w:tcMar>
            <w:vAlign w:val="top"/>
          </w:tcPr>
          <w:p w14:paraId="1BA78144">
            <w:pPr>
              <w:spacing w:before="84"/>
              <w:ind w:left="143"/>
              <w:rPr>
                <w:sz w:val="17"/>
                <w:szCs w:val="17"/>
              </w:rPr>
            </w:pPr>
            <w:r>
              <w:rPr>
                <w:rFonts w:ascii="宋体" w:hAnsi="宋体" w:eastAsia="宋体" w:cs="宋体"/>
                <w:b w:val="0"/>
                <w:bCs/>
                <w:spacing w:val="-3"/>
                <w:sz w:val="21"/>
                <w:szCs w:val="17"/>
              </w:rPr>
              <w:t>100</w:t>
            </w:r>
          </w:p>
        </w:tc>
        <w:tc>
          <w:tcPr>
            <w:tcW w:w="1065" w:type="dxa"/>
            <w:tcMar>
              <w:left w:w="108" w:type="dxa"/>
              <w:right w:w="108" w:type="dxa"/>
            </w:tcMar>
            <w:vAlign w:val="top"/>
          </w:tcPr>
          <w:p w14:paraId="2A716471">
            <w:pPr>
              <w:spacing w:before="84"/>
              <w:ind w:left="235"/>
              <w:rPr>
                <w:sz w:val="17"/>
                <w:szCs w:val="17"/>
              </w:rPr>
            </w:pPr>
            <w:r>
              <w:rPr>
                <w:rFonts w:ascii="宋体" w:hAnsi="宋体" w:eastAsia="宋体" w:cs="宋体"/>
                <w:b w:val="0"/>
                <w:bCs/>
                <w:spacing w:val="-2"/>
                <w:sz w:val="21"/>
                <w:szCs w:val="17"/>
              </w:rPr>
              <w:t>97</w:t>
            </w:r>
          </w:p>
        </w:tc>
      </w:tr>
    </w:tbl>
    <w:p w14:paraId="5656BD4A">
      <w:pPr>
        <w:rPr>
          <w:rFonts w:ascii="Arial"/>
          <w:sz w:val="21"/>
        </w:rPr>
      </w:pPr>
    </w:p>
    <w:p w14:paraId="49F3663E"/>
    <w:p w14:paraId="76183EFD">
      <w:pPr>
        <w:pStyle w:val="28"/>
        <w:widowControl/>
        <w:spacing w:before="240" w:after="240"/>
        <w:jc w:val="left"/>
        <w:rPr>
          <w:rFonts w:ascii="Times New Roman" w:hAnsi="Times New Roman" w:eastAsia="Times New Roman" w:cs="Times New Roman"/>
          <w:kern w:val="0"/>
          <w:sz w:val="24"/>
        </w:rPr>
      </w:pPr>
    </w:p>
    <w:p w14:paraId="4F2D240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三、部门整体支出绩效自评表</w:t>
      </w:r>
    </w:p>
    <w:p w14:paraId="7278A5D4">
      <w:pPr>
        <w:pStyle w:val="28"/>
        <w:widowControl/>
        <w:spacing w:before="240" w:after="240"/>
        <w:jc w:val="center"/>
        <w:rPr>
          <w:rFonts w:ascii="Times New Roman" w:hAnsi="Times New Roman" w:eastAsia="Times New Roman" w:cs="Times New Roman"/>
          <w:kern w:val="0"/>
          <w:sz w:val="24"/>
        </w:rPr>
      </w:pPr>
      <w:r>
        <w:rPr>
          <w:rFonts w:ascii="宋体" w:hAnsi="宋体" w:eastAsia="宋体" w:cs="宋体"/>
          <w:b/>
          <w:bCs/>
          <w:kern w:val="0"/>
          <w:sz w:val="32"/>
          <w:szCs w:val="32"/>
        </w:rPr>
        <w:t>部门整体绩效自评表</w:t>
      </w:r>
    </w:p>
    <w:p w14:paraId="4D20FD10">
      <w:pPr>
        <w:pStyle w:val="28"/>
        <w:widowControl/>
        <w:spacing w:before="240" w:after="240"/>
        <w:jc w:val="center"/>
        <w:rPr>
          <w:rFonts w:ascii="Times New Roman" w:hAnsi="Times New Roman" w:eastAsia="Times New Roman" w:cs="Times New Roman"/>
          <w:kern w:val="0"/>
          <w:sz w:val="24"/>
        </w:rPr>
      </w:pPr>
      <w:r>
        <w:rPr>
          <w:rFonts w:ascii="宋体" w:hAnsi="宋体" w:eastAsia="宋体" w:cs="宋体"/>
          <w:kern w:val="0"/>
          <w:sz w:val="22"/>
          <w:szCs w:val="22"/>
        </w:rPr>
        <w:t>（2025年度）</w:t>
      </w:r>
    </w:p>
    <w:p w14:paraId="2C0EBDD5">
      <w:pPr>
        <w:pageBreakBefore/>
      </w:pPr>
    </w:p>
    <w:tbl>
      <w:tblPr>
        <w:tblStyle w:val="19"/>
        <w:tblW w:w="107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
        <w:gridCol w:w="2258"/>
        <w:gridCol w:w="1047"/>
        <w:gridCol w:w="556"/>
        <w:gridCol w:w="387"/>
        <w:gridCol w:w="522"/>
        <w:gridCol w:w="619"/>
        <w:gridCol w:w="522"/>
        <w:gridCol w:w="155"/>
        <w:gridCol w:w="522"/>
        <w:gridCol w:w="387"/>
        <w:gridCol w:w="522"/>
        <w:gridCol w:w="387"/>
        <w:gridCol w:w="909"/>
        <w:gridCol w:w="1431"/>
        <w:gridCol w:w="205"/>
      </w:tblGrid>
      <w:tr w14:paraId="0B619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727" w:type="dxa"/>
            <w:gridSpan w:val="16"/>
            <w:tcMar>
              <w:left w:w="108" w:type="dxa"/>
              <w:right w:w="108" w:type="dxa"/>
            </w:tcMar>
            <w:vAlign w:val="center"/>
          </w:tcPr>
          <w:p w14:paraId="150E5F8F">
            <w:pPr>
              <w:spacing w:before="0" w:after="0" w:line="240" w:lineRule="auto"/>
              <w:jc w:val="center"/>
              <w:textAlignment w:val="center"/>
            </w:pPr>
            <w:r>
              <w:rPr>
                <w:rFonts w:ascii="黑体" w:hAnsi="黑体" w:eastAsia="黑体" w:cs="黑体"/>
                <w:b w:val="0"/>
                <w:sz w:val="32"/>
              </w:rPr>
              <w:t>部门整体绩效自评表</w:t>
            </w:r>
          </w:p>
        </w:tc>
      </w:tr>
      <w:tr w14:paraId="56BC8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727" w:type="dxa"/>
            <w:gridSpan w:val="16"/>
            <w:tcMar>
              <w:left w:w="108" w:type="dxa"/>
              <w:right w:w="108" w:type="dxa"/>
            </w:tcMar>
            <w:vAlign w:val="center"/>
          </w:tcPr>
          <w:p w14:paraId="438C6985">
            <w:pPr>
              <w:spacing w:before="0" w:after="0" w:line="240" w:lineRule="auto"/>
              <w:jc w:val="center"/>
              <w:textAlignment w:val="center"/>
            </w:pPr>
            <w:r>
              <w:rPr>
                <w:rFonts w:ascii="宋体" w:hAnsi="宋体" w:eastAsia="宋体" w:cs="宋体"/>
                <w:sz w:val="24"/>
              </w:rPr>
              <w:t>（2025年度）</w:t>
            </w:r>
          </w:p>
        </w:tc>
      </w:tr>
      <w:tr w14:paraId="2B439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5" w:type="dxa"/>
          <w:cantSplit/>
          <w:tblHeader/>
        </w:trPr>
        <w:tc>
          <w:tcPr>
            <w:tcW w:w="2556" w:type="dxa"/>
            <w:gridSpan w:val="2"/>
            <w:tcMar>
              <w:left w:w="108" w:type="dxa"/>
              <w:right w:w="108" w:type="dxa"/>
            </w:tcMar>
            <w:vAlign w:val="center"/>
          </w:tcPr>
          <w:p w14:paraId="05C1BC10">
            <w:pPr>
              <w:spacing w:before="0" w:after="0" w:line="240" w:lineRule="auto"/>
              <w:jc w:val="center"/>
              <w:textAlignment w:val="center"/>
            </w:pPr>
            <w:r>
              <w:rPr>
                <w:rFonts w:ascii="宋体" w:hAnsi="宋体" w:eastAsia="宋体" w:cs="宋体"/>
                <w:sz w:val="24"/>
              </w:rPr>
              <w:t>部门（单位）名称</w:t>
            </w:r>
          </w:p>
        </w:tc>
        <w:tc>
          <w:tcPr>
            <w:tcW w:w="1047" w:type="dxa"/>
            <w:tcMar>
              <w:left w:w="108" w:type="dxa"/>
              <w:right w:w="108" w:type="dxa"/>
            </w:tcMar>
            <w:vAlign w:val="center"/>
          </w:tcPr>
          <w:p w14:paraId="41CC539A">
            <w:pPr>
              <w:spacing w:before="0" w:after="0" w:line="240" w:lineRule="auto"/>
              <w:jc w:val="center"/>
              <w:textAlignment w:val="center"/>
            </w:pPr>
            <w:r>
              <w:rPr>
                <w:rFonts w:ascii="宋体" w:hAnsi="宋体" w:eastAsia="宋体" w:cs="宋体"/>
                <w:sz w:val="24"/>
              </w:rPr>
              <w:t>福州市住房和城乡建设局</w:t>
            </w:r>
          </w:p>
        </w:tc>
        <w:tc>
          <w:tcPr>
            <w:tcW w:w="2606" w:type="dxa"/>
            <w:gridSpan w:val="5"/>
            <w:tcMar>
              <w:left w:w="108" w:type="dxa"/>
              <w:right w:w="108" w:type="dxa"/>
            </w:tcMar>
            <w:vAlign w:val="center"/>
          </w:tcPr>
          <w:p w14:paraId="6AD574D8">
            <w:pPr>
              <w:spacing w:before="0" w:after="0" w:line="240" w:lineRule="auto"/>
              <w:jc w:val="center"/>
              <w:textAlignment w:val="center"/>
            </w:pPr>
            <w:r>
              <w:rPr>
                <w:rFonts w:ascii="宋体" w:hAnsi="宋体" w:eastAsia="宋体" w:cs="宋体"/>
                <w:sz w:val="24"/>
              </w:rPr>
              <w:t>部门预算编码</w:t>
            </w:r>
          </w:p>
        </w:tc>
        <w:tc>
          <w:tcPr>
            <w:tcW w:w="4313" w:type="dxa"/>
            <w:gridSpan w:val="7"/>
            <w:tcMar>
              <w:left w:w="108" w:type="dxa"/>
              <w:right w:w="108" w:type="dxa"/>
            </w:tcMar>
            <w:vAlign w:val="center"/>
          </w:tcPr>
          <w:p w14:paraId="1E031FF0">
            <w:pPr>
              <w:spacing w:before="0" w:after="0" w:line="240" w:lineRule="auto"/>
              <w:jc w:val="center"/>
              <w:textAlignment w:val="center"/>
            </w:pPr>
            <w:r>
              <w:rPr>
                <w:rFonts w:ascii="宋体" w:hAnsi="宋体" w:eastAsia="宋体" w:cs="宋体"/>
                <w:sz w:val="24"/>
              </w:rPr>
              <w:t>608001</w:t>
            </w:r>
          </w:p>
        </w:tc>
      </w:tr>
      <w:tr w14:paraId="5A5DC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5" w:type="dxa"/>
          <w:cantSplit/>
          <w:tblHeader/>
        </w:trPr>
        <w:tc>
          <w:tcPr>
            <w:tcW w:w="298" w:type="dxa"/>
            <w:vMerge w:val="restart"/>
            <w:tcMar>
              <w:left w:w="108" w:type="dxa"/>
              <w:right w:w="108" w:type="dxa"/>
            </w:tcMar>
            <w:vAlign w:val="center"/>
          </w:tcPr>
          <w:p w14:paraId="3D2FDBE9">
            <w:pPr>
              <w:spacing w:before="0" w:after="0" w:line="240" w:lineRule="auto"/>
              <w:jc w:val="center"/>
              <w:textAlignment w:val="center"/>
              <w:rPr>
                <w:rFonts w:hint="eastAsia" w:eastAsia="宋体"/>
                <w:lang w:eastAsia="zh-CN"/>
              </w:rPr>
            </w:pPr>
            <w:r>
              <w:rPr>
                <w:rFonts w:ascii="宋体" w:hAnsi="宋体" w:eastAsia="宋体" w:cs="宋体"/>
                <w:b w:val="0"/>
                <w:sz w:val="21"/>
              </w:rPr>
              <w:t>项目资金</w:t>
            </w:r>
            <w:r>
              <w:rPr>
                <w:rFonts w:hint="eastAsia" w:ascii="宋体" w:hAnsi="宋体" w:cs="宋体"/>
                <w:b w:val="0"/>
                <w:sz w:val="21"/>
                <w:lang w:eastAsia="zh-CN"/>
              </w:rPr>
              <w:t>（</w:t>
            </w:r>
            <w:r>
              <w:rPr>
                <w:rFonts w:ascii="宋体" w:hAnsi="宋体" w:eastAsia="宋体" w:cs="宋体"/>
                <w:b w:val="0"/>
                <w:sz w:val="21"/>
              </w:rPr>
              <w:t>万元</w:t>
            </w:r>
            <w:r>
              <w:rPr>
                <w:rFonts w:hint="eastAsia" w:ascii="宋体" w:hAnsi="宋体" w:cs="宋体"/>
                <w:b w:val="0"/>
                <w:sz w:val="21"/>
                <w:lang w:eastAsia="zh-CN"/>
              </w:rPr>
              <w:t>）</w:t>
            </w:r>
          </w:p>
        </w:tc>
        <w:tc>
          <w:tcPr>
            <w:tcW w:w="2258" w:type="dxa"/>
            <w:tcMar>
              <w:left w:w="108" w:type="dxa"/>
              <w:right w:w="108" w:type="dxa"/>
            </w:tcMar>
            <w:vAlign w:val="center"/>
          </w:tcPr>
          <w:p w14:paraId="6890CFBF">
            <w:pPr>
              <w:spacing w:before="0" w:after="0" w:line="240" w:lineRule="auto"/>
              <w:jc w:val="center"/>
              <w:textAlignment w:val="center"/>
            </w:pPr>
          </w:p>
        </w:tc>
        <w:tc>
          <w:tcPr>
            <w:tcW w:w="1047" w:type="dxa"/>
            <w:tcMar>
              <w:left w:w="108" w:type="dxa"/>
              <w:right w:w="108" w:type="dxa"/>
            </w:tcMar>
            <w:vAlign w:val="center"/>
          </w:tcPr>
          <w:p w14:paraId="4217919E">
            <w:pPr>
              <w:spacing w:before="0" w:after="0" w:line="240" w:lineRule="auto"/>
              <w:jc w:val="center"/>
              <w:textAlignment w:val="center"/>
            </w:pPr>
            <w:r>
              <w:rPr>
                <w:rFonts w:ascii="宋体" w:hAnsi="宋体" w:eastAsia="宋体" w:cs="宋体"/>
                <w:b w:val="0"/>
                <w:sz w:val="21"/>
              </w:rPr>
              <w:t>年初预算数</w:t>
            </w:r>
          </w:p>
        </w:tc>
        <w:tc>
          <w:tcPr>
            <w:tcW w:w="556" w:type="dxa"/>
            <w:tcMar>
              <w:left w:w="108" w:type="dxa"/>
              <w:right w:w="108" w:type="dxa"/>
            </w:tcMar>
            <w:vAlign w:val="center"/>
          </w:tcPr>
          <w:p w14:paraId="7EEBE943">
            <w:pPr>
              <w:spacing w:before="0" w:after="0" w:line="240" w:lineRule="auto"/>
              <w:jc w:val="center"/>
              <w:textAlignment w:val="center"/>
            </w:pPr>
            <w:r>
              <w:rPr>
                <w:rFonts w:ascii="宋体" w:hAnsi="宋体" w:eastAsia="宋体" w:cs="宋体"/>
                <w:b w:val="0"/>
                <w:sz w:val="21"/>
              </w:rPr>
              <w:t>全年预算数</w:t>
            </w:r>
          </w:p>
        </w:tc>
        <w:tc>
          <w:tcPr>
            <w:tcW w:w="909" w:type="dxa"/>
            <w:gridSpan w:val="2"/>
            <w:tcMar>
              <w:left w:w="108" w:type="dxa"/>
              <w:right w:w="108" w:type="dxa"/>
            </w:tcMar>
            <w:vAlign w:val="center"/>
          </w:tcPr>
          <w:p w14:paraId="6E14448B">
            <w:pPr>
              <w:spacing w:before="0" w:after="0" w:line="240" w:lineRule="auto"/>
              <w:jc w:val="center"/>
              <w:textAlignment w:val="center"/>
            </w:pPr>
            <w:r>
              <w:rPr>
                <w:rFonts w:ascii="宋体" w:hAnsi="宋体" w:eastAsia="宋体" w:cs="宋体"/>
                <w:b w:val="0"/>
                <w:sz w:val="21"/>
              </w:rPr>
              <w:t>全年执行数</w:t>
            </w:r>
          </w:p>
        </w:tc>
        <w:tc>
          <w:tcPr>
            <w:tcW w:w="1818" w:type="dxa"/>
            <w:gridSpan w:val="4"/>
            <w:tcMar>
              <w:left w:w="108" w:type="dxa"/>
              <w:right w:w="108" w:type="dxa"/>
            </w:tcMar>
            <w:vAlign w:val="center"/>
          </w:tcPr>
          <w:p w14:paraId="1614BE98">
            <w:pPr>
              <w:spacing w:before="0" w:after="0" w:line="240" w:lineRule="auto"/>
              <w:jc w:val="center"/>
              <w:textAlignment w:val="center"/>
            </w:pPr>
            <w:r>
              <w:rPr>
                <w:rFonts w:ascii="宋体" w:hAnsi="宋体" w:eastAsia="宋体" w:cs="宋体"/>
                <w:b w:val="0"/>
                <w:sz w:val="21"/>
              </w:rPr>
              <w:t>分值</w:t>
            </w:r>
          </w:p>
        </w:tc>
        <w:tc>
          <w:tcPr>
            <w:tcW w:w="909" w:type="dxa"/>
            <w:gridSpan w:val="2"/>
            <w:tcMar>
              <w:left w:w="108" w:type="dxa"/>
              <w:right w:w="108" w:type="dxa"/>
            </w:tcMar>
            <w:vAlign w:val="center"/>
          </w:tcPr>
          <w:p w14:paraId="47286034">
            <w:pPr>
              <w:spacing w:before="0" w:after="0" w:line="240" w:lineRule="auto"/>
              <w:jc w:val="center"/>
              <w:textAlignment w:val="center"/>
            </w:pPr>
            <w:r>
              <w:rPr>
                <w:rFonts w:ascii="宋体" w:hAnsi="宋体" w:eastAsia="宋体" w:cs="宋体"/>
                <w:b w:val="0"/>
                <w:sz w:val="21"/>
              </w:rPr>
              <w:t>执行率</w:t>
            </w:r>
          </w:p>
        </w:tc>
        <w:tc>
          <w:tcPr>
            <w:tcW w:w="2727" w:type="dxa"/>
            <w:gridSpan w:val="3"/>
            <w:tcMar>
              <w:left w:w="108" w:type="dxa"/>
              <w:right w:w="108" w:type="dxa"/>
            </w:tcMar>
            <w:vAlign w:val="center"/>
          </w:tcPr>
          <w:p w14:paraId="628A25CA">
            <w:pPr>
              <w:spacing w:before="0" w:after="0" w:line="240" w:lineRule="auto"/>
              <w:jc w:val="center"/>
              <w:textAlignment w:val="center"/>
            </w:pPr>
            <w:r>
              <w:rPr>
                <w:rFonts w:ascii="宋体" w:hAnsi="宋体" w:eastAsia="宋体" w:cs="宋体"/>
                <w:b w:val="0"/>
                <w:sz w:val="21"/>
              </w:rPr>
              <w:t>得分</w:t>
            </w:r>
          </w:p>
        </w:tc>
      </w:tr>
      <w:tr w14:paraId="60603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5" w:type="dxa"/>
          <w:cantSplit/>
          <w:tblHeader/>
        </w:trPr>
        <w:tc>
          <w:tcPr>
            <w:tcW w:w="298" w:type="dxa"/>
            <w:vMerge w:val="continue"/>
            <w:tcMar>
              <w:left w:w="108" w:type="dxa"/>
              <w:right w:w="108" w:type="dxa"/>
            </w:tcMar>
          </w:tcPr>
          <w:p w14:paraId="29303691"/>
        </w:tc>
        <w:tc>
          <w:tcPr>
            <w:tcW w:w="2258" w:type="dxa"/>
            <w:tcMar>
              <w:left w:w="108" w:type="dxa"/>
              <w:right w:w="108" w:type="dxa"/>
            </w:tcMar>
            <w:vAlign w:val="center"/>
          </w:tcPr>
          <w:p w14:paraId="6F071BF1">
            <w:pPr>
              <w:spacing w:before="0" w:after="0" w:line="240" w:lineRule="auto"/>
              <w:jc w:val="left"/>
              <w:textAlignment w:val="center"/>
            </w:pPr>
            <w:r>
              <w:rPr>
                <w:rFonts w:ascii="宋体" w:hAnsi="宋体" w:eastAsia="宋体" w:cs="宋体"/>
                <w:b w:val="0"/>
                <w:sz w:val="21"/>
              </w:rPr>
              <w:t>资金总额</w:t>
            </w:r>
          </w:p>
        </w:tc>
        <w:tc>
          <w:tcPr>
            <w:tcW w:w="1047" w:type="dxa"/>
            <w:tcMar>
              <w:left w:w="108" w:type="dxa"/>
              <w:right w:w="108" w:type="dxa"/>
            </w:tcMar>
            <w:vAlign w:val="center"/>
          </w:tcPr>
          <w:p w14:paraId="1FDD18EA">
            <w:pPr>
              <w:spacing w:before="0" w:after="0" w:line="240" w:lineRule="auto"/>
              <w:jc w:val="center"/>
              <w:textAlignment w:val="center"/>
            </w:pPr>
            <w:r>
              <w:rPr>
                <w:rFonts w:ascii="宋体" w:hAnsi="宋体" w:eastAsia="宋体" w:cs="宋体"/>
                <w:b w:val="0"/>
                <w:sz w:val="21"/>
              </w:rPr>
              <w:t>875947.72</w:t>
            </w:r>
          </w:p>
        </w:tc>
        <w:tc>
          <w:tcPr>
            <w:tcW w:w="556" w:type="dxa"/>
            <w:tcMar>
              <w:left w:w="108" w:type="dxa"/>
              <w:right w:w="108" w:type="dxa"/>
            </w:tcMar>
            <w:vAlign w:val="center"/>
          </w:tcPr>
          <w:p w14:paraId="58D3BCDD">
            <w:pPr>
              <w:spacing w:before="0" w:after="0" w:line="240" w:lineRule="auto"/>
              <w:jc w:val="center"/>
              <w:textAlignment w:val="center"/>
            </w:pPr>
            <w:r>
              <w:rPr>
                <w:rFonts w:ascii="宋体" w:hAnsi="宋体" w:eastAsia="宋体" w:cs="宋体"/>
                <w:b w:val="0"/>
                <w:sz w:val="21"/>
              </w:rPr>
              <w:t>133980.72</w:t>
            </w:r>
          </w:p>
        </w:tc>
        <w:tc>
          <w:tcPr>
            <w:tcW w:w="909" w:type="dxa"/>
            <w:gridSpan w:val="2"/>
            <w:tcMar>
              <w:left w:w="108" w:type="dxa"/>
              <w:right w:w="108" w:type="dxa"/>
            </w:tcMar>
            <w:vAlign w:val="center"/>
          </w:tcPr>
          <w:p w14:paraId="64560D89">
            <w:pPr>
              <w:spacing w:before="0" w:after="0" w:line="240" w:lineRule="auto"/>
              <w:jc w:val="center"/>
              <w:textAlignment w:val="center"/>
            </w:pPr>
            <w:r>
              <w:rPr>
                <w:rFonts w:ascii="宋体" w:hAnsi="宋体" w:eastAsia="宋体" w:cs="宋体"/>
                <w:b w:val="0"/>
                <w:sz w:val="21"/>
              </w:rPr>
              <w:t>94889.10</w:t>
            </w:r>
          </w:p>
        </w:tc>
        <w:tc>
          <w:tcPr>
            <w:tcW w:w="1818" w:type="dxa"/>
            <w:gridSpan w:val="4"/>
            <w:tcMar>
              <w:left w:w="108" w:type="dxa"/>
              <w:right w:w="108" w:type="dxa"/>
            </w:tcMar>
            <w:vAlign w:val="center"/>
          </w:tcPr>
          <w:p w14:paraId="111D78F3">
            <w:pPr>
              <w:spacing w:before="0" w:after="0" w:line="240" w:lineRule="auto"/>
              <w:jc w:val="center"/>
              <w:textAlignment w:val="center"/>
            </w:pPr>
            <w:r>
              <w:rPr>
                <w:rFonts w:ascii="宋体" w:hAnsi="宋体" w:eastAsia="宋体" w:cs="宋体"/>
                <w:b w:val="0"/>
                <w:sz w:val="21"/>
              </w:rPr>
              <w:t>10</w:t>
            </w:r>
          </w:p>
        </w:tc>
        <w:tc>
          <w:tcPr>
            <w:tcW w:w="909" w:type="dxa"/>
            <w:gridSpan w:val="2"/>
            <w:tcMar>
              <w:left w:w="108" w:type="dxa"/>
              <w:right w:w="108" w:type="dxa"/>
            </w:tcMar>
            <w:vAlign w:val="center"/>
          </w:tcPr>
          <w:p w14:paraId="2CDA5701">
            <w:pPr>
              <w:spacing w:before="0" w:after="0" w:line="240" w:lineRule="auto"/>
              <w:jc w:val="center"/>
              <w:textAlignment w:val="center"/>
            </w:pPr>
            <w:r>
              <w:rPr>
                <w:rFonts w:ascii="宋体" w:hAnsi="宋体" w:eastAsia="宋体" w:cs="宋体"/>
                <w:b w:val="0"/>
                <w:sz w:val="21"/>
              </w:rPr>
              <w:t>70.82</w:t>
            </w:r>
          </w:p>
        </w:tc>
        <w:tc>
          <w:tcPr>
            <w:tcW w:w="2727" w:type="dxa"/>
            <w:gridSpan w:val="3"/>
            <w:tcMar>
              <w:left w:w="108" w:type="dxa"/>
              <w:right w:w="108" w:type="dxa"/>
            </w:tcMar>
            <w:vAlign w:val="center"/>
          </w:tcPr>
          <w:p w14:paraId="0A3B4F6D">
            <w:pPr>
              <w:spacing w:before="0" w:after="0" w:line="240" w:lineRule="auto"/>
              <w:jc w:val="center"/>
              <w:textAlignment w:val="center"/>
            </w:pPr>
            <w:r>
              <w:rPr>
                <w:rFonts w:ascii="宋体" w:hAnsi="宋体" w:eastAsia="宋体" w:cs="宋体"/>
                <w:b w:val="0"/>
                <w:sz w:val="21"/>
              </w:rPr>
              <w:t>10</w:t>
            </w:r>
          </w:p>
        </w:tc>
      </w:tr>
      <w:tr w14:paraId="6D3CA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5" w:type="dxa"/>
          <w:cantSplit/>
          <w:tblHeader/>
        </w:trPr>
        <w:tc>
          <w:tcPr>
            <w:tcW w:w="298" w:type="dxa"/>
            <w:vMerge w:val="continue"/>
            <w:tcMar>
              <w:left w:w="108" w:type="dxa"/>
              <w:right w:w="108" w:type="dxa"/>
            </w:tcMar>
          </w:tcPr>
          <w:p w14:paraId="6297850B"/>
        </w:tc>
        <w:tc>
          <w:tcPr>
            <w:tcW w:w="2258" w:type="dxa"/>
            <w:tcMar>
              <w:left w:w="108" w:type="dxa"/>
              <w:right w:w="108" w:type="dxa"/>
            </w:tcMar>
            <w:vAlign w:val="center"/>
          </w:tcPr>
          <w:p w14:paraId="46872309">
            <w:pPr>
              <w:spacing w:before="0" w:after="0" w:line="240" w:lineRule="auto"/>
              <w:jc w:val="left"/>
              <w:textAlignment w:val="center"/>
            </w:pPr>
            <w:r>
              <w:rPr>
                <w:rFonts w:ascii="宋体" w:hAnsi="宋体" w:eastAsia="宋体" w:cs="宋体"/>
                <w:b w:val="0"/>
                <w:sz w:val="21"/>
              </w:rPr>
              <w:t>财政资金</w:t>
            </w:r>
          </w:p>
        </w:tc>
        <w:tc>
          <w:tcPr>
            <w:tcW w:w="1047" w:type="dxa"/>
            <w:tcMar>
              <w:left w:w="108" w:type="dxa"/>
              <w:right w:w="108" w:type="dxa"/>
            </w:tcMar>
            <w:vAlign w:val="center"/>
          </w:tcPr>
          <w:p w14:paraId="31964940">
            <w:pPr>
              <w:spacing w:before="0" w:after="0" w:line="240" w:lineRule="auto"/>
              <w:jc w:val="center"/>
              <w:textAlignment w:val="center"/>
            </w:pPr>
            <w:r>
              <w:rPr>
                <w:rFonts w:ascii="宋体" w:hAnsi="宋体" w:eastAsia="宋体" w:cs="宋体"/>
                <w:b w:val="0"/>
                <w:sz w:val="21"/>
              </w:rPr>
              <w:t>875947.72</w:t>
            </w:r>
          </w:p>
        </w:tc>
        <w:tc>
          <w:tcPr>
            <w:tcW w:w="556" w:type="dxa"/>
            <w:tcMar>
              <w:left w:w="108" w:type="dxa"/>
              <w:right w:w="108" w:type="dxa"/>
            </w:tcMar>
            <w:vAlign w:val="center"/>
          </w:tcPr>
          <w:p w14:paraId="57C562A1">
            <w:pPr>
              <w:spacing w:before="0" w:after="0" w:line="240" w:lineRule="auto"/>
              <w:jc w:val="center"/>
              <w:textAlignment w:val="center"/>
            </w:pPr>
            <w:r>
              <w:rPr>
                <w:rFonts w:ascii="宋体" w:hAnsi="宋体" w:eastAsia="宋体" w:cs="宋体"/>
                <w:b w:val="0"/>
                <w:sz w:val="21"/>
              </w:rPr>
              <w:t>133980.72</w:t>
            </w:r>
          </w:p>
        </w:tc>
        <w:tc>
          <w:tcPr>
            <w:tcW w:w="909" w:type="dxa"/>
            <w:gridSpan w:val="2"/>
            <w:tcMar>
              <w:left w:w="108" w:type="dxa"/>
              <w:right w:w="108" w:type="dxa"/>
            </w:tcMar>
            <w:vAlign w:val="center"/>
          </w:tcPr>
          <w:p w14:paraId="068132DD">
            <w:pPr>
              <w:spacing w:before="0" w:after="0" w:line="240" w:lineRule="auto"/>
              <w:jc w:val="center"/>
              <w:textAlignment w:val="center"/>
            </w:pPr>
            <w:r>
              <w:rPr>
                <w:rFonts w:ascii="宋体" w:hAnsi="宋体" w:eastAsia="宋体" w:cs="宋体"/>
                <w:b w:val="0"/>
                <w:sz w:val="21"/>
              </w:rPr>
              <w:t>94889.10</w:t>
            </w:r>
          </w:p>
        </w:tc>
        <w:tc>
          <w:tcPr>
            <w:tcW w:w="1818" w:type="dxa"/>
            <w:gridSpan w:val="4"/>
            <w:tcMar>
              <w:left w:w="108" w:type="dxa"/>
              <w:right w:w="108" w:type="dxa"/>
            </w:tcMar>
            <w:vAlign w:val="center"/>
          </w:tcPr>
          <w:p w14:paraId="41FDD7C7">
            <w:pPr>
              <w:spacing w:before="0" w:after="0" w:line="240" w:lineRule="auto"/>
              <w:jc w:val="center"/>
              <w:textAlignment w:val="center"/>
            </w:pPr>
          </w:p>
        </w:tc>
        <w:tc>
          <w:tcPr>
            <w:tcW w:w="909" w:type="dxa"/>
            <w:gridSpan w:val="2"/>
            <w:tcMar>
              <w:left w:w="108" w:type="dxa"/>
              <w:right w:w="108" w:type="dxa"/>
            </w:tcMar>
            <w:vAlign w:val="center"/>
          </w:tcPr>
          <w:p w14:paraId="2CAC8026">
            <w:pPr>
              <w:spacing w:before="0" w:after="0" w:line="240" w:lineRule="auto"/>
              <w:jc w:val="center"/>
              <w:textAlignment w:val="center"/>
            </w:pPr>
            <w:r>
              <w:rPr>
                <w:rFonts w:ascii="宋体" w:hAnsi="宋体" w:eastAsia="宋体" w:cs="宋体"/>
                <w:b w:val="0"/>
                <w:sz w:val="21"/>
              </w:rPr>
              <w:t>70.82</w:t>
            </w:r>
          </w:p>
        </w:tc>
        <w:tc>
          <w:tcPr>
            <w:tcW w:w="2727" w:type="dxa"/>
            <w:gridSpan w:val="3"/>
            <w:tcMar>
              <w:left w:w="108" w:type="dxa"/>
              <w:right w:w="108" w:type="dxa"/>
            </w:tcMar>
            <w:vAlign w:val="center"/>
          </w:tcPr>
          <w:p w14:paraId="79C57A6A">
            <w:pPr>
              <w:spacing w:before="0" w:after="0" w:line="240" w:lineRule="auto"/>
              <w:jc w:val="center"/>
              <w:textAlignment w:val="center"/>
            </w:pPr>
          </w:p>
        </w:tc>
      </w:tr>
      <w:tr w14:paraId="6211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05" w:type="dxa"/>
          <w:cantSplit/>
          <w:tblHeader/>
        </w:trPr>
        <w:tc>
          <w:tcPr>
            <w:tcW w:w="298" w:type="dxa"/>
            <w:vMerge w:val="continue"/>
            <w:tcMar>
              <w:left w:w="108" w:type="dxa"/>
              <w:right w:w="108" w:type="dxa"/>
            </w:tcMar>
          </w:tcPr>
          <w:p w14:paraId="36FB161D"/>
        </w:tc>
        <w:tc>
          <w:tcPr>
            <w:tcW w:w="2258" w:type="dxa"/>
            <w:tcMar>
              <w:left w:w="108" w:type="dxa"/>
              <w:right w:w="108" w:type="dxa"/>
            </w:tcMar>
            <w:vAlign w:val="center"/>
          </w:tcPr>
          <w:p w14:paraId="293E7AA2">
            <w:pPr>
              <w:spacing w:before="0" w:after="0" w:line="240" w:lineRule="auto"/>
              <w:jc w:val="left"/>
              <w:textAlignment w:val="center"/>
            </w:pPr>
            <w:r>
              <w:rPr>
                <w:rFonts w:ascii="宋体" w:hAnsi="宋体" w:eastAsia="宋体" w:cs="宋体"/>
                <w:b w:val="0"/>
                <w:sz w:val="21"/>
              </w:rPr>
              <w:t>其他资金</w:t>
            </w:r>
          </w:p>
        </w:tc>
        <w:tc>
          <w:tcPr>
            <w:tcW w:w="1047" w:type="dxa"/>
            <w:tcMar>
              <w:left w:w="108" w:type="dxa"/>
              <w:right w:w="108" w:type="dxa"/>
            </w:tcMar>
            <w:vAlign w:val="center"/>
          </w:tcPr>
          <w:p w14:paraId="0F8E8D66">
            <w:pPr>
              <w:spacing w:before="0" w:after="0" w:line="240" w:lineRule="auto"/>
              <w:jc w:val="center"/>
              <w:textAlignment w:val="center"/>
            </w:pPr>
            <w:r>
              <w:rPr>
                <w:rFonts w:ascii="宋体" w:hAnsi="宋体" w:eastAsia="宋体" w:cs="宋体"/>
                <w:b w:val="0"/>
                <w:sz w:val="21"/>
              </w:rPr>
              <w:t>0.00</w:t>
            </w:r>
          </w:p>
        </w:tc>
        <w:tc>
          <w:tcPr>
            <w:tcW w:w="556" w:type="dxa"/>
            <w:tcMar>
              <w:left w:w="108" w:type="dxa"/>
              <w:right w:w="108" w:type="dxa"/>
            </w:tcMar>
            <w:vAlign w:val="center"/>
          </w:tcPr>
          <w:p w14:paraId="335E35C1">
            <w:pPr>
              <w:spacing w:before="0" w:after="0" w:line="240" w:lineRule="auto"/>
              <w:jc w:val="center"/>
              <w:textAlignment w:val="center"/>
            </w:pPr>
            <w:r>
              <w:rPr>
                <w:rFonts w:ascii="宋体" w:hAnsi="宋体" w:eastAsia="宋体" w:cs="宋体"/>
                <w:b w:val="0"/>
                <w:sz w:val="21"/>
              </w:rPr>
              <w:t>0.00</w:t>
            </w:r>
          </w:p>
        </w:tc>
        <w:tc>
          <w:tcPr>
            <w:tcW w:w="909" w:type="dxa"/>
            <w:gridSpan w:val="2"/>
            <w:tcMar>
              <w:left w:w="108" w:type="dxa"/>
              <w:right w:w="108" w:type="dxa"/>
            </w:tcMar>
            <w:vAlign w:val="center"/>
          </w:tcPr>
          <w:p w14:paraId="6B365896">
            <w:pPr>
              <w:spacing w:before="0" w:after="0" w:line="240" w:lineRule="auto"/>
              <w:jc w:val="center"/>
              <w:textAlignment w:val="center"/>
            </w:pPr>
            <w:r>
              <w:rPr>
                <w:rFonts w:ascii="宋体" w:hAnsi="宋体" w:eastAsia="宋体" w:cs="宋体"/>
                <w:b w:val="0"/>
                <w:sz w:val="21"/>
              </w:rPr>
              <w:t>0.00</w:t>
            </w:r>
          </w:p>
        </w:tc>
        <w:tc>
          <w:tcPr>
            <w:tcW w:w="1818" w:type="dxa"/>
            <w:gridSpan w:val="4"/>
            <w:tcMar>
              <w:left w:w="108" w:type="dxa"/>
              <w:right w:w="108" w:type="dxa"/>
            </w:tcMar>
            <w:vAlign w:val="center"/>
          </w:tcPr>
          <w:p w14:paraId="4B039C78">
            <w:pPr>
              <w:spacing w:before="0" w:after="0" w:line="240" w:lineRule="auto"/>
              <w:jc w:val="center"/>
              <w:textAlignment w:val="center"/>
            </w:pPr>
          </w:p>
        </w:tc>
        <w:tc>
          <w:tcPr>
            <w:tcW w:w="909" w:type="dxa"/>
            <w:gridSpan w:val="2"/>
            <w:tcMar>
              <w:left w:w="108" w:type="dxa"/>
              <w:right w:w="108" w:type="dxa"/>
            </w:tcMar>
            <w:vAlign w:val="center"/>
          </w:tcPr>
          <w:p w14:paraId="130CB985">
            <w:pPr>
              <w:spacing w:before="0" w:after="0" w:line="240" w:lineRule="auto"/>
              <w:jc w:val="center"/>
              <w:textAlignment w:val="center"/>
            </w:pPr>
            <w:r>
              <w:rPr>
                <w:rFonts w:ascii="宋体" w:hAnsi="宋体" w:eastAsia="宋体" w:cs="宋体"/>
                <w:b w:val="0"/>
                <w:sz w:val="21"/>
              </w:rPr>
              <w:t>0.00</w:t>
            </w:r>
          </w:p>
        </w:tc>
        <w:tc>
          <w:tcPr>
            <w:tcW w:w="2727" w:type="dxa"/>
            <w:gridSpan w:val="3"/>
            <w:tcMar>
              <w:left w:w="108" w:type="dxa"/>
              <w:right w:w="108" w:type="dxa"/>
            </w:tcMar>
            <w:vAlign w:val="center"/>
          </w:tcPr>
          <w:p w14:paraId="42313916">
            <w:pPr>
              <w:spacing w:before="0" w:after="0" w:line="240" w:lineRule="auto"/>
              <w:jc w:val="center"/>
              <w:textAlignment w:val="center"/>
            </w:pPr>
          </w:p>
        </w:tc>
      </w:tr>
      <w:tr w14:paraId="321B7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restart"/>
            <w:tcMar>
              <w:left w:w="108" w:type="dxa"/>
              <w:right w:w="108" w:type="dxa"/>
            </w:tcMar>
            <w:vAlign w:val="center"/>
          </w:tcPr>
          <w:p w14:paraId="7830B652">
            <w:pPr>
              <w:spacing w:before="0" w:after="0" w:line="240" w:lineRule="auto"/>
              <w:jc w:val="center"/>
              <w:textAlignment w:val="center"/>
            </w:pPr>
            <w:r>
              <w:rPr>
                <w:rFonts w:ascii="宋体" w:hAnsi="宋体" w:eastAsia="宋体" w:cs="宋体"/>
                <w:b w:val="0"/>
                <w:sz w:val="21"/>
              </w:rPr>
              <w:t>年度总体目标</w:t>
            </w:r>
          </w:p>
        </w:tc>
        <w:tc>
          <w:tcPr>
            <w:tcW w:w="2258" w:type="dxa"/>
            <w:tcMar>
              <w:left w:w="108" w:type="dxa"/>
              <w:right w:w="108" w:type="dxa"/>
            </w:tcMar>
            <w:vAlign w:val="center"/>
          </w:tcPr>
          <w:p w14:paraId="2755FDA9">
            <w:pPr>
              <w:spacing w:before="0" w:after="0" w:line="240" w:lineRule="auto"/>
              <w:jc w:val="center"/>
              <w:textAlignment w:val="center"/>
            </w:pPr>
            <w:r>
              <w:rPr>
                <w:rFonts w:ascii="宋体" w:hAnsi="宋体" w:eastAsia="宋体" w:cs="宋体"/>
                <w:b w:val="0"/>
                <w:sz w:val="21"/>
              </w:rPr>
              <w:t>预期目标</w:t>
            </w:r>
          </w:p>
        </w:tc>
        <w:tc>
          <w:tcPr>
            <w:tcW w:w="8171" w:type="dxa"/>
            <w:gridSpan w:val="14"/>
            <w:tcMar>
              <w:left w:w="108" w:type="dxa"/>
              <w:right w:w="108" w:type="dxa"/>
            </w:tcMar>
            <w:vAlign w:val="center"/>
          </w:tcPr>
          <w:p w14:paraId="44531F6E">
            <w:pPr>
              <w:spacing w:before="0" w:after="0" w:line="240" w:lineRule="auto"/>
              <w:jc w:val="center"/>
              <w:textAlignment w:val="center"/>
            </w:pPr>
            <w:r>
              <w:rPr>
                <w:rFonts w:ascii="宋体" w:hAnsi="宋体" w:eastAsia="宋体" w:cs="宋体"/>
                <w:b w:val="0"/>
                <w:sz w:val="21"/>
              </w:rPr>
              <w:t>目标实际完成情况</w:t>
            </w:r>
          </w:p>
        </w:tc>
      </w:tr>
      <w:tr w14:paraId="48F13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998" w:hRule="atLeast"/>
          <w:tblHeader/>
        </w:trPr>
        <w:tc>
          <w:tcPr>
            <w:tcW w:w="298" w:type="dxa"/>
            <w:vMerge w:val="continue"/>
            <w:tcMar>
              <w:left w:w="108" w:type="dxa"/>
              <w:right w:w="108" w:type="dxa"/>
            </w:tcMar>
          </w:tcPr>
          <w:p w14:paraId="3ED28AF0"/>
        </w:tc>
        <w:tc>
          <w:tcPr>
            <w:tcW w:w="2258" w:type="dxa"/>
            <w:tcMar>
              <w:left w:w="108" w:type="dxa"/>
              <w:right w:w="108" w:type="dxa"/>
            </w:tcMar>
            <w:vAlign w:val="center"/>
          </w:tcPr>
          <w:p w14:paraId="68D76795">
            <w:pPr>
              <w:spacing w:before="0" w:after="0" w:line="240" w:lineRule="auto"/>
              <w:jc w:val="left"/>
              <w:textAlignment w:val="center"/>
            </w:pPr>
            <w:r>
              <w:rPr>
                <w:rFonts w:ascii="宋体" w:hAnsi="宋体" w:eastAsia="宋体" w:cs="宋体"/>
                <w:b w:val="0"/>
                <w:sz w:val="11"/>
                <w:szCs w:val="11"/>
              </w:rPr>
              <w:t>（一）持续优化房地产政策，完善住房保障体系，让人民住有所居。一是加强保障性住房建设，谋划配售型保障性住房新项目落地，规范保障性租赁住房租后监管。二是有序推进征迁安置，构建回迁置预警机制，完善安置房源管理信息系统建设。三是提升物业管理水平，巩固物业公共收益</w:t>
            </w:r>
            <w:r>
              <w:rPr>
                <w:rFonts w:hint="eastAsia" w:ascii="宋体" w:hAnsi="宋体" w:cs="宋体"/>
                <w:b w:val="0"/>
                <w:sz w:val="11"/>
                <w:szCs w:val="11"/>
                <w:lang w:eastAsia="zh-CN"/>
              </w:rPr>
              <w:t>“</w:t>
            </w:r>
            <w:r>
              <w:rPr>
                <w:rFonts w:ascii="宋体" w:hAnsi="宋体" w:eastAsia="宋体" w:cs="宋体"/>
                <w:b w:val="0"/>
                <w:sz w:val="11"/>
                <w:szCs w:val="11"/>
              </w:rPr>
              <w:t>点题整治</w:t>
            </w:r>
            <w:r>
              <w:rPr>
                <w:rFonts w:hint="default" w:ascii="宋体" w:hAnsi="宋体" w:cs="宋体"/>
                <w:b w:val="0"/>
                <w:sz w:val="11"/>
                <w:szCs w:val="11"/>
                <w:lang w:val="en-US" w:eastAsia="zh-CN"/>
              </w:rPr>
              <w:t>”</w:t>
            </w:r>
            <w:r>
              <w:rPr>
                <w:rFonts w:ascii="宋体" w:hAnsi="宋体" w:eastAsia="宋体" w:cs="宋体"/>
                <w:b w:val="0"/>
                <w:sz w:val="11"/>
                <w:szCs w:val="11"/>
              </w:rPr>
              <w:t>工作成果。四是推进老旧小区有机更新。</w:t>
            </w:r>
            <w:r>
              <w:rPr>
                <w:rFonts w:ascii="宋体" w:hAnsi="宋体" w:eastAsia="宋体" w:cs="宋体"/>
                <w:b w:val="0"/>
                <w:sz w:val="11"/>
                <w:szCs w:val="11"/>
              </w:rPr>
              <w:br w:type="textWrapping"/>
            </w:r>
            <w:r>
              <w:rPr>
                <w:rFonts w:ascii="宋体" w:hAnsi="宋体" w:eastAsia="宋体" w:cs="宋体"/>
                <w:b w:val="0"/>
                <w:sz w:val="11"/>
                <w:szCs w:val="11"/>
              </w:rPr>
              <w:t>（二）扎实推进城市更新行动，加快基础设施建设，推动城市高质量发展。一是加快实施城市更新行动，研究编制《福州市城市更新行动系统化实施方案》《福州市城市品质提升暨城市更新实施方案》等。二是加速筹建全球可持续发展城市国际联盟，奋力打造可持续发展先行示范区。三是推进城市基础设施项目建设，推动城市地下管网更新改造、城市污水管网全覆盖样板区建设、市政基础设施补短板、老旧片区更新改造等。四是推动城中村治理，完善政策体系、拓宽治理融资渠道、加强典型示范村培育等。五是深化闽台乡建乡创合作，推进省级样板县、样板村建设。六是加快推进</w:t>
            </w:r>
            <w:r>
              <w:rPr>
                <w:rFonts w:hint="eastAsia" w:ascii="宋体" w:hAnsi="宋体" w:cs="宋体"/>
                <w:b w:val="0"/>
                <w:sz w:val="11"/>
                <w:szCs w:val="11"/>
                <w:lang w:eastAsia="zh-CN"/>
              </w:rPr>
              <w:t>“</w:t>
            </w:r>
            <w:r>
              <w:rPr>
                <w:rFonts w:ascii="宋体" w:hAnsi="宋体" w:eastAsia="宋体" w:cs="宋体"/>
                <w:b w:val="0"/>
                <w:sz w:val="11"/>
                <w:szCs w:val="11"/>
              </w:rPr>
              <w:t>数字住建</w:t>
            </w:r>
            <w:r>
              <w:rPr>
                <w:rFonts w:hint="eastAsia" w:ascii="宋体" w:hAnsi="宋体" w:cs="宋体"/>
                <w:b w:val="0"/>
                <w:sz w:val="11"/>
                <w:szCs w:val="11"/>
                <w:lang w:eastAsia="zh-CN"/>
              </w:rPr>
              <w:t>”</w:t>
            </w:r>
            <w:r>
              <w:rPr>
                <w:rFonts w:ascii="宋体" w:hAnsi="宋体" w:eastAsia="宋体" w:cs="宋体"/>
                <w:b w:val="0"/>
                <w:sz w:val="11"/>
                <w:szCs w:val="11"/>
              </w:rPr>
              <w:t>建设，探索住建领域数据资源开发利用，提升住房城乡建设领域的数字化水平。</w:t>
            </w:r>
            <w:r>
              <w:rPr>
                <w:rFonts w:ascii="宋体" w:hAnsi="宋体" w:eastAsia="宋体" w:cs="宋体"/>
                <w:b w:val="0"/>
                <w:sz w:val="11"/>
                <w:szCs w:val="11"/>
              </w:rPr>
              <w:br w:type="textWrapping"/>
            </w:r>
            <w:r>
              <w:rPr>
                <w:rFonts w:ascii="宋体" w:hAnsi="宋体" w:eastAsia="宋体" w:cs="宋体"/>
                <w:b w:val="0"/>
                <w:sz w:val="11"/>
                <w:szCs w:val="11"/>
              </w:rPr>
              <w:t>（三）稳步推动精细化管理，加强供水供气等民生保障，提升公用事业工作质效。一是提升城市供水服务，推进敖江原水隧洞（管）新建工程以及马鞍山泵站建设，以及北区水厂、东区水厂、城门水厂深度处理工程、鼓岭度假区供水工程以及供水管网新建改造等工程建设。二是加强燃气行业监管，常态化开展安全隐患排查整治，抓实燃气管道等</w:t>
            </w:r>
            <w:r>
              <w:rPr>
                <w:rFonts w:hint="eastAsia" w:ascii="宋体" w:hAnsi="宋体" w:cs="宋体"/>
                <w:b w:val="0"/>
                <w:sz w:val="11"/>
                <w:szCs w:val="11"/>
                <w:lang w:eastAsia="zh-CN"/>
              </w:rPr>
              <w:t>“</w:t>
            </w:r>
            <w:r>
              <w:rPr>
                <w:rFonts w:ascii="宋体" w:hAnsi="宋体" w:eastAsia="宋体" w:cs="宋体"/>
                <w:b w:val="0"/>
                <w:sz w:val="11"/>
                <w:szCs w:val="11"/>
              </w:rPr>
              <w:t>带病运行</w:t>
            </w:r>
            <w:r>
              <w:rPr>
                <w:rFonts w:hint="eastAsia" w:ascii="宋体" w:hAnsi="宋体" w:cs="宋体"/>
                <w:b w:val="0"/>
                <w:sz w:val="11"/>
                <w:szCs w:val="11"/>
                <w:lang w:eastAsia="zh-CN"/>
              </w:rPr>
              <w:t>”</w:t>
            </w:r>
            <w:r>
              <w:rPr>
                <w:rFonts w:ascii="宋体" w:hAnsi="宋体" w:eastAsia="宋体" w:cs="宋体"/>
                <w:b w:val="0"/>
                <w:sz w:val="11"/>
                <w:szCs w:val="11"/>
              </w:rPr>
              <w:t>问题专项治理，对2024年已排查出老化燃气管道，到2025年底全面完成改造；加快瓶装液化石油气企业规模化整合，支持市场化方式兼并重组；加快燃气安全监管智能化和生命线工程建设。三是推进污水处理提质增效，依托排水特许经营，持续完善管网系统，提升污水处理能力，实施源头排水户雨污混流改造，实现污水集中收集率、污水厂进水水质双提升目标。</w:t>
            </w:r>
            <w:r>
              <w:rPr>
                <w:rFonts w:ascii="宋体" w:hAnsi="宋体" w:eastAsia="宋体" w:cs="宋体"/>
                <w:b w:val="0"/>
                <w:sz w:val="11"/>
                <w:szCs w:val="11"/>
              </w:rPr>
              <w:br w:type="textWrapping"/>
            </w:r>
            <w:r>
              <w:rPr>
                <w:rFonts w:ascii="宋体" w:hAnsi="宋体" w:eastAsia="宋体" w:cs="宋体"/>
                <w:b w:val="0"/>
                <w:sz w:val="11"/>
                <w:szCs w:val="11"/>
              </w:rPr>
              <w:t>（四）深化建筑业改革，推进建筑业工业化、数字化、绿色化转型升级，为经济发展作贡献。一是做大做强建筑业经济，优化建筑业高质量发展政策，吸引央企与我市建筑业龙头企业共同参与大型基础项目，提升我市龙头企业市场核心竞争力；抓好建筑产业招商，招引中建、中交、中冶、中铁建等央企在福州落地区域总部。二是加强房地产市场调控，加大房地产市场促销促售力度，力争2025年商品房销售面积同比实现正增长；推动国家一揽子增量政策在房地产领域精准落地，进一步调整优化房地产政策措；稳妥推进房地产融资协调机制，助力保交房工作，促进房地产转型发展。三是加速构建绿色低碳循环体系，推进绿色低碳试点片区、马尾快安绿色低碳试点片区建设，完善绿色建筑和绿色建材政策支持。四是深化工程建设项目审批制度改革，提高项目审批效能；建立健全工程建设项目全生命周期信息化管理系统，建立数据汇聚融合、业务协同的工作机制。</w:t>
            </w:r>
            <w:r>
              <w:rPr>
                <w:rFonts w:ascii="宋体" w:hAnsi="宋体" w:eastAsia="宋体" w:cs="宋体"/>
                <w:b w:val="0"/>
                <w:sz w:val="11"/>
                <w:szCs w:val="11"/>
              </w:rPr>
              <w:br w:type="textWrapping"/>
            </w:r>
            <w:r>
              <w:rPr>
                <w:rFonts w:ascii="宋体" w:hAnsi="宋体" w:eastAsia="宋体" w:cs="宋体"/>
                <w:b w:val="0"/>
                <w:sz w:val="11"/>
                <w:szCs w:val="11"/>
              </w:rPr>
              <w:t>（五）加快建设韧性城市，统筹发展和安全，促进城市安全治理能力现代化。一是保障城区防涝安全。完善智慧调度体系，推动城区水系联排联调系统迭代升级，加密管网、河道、路面的水情监测网络；强化应急保障能力，按需购置一批</w:t>
            </w:r>
            <w:r>
              <w:rPr>
                <w:rFonts w:hint="eastAsia" w:ascii="宋体" w:hAnsi="宋体" w:eastAsia="宋体" w:cs="宋体"/>
                <w:b w:val="0"/>
                <w:sz w:val="11"/>
                <w:szCs w:val="11"/>
                <w:lang w:eastAsia="zh-CN"/>
              </w:rPr>
              <w:t>“</w:t>
            </w:r>
            <w:r>
              <w:rPr>
                <w:rFonts w:ascii="宋体" w:hAnsi="宋体" w:eastAsia="宋体" w:cs="宋体"/>
                <w:b w:val="0"/>
                <w:sz w:val="11"/>
                <w:szCs w:val="11"/>
              </w:rPr>
              <w:t>龙吸水</w:t>
            </w:r>
            <w:r>
              <w:rPr>
                <w:rFonts w:hint="eastAsia" w:ascii="宋体" w:hAnsi="宋体" w:eastAsia="宋体" w:cs="宋体"/>
                <w:b w:val="0"/>
                <w:sz w:val="11"/>
                <w:szCs w:val="11"/>
                <w:lang w:eastAsia="zh-CN"/>
              </w:rPr>
              <w:t>”</w:t>
            </w:r>
            <w:r>
              <w:rPr>
                <w:rFonts w:ascii="宋体" w:hAnsi="宋体" w:eastAsia="宋体" w:cs="宋体"/>
                <w:b w:val="0"/>
                <w:sz w:val="11"/>
                <w:szCs w:val="11"/>
              </w:rPr>
              <w:t>，使城区移动排水能力提升至22万立方米/小时；推广联排联调机制，对县区相应机构建立、机制建设以及系统开发等方面给予技术支持和指导。二是建立健全房屋安全管理机制，完善我市房屋体检、房屋养老金、房屋保险三项制度实施方案，推进建立我市房屋养老金公共账户和个人账户，推动房屋体检、房屋养老金、房屋保险三项制度落地。三是加强消防审验，严厉打击</w:t>
            </w:r>
            <w:r>
              <w:rPr>
                <w:rFonts w:hint="eastAsia" w:ascii="宋体" w:hAnsi="宋体" w:cs="宋体"/>
                <w:b w:val="0"/>
                <w:sz w:val="11"/>
                <w:szCs w:val="11"/>
                <w:lang w:eastAsia="zh-CN"/>
              </w:rPr>
              <w:t>“</w:t>
            </w:r>
            <w:r>
              <w:rPr>
                <w:rFonts w:ascii="宋体" w:hAnsi="宋体" w:eastAsia="宋体" w:cs="宋体"/>
                <w:b w:val="0"/>
                <w:sz w:val="11"/>
                <w:szCs w:val="11"/>
              </w:rPr>
              <w:t>未审先建</w:t>
            </w:r>
            <w:r>
              <w:rPr>
                <w:rFonts w:hint="eastAsia" w:ascii="宋体" w:hAnsi="宋体" w:cs="宋体"/>
                <w:b w:val="0"/>
                <w:sz w:val="11"/>
                <w:szCs w:val="11"/>
                <w:lang w:eastAsia="zh-CN"/>
              </w:rPr>
              <w:t>”“</w:t>
            </w:r>
            <w:r>
              <w:rPr>
                <w:rFonts w:ascii="宋体" w:hAnsi="宋体" w:eastAsia="宋体" w:cs="宋体"/>
                <w:b w:val="0"/>
                <w:sz w:val="11"/>
                <w:szCs w:val="11"/>
              </w:rPr>
              <w:t>未验先用</w:t>
            </w:r>
            <w:r>
              <w:rPr>
                <w:rFonts w:hint="eastAsia" w:ascii="宋体" w:hAnsi="宋体" w:cs="宋体"/>
                <w:b w:val="0"/>
                <w:sz w:val="11"/>
                <w:szCs w:val="11"/>
                <w:lang w:eastAsia="zh-CN"/>
              </w:rPr>
              <w:t>”“</w:t>
            </w:r>
            <w:r>
              <w:rPr>
                <w:rFonts w:ascii="宋体" w:hAnsi="宋体" w:eastAsia="宋体" w:cs="宋体"/>
                <w:b w:val="0"/>
                <w:sz w:val="11"/>
                <w:szCs w:val="11"/>
              </w:rPr>
              <w:t>应备未备</w:t>
            </w:r>
            <w:r>
              <w:rPr>
                <w:rFonts w:hint="eastAsia" w:ascii="宋体" w:hAnsi="宋体" w:cs="宋体"/>
                <w:b w:val="0"/>
                <w:sz w:val="11"/>
                <w:szCs w:val="11"/>
                <w:lang w:eastAsia="zh-CN"/>
              </w:rPr>
              <w:t>”</w:t>
            </w:r>
            <w:r>
              <w:rPr>
                <w:rFonts w:ascii="宋体" w:hAnsi="宋体" w:eastAsia="宋体" w:cs="宋体"/>
                <w:b w:val="0"/>
                <w:sz w:val="11"/>
                <w:szCs w:val="11"/>
              </w:rPr>
              <w:t>等违法行为，加强建筑材料和设施设备防火性能进场使用检测管理，依法加大对消防技术服务机构从业行业监管。</w:t>
            </w:r>
          </w:p>
        </w:tc>
        <w:tc>
          <w:tcPr>
            <w:tcW w:w="8171" w:type="dxa"/>
            <w:gridSpan w:val="14"/>
            <w:tcMar>
              <w:left w:w="108" w:type="dxa"/>
              <w:right w:w="108" w:type="dxa"/>
            </w:tcMar>
            <w:vAlign w:val="top"/>
          </w:tcPr>
          <w:p w14:paraId="04D25742">
            <w:pPr>
              <w:spacing w:before="0" w:after="0" w:line="240" w:lineRule="auto"/>
              <w:jc w:val="left"/>
              <w:textAlignment w:val="center"/>
              <w:rPr>
                <w:rFonts w:ascii="宋体" w:hAnsi="宋体" w:eastAsia="宋体" w:cs="宋体"/>
                <w:b w:val="0"/>
                <w:sz w:val="11"/>
                <w:szCs w:val="11"/>
              </w:rPr>
            </w:pPr>
            <w:r>
              <w:rPr>
                <w:rFonts w:ascii="宋体" w:hAnsi="宋体" w:eastAsia="宋体" w:cs="宋体"/>
                <w:b w:val="0"/>
                <w:sz w:val="11"/>
                <w:szCs w:val="11"/>
              </w:rPr>
              <w:t>2025年，在市委、市政府的领导下，市住建局坚持以习近平新时代中国特色社会主义思想为指导，坚决贯彻党的二十大和二十届历次全会精神，认真落实中央、省委、市委城市工作会议部署，深化拓展</w:t>
            </w:r>
            <w:r>
              <w:rPr>
                <w:rFonts w:hint="eastAsia" w:ascii="宋体" w:hAnsi="宋体" w:eastAsia="宋体" w:cs="宋体"/>
                <w:b w:val="0"/>
                <w:sz w:val="11"/>
                <w:szCs w:val="11"/>
                <w:lang w:eastAsia="zh-CN"/>
              </w:rPr>
              <w:t>“</w:t>
            </w:r>
            <w:r>
              <w:rPr>
                <w:rFonts w:ascii="宋体" w:hAnsi="宋体" w:eastAsia="宋体" w:cs="宋体"/>
                <w:b w:val="0"/>
                <w:sz w:val="11"/>
                <w:szCs w:val="11"/>
              </w:rPr>
              <w:t>三争</w:t>
            </w:r>
            <w:r>
              <w:rPr>
                <w:rFonts w:hint="eastAsia" w:ascii="宋体" w:hAnsi="宋体" w:eastAsia="宋体" w:cs="宋体"/>
                <w:b w:val="0"/>
                <w:sz w:val="11"/>
                <w:szCs w:val="11"/>
                <w:lang w:eastAsia="zh-CN"/>
              </w:rPr>
              <w:t>”</w:t>
            </w:r>
            <w:r>
              <w:rPr>
                <w:rFonts w:ascii="宋体" w:hAnsi="宋体" w:eastAsia="宋体" w:cs="宋体"/>
                <w:b w:val="0"/>
                <w:sz w:val="11"/>
                <w:szCs w:val="11"/>
              </w:rPr>
              <w:t>、开展</w:t>
            </w:r>
            <w:r>
              <w:rPr>
                <w:rFonts w:hint="eastAsia" w:ascii="宋体" w:hAnsi="宋体" w:eastAsia="宋体" w:cs="宋体"/>
                <w:b w:val="0"/>
                <w:sz w:val="11"/>
                <w:szCs w:val="11"/>
                <w:lang w:eastAsia="zh-CN"/>
              </w:rPr>
              <w:t>“</w:t>
            </w:r>
            <w:r>
              <w:rPr>
                <w:rFonts w:ascii="宋体" w:hAnsi="宋体" w:eastAsia="宋体" w:cs="宋体"/>
                <w:b w:val="0"/>
                <w:sz w:val="11"/>
                <w:szCs w:val="11"/>
              </w:rPr>
              <w:t>奋勇争先</w:t>
            </w:r>
            <w:r>
              <w:rPr>
                <w:rFonts w:hint="eastAsia" w:ascii="宋体" w:hAnsi="宋体" w:eastAsia="宋体" w:cs="宋体"/>
                <w:b w:val="0"/>
                <w:sz w:val="11"/>
                <w:szCs w:val="11"/>
                <w:lang w:eastAsia="zh-CN"/>
              </w:rPr>
              <w:t>”</w:t>
            </w:r>
            <w:r>
              <w:rPr>
                <w:rFonts w:ascii="宋体" w:hAnsi="宋体" w:eastAsia="宋体" w:cs="宋体"/>
                <w:b w:val="0"/>
                <w:sz w:val="11"/>
                <w:szCs w:val="11"/>
              </w:rPr>
              <w:t>行动，推动城市高质量、内涵式发展，2022-2024年度工程建设项目审批制度改革评估连续三年排名全国第一，供水管网漏损治理经验、城市体检机制、</w:t>
            </w:r>
            <w:r>
              <w:rPr>
                <w:rFonts w:hint="eastAsia" w:ascii="宋体" w:hAnsi="宋体" w:eastAsia="宋体" w:cs="宋体"/>
                <w:b w:val="0"/>
                <w:sz w:val="11"/>
                <w:szCs w:val="11"/>
                <w:lang w:eastAsia="zh-CN"/>
              </w:rPr>
              <w:t>“</w:t>
            </w:r>
            <w:r>
              <w:rPr>
                <w:rFonts w:ascii="宋体" w:hAnsi="宋体" w:eastAsia="宋体" w:cs="宋体"/>
                <w:b w:val="0"/>
                <w:sz w:val="11"/>
                <w:szCs w:val="11"/>
              </w:rPr>
              <w:t>好房子</w:t>
            </w:r>
            <w:r>
              <w:rPr>
                <w:rFonts w:hint="eastAsia" w:ascii="宋体" w:hAnsi="宋体" w:cs="宋体"/>
                <w:b w:val="0"/>
                <w:sz w:val="11"/>
                <w:szCs w:val="11"/>
                <w:lang w:eastAsia="zh-CN"/>
              </w:rPr>
              <w:t>”</w:t>
            </w:r>
            <w:r>
              <w:rPr>
                <w:rFonts w:ascii="宋体" w:hAnsi="宋体" w:eastAsia="宋体" w:cs="宋体"/>
                <w:b w:val="0"/>
                <w:sz w:val="11"/>
                <w:szCs w:val="11"/>
              </w:rPr>
              <w:t>建设机制被住建部予以全国推广，市住建局获评全国住建领域信访突出问题治理三年攻坚行动2025年度表现突出集体，水系科学调度系统摘得2025数字中国创新大赛·数字城市金奖，全国城市洪涝联排联调机制推广会、全国住建系统</w:t>
            </w:r>
            <w:r>
              <w:rPr>
                <w:rFonts w:hint="eastAsia" w:ascii="宋体" w:hAnsi="宋体" w:eastAsia="宋体" w:cs="宋体"/>
                <w:b w:val="0"/>
                <w:sz w:val="11"/>
                <w:szCs w:val="11"/>
                <w:lang w:eastAsia="zh-CN"/>
              </w:rPr>
              <w:t>“</w:t>
            </w:r>
            <w:r>
              <w:rPr>
                <w:rFonts w:ascii="宋体" w:hAnsi="宋体" w:eastAsia="宋体" w:cs="宋体"/>
                <w:b w:val="0"/>
                <w:sz w:val="11"/>
                <w:szCs w:val="11"/>
              </w:rPr>
              <w:t>高效办成一件事</w:t>
            </w:r>
            <w:r>
              <w:rPr>
                <w:rFonts w:hint="eastAsia" w:ascii="宋体" w:hAnsi="宋体" w:cs="宋体"/>
                <w:b w:val="0"/>
                <w:sz w:val="11"/>
                <w:szCs w:val="11"/>
                <w:lang w:eastAsia="zh-CN"/>
              </w:rPr>
              <w:t>”</w:t>
            </w:r>
            <w:r>
              <w:rPr>
                <w:rFonts w:ascii="宋体" w:hAnsi="宋体" w:eastAsia="宋体" w:cs="宋体"/>
                <w:b w:val="0"/>
                <w:sz w:val="11"/>
                <w:szCs w:val="11"/>
              </w:rPr>
              <w:t>现场会等在榕召开，2026年世界城市日全球主场活动落户福州，我市住房城乡建设工作取得新成效。</w:t>
            </w:r>
            <w:r>
              <w:rPr>
                <w:rFonts w:ascii="宋体" w:hAnsi="宋体" w:eastAsia="宋体" w:cs="宋体"/>
                <w:b w:val="0"/>
                <w:sz w:val="11"/>
                <w:szCs w:val="11"/>
              </w:rPr>
              <w:br w:type="textWrapping"/>
            </w:r>
            <w:r>
              <w:rPr>
                <w:rFonts w:ascii="宋体" w:hAnsi="宋体" w:eastAsia="宋体" w:cs="宋体"/>
                <w:b w:val="0"/>
                <w:sz w:val="11"/>
                <w:szCs w:val="11"/>
              </w:rPr>
              <w:t>（一）居住条件显著改善。牢牢抓住让人民安居这个基点，积极顺应群众所需，持续加强住房供给和提升居住品质。一是建设筹集保障性租赁住房4005套（间），新增配租公租房1173套，新增发放公租房租赁补贴5900万元，基本满足各类群体住房需求。对低保家庭、困难退役军人、重疾重症等家庭实行差异化公租房租金减免政策，惠及2412户。二是启动城中村改造5个，建成安置房1.78万套，推动福晟榕华里等逾期安置项目顺利实现交房，显著改善群众居住条件。三是全面完成53个项目1.3万套保交房任务，推动保交楼任务交付63个项目5.6万套，交付率达93.7%，有力保障购房群体权益。四是小区业委会组建率超90%，培育示范物业企业50家，进一步提升物业行业管理水平。颁布《福州市住宅专项维修资金管理办法》，是全国第三部维修资金领域的地方性法规。五是出台我市行政事业单位工作人员住房货币补贴政策。</w:t>
            </w:r>
            <w:r>
              <w:rPr>
                <w:rFonts w:ascii="宋体" w:hAnsi="宋体" w:eastAsia="宋体" w:cs="宋体"/>
                <w:b w:val="0"/>
                <w:sz w:val="11"/>
                <w:szCs w:val="11"/>
              </w:rPr>
              <w:br w:type="textWrapping"/>
            </w:r>
            <w:r>
              <w:rPr>
                <w:rFonts w:ascii="宋体" w:hAnsi="宋体" w:eastAsia="宋体" w:cs="宋体"/>
                <w:b w:val="0"/>
                <w:sz w:val="11"/>
                <w:szCs w:val="11"/>
              </w:rPr>
              <w:t>（二）城乡品质全面提升。以城市更新为重要抓手，实施了一批民生工程、安全工程、发展工程，促进城市</w:t>
            </w:r>
            <w:r>
              <w:rPr>
                <w:rFonts w:hint="eastAsia" w:ascii="宋体" w:hAnsi="宋体" w:eastAsia="宋体" w:cs="宋体"/>
                <w:b w:val="0"/>
                <w:sz w:val="11"/>
                <w:szCs w:val="11"/>
                <w:lang w:eastAsia="zh-CN"/>
              </w:rPr>
              <w:t>“</w:t>
            </w:r>
            <w:r>
              <w:rPr>
                <w:rFonts w:ascii="宋体" w:hAnsi="宋体" w:eastAsia="宋体" w:cs="宋体"/>
                <w:b w:val="0"/>
                <w:sz w:val="11"/>
                <w:szCs w:val="11"/>
              </w:rPr>
              <w:t>新陈代谢</w:t>
            </w:r>
            <w:r>
              <w:rPr>
                <w:rFonts w:hint="eastAsia" w:ascii="宋体" w:hAnsi="宋体" w:cs="宋体"/>
                <w:b w:val="0"/>
                <w:sz w:val="11"/>
                <w:szCs w:val="11"/>
                <w:lang w:eastAsia="zh-CN"/>
              </w:rPr>
              <w:t>”</w:t>
            </w:r>
            <w:r>
              <w:rPr>
                <w:rFonts w:ascii="宋体" w:hAnsi="宋体" w:eastAsia="宋体" w:cs="宋体"/>
                <w:b w:val="0"/>
                <w:sz w:val="11"/>
                <w:szCs w:val="11"/>
              </w:rPr>
              <w:t>。一是实施城市更新项目501个，打造晋安区火车站</w:t>
            </w:r>
            <w:r>
              <w:rPr>
                <w:rFonts w:hint="eastAsia" w:ascii="宋体" w:hAnsi="宋体" w:eastAsia="宋体" w:cs="宋体"/>
                <w:b w:val="0"/>
                <w:sz w:val="11"/>
                <w:szCs w:val="11"/>
                <w:lang w:eastAsia="zh-CN"/>
              </w:rPr>
              <w:t>“</w:t>
            </w:r>
            <w:r>
              <w:rPr>
                <w:rFonts w:ascii="宋体" w:hAnsi="宋体" w:eastAsia="宋体" w:cs="宋体"/>
                <w:b w:val="0"/>
                <w:sz w:val="11"/>
                <w:szCs w:val="11"/>
              </w:rPr>
              <w:t>站城融合</w:t>
            </w:r>
            <w:r>
              <w:rPr>
                <w:rFonts w:hint="eastAsia" w:ascii="宋体" w:hAnsi="宋体" w:cs="宋体"/>
                <w:b w:val="0"/>
                <w:sz w:val="11"/>
                <w:szCs w:val="11"/>
                <w:lang w:eastAsia="zh-CN"/>
              </w:rPr>
              <w:t>”</w:t>
            </w:r>
            <w:r>
              <w:rPr>
                <w:rFonts w:ascii="宋体" w:hAnsi="宋体" w:eastAsia="宋体" w:cs="宋体"/>
                <w:b w:val="0"/>
                <w:sz w:val="11"/>
                <w:szCs w:val="11"/>
              </w:rPr>
              <w:t>综合整治城市片区更新样板等省级城市更新项目。二是建成象山隧道拓宽工程，提速前横路快速化改造等项目建设，新改扩建市政道路91公里，城区路网密度居全国主要城市第5。滨海快线、4号线后通段通车运营，开启地铁</w:t>
            </w:r>
            <w:r>
              <w:rPr>
                <w:rFonts w:hint="eastAsia" w:ascii="宋体" w:hAnsi="宋体" w:cs="宋体"/>
                <w:b w:val="0"/>
                <w:sz w:val="11"/>
                <w:szCs w:val="11"/>
                <w:lang w:eastAsia="zh-CN"/>
              </w:rPr>
              <w:t>“</w:t>
            </w:r>
            <w:r>
              <w:rPr>
                <w:rFonts w:ascii="宋体" w:hAnsi="宋体" w:eastAsia="宋体" w:cs="宋体"/>
                <w:b w:val="0"/>
                <w:sz w:val="11"/>
                <w:szCs w:val="11"/>
              </w:rPr>
              <w:t>六线并行</w:t>
            </w:r>
            <w:r>
              <w:rPr>
                <w:rFonts w:hint="eastAsia" w:ascii="宋体" w:hAnsi="宋体" w:cs="宋体"/>
                <w:b w:val="0"/>
                <w:sz w:val="11"/>
                <w:szCs w:val="11"/>
                <w:lang w:eastAsia="zh-CN"/>
              </w:rPr>
              <w:t>”</w:t>
            </w:r>
            <w:r>
              <w:rPr>
                <w:rFonts w:ascii="宋体" w:hAnsi="宋体" w:eastAsia="宋体" w:cs="宋体"/>
                <w:b w:val="0"/>
                <w:sz w:val="11"/>
                <w:szCs w:val="11"/>
              </w:rPr>
              <w:t>时代，年载客量突破3.2亿人次，提高市民出行便利度、幸福感。三是开展西湖水质提升工作，目前西湖水质达到地表水Ⅲ类水质标准，左海湖体透明度提升至1米以上。四是实施公共建筑等重点区域无障碍环境建设和改造，打造福兴经济开发区前横路东片无障碍样板区。五是深化闽台乡建乡创合作，签约项目35个，打造福清市东张镇等3个省级样板集镇和长乐区玉田镇琅峰村等2个省级样板村。</w:t>
            </w:r>
            <w:r>
              <w:rPr>
                <w:rFonts w:ascii="宋体" w:hAnsi="宋体" w:eastAsia="宋体" w:cs="宋体"/>
                <w:b w:val="0"/>
                <w:sz w:val="11"/>
                <w:szCs w:val="11"/>
              </w:rPr>
              <w:br w:type="textWrapping"/>
            </w:r>
            <w:r>
              <w:rPr>
                <w:rFonts w:ascii="宋体" w:hAnsi="宋体" w:eastAsia="宋体" w:cs="宋体"/>
                <w:b w:val="0"/>
                <w:sz w:val="11"/>
                <w:szCs w:val="11"/>
              </w:rPr>
              <w:t>（三）公用服务持续优化。持续推动市政公用基础设施建设，补齐城市基础设施短板弱项，进一步提升服务水平。一是提升供水保障能力，新建改造市政供水管网83.5公里，改造小区二次供水设施1.94万户，饮用水水质综合合格率常年保持在99.9％以上，</w:t>
            </w:r>
            <w:r>
              <w:rPr>
                <w:rFonts w:hint="eastAsia" w:ascii="宋体" w:hAnsi="宋体" w:cs="宋体"/>
                <w:b w:val="0"/>
                <w:sz w:val="11"/>
                <w:szCs w:val="11"/>
                <w:lang w:eastAsia="zh-CN"/>
              </w:rPr>
              <w:t>“</w:t>
            </w:r>
            <w:r>
              <w:rPr>
                <w:rFonts w:ascii="宋体" w:hAnsi="宋体" w:eastAsia="宋体" w:cs="宋体"/>
                <w:b w:val="0"/>
                <w:sz w:val="11"/>
                <w:szCs w:val="11"/>
              </w:rPr>
              <w:t>基于数字孪生赋能的福州供水综合调度系统</w:t>
            </w:r>
            <w:r>
              <w:rPr>
                <w:rFonts w:hint="eastAsia" w:ascii="宋体" w:hAnsi="宋体" w:cs="宋体"/>
                <w:b w:val="0"/>
                <w:sz w:val="11"/>
                <w:szCs w:val="11"/>
                <w:lang w:eastAsia="zh-CN"/>
              </w:rPr>
              <w:t>”</w:t>
            </w:r>
            <w:r>
              <w:rPr>
                <w:rFonts w:ascii="宋体" w:hAnsi="宋体" w:eastAsia="宋体" w:cs="宋体"/>
                <w:b w:val="0"/>
                <w:sz w:val="11"/>
                <w:szCs w:val="11"/>
              </w:rPr>
              <w:t>入选住建部2025年智慧水务典型案例。二是推动污水处理提质增效，新建改造市政排水管网178.61公里，污水集中收集率提升至90.07%，获评省级生活污水处理提质增效重点城市。三是强化供气保障，新建市政燃气管网69.06公里，完成老旧燃气管道更新改造40.79公里，天然气年供气量达10亿立方米。四是有序开发温泉资源，建成螺洲温泉水厂、长乐古槐温泉泵站，举办第十四届福建海峡源脉</w:t>
            </w:r>
            <w:r>
              <w:rPr>
                <w:rFonts w:hint="eastAsia" w:ascii="宋体" w:hAnsi="宋体" w:cs="宋体"/>
                <w:b w:val="0"/>
                <w:sz w:val="11"/>
                <w:szCs w:val="11"/>
                <w:lang w:eastAsia="zh-CN"/>
              </w:rPr>
              <w:t>“</w:t>
            </w:r>
            <w:r>
              <w:rPr>
                <w:rFonts w:ascii="宋体" w:hAnsi="宋体" w:eastAsia="宋体" w:cs="宋体"/>
                <w:b w:val="0"/>
                <w:sz w:val="11"/>
                <w:szCs w:val="11"/>
              </w:rPr>
              <w:t>温泉·茉莉</w:t>
            </w:r>
            <w:r>
              <w:rPr>
                <w:rFonts w:hint="eastAsia" w:ascii="宋体" w:hAnsi="宋体" w:cs="宋体"/>
                <w:b w:val="0"/>
                <w:sz w:val="11"/>
                <w:szCs w:val="11"/>
                <w:lang w:eastAsia="zh-CN"/>
              </w:rPr>
              <w:t>”</w:t>
            </w:r>
            <w:r>
              <w:rPr>
                <w:rFonts w:ascii="宋体" w:hAnsi="宋体" w:eastAsia="宋体" w:cs="宋体"/>
                <w:b w:val="0"/>
                <w:sz w:val="11"/>
                <w:szCs w:val="11"/>
              </w:rPr>
              <w:t>推广季等活动，持续打响福州温泉品牌。五是海峡（福州）大熊猫研究交流中心大梦山园区完成提升改造，5只大熊猫顺利抵达园区。</w:t>
            </w:r>
            <w:r>
              <w:rPr>
                <w:rFonts w:ascii="宋体" w:hAnsi="宋体" w:eastAsia="宋体" w:cs="宋体"/>
                <w:b w:val="0"/>
                <w:sz w:val="11"/>
                <w:szCs w:val="11"/>
              </w:rPr>
              <w:br w:type="textWrapping"/>
            </w:r>
            <w:r>
              <w:rPr>
                <w:rFonts w:ascii="宋体" w:hAnsi="宋体" w:eastAsia="宋体" w:cs="宋体"/>
                <w:b w:val="0"/>
                <w:sz w:val="11"/>
                <w:szCs w:val="11"/>
              </w:rPr>
              <w:t>（四）行业发展转型升级。精准出台政策，支持产业结构升级，促进房地产、建筑业健康平稳发展，为城市经济发展注入蓬勃动力。一是加大</w:t>
            </w:r>
            <w:r>
              <w:rPr>
                <w:rFonts w:hint="eastAsia" w:ascii="宋体" w:hAnsi="宋体" w:cs="宋体"/>
                <w:b w:val="0"/>
                <w:sz w:val="11"/>
                <w:szCs w:val="11"/>
                <w:lang w:eastAsia="zh-CN"/>
              </w:rPr>
              <w:t>“</w:t>
            </w:r>
            <w:r>
              <w:rPr>
                <w:rFonts w:ascii="宋体" w:hAnsi="宋体" w:eastAsia="宋体" w:cs="宋体"/>
                <w:b w:val="0"/>
                <w:sz w:val="11"/>
                <w:szCs w:val="11"/>
              </w:rPr>
              <w:t>好房子</w:t>
            </w:r>
            <w:r>
              <w:rPr>
                <w:rFonts w:hint="eastAsia" w:ascii="宋体" w:hAnsi="宋体" w:cs="宋体"/>
                <w:b w:val="0"/>
                <w:sz w:val="11"/>
                <w:szCs w:val="11"/>
                <w:lang w:eastAsia="zh-CN"/>
              </w:rPr>
              <w:t>”</w:t>
            </w:r>
            <w:r>
              <w:rPr>
                <w:rFonts w:ascii="宋体" w:hAnsi="宋体" w:eastAsia="宋体" w:cs="宋体"/>
                <w:b w:val="0"/>
                <w:sz w:val="11"/>
                <w:szCs w:val="11"/>
              </w:rPr>
              <w:t>建设推广力度，强化商品房销售，稳定房地产市场，2025年全市房地产开发投资同比下降12.5%，同比排名全省第一；商品房销售面积同比下降11.3%，同比排名全省第四。二是坚持</w:t>
            </w:r>
            <w:r>
              <w:rPr>
                <w:rFonts w:hint="eastAsia" w:ascii="宋体" w:hAnsi="宋体" w:cs="宋体"/>
                <w:b w:val="0"/>
                <w:sz w:val="11"/>
                <w:szCs w:val="11"/>
                <w:lang w:eastAsia="zh-CN"/>
              </w:rPr>
              <w:t>“</w:t>
            </w:r>
            <w:r>
              <w:rPr>
                <w:rFonts w:ascii="宋体" w:hAnsi="宋体" w:eastAsia="宋体" w:cs="宋体"/>
                <w:b w:val="0"/>
                <w:sz w:val="11"/>
                <w:szCs w:val="11"/>
              </w:rPr>
              <w:t>内培外引</w:t>
            </w:r>
            <w:r>
              <w:rPr>
                <w:rFonts w:hint="eastAsia" w:ascii="宋体" w:hAnsi="宋体" w:cs="宋体"/>
                <w:b w:val="0"/>
                <w:sz w:val="11"/>
                <w:szCs w:val="11"/>
                <w:lang w:eastAsia="zh-CN"/>
              </w:rPr>
              <w:t>”</w:t>
            </w:r>
            <w:r>
              <w:rPr>
                <w:rFonts w:ascii="宋体" w:hAnsi="宋体" w:eastAsia="宋体" w:cs="宋体"/>
                <w:b w:val="0"/>
                <w:sz w:val="11"/>
                <w:szCs w:val="11"/>
              </w:rPr>
              <w:t>，持续壮大建筑业发展规模，2025年全市建筑业总产值增速4.7%，排名全省第二；预计建筑业增加值增速3.9%，排名全省第一，为全省、全市经济稳增长大局提供坚实支撑。三是加快发展装配式建筑，新开工装配式建筑面积占新建建筑比例达47.2%，排名全省前列。四是大力发展绿色建筑，新建绿色建筑占新建建筑比重提升至100%，完成公共建筑节能改造31.21万平方米，推广可再生能源建筑应用面积26.46万平方米。五是深化工程建设项目审批制度改革，审批时限均压缩在法定时限的30%以内完成，行政审批服务事项</w:t>
            </w:r>
            <w:r>
              <w:rPr>
                <w:rFonts w:hint="eastAsia" w:ascii="宋体" w:hAnsi="宋体" w:eastAsia="宋体" w:cs="宋体"/>
                <w:b w:val="0"/>
                <w:sz w:val="11"/>
                <w:szCs w:val="11"/>
                <w:lang w:eastAsia="zh-CN"/>
              </w:rPr>
              <w:t>“</w:t>
            </w:r>
            <w:r>
              <w:rPr>
                <w:rFonts w:ascii="宋体" w:hAnsi="宋体" w:eastAsia="宋体" w:cs="宋体"/>
                <w:b w:val="0"/>
                <w:sz w:val="11"/>
                <w:szCs w:val="11"/>
              </w:rPr>
              <w:t>最多跑一趟</w:t>
            </w:r>
            <w:r>
              <w:rPr>
                <w:rFonts w:hint="eastAsia" w:ascii="宋体" w:hAnsi="宋体" w:eastAsia="宋体" w:cs="宋体"/>
                <w:b w:val="0"/>
                <w:sz w:val="11"/>
                <w:szCs w:val="11"/>
                <w:lang w:eastAsia="zh-CN"/>
              </w:rPr>
              <w:t>”</w:t>
            </w:r>
            <w:r>
              <w:rPr>
                <w:rFonts w:ascii="宋体" w:hAnsi="宋体" w:eastAsia="宋体" w:cs="宋体"/>
                <w:b w:val="0"/>
                <w:sz w:val="11"/>
                <w:szCs w:val="11"/>
              </w:rPr>
              <w:t>比例达100%，</w:t>
            </w:r>
            <w:r>
              <w:rPr>
                <w:rFonts w:hint="eastAsia" w:ascii="宋体" w:hAnsi="宋体" w:eastAsia="宋体" w:cs="宋体"/>
                <w:b w:val="0"/>
                <w:sz w:val="11"/>
                <w:szCs w:val="11"/>
                <w:lang w:eastAsia="zh-CN"/>
              </w:rPr>
              <w:t>“</w:t>
            </w:r>
            <w:r>
              <w:rPr>
                <w:rFonts w:ascii="宋体" w:hAnsi="宋体" w:eastAsia="宋体" w:cs="宋体"/>
                <w:b w:val="0"/>
                <w:sz w:val="11"/>
                <w:szCs w:val="11"/>
              </w:rPr>
              <w:t>一趟不用跑</w:t>
            </w:r>
            <w:r>
              <w:rPr>
                <w:rFonts w:hint="eastAsia" w:ascii="宋体" w:hAnsi="宋体" w:eastAsia="宋体" w:cs="宋体"/>
                <w:b w:val="0"/>
                <w:sz w:val="11"/>
                <w:szCs w:val="11"/>
                <w:lang w:eastAsia="zh-CN"/>
              </w:rPr>
              <w:t>”</w:t>
            </w:r>
            <w:r>
              <w:rPr>
                <w:rFonts w:ascii="宋体" w:hAnsi="宋体" w:eastAsia="宋体" w:cs="宋体"/>
                <w:b w:val="0"/>
                <w:sz w:val="11"/>
                <w:szCs w:val="11"/>
              </w:rPr>
              <w:t>比例达99%。</w:t>
            </w:r>
            <w:r>
              <w:rPr>
                <w:rFonts w:ascii="宋体" w:hAnsi="宋体" w:eastAsia="宋体" w:cs="宋体"/>
                <w:b w:val="0"/>
                <w:sz w:val="11"/>
                <w:szCs w:val="11"/>
              </w:rPr>
              <w:br w:type="textWrapping"/>
            </w:r>
            <w:r>
              <w:rPr>
                <w:rFonts w:ascii="宋体" w:hAnsi="宋体" w:eastAsia="宋体" w:cs="宋体"/>
                <w:b w:val="0"/>
                <w:sz w:val="11"/>
                <w:szCs w:val="11"/>
              </w:rPr>
              <w:t>（五）城市运行更加安全。始终坚持安全为先，整合组建福州市房屋市政基础设施安全中心，构建城市韧性安全体系。一是强化排水防涝安全，完成淮安半岛等8处积水风险点整治，推动水系联排联调系统迭代升级，进一步提升城区排水防涝韧性。8月发布的《</w:t>
            </w:r>
            <w:r>
              <w:rPr>
                <w:rFonts w:hint="eastAsia" w:ascii="宋体" w:hAnsi="宋体" w:eastAsia="宋体" w:cs="宋体"/>
                <w:b w:val="0"/>
                <w:sz w:val="11"/>
                <w:szCs w:val="11"/>
                <w:lang w:eastAsia="zh-CN"/>
              </w:rPr>
              <w:t>中共中央、国务院</w:t>
            </w:r>
            <w:r>
              <w:rPr>
                <w:rFonts w:ascii="宋体" w:hAnsi="宋体" w:eastAsia="宋体" w:cs="宋体"/>
                <w:b w:val="0"/>
                <w:sz w:val="11"/>
                <w:szCs w:val="11"/>
              </w:rPr>
              <w:t>关于推动城市高质量发展的意见》将</w:t>
            </w:r>
            <w:r>
              <w:rPr>
                <w:rFonts w:hint="eastAsia" w:ascii="宋体" w:hAnsi="宋体" w:eastAsia="宋体" w:cs="宋体"/>
                <w:b w:val="0"/>
                <w:sz w:val="11"/>
                <w:szCs w:val="11"/>
                <w:lang w:eastAsia="zh-CN"/>
              </w:rPr>
              <w:t>“</w:t>
            </w:r>
            <w:r>
              <w:rPr>
                <w:rFonts w:ascii="宋体" w:hAnsi="宋体" w:eastAsia="宋体" w:cs="宋体"/>
                <w:b w:val="0"/>
                <w:sz w:val="11"/>
                <w:szCs w:val="11"/>
              </w:rPr>
              <w:t>健全洪涝联排联调机制</w:t>
            </w:r>
            <w:r>
              <w:rPr>
                <w:rFonts w:hint="eastAsia" w:ascii="宋体" w:hAnsi="宋体" w:eastAsia="宋体" w:cs="宋体"/>
                <w:b w:val="0"/>
                <w:sz w:val="11"/>
                <w:szCs w:val="11"/>
                <w:lang w:eastAsia="zh-CN"/>
              </w:rPr>
              <w:t>”</w:t>
            </w:r>
            <w:r>
              <w:rPr>
                <w:rFonts w:ascii="宋体" w:hAnsi="宋体" w:eastAsia="宋体" w:cs="宋体"/>
                <w:b w:val="0"/>
                <w:sz w:val="11"/>
                <w:szCs w:val="11"/>
              </w:rPr>
              <w:t>作为一项重要举措。二是推进燃气安全整治，建成福州市燃气安全综合监管与服务信息化平台（一期），完成燃气安全</w:t>
            </w:r>
            <w:r>
              <w:rPr>
                <w:rFonts w:hint="eastAsia" w:ascii="宋体" w:hAnsi="宋体" w:eastAsia="宋体" w:cs="宋体"/>
                <w:b w:val="0"/>
                <w:sz w:val="11"/>
                <w:szCs w:val="11"/>
                <w:lang w:eastAsia="zh-CN"/>
              </w:rPr>
              <w:t>“</w:t>
            </w:r>
            <w:r>
              <w:rPr>
                <w:rFonts w:ascii="宋体" w:hAnsi="宋体" w:eastAsia="宋体" w:cs="宋体"/>
                <w:b w:val="0"/>
                <w:sz w:val="11"/>
                <w:szCs w:val="11"/>
              </w:rPr>
              <w:t>三件套</w:t>
            </w:r>
            <w:r>
              <w:rPr>
                <w:rFonts w:hint="eastAsia" w:ascii="宋体" w:hAnsi="宋体" w:eastAsia="宋体" w:cs="宋体"/>
                <w:b w:val="0"/>
                <w:sz w:val="11"/>
                <w:szCs w:val="11"/>
                <w:lang w:eastAsia="zh-CN"/>
              </w:rPr>
              <w:t>”</w:t>
            </w:r>
            <w:r>
              <w:rPr>
                <w:rFonts w:ascii="宋体" w:hAnsi="宋体" w:eastAsia="宋体" w:cs="宋体"/>
                <w:b w:val="0"/>
                <w:sz w:val="11"/>
                <w:szCs w:val="11"/>
              </w:rPr>
              <w:t>安装15.2万户，全省首创加装一氧化碳浓度报警器的</w:t>
            </w:r>
            <w:r>
              <w:rPr>
                <w:rFonts w:hint="eastAsia" w:ascii="宋体" w:hAnsi="宋体" w:eastAsia="宋体" w:cs="宋体"/>
                <w:b w:val="0"/>
                <w:sz w:val="11"/>
                <w:szCs w:val="11"/>
                <w:lang w:eastAsia="zh-CN"/>
              </w:rPr>
              <w:t>“</w:t>
            </w:r>
            <w:r>
              <w:rPr>
                <w:rFonts w:ascii="宋体" w:hAnsi="宋体" w:eastAsia="宋体" w:cs="宋体"/>
                <w:b w:val="0"/>
                <w:sz w:val="11"/>
                <w:szCs w:val="11"/>
              </w:rPr>
              <w:t>四件套</w:t>
            </w:r>
            <w:r>
              <w:rPr>
                <w:rFonts w:hint="eastAsia" w:ascii="宋体" w:hAnsi="宋体" w:eastAsia="宋体" w:cs="宋体"/>
                <w:b w:val="0"/>
                <w:sz w:val="11"/>
                <w:szCs w:val="11"/>
                <w:lang w:eastAsia="zh-CN"/>
              </w:rPr>
              <w:t>”</w:t>
            </w:r>
            <w:r>
              <w:rPr>
                <w:rFonts w:ascii="宋体" w:hAnsi="宋体" w:eastAsia="宋体" w:cs="宋体"/>
                <w:b w:val="0"/>
                <w:sz w:val="11"/>
                <w:szCs w:val="11"/>
              </w:rPr>
              <w:t>模式。三是加强既有房屋安全监管，发动110家建筑、鉴定企业等专业力量，对全市20.8万栋22类重点房屋开展专项排查整治，进一步夯实房屋使用安全。四是提升房屋市政工程管理水平，深化房屋市政工程安全生产治本攻坚三年行动，全市1064个在建房屋市政工程安全生产形势总体可控。五是全市办理消防审验业务1914件，推动完成50个消防审验违法违规问题项目整改工作，有效提升建筑工程消防安全本质水平。</w:t>
            </w:r>
            <w:r>
              <w:rPr>
                <w:rFonts w:ascii="宋体" w:hAnsi="宋体" w:eastAsia="宋体" w:cs="宋体"/>
                <w:b w:val="0"/>
                <w:sz w:val="11"/>
                <w:szCs w:val="11"/>
              </w:rPr>
              <w:br w:type="textWrapping"/>
            </w:r>
            <w:r>
              <w:rPr>
                <w:rFonts w:ascii="宋体" w:hAnsi="宋体" w:eastAsia="宋体" w:cs="宋体"/>
                <w:b w:val="0"/>
                <w:sz w:val="11"/>
                <w:szCs w:val="11"/>
              </w:rPr>
              <w:t>（六）其他工作有序推进</w:t>
            </w:r>
            <w:r>
              <w:rPr>
                <w:rFonts w:ascii="宋体" w:hAnsi="宋体" w:eastAsia="宋体" w:cs="宋体"/>
                <w:b w:val="0"/>
                <w:sz w:val="11"/>
                <w:szCs w:val="11"/>
              </w:rPr>
              <w:br w:type="textWrapping"/>
            </w:r>
            <w:r>
              <w:rPr>
                <w:rFonts w:ascii="宋体" w:hAnsi="宋体" w:eastAsia="宋体" w:cs="宋体"/>
                <w:b w:val="0"/>
                <w:sz w:val="11"/>
                <w:szCs w:val="11"/>
              </w:rPr>
              <w:t>1.综合保障。一是强化服务保障。做好省委城市工作会议、市委城市工作部署会议、福州棚屋区改造25周年活动筹备及保障工作；高效完成中巡、省巡、市委巡察期间服务保障、信访维稳工作；配合做好全国住建领域</w:t>
            </w:r>
            <w:r>
              <w:rPr>
                <w:rFonts w:hint="eastAsia" w:ascii="宋体" w:hAnsi="宋体" w:eastAsia="宋体" w:cs="宋体"/>
                <w:b w:val="0"/>
                <w:sz w:val="11"/>
                <w:szCs w:val="11"/>
                <w:lang w:eastAsia="zh-CN"/>
              </w:rPr>
              <w:t>“</w:t>
            </w:r>
            <w:r>
              <w:rPr>
                <w:rFonts w:ascii="宋体" w:hAnsi="宋体" w:eastAsia="宋体" w:cs="宋体"/>
                <w:b w:val="0"/>
                <w:sz w:val="11"/>
                <w:szCs w:val="11"/>
              </w:rPr>
              <w:t>高效办成一件事</w:t>
            </w:r>
            <w:r>
              <w:rPr>
                <w:rFonts w:hint="eastAsia" w:ascii="宋体" w:hAnsi="宋体" w:eastAsia="宋体" w:cs="宋体"/>
                <w:b w:val="0"/>
                <w:sz w:val="11"/>
                <w:szCs w:val="11"/>
                <w:lang w:eastAsia="zh-CN"/>
              </w:rPr>
              <w:t>”</w:t>
            </w:r>
            <w:r>
              <w:rPr>
                <w:rFonts w:ascii="宋体" w:hAnsi="宋体" w:eastAsia="宋体" w:cs="宋体"/>
                <w:b w:val="0"/>
                <w:sz w:val="11"/>
                <w:szCs w:val="11"/>
              </w:rPr>
              <w:t>工作推进会、全国住建系统精神文明建设工作会议实地观摩活动等服务保障工作。二是抓好督查督办。跟踪督办件1427件、</w:t>
            </w:r>
            <w:r>
              <w:rPr>
                <w:rFonts w:hint="eastAsia" w:ascii="宋体" w:hAnsi="宋体" w:eastAsia="宋体" w:cs="宋体"/>
                <w:b w:val="0"/>
                <w:sz w:val="11"/>
                <w:szCs w:val="11"/>
                <w:lang w:eastAsia="zh-CN"/>
              </w:rPr>
              <w:t>“</w:t>
            </w:r>
            <w:r>
              <w:rPr>
                <w:rFonts w:ascii="宋体" w:hAnsi="宋体" w:eastAsia="宋体" w:cs="宋体"/>
                <w:b w:val="0"/>
                <w:sz w:val="11"/>
                <w:szCs w:val="11"/>
              </w:rPr>
              <w:t>互联网+督查</w:t>
            </w:r>
            <w:r>
              <w:rPr>
                <w:rFonts w:hint="eastAsia" w:ascii="宋体" w:hAnsi="宋体" w:eastAsia="宋体" w:cs="宋体"/>
                <w:b w:val="0"/>
                <w:sz w:val="11"/>
                <w:szCs w:val="11"/>
                <w:lang w:eastAsia="zh-CN"/>
              </w:rPr>
              <w:t>”</w:t>
            </w:r>
            <w:r>
              <w:rPr>
                <w:rFonts w:ascii="宋体" w:hAnsi="宋体" w:eastAsia="宋体" w:cs="宋体"/>
                <w:b w:val="0"/>
                <w:sz w:val="11"/>
                <w:szCs w:val="11"/>
              </w:rPr>
              <w:t>18件、省住建厅关注事项12项、局务会部署任务53项、局领导关注事项50余项。办理人大代表建议93件、政协委员提案59件。三是强化运行保障。起草各类综合材料近百篇；审核印发文件5637份，流转公文10300份；主动公开政府信息78条，依申请公开374条；强化保密、机要、综治、网安等工作；组织开展机关</w:t>
            </w:r>
            <w:r>
              <w:rPr>
                <w:rFonts w:hint="eastAsia" w:ascii="宋体" w:hAnsi="宋体" w:eastAsia="宋体" w:cs="宋体"/>
                <w:b w:val="0"/>
                <w:sz w:val="11"/>
                <w:szCs w:val="11"/>
                <w:lang w:eastAsia="zh-CN"/>
              </w:rPr>
              <w:t>“</w:t>
            </w:r>
            <w:r>
              <w:rPr>
                <w:rFonts w:ascii="宋体" w:hAnsi="宋体" w:eastAsia="宋体" w:cs="宋体"/>
                <w:b w:val="0"/>
                <w:sz w:val="11"/>
                <w:szCs w:val="11"/>
              </w:rPr>
              <w:t>先进处室</w:t>
            </w:r>
            <w:r>
              <w:rPr>
                <w:rFonts w:hint="eastAsia" w:ascii="宋体" w:hAnsi="宋体" w:eastAsia="宋体" w:cs="宋体"/>
                <w:b w:val="0"/>
                <w:sz w:val="11"/>
                <w:szCs w:val="11"/>
                <w:lang w:eastAsia="zh-CN"/>
              </w:rPr>
              <w:t>”</w:t>
            </w:r>
            <w:r>
              <w:rPr>
                <w:rFonts w:ascii="宋体" w:hAnsi="宋体" w:eastAsia="宋体" w:cs="宋体"/>
                <w:b w:val="0"/>
                <w:sz w:val="11"/>
                <w:szCs w:val="11"/>
              </w:rPr>
              <w:t>考评。四是加强信访维稳。办理信访件1479件，均已办结，2025年9月在中央巡视组信访调研组听取移交我市信访件办理工作情况汇报会上，住建领域信访件办理工作成效获肯定；办理12345平台诉求件12198件，及时办结率100%、满意率99.92%。五是抓好新闻宣传。在中央、省、市及网络媒体刊登新闻报道350余篇次，推动新华社《国内动态清样》报道我市水系治理成效；微信公众号推送动态350余篇次；组织做好《</w:t>
            </w:r>
            <w:r>
              <w:rPr>
                <w:rFonts w:hint="eastAsia" w:ascii="宋体" w:hAnsi="宋体" w:eastAsia="宋体" w:cs="宋体"/>
                <w:b w:val="0"/>
                <w:sz w:val="11"/>
                <w:szCs w:val="11"/>
                <w:lang w:eastAsia="zh-CN"/>
              </w:rPr>
              <w:t>党风廉政</w:t>
            </w:r>
            <w:r>
              <w:rPr>
                <w:rFonts w:ascii="宋体" w:hAnsi="宋体" w:eastAsia="宋体" w:cs="宋体"/>
                <w:b w:val="0"/>
                <w:sz w:val="11"/>
                <w:szCs w:val="11"/>
              </w:rPr>
              <w:t>热线》《福州市人民政府网</w:t>
            </w:r>
            <w:bookmarkStart w:id="63" w:name="_GoBack"/>
            <w:bookmarkEnd w:id="63"/>
            <w:r>
              <w:rPr>
                <w:rFonts w:ascii="宋体" w:hAnsi="宋体" w:eastAsia="宋体" w:cs="宋体"/>
                <w:b w:val="0"/>
                <w:sz w:val="11"/>
                <w:szCs w:val="11"/>
              </w:rPr>
              <w:t>站高端访谈》上线工作。六是积极创先争优。2024年度我局绩效管理工作获</w:t>
            </w:r>
            <w:r>
              <w:rPr>
                <w:rFonts w:hint="eastAsia" w:ascii="宋体" w:hAnsi="宋体" w:eastAsia="宋体" w:cs="宋体"/>
                <w:b w:val="0"/>
                <w:sz w:val="11"/>
                <w:szCs w:val="11"/>
                <w:lang w:eastAsia="zh-CN"/>
              </w:rPr>
              <w:t>“</w:t>
            </w:r>
            <w:r>
              <w:rPr>
                <w:rFonts w:ascii="宋体" w:hAnsi="宋体" w:eastAsia="宋体" w:cs="宋体"/>
                <w:b w:val="0"/>
                <w:sz w:val="11"/>
                <w:szCs w:val="11"/>
              </w:rPr>
              <w:t>市直监管与服务类</w:t>
            </w:r>
            <w:r>
              <w:rPr>
                <w:rFonts w:hint="eastAsia" w:ascii="宋体" w:hAnsi="宋体" w:eastAsia="宋体" w:cs="宋体"/>
                <w:b w:val="0"/>
                <w:sz w:val="11"/>
                <w:szCs w:val="11"/>
                <w:lang w:eastAsia="zh-CN"/>
              </w:rPr>
              <w:t>”</w:t>
            </w:r>
            <w:r>
              <w:rPr>
                <w:rFonts w:ascii="宋体" w:hAnsi="宋体" w:eastAsia="宋体" w:cs="宋体"/>
                <w:b w:val="0"/>
                <w:sz w:val="11"/>
                <w:szCs w:val="11"/>
              </w:rPr>
              <w:t>单位优秀等次；2025年度改革创新指标排名</w:t>
            </w:r>
            <w:r>
              <w:rPr>
                <w:rFonts w:hint="eastAsia" w:ascii="宋体" w:hAnsi="宋体" w:eastAsia="宋体" w:cs="宋体"/>
                <w:b w:val="0"/>
                <w:sz w:val="11"/>
                <w:szCs w:val="11"/>
                <w:lang w:eastAsia="zh-CN"/>
              </w:rPr>
              <w:t>“</w:t>
            </w:r>
            <w:r>
              <w:rPr>
                <w:rFonts w:ascii="宋体" w:hAnsi="宋体" w:eastAsia="宋体" w:cs="宋体"/>
                <w:b w:val="0"/>
                <w:sz w:val="11"/>
                <w:szCs w:val="11"/>
              </w:rPr>
              <w:t>市直政府工作部门</w:t>
            </w:r>
            <w:r>
              <w:rPr>
                <w:rFonts w:hint="eastAsia" w:ascii="宋体" w:hAnsi="宋体" w:eastAsia="宋体" w:cs="宋体"/>
                <w:b w:val="0"/>
                <w:sz w:val="11"/>
                <w:szCs w:val="11"/>
                <w:lang w:eastAsia="zh-CN"/>
              </w:rPr>
              <w:t>”</w:t>
            </w:r>
            <w:r>
              <w:rPr>
                <w:rFonts w:ascii="宋体" w:hAnsi="宋体" w:eastAsia="宋体" w:cs="宋体"/>
                <w:b w:val="0"/>
                <w:sz w:val="11"/>
                <w:szCs w:val="11"/>
              </w:rPr>
              <w:t>第六；政务信息被省政府办公厅、市委办公厅、市政府办公厅采用240余篇次，得分排名市直单位前列。</w:t>
            </w:r>
            <w:r>
              <w:rPr>
                <w:rFonts w:ascii="宋体" w:hAnsi="宋体" w:eastAsia="宋体" w:cs="宋体"/>
                <w:b w:val="0"/>
                <w:sz w:val="11"/>
                <w:szCs w:val="11"/>
              </w:rPr>
              <w:br w:type="textWrapping"/>
            </w:r>
            <w:r>
              <w:rPr>
                <w:rFonts w:ascii="宋体" w:hAnsi="宋体" w:eastAsia="宋体" w:cs="宋体"/>
                <w:b w:val="0"/>
                <w:sz w:val="11"/>
                <w:szCs w:val="11"/>
              </w:rPr>
              <w:t>2.队伍建设。一是加强培训教育。举办年轻干部培养活动10场、组工干部专题培训会2场，累计培训达800人次；安排处级干部17人次、科级干部11人次参加省委党校、市委党校学习培训。二是严密组织考核。组织科级干部提任2批次10人，晋升2批次15人，转正2批次13人。大力选树先进典型，评优评先7人次。三是拓宽人才渠道。调入参公事业人员1人，系统内调动人员3人，录用事业编制人员10人。四是实施干部多岗位锻炼。建立常态化轮岗制度。开展10名机关干部轮岗交流，调整事业干部3人，选派2名机关正科级干部赴基层挂职。五是严格规范干部管理。制定《福州市住房和城乡建设局所属事业单位专业技术人员管理办法（试行）》。六是规范干部人事档案管理。七是加强离退休老干部服务保障。</w:t>
            </w:r>
            <w:r>
              <w:rPr>
                <w:rFonts w:ascii="宋体" w:hAnsi="宋体" w:eastAsia="宋体" w:cs="宋体"/>
                <w:b w:val="0"/>
                <w:sz w:val="11"/>
                <w:szCs w:val="11"/>
              </w:rPr>
              <w:br w:type="textWrapping"/>
            </w:r>
            <w:r>
              <w:rPr>
                <w:rFonts w:ascii="宋体" w:hAnsi="宋体" w:eastAsia="宋体" w:cs="宋体"/>
                <w:b w:val="0"/>
                <w:sz w:val="11"/>
                <w:szCs w:val="11"/>
              </w:rPr>
              <w:t>3.党建工作。一是开展理论学习。制定局年度党建工作计划，将中央八项规定精神、党的二十届四中全会精神等内容融入党组理论学习中心组、党支部、青年理论学习小组学习体系。党组理论学习中心组开展集中学习13次、专题研讨7次，局领导讲授专题党课22次；各党支部组织集中学习343次，党支部书记讲党课144次；青年理论学习小组开展学习96次。二是深化教育活动。开展专题讲座2场，组织党员干部参观左海清风讲习所、福州抗战档案史料展等红色教育基地。召开警示教育大会3次，传达学习中央及省、市警示教育会议精神，组织观看《行止有界》《界限》等警示教育片。各党支部开展主题党日活动340次。三是打造党建品牌。开展</w:t>
            </w:r>
            <w:r>
              <w:rPr>
                <w:rFonts w:hint="eastAsia" w:ascii="宋体" w:hAnsi="宋体" w:cs="宋体"/>
                <w:b w:val="0"/>
                <w:sz w:val="11"/>
                <w:szCs w:val="11"/>
                <w:lang w:eastAsia="zh-CN"/>
              </w:rPr>
              <w:t>“</w:t>
            </w:r>
            <w:r>
              <w:rPr>
                <w:rFonts w:ascii="宋体" w:hAnsi="宋体" w:eastAsia="宋体" w:cs="宋体"/>
                <w:b w:val="0"/>
                <w:sz w:val="11"/>
                <w:szCs w:val="11"/>
              </w:rPr>
              <w:t>住建项目一线党旗扬</w:t>
            </w:r>
            <w:r>
              <w:rPr>
                <w:rFonts w:hint="eastAsia" w:ascii="宋体" w:hAnsi="宋体" w:cs="宋体"/>
                <w:b w:val="0"/>
                <w:sz w:val="11"/>
                <w:szCs w:val="11"/>
                <w:lang w:eastAsia="zh-CN"/>
              </w:rPr>
              <w:t>”</w:t>
            </w:r>
            <w:r>
              <w:rPr>
                <w:rFonts w:ascii="宋体" w:hAnsi="宋体" w:eastAsia="宋体" w:cs="宋体"/>
                <w:b w:val="0"/>
                <w:sz w:val="11"/>
                <w:szCs w:val="11"/>
              </w:rPr>
              <w:t>行动，针对纳入市委</w:t>
            </w:r>
            <w:r>
              <w:rPr>
                <w:rFonts w:hint="eastAsia" w:ascii="宋体" w:hAnsi="宋体" w:cs="宋体"/>
                <w:b w:val="0"/>
                <w:sz w:val="11"/>
                <w:szCs w:val="11"/>
                <w:lang w:eastAsia="zh-CN"/>
              </w:rPr>
              <w:t>“</w:t>
            </w:r>
            <w:r>
              <w:rPr>
                <w:rFonts w:ascii="宋体" w:hAnsi="宋体" w:eastAsia="宋体" w:cs="宋体"/>
                <w:b w:val="0"/>
                <w:sz w:val="11"/>
                <w:szCs w:val="11"/>
              </w:rPr>
              <w:t>奋勇争先落实年</w:t>
            </w:r>
            <w:r>
              <w:rPr>
                <w:rFonts w:hint="eastAsia" w:ascii="宋体" w:hAnsi="宋体" w:cs="宋体"/>
                <w:b w:val="0"/>
                <w:sz w:val="11"/>
                <w:szCs w:val="11"/>
                <w:lang w:eastAsia="zh-CN"/>
              </w:rPr>
              <w:t>”</w:t>
            </w:r>
            <w:r>
              <w:rPr>
                <w:rFonts w:ascii="宋体" w:hAnsi="宋体" w:eastAsia="宋体" w:cs="宋体"/>
                <w:b w:val="0"/>
                <w:sz w:val="11"/>
                <w:szCs w:val="11"/>
              </w:rPr>
              <w:t>的24个在建项目（含9个省重点项目），设立5个临时党支部、组建2支党员突击队，以党建</w:t>
            </w:r>
            <w:r>
              <w:rPr>
                <w:rFonts w:hint="eastAsia" w:ascii="宋体" w:hAnsi="宋体" w:eastAsia="宋体" w:cs="宋体"/>
                <w:b w:val="0"/>
                <w:sz w:val="11"/>
                <w:szCs w:val="11"/>
                <w:lang w:eastAsia="zh-CN"/>
              </w:rPr>
              <w:t>“</w:t>
            </w:r>
            <w:r>
              <w:rPr>
                <w:rFonts w:ascii="宋体" w:hAnsi="宋体" w:eastAsia="宋体" w:cs="宋体"/>
                <w:b w:val="0"/>
                <w:sz w:val="11"/>
                <w:szCs w:val="11"/>
              </w:rPr>
              <w:t>红</w:t>
            </w:r>
            <w:r>
              <w:rPr>
                <w:rFonts w:hint="eastAsia" w:ascii="宋体" w:hAnsi="宋体" w:eastAsia="宋体" w:cs="宋体"/>
                <w:b w:val="0"/>
                <w:sz w:val="11"/>
                <w:szCs w:val="11"/>
                <w:lang w:eastAsia="zh-CN"/>
              </w:rPr>
              <w:t>”</w:t>
            </w:r>
            <w:r>
              <w:rPr>
                <w:rFonts w:ascii="宋体" w:hAnsi="宋体" w:eastAsia="宋体" w:cs="宋体"/>
                <w:b w:val="0"/>
                <w:sz w:val="11"/>
                <w:szCs w:val="11"/>
              </w:rPr>
              <w:t>引领项目</w:t>
            </w:r>
            <w:r>
              <w:rPr>
                <w:rFonts w:hint="eastAsia" w:ascii="宋体" w:hAnsi="宋体" w:eastAsia="宋体" w:cs="宋体"/>
                <w:b w:val="0"/>
                <w:sz w:val="11"/>
                <w:szCs w:val="11"/>
                <w:lang w:eastAsia="zh-CN"/>
              </w:rPr>
              <w:t>“</w:t>
            </w:r>
            <w:r>
              <w:rPr>
                <w:rFonts w:ascii="宋体" w:hAnsi="宋体" w:eastAsia="宋体" w:cs="宋体"/>
                <w:b w:val="0"/>
                <w:sz w:val="11"/>
                <w:szCs w:val="11"/>
              </w:rPr>
              <w:t>优</w:t>
            </w:r>
            <w:r>
              <w:rPr>
                <w:rFonts w:hint="eastAsia" w:ascii="宋体" w:hAnsi="宋体" w:eastAsia="宋体" w:cs="宋体"/>
                <w:b w:val="0"/>
                <w:sz w:val="11"/>
                <w:szCs w:val="11"/>
                <w:lang w:eastAsia="zh-CN"/>
              </w:rPr>
              <w:t>”</w:t>
            </w:r>
            <w:r>
              <w:rPr>
                <w:rFonts w:ascii="宋体" w:hAnsi="宋体" w:eastAsia="宋体" w:cs="宋体"/>
                <w:b w:val="0"/>
                <w:sz w:val="11"/>
                <w:szCs w:val="11"/>
              </w:rPr>
              <w:t>，推动项目高质量高效率建设，切实将党建优势转化为发展优势。</w:t>
            </w:r>
            <w:r>
              <w:rPr>
                <w:rFonts w:ascii="宋体" w:hAnsi="宋体" w:eastAsia="宋体" w:cs="宋体"/>
                <w:b w:val="0"/>
                <w:sz w:val="11"/>
                <w:szCs w:val="11"/>
              </w:rPr>
              <w:br w:type="textWrapping"/>
            </w:r>
            <w:r>
              <w:rPr>
                <w:rFonts w:ascii="宋体" w:hAnsi="宋体" w:eastAsia="宋体" w:cs="宋体"/>
                <w:b w:val="0"/>
                <w:sz w:val="11"/>
                <w:szCs w:val="11"/>
              </w:rPr>
              <w:t>4.财务工作。一是做好局本级财务核算及全局预决算的上报、批复、公开及局系统财务预、决算数据审核、上报等工作。二是做好局系统整体支出绩效评价和项目绩效评价填报、日常监控、调整</w:t>
            </w:r>
            <w:r>
              <w:rPr>
                <w:rFonts w:ascii="宋体" w:hAnsi="宋体" w:eastAsia="宋体" w:cs="宋体"/>
                <w:b w:val="0"/>
                <w:sz w:val="11"/>
                <w:szCs w:val="11"/>
              </w:rPr>
              <w:t>绩效项目上报。三是组织局属单位财务人员开展业务培训10次。四是牵头组织各相关处室及单位督促县区做好中央财政及省级专项补助资金支出。五是成立局属事业单位会计集中核算中心对局属17家单位会计工作开展集中核算。六是对局属事业单位2025年度财务收支情况开展财务检查工作。七是制订预算绩效管理、合同、公务卡使用等多项财务制度。</w:t>
            </w:r>
            <w:r>
              <w:rPr>
                <w:rFonts w:ascii="宋体" w:hAnsi="宋体" w:eastAsia="宋体" w:cs="宋体"/>
                <w:b w:val="0"/>
                <w:sz w:val="11"/>
                <w:szCs w:val="11"/>
              </w:rPr>
              <w:br w:type="textWrapping"/>
            </w:r>
            <w:r>
              <w:rPr>
                <w:rFonts w:ascii="宋体" w:hAnsi="宋体" w:eastAsia="宋体" w:cs="宋体"/>
                <w:b w:val="0"/>
                <w:sz w:val="11"/>
                <w:szCs w:val="11"/>
              </w:rPr>
              <w:t>5.法治建设。一是修订《福州市物业管理若干规定》，制定《福州市住宅专项维修资金管理办法》。二是印发规范性文件制定与监督管理细则，制定规范性文件24件，废止（失效）24件。三是修订局权责清单。四是落实行政执法</w:t>
            </w:r>
            <w:r>
              <w:rPr>
                <w:rFonts w:hint="eastAsia" w:ascii="宋体" w:hAnsi="宋体" w:eastAsia="宋体" w:cs="宋体"/>
                <w:b w:val="0"/>
                <w:sz w:val="11"/>
                <w:szCs w:val="11"/>
                <w:lang w:eastAsia="zh-CN"/>
              </w:rPr>
              <w:t>“</w:t>
            </w:r>
            <w:r>
              <w:rPr>
                <w:rFonts w:ascii="宋体" w:hAnsi="宋体" w:eastAsia="宋体" w:cs="宋体"/>
                <w:b w:val="0"/>
                <w:sz w:val="11"/>
                <w:szCs w:val="11"/>
              </w:rPr>
              <w:t>三项制度</w:t>
            </w:r>
            <w:r>
              <w:rPr>
                <w:rFonts w:hint="default" w:ascii="宋体" w:hAnsi="宋体" w:eastAsia="宋体" w:cs="宋体"/>
                <w:b w:val="0"/>
                <w:sz w:val="11"/>
                <w:szCs w:val="11"/>
                <w:lang w:val="en-US" w:eastAsia="zh-CN"/>
              </w:rPr>
              <w:t>”</w:t>
            </w:r>
            <w:r>
              <w:rPr>
                <w:rFonts w:ascii="宋体" w:hAnsi="宋体" w:eastAsia="宋体" w:cs="宋体"/>
                <w:b w:val="0"/>
                <w:sz w:val="11"/>
                <w:szCs w:val="11"/>
              </w:rPr>
              <w:t>立案处罚50起，办结50起。五是开展</w:t>
            </w:r>
            <w:r>
              <w:rPr>
                <w:rFonts w:hint="eastAsia" w:ascii="宋体" w:hAnsi="宋体" w:eastAsia="宋体" w:cs="宋体"/>
                <w:b w:val="0"/>
                <w:sz w:val="11"/>
                <w:szCs w:val="11"/>
                <w:lang w:eastAsia="zh-CN"/>
              </w:rPr>
              <w:t>“</w:t>
            </w:r>
            <w:r>
              <w:rPr>
                <w:rFonts w:ascii="宋体" w:hAnsi="宋体" w:eastAsia="宋体" w:cs="宋体"/>
                <w:b w:val="0"/>
                <w:sz w:val="11"/>
                <w:szCs w:val="11"/>
              </w:rPr>
              <w:t>法律七进</w:t>
            </w:r>
            <w:r>
              <w:rPr>
                <w:rFonts w:hint="eastAsia" w:ascii="宋体" w:hAnsi="宋体" w:eastAsia="宋体" w:cs="宋体"/>
                <w:b w:val="0"/>
                <w:sz w:val="11"/>
                <w:szCs w:val="11"/>
                <w:lang w:eastAsia="zh-CN"/>
              </w:rPr>
              <w:t>”</w:t>
            </w:r>
            <w:r>
              <w:rPr>
                <w:rFonts w:ascii="宋体" w:hAnsi="宋体" w:eastAsia="宋体" w:cs="宋体"/>
                <w:b w:val="0"/>
                <w:sz w:val="11"/>
                <w:szCs w:val="11"/>
              </w:rPr>
              <w:t>活动，在</w:t>
            </w:r>
            <w:r>
              <w:rPr>
                <w:rFonts w:hint="eastAsia" w:ascii="宋体" w:hAnsi="宋体" w:eastAsia="宋体" w:cs="宋体"/>
                <w:b w:val="0"/>
                <w:sz w:val="11"/>
                <w:szCs w:val="11"/>
                <w:lang w:eastAsia="zh-CN"/>
              </w:rPr>
              <w:t>“</w:t>
            </w:r>
            <w:r>
              <w:rPr>
                <w:rFonts w:ascii="宋体" w:hAnsi="宋体" w:eastAsia="宋体" w:cs="宋体"/>
                <w:b w:val="0"/>
                <w:sz w:val="11"/>
                <w:szCs w:val="11"/>
              </w:rPr>
              <w:t>谁执法谁普法</w:t>
            </w:r>
            <w:r>
              <w:rPr>
                <w:rFonts w:hint="eastAsia" w:ascii="宋体" w:hAnsi="宋体" w:eastAsia="宋体" w:cs="宋体"/>
                <w:b w:val="0"/>
                <w:sz w:val="11"/>
                <w:szCs w:val="11"/>
                <w:lang w:eastAsia="zh-CN"/>
              </w:rPr>
              <w:t>”</w:t>
            </w:r>
            <w:r>
              <w:rPr>
                <w:rFonts w:ascii="宋体" w:hAnsi="宋体" w:eastAsia="宋体" w:cs="宋体"/>
                <w:b w:val="0"/>
                <w:sz w:val="11"/>
                <w:szCs w:val="11"/>
              </w:rPr>
              <w:t>2024年度履职报告评议会议中获优</w:t>
            </w:r>
          </w:p>
          <w:p w14:paraId="45F2399D">
            <w:pPr>
              <w:spacing w:before="0" w:after="0" w:line="240" w:lineRule="auto"/>
              <w:jc w:val="left"/>
              <w:textAlignment w:val="center"/>
              <w:rPr>
                <w:sz w:val="11"/>
                <w:szCs w:val="11"/>
              </w:rPr>
            </w:pPr>
            <w:r>
              <w:rPr>
                <w:rFonts w:ascii="宋体" w:hAnsi="宋体" w:eastAsia="宋体" w:cs="宋体"/>
                <w:b w:val="0"/>
                <w:sz w:val="11"/>
                <w:szCs w:val="11"/>
              </w:rPr>
              <w:t>秀等次，创新招投标普法宣传模式典型经验入选《福州市</w:t>
            </w:r>
            <w:r>
              <w:rPr>
                <w:rFonts w:hint="eastAsia" w:ascii="宋体" w:hAnsi="宋体" w:eastAsia="宋体" w:cs="宋体"/>
                <w:b w:val="0"/>
                <w:sz w:val="11"/>
                <w:szCs w:val="11"/>
                <w:lang w:eastAsia="zh-CN"/>
              </w:rPr>
              <w:t>“</w:t>
            </w:r>
            <w:r>
              <w:rPr>
                <w:rFonts w:ascii="宋体" w:hAnsi="宋体" w:eastAsia="宋体" w:cs="宋体"/>
                <w:b w:val="0"/>
                <w:sz w:val="11"/>
                <w:szCs w:val="11"/>
              </w:rPr>
              <w:t>八五</w:t>
            </w:r>
            <w:r>
              <w:rPr>
                <w:rFonts w:hint="eastAsia" w:ascii="宋体" w:hAnsi="宋体" w:eastAsia="宋体" w:cs="宋体"/>
                <w:b w:val="0"/>
                <w:sz w:val="11"/>
                <w:szCs w:val="11"/>
                <w:lang w:eastAsia="zh-CN"/>
              </w:rPr>
              <w:t>”</w:t>
            </w:r>
            <w:r>
              <w:rPr>
                <w:rFonts w:ascii="宋体" w:hAnsi="宋体" w:eastAsia="宋体" w:cs="宋体"/>
                <w:b w:val="0"/>
                <w:sz w:val="11"/>
                <w:szCs w:val="11"/>
              </w:rPr>
              <w:t>普法创新案例汇编》。六是建立行政争议实质化解与败诉风险预警机制，一审案件行政</w:t>
            </w:r>
            <w:r>
              <w:rPr>
                <w:rFonts w:ascii="宋体" w:hAnsi="宋体" w:eastAsia="宋体" w:cs="宋体"/>
                <w:b w:val="0"/>
                <w:sz w:val="11"/>
                <w:szCs w:val="11"/>
              </w:rPr>
              <w:t>机关负责人100%出庭应诉；办理行政诉讼案件30件、行政复议案件49件。七是加强信用建设，报送</w:t>
            </w:r>
            <w:r>
              <w:rPr>
                <w:rFonts w:hint="eastAsia" w:ascii="宋体" w:hAnsi="宋体" w:eastAsia="宋体" w:cs="宋体"/>
                <w:b w:val="0"/>
                <w:sz w:val="11"/>
                <w:szCs w:val="11"/>
                <w:lang w:eastAsia="zh-CN"/>
              </w:rPr>
              <w:t>“</w:t>
            </w:r>
            <w:r>
              <w:rPr>
                <w:rFonts w:ascii="宋体" w:hAnsi="宋体" w:eastAsia="宋体" w:cs="宋体"/>
                <w:b w:val="0"/>
                <w:sz w:val="11"/>
                <w:szCs w:val="11"/>
              </w:rPr>
              <w:t>双公示</w:t>
            </w:r>
            <w:r>
              <w:rPr>
                <w:rFonts w:hint="eastAsia" w:ascii="宋体" w:hAnsi="宋体" w:eastAsia="宋体" w:cs="宋体"/>
                <w:b w:val="0"/>
                <w:sz w:val="11"/>
                <w:szCs w:val="11"/>
                <w:lang w:eastAsia="zh-CN"/>
              </w:rPr>
              <w:t>”</w:t>
            </w:r>
            <w:r>
              <w:rPr>
                <w:rFonts w:ascii="宋体" w:hAnsi="宋体" w:eastAsia="宋体" w:cs="宋体"/>
                <w:b w:val="0"/>
                <w:sz w:val="11"/>
                <w:szCs w:val="11"/>
              </w:rPr>
              <w:t>数据行政许可10498条，行政处罚44条，帮助10家失信企业修复信用，在</w:t>
            </w:r>
            <w:r>
              <w:rPr>
                <w:rFonts w:hint="eastAsia" w:ascii="宋体" w:hAnsi="宋体" w:eastAsia="宋体" w:cs="宋体"/>
                <w:b w:val="0"/>
                <w:sz w:val="11"/>
                <w:szCs w:val="11"/>
                <w:lang w:eastAsia="zh-CN"/>
              </w:rPr>
              <w:t>“</w:t>
            </w:r>
            <w:r>
              <w:rPr>
                <w:rFonts w:ascii="宋体" w:hAnsi="宋体" w:eastAsia="宋体" w:cs="宋体"/>
                <w:b w:val="0"/>
                <w:sz w:val="11"/>
                <w:szCs w:val="11"/>
              </w:rPr>
              <w:t>信用福州</w:t>
            </w:r>
            <w:r>
              <w:rPr>
                <w:rFonts w:hint="eastAsia" w:ascii="宋体" w:hAnsi="宋体" w:eastAsia="宋体" w:cs="宋体"/>
                <w:b w:val="0"/>
                <w:sz w:val="11"/>
                <w:szCs w:val="11"/>
                <w:lang w:eastAsia="zh-CN"/>
              </w:rPr>
              <w:t>”</w:t>
            </w:r>
            <w:r>
              <w:rPr>
                <w:rFonts w:ascii="宋体" w:hAnsi="宋体" w:eastAsia="宋体" w:cs="宋体"/>
                <w:b w:val="0"/>
                <w:sz w:val="11"/>
                <w:szCs w:val="11"/>
              </w:rPr>
              <w:t>平台发布动态19篇，入选《诚信福州》杂志1篇。八是深化改革创新，报送改革优秀案例2篇，在</w:t>
            </w:r>
            <w:r>
              <w:rPr>
                <w:rFonts w:hint="eastAsia" w:ascii="宋体" w:hAnsi="宋体" w:eastAsia="宋体" w:cs="宋体"/>
                <w:b w:val="0"/>
                <w:sz w:val="11"/>
                <w:szCs w:val="11"/>
                <w:lang w:eastAsia="zh-CN"/>
              </w:rPr>
              <w:t>“</w:t>
            </w:r>
            <w:r>
              <w:rPr>
                <w:rFonts w:ascii="宋体" w:hAnsi="宋体" w:eastAsia="宋体" w:cs="宋体"/>
                <w:b w:val="0"/>
                <w:sz w:val="11"/>
                <w:szCs w:val="11"/>
              </w:rPr>
              <w:t>一报两网</w:t>
            </w:r>
            <w:r>
              <w:rPr>
                <w:rFonts w:hint="eastAsia" w:ascii="宋体" w:hAnsi="宋体" w:eastAsia="宋体" w:cs="宋体"/>
                <w:b w:val="0"/>
                <w:sz w:val="11"/>
                <w:szCs w:val="11"/>
                <w:lang w:eastAsia="zh-CN"/>
              </w:rPr>
              <w:t>”</w:t>
            </w:r>
            <w:r>
              <w:rPr>
                <w:rFonts w:ascii="宋体" w:hAnsi="宋体" w:eastAsia="宋体" w:cs="宋体"/>
                <w:b w:val="0"/>
                <w:sz w:val="11"/>
                <w:szCs w:val="11"/>
              </w:rPr>
              <w:t>发布</w:t>
            </w:r>
            <w:r>
              <w:rPr>
                <w:rFonts w:hint="eastAsia" w:ascii="宋体" w:hAnsi="宋体" w:eastAsia="宋体" w:cs="宋体"/>
                <w:b w:val="0"/>
                <w:sz w:val="11"/>
                <w:szCs w:val="11"/>
                <w:lang w:eastAsia="zh-CN"/>
              </w:rPr>
              <w:t>“</w:t>
            </w:r>
            <w:r>
              <w:rPr>
                <w:rFonts w:ascii="宋体" w:hAnsi="宋体" w:eastAsia="宋体" w:cs="宋体"/>
                <w:b w:val="0"/>
                <w:sz w:val="11"/>
                <w:szCs w:val="11"/>
              </w:rPr>
              <w:t>改革热度</w:t>
            </w:r>
            <w:r>
              <w:rPr>
                <w:rFonts w:hint="eastAsia" w:ascii="宋体" w:hAnsi="宋体" w:eastAsia="宋体" w:cs="宋体"/>
                <w:b w:val="0"/>
                <w:sz w:val="11"/>
                <w:szCs w:val="11"/>
                <w:lang w:eastAsia="zh-CN"/>
              </w:rPr>
              <w:t>”</w:t>
            </w:r>
            <w:r>
              <w:rPr>
                <w:rFonts w:ascii="宋体" w:hAnsi="宋体" w:eastAsia="宋体" w:cs="宋体"/>
                <w:b w:val="0"/>
                <w:sz w:val="11"/>
                <w:szCs w:val="11"/>
              </w:rPr>
              <w:t>信息119篇。</w:t>
            </w:r>
            <w:r>
              <w:rPr>
                <w:rFonts w:ascii="宋体" w:hAnsi="宋体" w:eastAsia="宋体" w:cs="宋体"/>
                <w:b w:val="0"/>
                <w:sz w:val="11"/>
                <w:szCs w:val="11"/>
              </w:rPr>
              <w:br w:type="textWrapping"/>
            </w:r>
            <w:r>
              <w:rPr>
                <w:rFonts w:ascii="宋体" w:hAnsi="宋体" w:eastAsia="宋体" w:cs="宋体"/>
                <w:b w:val="0"/>
                <w:sz w:val="11"/>
                <w:szCs w:val="11"/>
              </w:rPr>
              <w:t>6.项目建设。一是落实</w:t>
            </w:r>
            <w:r>
              <w:rPr>
                <w:rFonts w:hint="eastAsia" w:ascii="宋体" w:hAnsi="宋体" w:eastAsia="宋体" w:cs="宋体"/>
                <w:b w:val="0"/>
                <w:sz w:val="11"/>
                <w:szCs w:val="11"/>
                <w:lang w:eastAsia="zh-CN"/>
              </w:rPr>
              <w:t>“</w:t>
            </w:r>
            <w:r>
              <w:rPr>
                <w:rFonts w:ascii="宋体" w:hAnsi="宋体" w:eastAsia="宋体" w:cs="宋体"/>
                <w:b w:val="0"/>
                <w:sz w:val="11"/>
                <w:szCs w:val="11"/>
              </w:rPr>
              <w:t>奋勇争先</w:t>
            </w:r>
            <w:r>
              <w:rPr>
                <w:rFonts w:hint="eastAsia" w:ascii="宋体" w:hAnsi="宋体" w:eastAsia="宋体" w:cs="宋体"/>
                <w:b w:val="0"/>
                <w:sz w:val="11"/>
                <w:szCs w:val="11"/>
                <w:lang w:eastAsia="zh-CN"/>
              </w:rPr>
              <w:t>”</w:t>
            </w:r>
            <w:r>
              <w:rPr>
                <w:rFonts w:ascii="宋体" w:hAnsi="宋体" w:eastAsia="宋体" w:cs="宋体"/>
                <w:b w:val="0"/>
                <w:sz w:val="11"/>
                <w:szCs w:val="11"/>
              </w:rPr>
              <w:t>任务。围绕市委</w:t>
            </w:r>
            <w:r>
              <w:rPr>
                <w:rFonts w:hint="eastAsia" w:ascii="宋体" w:hAnsi="宋体" w:eastAsia="宋体" w:cs="宋体"/>
                <w:b w:val="0"/>
                <w:sz w:val="11"/>
                <w:szCs w:val="11"/>
                <w:lang w:eastAsia="zh-CN"/>
              </w:rPr>
              <w:t>“</w:t>
            </w:r>
            <w:r>
              <w:rPr>
                <w:rFonts w:ascii="宋体" w:hAnsi="宋体" w:eastAsia="宋体" w:cs="宋体"/>
                <w:b w:val="0"/>
                <w:sz w:val="11"/>
                <w:szCs w:val="11"/>
              </w:rPr>
              <w:t>奋勇争先</w:t>
            </w:r>
            <w:r>
              <w:rPr>
                <w:rFonts w:hint="eastAsia" w:ascii="宋体" w:hAnsi="宋体" w:eastAsia="宋体" w:cs="宋体"/>
                <w:b w:val="0"/>
                <w:sz w:val="11"/>
                <w:szCs w:val="11"/>
                <w:lang w:eastAsia="zh-CN"/>
              </w:rPr>
              <w:t>”</w:t>
            </w:r>
            <w:r>
              <w:rPr>
                <w:rFonts w:ascii="宋体" w:hAnsi="宋体" w:eastAsia="宋体" w:cs="宋体"/>
                <w:b w:val="0"/>
                <w:sz w:val="11"/>
                <w:szCs w:val="11"/>
              </w:rPr>
              <w:t>工作部署，我局牵头的9个方面19项奋勇争先工作均顺利完成年度目标任务，其中8项提前完成、5项超额完成。同时顺利完成为民办实事、强省会政策梳理等工作。二</w:t>
            </w:r>
            <w:r>
              <w:rPr>
                <w:rFonts w:ascii="宋体" w:hAnsi="宋体" w:eastAsia="宋体" w:cs="宋体"/>
                <w:b w:val="0"/>
                <w:sz w:val="11"/>
                <w:szCs w:val="11"/>
              </w:rPr>
              <w:t>是推进重点项目建设。9个省重点项目完成投资29.1亿元，完成率105.4%；24个市重点项目完成投资36.4亿元，完成率106.7%。三是多渠道争取资金支持。2025年通过申报超长期特别国债、专项债、中央预算内投资、新型政策性金融工具、亚行贷款以及资产盘活等多种方式，累计筹措资金118亿元，有力保障项目建设。</w:t>
            </w:r>
            <w:r>
              <w:rPr>
                <w:rFonts w:ascii="宋体" w:hAnsi="宋体" w:eastAsia="宋体" w:cs="宋体"/>
                <w:b w:val="0"/>
                <w:sz w:val="11"/>
                <w:szCs w:val="11"/>
              </w:rPr>
              <w:br w:type="textWrapping"/>
            </w:r>
            <w:r>
              <w:rPr>
                <w:rFonts w:ascii="宋体" w:hAnsi="宋体" w:eastAsia="宋体" w:cs="宋体"/>
                <w:b w:val="0"/>
                <w:sz w:val="11"/>
                <w:szCs w:val="11"/>
              </w:rPr>
              <w:t>7.管理服务。一是公建项目管理。指导大学城中心共享区一期（闽都院士村一期）等项目建设，对福州中医院五四北分院等项目开展市级财政投资项目量化考评36项次。二是招投标管理。加强房建和市政建设工程招投标行政监督及行政处罚，监管120项招投标，作出10起行政处罚；双随机检查招标项目14个，均未发现问题；双随机检查招标代理机构35家，处置存在违规行为代理机构13家。三是夜景灯光提升。整治户外广告、招牌设施275面，公益广告刊播128万频次。开展闽江两岸灯光修复提升工作，推动洪山桥至魁浦大桥段等54个项目建设。完成白马河、晋安河、浦下河、光明港夜景修复、提升、移交等工作。四是城建档案服务。接收房建市政项目档案116项，出具档案审查意见书116项，建设单位告知承诺67项；接收纸质档案3453卷，接待查档2783人次，调阅档案10245卷次，为1386家单位和个人出具档案原件证明23042份；完成馆藏传统载体档案数字化加工18684个项目，41533卷，662.27万页。五是工程造价管理。发布建设工程主要材料综合价格信息2.9万余条；对新玺中心建筑高度大于100米项目的合理施工工期进行审核；开展在建房建市政总承包项目的施工企业合同履约行为评价782次，项目状态变更521项次，评价率100%。六是危房鉴定服务。完成房屋安全鉴定案件94件，开展危房鉴定工作专项检查。七是住宅专项维修资金管理。办理交存、过户等各类业务6.33万件，归集资金5.36亿元，使用资金6490.7万元，累计向业主维修资金账户分配增值收益3.44亿元。</w:t>
            </w:r>
          </w:p>
        </w:tc>
      </w:tr>
      <w:tr w14:paraId="58307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restart"/>
            <w:tcMar>
              <w:left w:w="108" w:type="dxa"/>
              <w:right w:w="108" w:type="dxa"/>
            </w:tcMar>
            <w:vAlign w:val="center"/>
          </w:tcPr>
          <w:p w14:paraId="795BC11B">
            <w:pPr>
              <w:spacing w:before="0" w:after="0" w:line="240" w:lineRule="auto"/>
              <w:jc w:val="left"/>
              <w:textAlignment w:val="center"/>
            </w:pPr>
          </w:p>
          <w:p w14:paraId="333ECFAE">
            <w:pPr>
              <w:spacing w:before="0" w:after="0" w:line="240" w:lineRule="auto"/>
              <w:jc w:val="left"/>
              <w:textAlignment w:val="center"/>
            </w:pPr>
          </w:p>
        </w:tc>
        <w:tc>
          <w:tcPr>
            <w:tcW w:w="2258" w:type="dxa"/>
            <w:tcMar>
              <w:left w:w="108" w:type="dxa"/>
              <w:right w:w="108" w:type="dxa"/>
            </w:tcMar>
            <w:vAlign w:val="center"/>
          </w:tcPr>
          <w:p w14:paraId="51A88843">
            <w:pPr>
              <w:spacing w:before="0" w:after="0" w:line="240" w:lineRule="auto"/>
              <w:jc w:val="left"/>
              <w:textAlignment w:val="center"/>
            </w:pPr>
            <w:r>
              <w:rPr>
                <w:rFonts w:ascii="宋体" w:hAnsi="宋体" w:eastAsia="宋体" w:cs="宋体"/>
                <w:b w:val="0"/>
                <w:sz w:val="21"/>
              </w:rPr>
              <w:t>一级指标</w:t>
            </w:r>
          </w:p>
        </w:tc>
        <w:tc>
          <w:tcPr>
            <w:tcW w:w="1990" w:type="dxa"/>
            <w:gridSpan w:val="3"/>
            <w:tcMar>
              <w:left w:w="108" w:type="dxa"/>
              <w:right w:w="108" w:type="dxa"/>
            </w:tcMar>
            <w:vAlign w:val="center"/>
          </w:tcPr>
          <w:p w14:paraId="0EB3A3D7">
            <w:pPr>
              <w:spacing w:before="0" w:after="0" w:line="240" w:lineRule="auto"/>
              <w:jc w:val="left"/>
              <w:textAlignment w:val="center"/>
            </w:pPr>
            <w:r>
              <w:rPr>
                <w:rFonts w:ascii="宋体" w:hAnsi="宋体" w:eastAsia="宋体" w:cs="宋体"/>
                <w:b w:val="0"/>
                <w:sz w:val="21"/>
              </w:rPr>
              <w:t>二级指标</w:t>
            </w:r>
          </w:p>
        </w:tc>
        <w:tc>
          <w:tcPr>
            <w:tcW w:w="1141" w:type="dxa"/>
            <w:gridSpan w:val="2"/>
            <w:tcMar>
              <w:left w:w="108" w:type="dxa"/>
              <w:right w:w="108" w:type="dxa"/>
            </w:tcMar>
            <w:vAlign w:val="center"/>
          </w:tcPr>
          <w:p w14:paraId="145C8B3C">
            <w:pPr>
              <w:spacing w:before="0" w:after="0" w:line="240" w:lineRule="auto"/>
              <w:jc w:val="center"/>
              <w:textAlignment w:val="center"/>
            </w:pPr>
            <w:r>
              <w:rPr>
                <w:rFonts w:ascii="宋体" w:hAnsi="宋体" w:eastAsia="宋体" w:cs="宋体"/>
                <w:b w:val="0"/>
                <w:sz w:val="21"/>
              </w:rPr>
              <w:t>三级指标</w:t>
            </w:r>
          </w:p>
        </w:tc>
        <w:tc>
          <w:tcPr>
            <w:tcW w:w="677" w:type="dxa"/>
            <w:gridSpan w:val="2"/>
            <w:tcMar>
              <w:left w:w="108" w:type="dxa"/>
              <w:right w:w="108" w:type="dxa"/>
            </w:tcMar>
            <w:vAlign w:val="center"/>
          </w:tcPr>
          <w:p w14:paraId="7D55A294">
            <w:pPr>
              <w:spacing w:before="0" w:after="0" w:line="240" w:lineRule="auto"/>
              <w:jc w:val="center"/>
              <w:textAlignment w:val="center"/>
            </w:pPr>
            <w:r>
              <w:rPr>
                <w:rFonts w:ascii="宋体" w:hAnsi="宋体" w:eastAsia="宋体" w:cs="宋体"/>
                <w:b w:val="0"/>
                <w:sz w:val="21"/>
              </w:rPr>
              <w:t>年度指标值</w:t>
            </w:r>
          </w:p>
        </w:tc>
        <w:tc>
          <w:tcPr>
            <w:tcW w:w="909" w:type="dxa"/>
            <w:gridSpan w:val="2"/>
            <w:tcMar>
              <w:left w:w="108" w:type="dxa"/>
              <w:right w:w="108" w:type="dxa"/>
            </w:tcMar>
            <w:vAlign w:val="center"/>
          </w:tcPr>
          <w:p w14:paraId="281D23F0">
            <w:pPr>
              <w:spacing w:before="0" w:after="0" w:line="240" w:lineRule="auto"/>
              <w:jc w:val="left"/>
              <w:textAlignment w:val="center"/>
            </w:pPr>
            <w:r>
              <w:rPr>
                <w:rFonts w:ascii="宋体" w:hAnsi="宋体" w:eastAsia="宋体" w:cs="宋体"/>
                <w:b w:val="0"/>
                <w:sz w:val="21"/>
              </w:rPr>
              <w:t>实际完成值</w:t>
            </w:r>
          </w:p>
        </w:tc>
        <w:tc>
          <w:tcPr>
            <w:tcW w:w="909" w:type="dxa"/>
            <w:gridSpan w:val="2"/>
            <w:tcMar>
              <w:left w:w="108" w:type="dxa"/>
              <w:right w:w="108" w:type="dxa"/>
            </w:tcMar>
            <w:vAlign w:val="center"/>
          </w:tcPr>
          <w:p w14:paraId="7EEFB1D0">
            <w:pPr>
              <w:spacing w:before="0" w:after="0" w:line="240" w:lineRule="auto"/>
              <w:jc w:val="left"/>
              <w:textAlignment w:val="center"/>
            </w:pPr>
            <w:r>
              <w:rPr>
                <w:rFonts w:ascii="宋体" w:hAnsi="宋体" w:eastAsia="宋体" w:cs="宋体"/>
                <w:b w:val="0"/>
                <w:sz w:val="21"/>
              </w:rPr>
              <w:t>指标分值</w:t>
            </w:r>
          </w:p>
        </w:tc>
        <w:tc>
          <w:tcPr>
            <w:tcW w:w="909" w:type="dxa"/>
            <w:tcMar>
              <w:left w:w="108" w:type="dxa"/>
              <w:right w:w="108" w:type="dxa"/>
            </w:tcMar>
            <w:vAlign w:val="center"/>
          </w:tcPr>
          <w:p w14:paraId="646A00EC">
            <w:pPr>
              <w:spacing w:before="0" w:after="0" w:line="240" w:lineRule="auto"/>
              <w:jc w:val="left"/>
              <w:textAlignment w:val="center"/>
            </w:pPr>
            <w:r>
              <w:rPr>
                <w:rFonts w:ascii="宋体" w:hAnsi="宋体" w:eastAsia="宋体" w:cs="宋体"/>
                <w:b w:val="0"/>
                <w:sz w:val="21"/>
              </w:rPr>
              <w:t>自评得分</w:t>
            </w:r>
          </w:p>
        </w:tc>
        <w:tc>
          <w:tcPr>
            <w:tcW w:w="1636" w:type="dxa"/>
            <w:gridSpan w:val="2"/>
            <w:tcMar>
              <w:left w:w="108" w:type="dxa"/>
              <w:right w:w="108" w:type="dxa"/>
            </w:tcMar>
            <w:vAlign w:val="center"/>
          </w:tcPr>
          <w:p w14:paraId="35E4683F">
            <w:pPr>
              <w:spacing w:before="0" w:after="0" w:line="240" w:lineRule="auto"/>
              <w:jc w:val="center"/>
              <w:textAlignment w:val="center"/>
            </w:pPr>
            <w:r>
              <w:rPr>
                <w:rFonts w:ascii="宋体" w:hAnsi="宋体" w:eastAsia="宋体" w:cs="宋体"/>
                <w:b w:val="0"/>
                <w:sz w:val="21"/>
              </w:rPr>
              <w:t>偏差原因分析及改进措施</w:t>
            </w:r>
          </w:p>
        </w:tc>
      </w:tr>
      <w:tr w14:paraId="77B27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16100E0E"/>
        </w:tc>
        <w:tc>
          <w:tcPr>
            <w:tcW w:w="2258" w:type="dxa"/>
            <w:vMerge w:val="restart"/>
            <w:tcMar>
              <w:left w:w="108" w:type="dxa"/>
              <w:right w:w="108" w:type="dxa"/>
            </w:tcMar>
            <w:vAlign w:val="center"/>
          </w:tcPr>
          <w:p w14:paraId="05C60BAB">
            <w:pPr>
              <w:spacing w:before="0" w:after="0" w:line="240" w:lineRule="auto"/>
              <w:jc w:val="left"/>
              <w:textAlignment w:val="center"/>
            </w:pPr>
            <w:r>
              <w:rPr>
                <w:rFonts w:ascii="宋体" w:hAnsi="宋体" w:eastAsia="宋体" w:cs="宋体"/>
                <w:b w:val="0"/>
                <w:sz w:val="21"/>
              </w:rPr>
              <w:t>一般性支出情况</w:t>
            </w:r>
            <w:r>
              <w:rPr>
                <w:rFonts w:ascii="宋体" w:hAnsi="宋体" w:eastAsia="宋体" w:cs="宋体"/>
                <w:b w:val="0"/>
                <w:sz w:val="21"/>
              </w:rPr>
              <w:br w:type="textWrapping"/>
            </w:r>
          </w:p>
        </w:tc>
        <w:tc>
          <w:tcPr>
            <w:tcW w:w="1990" w:type="dxa"/>
            <w:gridSpan w:val="3"/>
            <w:vMerge w:val="restart"/>
            <w:tcMar>
              <w:left w:w="108" w:type="dxa"/>
              <w:right w:w="108" w:type="dxa"/>
            </w:tcMar>
            <w:vAlign w:val="center"/>
          </w:tcPr>
          <w:p w14:paraId="0A76154D">
            <w:pPr>
              <w:spacing w:before="0" w:after="0" w:line="240" w:lineRule="auto"/>
              <w:jc w:val="left"/>
              <w:textAlignment w:val="center"/>
            </w:pPr>
            <w:r>
              <w:rPr>
                <w:rFonts w:ascii="宋体" w:hAnsi="宋体" w:eastAsia="宋体" w:cs="宋体"/>
                <w:b w:val="0"/>
                <w:sz w:val="21"/>
              </w:rPr>
              <w:t>一般性支出情况</w:t>
            </w:r>
            <w:r>
              <w:rPr>
                <w:rFonts w:ascii="宋体" w:hAnsi="宋体" w:eastAsia="宋体" w:cs="宋体"/>
                <w:b w:val="0"/>
                <w:sz w:val="21"/>
              </w:rPr>
              <w:br w:type="textWrapping"/>
            </w:r>
          </w:p>
        </w:tc>
        <w:tc>
          <w:tcPr>
            <w:tcW w:w="1141" w:type="dxa"/>
            <w:gridSpan w:val="2"/>
            <w:tcMar>
              <w:left w:w="108" w:type="dxa"/>
              <w:right w:w="108" w:type="dxa"/>
            </w:tcMar>
            <w:vAlign w:val="center"/>
          </w:tcPr>
          <w:p w14:paraId="7FBA8DB6">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三公</w:t>
            </w:r>
            <w:r>
              <w:rPr>
                <w:rFonts w:hint="default" w:ascii="宋体" w:hAnsi="宋体" w:cs="宋体"/>
                <w:b w:val="0"/>
                <w:sz w:val="21"/>
                <w:lang w:val="en-US" w:eastAsia="zh-CN"/>
              </w:rPr>
              <w:t>”</w:t>
            </w:r>
            <w:r>
              <w:rPr>
                <w:rFonts w:ascii="宋体" w:hAnsi="宋体" w:eastAsia="宋体" w:cs="宋体"/>
                <w:b w:val="0"/>
                <w:sz w:val="21"/>
              </w:rPr>
              <w:t>经费控制率</w:t>
            </w:r>
          </w:p>
        </w:tc>
        <w:tc>
          <w:tcPr>
            <w:tcW w:w="677" w:type="dxa"/>
            <w:gridSpan w:val="2"/>
            <w:tcMar>
              <w:left w:w="108" w:type="dxa"/>
              <w:right w:w="108" w:type="dxa"/>
            </w:tcMar>
            <w:vAlign w:val="center"/>
          </w:tcPr>
          <w:p w14:paraId="6B657C36">
            <w:pPr>
              <w:spacing w:before="0" w:after="0" w:line="240" w:lineRule="auto"/>
              <w:jc w:val="left"/>
              <w:textAlignment w:val="center"/>
            </w:pPr>
            <w:r>
              <w:rPr>
                <w:rFonts w:ascii="宋体" w:hAnsi="宋体" w:eastAsia="宋体" w:cs="宋体"/>
                <w:b w:val="0"/>
                <w:sz w:val="21"/>
              </w:rPr>
              <w:t>≤100%</w:t>
            </w:r>
          </w:p>
        </w:tc>
        <w:tc>
          <w:tcPr>
            <w:tcW w:w="909" w:type="dxa"/>
            <w:gridSpan w:val="2"/>
            <w:tcMar>
              <w:left w:w="108" w:type="dxa"/>
              <w:right w:w="108" w:type="dxa"/>
            </w:tcMar>
            <w:vAlign w:val="center"/>
          </w:tcPr>
          <w:p w14:paraId="534B4DAF">
            <w:pPr>
              <w:spacing w:before="0" w:after="0" w:line="240" w:lineRule="auto"/>
              <w:jc w:val="left"/>
              <w:textAlignment w:val="center"/>
            </w:pPr>
            <w:r>
              <w:rPr>
                <w:rFonts w:ascii="宋体" w:hAnsi="宋体" w:eastAsia="宋体" w:cs="宋体"/>
                <w:b w:val="0"/>
                <w:sz w:val="21"/>
              </w:rPr>
              <w:t>72.35</w:t>
            </w:r>
          </w:p>
        </w:tc>
        <w:tc>
          <w:tcPr>
            <w:tcW w:w="909" w:type="dxa"/>
            <w:gridSpan w:val="2"/>
            <w:tcMar>
              <w:left w:w="108" w:type="dxa"/>
              <w:right w:w="108" w:type="dxa"/>
            </w:tcMar>
            <w:vAlign w:val="center"/>
          </w:tcPr>
          <w:p w14:paraId="5F0D8FA6">
            <w:pPr>
              <w:spacing w:before="0" w:after="0" w:line="240" w:lineRule="auto"/>
              <w:jc w:val="left"/>
              <w:textAlignment w:val="center"/>
            </w:pPr>
            <w:r>
              <w:rPr>
                <w:rFonts w:ascii="宋体" w:hAnsi="宋体" w:eastAsia="宋体" w:cs="宋体"/>
                <w:b w:val="0"/>
                <w:sz w:val="21"/>
              </w:rPr>
              <w:t>2</w:t>
            </w:r>
          </w:p>
        </w:tc>
        <w:tc>
          <w:tcPr>
            <w:tcW w:w="909" w:type="dxa"/>
            <w:tcMar>
              <w:left w:w="108" w:type="dxa"/>
              <w:right w:w="108" w:type="dxa"/>
            </w:tcMar>
            <w:vAlign w:val="center"/>
          </w:tcPr>
          <w:p w14:paraId="76048EAA">
            <w:pPr>
              <w:spacing w:before="0" w:after="0" w:line="240" w:lineRule="auto"/>
              <w:jc w:val="left"/>
              <w:textAlignment w:val="center"/>
            </w:pPr>
            <w:r>
              <w:rPr>
                <w:rFonts w:ascii="宋体" w:hAnsi="宋体" w:eastAsia="宋体" w:cs="宋体"/>
                <w:b w:val="0"/>
                <w:sz w:val="21"/>
              </w:rPr>
              <w:t>2</w:t>
            </w:r>
          </w:p>
        </w:tc>
        <w:tc>
          <w:tcPr>
            <w:tcW w:w="1636" w:type="dxa"/>
            <w:gridSpan w:val="2"/>
            <w:tcMar>
              <w:left w:w="108" w:type="dxa"/>
              <w:right w:w="108" w:type="dxa"/>
            </w:tcMar>
            <w:vAlign w:val="center"/>
          </w:tcPr>
          <w:p w14:paraId="144E0732">
            <w:pPr>
              <w:spacing w:before="0" w:after="0" w:line="240" w:lineRule="auto"/>
              <w:jc w:val="center"/>
              <w:textAlignment w:val="center"/>
            </w:pPr>
          </w:p>
        </w:tc>
      </w:tr>
      <w:tr w14:paraId="642C6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087E5DFF"/>
        </w:tc>
        <w:tc>
          <w:tcPr>
            <w:tcW w:w="2258" w:type="dxa"/>
            <w:vMerge w:val="continue"/>
            <w:tcMar>
              <w:left w:w="108" w:type="dxa"/>
              <w:right w:w="108" w:type="dxa"/>
            </w:tcMar>
          </w:tcPr>
          <w:p w14:paraId="078C37E5"/>
        </w:tc>
        <w:tc>
          <w:tcPr>
            <w:tcW w:w="1990" w:type="dxa"/>
            <w:gridSpan w:val="3"/>
            <w:vMerge w:val="continue"/>
            <w:tcMar>
              <w:left w:w="108" w:type="dxa"/>
              <w:right w:w="108" w:type="dxa"/>
            </w:tcMar>
          </w:tcPr>
          <w:p w14:paraId="3840CEF4"/>
        </w:tc>
        <w:tc>
          <w:tcPr>
            <w:tcW w:w="1141" w:type="dxa"/>
            <w:gridSpan w:val="2"/>
            <w:tcMar>
              <w:left w:w="108" w:type="dxa"/>
              <w:right w:w="108" w:type="dxa"/>
            </w:tcMar>
            <w:vAlign w:val="center"/>
          </w:tcPr>
          <w:p w14:paraId="1EDED4A8">
            <w:pPr>
              <w:spacing w:before="0" w:after="0" w:line="240" w:lineRule="auto"/>
              <w:jc w:val="left"/>
              <w:textAlignment w:val="center"/>
            </w:pPr>
            <w:r>
              <w:rPr>
                <w:rFonts w:hint="eastAsia" w:ascii="宋体" w:hAnsi="宋体" w:cs="宋体"/>
                <w:b w:val="0"/>
                <w:sz w:val="21"/>
                <w:lang w:eastAsia="zh-CN"/>
              </w:rPr>
              <w:t>“</w:t>
            </w:r>
            <w:r>
              <w:rPr>
                <w:rFonts w:ascii="宋体" w:hAnsi="宋体" w:eastAsia="宋体" w:cs="宋体"/>
                <w:b w:val="0"/>
                <w:sz w:val="21"/>
              </w:rPr>
              <w:t>三公</w:t>
            </w:r>
            <w:r>
              <w:rPr>
                <w:rFonts w:hint="default" w:ascii="宋体" w:hAnsi="宋体" w:cs="宋体"/>
                <w:b w:val="0"/>
                <w:sz w:val="21"/>
                <w:lang w:val="en-US" w:eastAsia="zh-CN"/>
              </w:rPr>
              <w:t>”</w:t>
            </w:r>
            <w:r>
              <w:rPr>
                <w:rFonts w:ascii="宋体" w:hAnsi="宋体" w:eastAsia="宋体" w:cs="宋体"/>
                <w:b w:val="0"/>
                <w:sz w:val="21"/>
              </w:rPr>
              <w:t>经费违规使用次数</w:t>
            </w:r>
          </w:p>
        </w:tc>
        <w:tc>
          <w:tcPr>
            <w:tcW w:w="677" w:type="dxa"/>
            <w:gridSpan w:val="2"/>
            <w:tcMar>
              <w:left w:w="108" w:type="dxa"/>
              <w:right w:w="108" w:type="dxa"/>
            </w:tcMar>
            <w:vAlign w:val="center"/>
          </w:tcPr>
          <w:p w14:paraId="0981EFEA">
            <w:pPr>
              <w:spacing w:before="0" w:after="0" w:line="240" w:lineRule="auto"/>
              <w:jc w:val="left"/>
              <w:textAlignment w:val="center"/>
            </w:pPr>
            <w:r>
              <w:rPr>
                <w:rFonts w:ascii="宋体" w:hAnsi="宋体" w:eastAsia="宋体" w:cs="宋体"/>
                <w:b w:val="0"/>
                <w:sz w:val="21"/>
              </w:rPr>
              <w:t>≤0次</w:t>
            </w:r>
          </w:p>
        </w:tc>
        <w:tc>
          <w:tcPr>
            <w:tcW w:w="909" w:type="dxa"/>
            <w:gridSpan w:val="2"/>
            <w:tcMar>
              <w:left w:w="108" w:type="dxa"/>
              <w:right w:w="108" w:type="dxa"/>
            </w:tcMar>
            <w:vAlign w:val="center"/>
          </w:tcPr>
          <w:p w14:paraId="25365840">
            <w:pPr>
              <w:spacing w:before="0" w:after="0" w:line="240" w:lineRule="auto"/>
              <w:jc w:val="left"/>
              <w:textAlignment w:val="center"/>
            </w:pPr>
            <w:r>
              <w:rPr>
                <w:rFonts w:ascii="宋体" w:hAnsi="宋体" w:eastAsia="宋体" w:cs="宋体"/>
                <w:b w:val="0"/>
                <w:sz w:val="21"/>
              </w:rPr>
              <w:t>0</w:t>
            </w:r>
          </w:p>
        </w:tc>
        <w:tc>
          <w:tcPr>
            <w:tcW w:w="909" w:type="dxa"/>
            <w:gridSpan w:val="2"/>
            <w:tcMar>
              <w:left w:w="108" w:type="dxa"/>
              <w:right w:w="108" w:type="dxa"/>
            </w:tcMar>
            <w:vAlign w:val="center"/>
          </w:tcPr>
          <w:p w14:paraId="06A32320">
            <w:pPr>
              <w:spacing w:before="0" w:after="0" w:line="240" w:lineRule="auto"/>
              <w:jc w:val="left"/>
              <w:textAlignment w:val="center"/>
            </w:pPr>
            <w:r>
              <w:rPr>
                <w:rFonts w:ascii="宋体" w:hAnsi="宋体" w:eastAsia="宋体" w:cs="宋体"/>
                <w:b w:val="0"/>
                <w:sz w:val="21"/>
              </w:rPr>
              <w:t>2</w:t>
            </w:r>
          </w:p>
        </w:tc>
        <w:tc>
          <w:tcPr>
            <w:tcW w:w="909" w:type="dxa"/>
            <w:tcMar>
              <w:left w:w="108" w:type="dxa"/>
              <w:right w:w="108" w:type="dxa"/>
            </w:tcMar>
            <w:vAlign w:val="center"/>
          </w:tcPr>
          <w:p w14:paraId="45B03EEC">
            <w:pPr>
              <w:spacing w:before="0" w:after="0" w:line="240" w:lineRule="auto"/>
              <w:jc w:val="left"/>
              <w:textAlignment w:val="center"/>
            </w:pPr>
            <w:r>
              <w:rPr>
                <w:rFonts w:ascii="宋体" w:hAnsi="宋体" w:eastAsia="宋体" w:cs="宋体"/>
                <w:b w:val="0"/>
                <w:sz w:val="21"/>
              </w:rPr>
              <w:t>2</w:t>
            </w:r>
          </w:p>
        </w:tc>
        <w:tc>
          <w:tcPr>
            <w:tcW w:w="1636" w:type="dxa"/>
            <w:gridSpan w:val="2"/>
            <w:tcMar>
              <w:left w:w="108" w:type="dxa"/>
              <w:right w:w="108" w:type="dxa"/>
            </w:tcMar>
            <w:vAlign w:val="center"/>
          </w:tcPr>
          <w:p w14:paraId="22C90146">
            <w:pPr>
              <w:spacing w:before="0" w:after="0" w:line="240" w:lineRule="auto"/>
              <w:jc w:val="center"/>
              <w:textAlignment w:val="center"/>
            </w:pPr>
          </w:p>
        </w:tc>
      </w:tr>
      <w:tr w14:paraId="03B0C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5F08A09E"/>
        </w:tc>
        <w:tc>
          <w:tcPr>
            <w:tcW w:w="2258" w:type="dxa"/>
            <w:vMerge w:val="continue"/>
            <w:tcMar>
              <w:left w:w="108" w:type="dxa"/>
              <w:right w:w="108" w:type="dxa"/>
            </w:tcMar>
          </w:tcPr>
          <w:p w14:paraId="649A09E8"/>
        </w:tc>
        <w:tc>
          <w:tcPr>
            <w:tcW w:w="1990" w:type="dxa"/>
            <w:gridSpan w:val="3"/>
            <w:vMerge w:val="continue"/>
            <w:tcMar>
              <w:left w:w="108" w:type="dxa"/>
              <w:right w:w="108" w:type="dxa"/>
            </w:tcMar>
          </w:tcPr>
          <w:p w14:paraId="61DE5BEF"/>
        </w:tc>
        <w:tc>
          <w:tcPr>
            <w:tcW w:w="1141" w:type="dxa"/>
            <w:gridSpan w:val="2"/>
            <w:tcMar>
              <w:left w:w="108" w:type="dxa"/>
              <w:right w:w="108" w:type="dxa"/>
            </w:tcMar>
            <w:vAlign w:val="center"/>
          </w:tcPr>
          <w:p w14:paraId="62EB33F4">
            <w:pPr>
              <w:spacing w:before="0" w:after="0" w:line="240" w:lineRule="auto"/>
              <w:jc w:val="left"/>
              <w:textAlignment w:val="center"/>
            </w:pPr>
            <w:r>
              <w:rPr>
                <w:rFonts w:ascii="宋体" w:hAnsi="宋体" w:eastAsia="宋体" w:cs="宋体"/>
                <w:b w:val="0"/>
                <w:sz w:val="21"/>
              </w:rPr>
              <w:t>会议费、差旅费超标准使用次数</w:t>
            </w:r>
          </w:p>
        </w:tc>
        <w:tc>
          <w:tcPr>
            <w:tcW w:w="677" w:type="dxa"/>
            <w:gridSpan w:val="2"/>
            <w:tcMar>
              <w:left w:w="108" w:type="dxa"/>
              <w:right w:w="108" w:type="dxa"/>
            </w:tcMar>
            <w:vAlign w:val="center"/>
          </w:tcPr>
          <w:p w14:paraId="31437714">
            <w:pPr>
              <w:spacing w:before="0" w:after="0" w:line="240" w:lineRule="auto"/>
              <w:jc w:val="left"/>
              <w:textAlignment w:val="center"/>
            </w:pPr>
            <w:r>
              <w:rPr>
                <w:rFonts w:ascii="宋体" w:hAnsi="宋体" w:eastAsia="宋体" w:cs="宋体"/>
                <w:b w:val="0"/>
                <w:sz w:val="21"/>
              </w:rPr>
              <w:t>≤0次</w:t>
            </w:r>
          </w:p>
        </w:tc>
        <w:tc>
          <w:tcPr>
            <w:tcW w:w="909" w:type="dxa"/>
            <w:gridSpan w:val="2"/>
            <w:tcMar>
              <w:left w:w="108" w:type="dxa"/>
              <w:right w:w="108" w:type="dxa"/>
            </w:tcMar>
            <w:vAlign w:val="center"/>
          </w:tcPr>
          <w:p w14:paraId="5197B874">
            <w:pPr>
              <w:spacing w:before="0" w:after="0" w:line="240" w:lineRule="auto"/>
              <w:jc w:val="left"/>
              <w:textAlignment w:val="center"/>
            </w:pPr>
            <w:r>
              <w:rPr>
                <w:rFonts w:ascii="宋体" w:hAnsi="宋体" w:eastAsia="宋体" w:cs="宋体"/>
                <w:b w:val="0"/>
                <w:sz w:val="21"/>
              </w:rPr>
              <w:t>0</w:t>
            </w:r>
          </w:p>
        </w:tc>
        <w:tc>
          <w:tcPr>
            <w:tcW w:w="909" w:type="dxa"/>
            <w:gridSpan w:val="2"/>
            <w:tcMar>
              <w:left w:w="108" w:type="dxa"/>
              <w:right w:w="108" w:type="dxa"/>
            </w:tcMar>
            <w:vAlign w:val="center"/>
          </w:tcPr>
          <w:p w14:paraId="21351C0E">
            <w:pPr>
              <w:spacing w:before="0" w:after="0" w:line="240" w:lineRule="auto"/>
              <w:jc w:val="left"/>
              <w:textAlignment w:val="center"/>
            </w:pPr>
            <w:r>
              <w:rPr>
                <w:rFonts w:ascii="宋体" w:hAnsi="宋体" w:eastAsia="宋体" w:cs="宋体"/>
                <w:b w:val="0"/>
                <w:sz w:val="21"/>
              </w:rPr>
              <w:t>2</w:t>
            </w:r>
          </w:p>
        </w:tc>
        <w:tc>
          <w:tcPr>
            <w:tcW w:w="909" w:type="dxa"/>
            <w:tcMar>
              <w:left w:w="108" w:type="dxa"/>
              <w:right w:w="108" w:type="dxa"/>
            </w:tcMar>
            <w:vAlign w:val="center"/>
          </w:tcPr>
          <w:p w14:paraId="2CF1B2CC">
            <w:pPr>
              <w:spacing w:before="0" w:after="0" w:line="240" w:lineRule="auto"/>
              <w:jc w:val="left"/>
              <w:textAlignment w:val="center"/>
            </w:pPr>
            <w:r>
              <w:rPr>
                <w:rFonts w:ascii="宋体" w:hAnsi="宋体" w:eastAsia="宋体" w:cs="宋体"/>
                <w:b w:val="0"/>
                <w:sz w:val="21"/>
              </w:rPr>
              <w:t>2</w:t>
            </w:r>
          </w:p>
        </w:tc>
        <w:tc>
          <w:tcPr>
            <w:tcW w:w="1636" w:type="dxa"/>
            <w:gridSpan w:val="2"/>
            <w:tcMar>
              <w:left w:w="108" w:type="dxa"/>
              <w:right w:w="108" w:type="dxa"/>
            </w:tcMar>
            <w:vAlign w:val="center"/>
          </w:tcPr>
          <w:p w14:paraId="03AA0029">
            <w:pPr>
              <w:spacing w:before="0" w:after="0" w:line="240" w:lineRule="auto"/>
              <w:jc w:val="center"/>
              <w:textAlignment w:val="center"/>
            </w:pPr>
          </w:p>
        </w:tc>
      </w:tr>
      <w:tr w14:paraId="07325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3603690E"/>
        </w:tc>
        <w:tc>
          <w:tcPr>
            <w:tcW w:w="2258" w:type="dxa"/>
            <w:vMerge w:val="restart"/>
            <w:tcMar>
              <w:left w:w="108" w:type="dxa"/>
              <w:right w:w="108" w:type="dxa"/>
            </w:tcMar>
            <w:vAlign w:val="center"/>
          </w:tcPr>
          <w:p w14:paraId="52E3CF56">
            <w:pPr>
              <w:spacing w:before="0" w:after="0" w:line="240" w:lineRule="auto"/>
              <w:jc w:val="left"/>
              <w:textAlignment w:val="center"/>
            </w:pPr>
            <w:r>
              <w:rPr>
                <w:rFonts w:ascii="宋体" w:hAnsi="宋体" w:eastAsia="宋体" w:cs="宋体"/>
                <w:b w:val="0"/>
                <w:sz w:val="21"/>
              </w:rPr>
              <w:t>产出指标</w:t>
            </w:r>
            <w:r>
              <w:rPr>
                <w:rFonts w:ascii="宋体" w:hAnsi="宋体" w:eastAsia="宋体" w:cs="宋体"/>
                <w:b w:val="0"/>
                <w:sz w:val="21"/>
              </w:rPr>
              <w:br w:type="textWrapping"/>
            </w:r>
            <w:r>
              <w:rPr>
                <w:rFonts w:ascii="宋体" w:hAnsi="宋体" w:eastAsia="宋体" w:cs="宋体"/>
                <w:b w:val="0"/>
                <w:sz w:val="21"/>
              </w:rPr>
              <w:t>产出指标</w:t>
            </w:r>
            <w:r>
              <w:rPr>
                <w:rFonts w:ascii="宋体" w:hAnsi="宋体" w:eastAsia="宋体" w:cs="宋体"/>
                <w:b w:val="0"/>
                <w:sz w:val="21"/>
              </w:rPr>
              <w:br w:type="textWrapping"/>
            </w:r>
            <w:r>
              <w:rPr>
                <w:rFonts w:ascii="宋体" w:hAnsi="宋体" w:eastAsia="宋体" w:cs="宋体"/>
                <w:b w:val="0"/>
                <w:sz w:val="21"/>
              </w:rPr>
              <w:t>产出指标</w:t>
            </w:r>
          </w:p>
        </w:tc>
        <w:tc>
          <w:tcPr>
            <w:tcW w:w="1990" w:type="dxa"/>
            <w:gridSpan w:val="3"/>
            <w:tcMar>
              <w:left w:w="108" w:type="dxa"/>
              <w:right w:w="108" w:type="dxa"/>
            </w:tcMar>
            <w:vAlign w:val="center"/>
          </w:tcPr>
          <w:p w14:paraId="5C3768B8">
            <w:pPr>
              <w:spacing w:before="0" w:after="0" w:line="240" w:lineRule="auto"/>
              <w:jc w:val="left"/>
              <w:textAlignment w:val="center"/>
            </w:pPr>
            <w:r>
              <w:rPr>
                <w:rFonts w:ascii="宋体" w:hAnsi="宋体" w:eastAsia="宋体" w:cs="宋体"/>
                <w:b w:val="0"/>
                <w:sz w:val="21"/>
              </w:rPr>
              <w:t>数量指标</w:t>
            </w:r>
          </w:p>
        </w:tc>
        <w:tc>
          <w:tcPr>
            <w:tcW w:w="1141" w:type="dxa"/>
            <w:gridSpan w:val="2"/>
            <w:tcMar>
              <w:left w:w="108" w:type="dxa"/>
              <w:right w:w="108" w:type="dxa"/>
            </w:tcMar>
            <w:vAlign w:val="center"/>
          </w:tcPr>
          <w:p w14:paraId="05906A99">
            <w:pPr>
              <w:spacing w:before="0" w:after="0" w:line="240" w:lineRule="auto"/>
              <w:jc w:val="left"/>
              <w:textAlignment w:val="center"/>
            </w:pPr>
            <w:r>
              <w:rPr>
                <w:rFonts w:ascii="宋体" w:hAnsi="宋体" w:eastAsia="宋体" w:cs="宋体"/>
                <w:b w:val="0"/>
                <w:sz w:val="21"/>
              </w:rPr>
              <w:t>水质监测次数</w:t>
            </w:r>
          </w:p>
        </w:tc>
        <w:tc>
          <w:tcPr>
            <w:tcW w:w="677" w:type="dxa"/>
            <w:gridSpan w:val="2"/>
            <w:tcMar>
              <w:left w:w="108" w:type="dxa"/>
              <w:right w:w="108" w:type="dxa"/>
            </w:tcMar>
            <w:vAlign w:val="center"/>
          </w:tcPr>
          <w:p w14:paraId="39F1B456">
            <w:pPr>
              <w:spacing w:before="0" w:after="0" w:line="240" w:lineRule="auto"/>
              <w:jc w:val="left"/>
              <w:textAlignment w:val="center"/>
            </w:pPr>
            <w:r>
              <w:rPr>
                <w:rFonts w:ascii="宋体" w:hAnsi="宋体" w:eastAsia="宋体" w:cs="宋体"/>
                <w:b w:val="0"/>
                <w:sz w:val="21"/>
              </w:rPr>
              <w:t>≥12次</w:t>
            </w:r>
          </w:p>
        </w:tc>
        <w:tc>
          <w:tcPr>
            <w:tcW w:w="909" w:type="dxa"/>
            <w:gridSpan w:val="2"/>
            <w:tcMar>
              <w:left w:w="108" w:type="dxa"/>
              <w:right w:w="108" w:type="dxa"/>
            </w:tcMar>
            <w:vAlign w:val="center"/>
          </w:tcPr>
          <w:p w14:paraId="21E34411">
            <w:pPr>
              <w:spacing w:before="0" w:after="0" w:line="240" w:lineRule="auto"/>
              <w:jc w:val="left"/>
              <w:textAlignment w:val="center"/>
            </w:pPr>
            <w:r>
              <w:rPr>
                <w:rFonts w:ascii="宋体" w:hAnsi="宋体" w:eastAsia="宋体" w:cs="宋体"/>
                <w:b w:val="0"/>
                <w:sz w:val="21"/>
              </w:rPr>
              <w:t>12</w:t>
            </w:r>
          </w:p>
        </w:tc>
        <w:tc>
          <w:tcPr>
            <w:tcW w:w="909" w:type="dxa"/>
            <w:gridSpan w:val="2"/>
            <w:tcMar>
              <w:left w:w="108" w:type="dxa"/>
              <w:right w:w="108" w:type="dxa"/>
            </w:tcMar>
            <w:vAlign w:val="center"/>
          </w:tcPr>
          <w:p w14:paraId="22BB08DB">
            <w:pPr>
              <w:spacing w:before="0" w:after="0" w:line="240" w:lineRule="auto"/>
              <w:jc w:val="left"/>
              <w:textAlignment w:val="center"/>
            </w:pPr>
            <w:r>
              <w:rPr>
                <w:rFonts w:ascii="宋体" w:hAnsi="宋体" w:eastAsia="宋体" w:cs="宋体"/>
                <w:b w:val="0"/>
                <w:sz w:val="21"/>
              </w:rPr>
              <w:t>16</w:t>
            </w:r>
          </w:p>
        </w:tc>
        <w:tc>
          <w:tcPr>
            <w:tcW w:w="909" w:type="dxa"/>
            <w:tcMar>
              <w:left w:w="108" w:type="dxa"/>
              <w:right w:w="108" w:type="dxa"/>
            </w:tcMar>
            <w:vAlign w:val="center"/>
          </w:tcPr>
          <w:p w14:paraId="555118F7">
            <w:pPr>
              <w:spacing w:before="0" w:after="0" w:line="240" w:lineRule="auto"/>
              <w:jc w:val="left"/>
              <w:textAlignment w:val="center"/>
            </w:pPr>
            <w:r>
              <w:rPr>
                <w:rFonts w:ascii="宋体" w:hAnsi="宋体" w:eastAsia="宋体" w:cs="宋体"/>
                <w:b w:val="0"/>
                <w:sz w:val="21"/>
              </w:rPr>
              <w:t>16</w:t>
            </w:r>
          </w:p>
        </w:tc>
        <w:tc>
          <w:tcPr>
            <w:tcW w:w="1636" w:type="dxa"/>
            <w:gridSpan w:val="2"/>
            <w:tcMar>
              <w:left w:w="108" w:type="dxa"/>
              <w:right w:w="108" w:type="dxa"/>
            </w:tcMar>
            <w:vAlign w:val="center"/>
          </w:tcPr>
          <w:p w14:paraId="4E2D0776">
            <w:pPr>
              <w:spacing w:before="0" w:after="0" w:line="240" w:lineRule="auto"/>
              <w:jc w:val="center"/>
              <w:textAlignment w:val="center"/>
            </w:pPr>
          </w:p>
        </w:tc>
      </w:tr>
      <w:tr w14:paraId="57423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07D3E987"/>
        </w:tc>
        <w:tc>
          <w:tcPr>
            <w:tcW w:w="2258" w:type="dxa"/>
            <w:vMerge w:val="continue"/>
            <w:tcMar>
              <w:left w:w="108" w:type="dxa"/>
              <w:right w:w="108" w:type="dxa"/>
            </w:tcMar>
          </w:tcPr>
          <w:p w14:paraId="1A26447F"/>
        </w:tc>
        <w:tc>
          <w:tcPr>
            <w:tcW w:w="1990" w:type="dxa"/>
            <w:gridSpan w:val="3"/>
            <w:tcMar>
              <w:left w:w="108" w:type="dxa"/>
              <w:right w:w="108" w:type="dxa"/>
            </w:tcMar>
            <w:vAlign w:val="center"/>
          </w:tcPr>
          <w:p w14:paraId="558C503B">
            <w:pPr>
              <w:spacing w:before="0" w:after="0" w:line="240" w:lineRule="auto"/>
              <w:jc w:val="left"/>
              <w:textAlignment w:val="center"/>
            </w:pPr>
            <w:r>
              <w:rPr>
                <w:rFonts w:ascii="宋体" w:hAnsi="宋体" w:eastAsia="宋体" w:cs="宋体"/>
                <w:b w:val="0"/>
                <w:sz w:val="21"/>
              </w:rPr>
              <w:t>质量指标</w:t>
            </w:r>
          </w:p>
        </w:tc>
        <w:tc>
          <w:tcPr>
            <w:tcW w:w="1141" w:type="dxa"/>
            <w:gridSpan w:val="2"/>
            <w:tcMar>
              <w:left w:w="108" w:type="dxa"/>
              <w:right w:w="108" w:type="dxa"/>
            </w:tcMar>
            <w:vAlign w:val="center"/>
          </w:tcPr>
          <w:p w14:paraId="1F1DBE7F">
            <w:pPr>
              <w:spacing w:before="0" w:after="0" w:line="240" w:lineRule="auto"/>
              <w:jc w:val="left"/>
              <w:textAlignment w:val="center"/>
            </w:pPr>
            <w:r>
              <w:rPr>
                <w:rFonts w:ascii="宋体" w:hAnsi="宋体" w:eastAsia="宋体" w:cs="宋体"/>
                <w:b w:val="0"/>
                <w:sz w:val="21"/>
              </w:rPr>
              <w:t>污水处理厂出水水质达标率</w:t>
            </w:r>
          </w:p>
        </w:tc>
        <w:tc>
          <w:tcPr>
            <w:tcW w:w="677" w:type="dxa"/>
            <w:gridSpan w:val="2"/>
            <w:tcMar>
              <w:left w:w="108" w:type="dxa"/>
              <w:right w:w="108" w:type="dxa"/>
            </w:tcMar>
            <w:vAlign w:val="center"/>
          </w:tcPr>
          <w:p w14:paraId="546A8BEC">
            <w:pPr>
              <w:spacing w:before="0" w:after="0" w:line="240" w:lineRule="auto"/>
              <w:jc w:val="left"/>
              <w:textAlignment w:val="center"/>
            </w:pPr>
            <w:r>
              <w:rPr>
                <w:rFonts w:ascii="宋体" w:hAnsi="宋体" w:eastAsia="宋体" w:cs="宋体"/>
                <w:b w:val="0"/>
                <w:sz w:val="21"/>
              </w:rPr>
              <w:t>≥96%</w:t>
            </w:r>
          </w:p>
        </w:tc>
        <w:tc>
          <w:tcPr>
            <w:tcW w:w="909" w:type="dxa"/>
            <w:gridSpan w:val="2"/>
            <w:tcMar>
              <w:left w:w="108" w:type="dxa"/>
              <w:right w:w="108" w:type="dxa"/>
            </w:tcMar>
            <w:vAlign w:val="center"/>
          </w:tcPr>
          <w:p w14:paraId="66B5A362">
            <w:pPr>
              <w:spacing w:before="0" w:after="0" w:line="240" w:lineRule="auto"/>
              <w:jc w:val="left"/>
              <w:textAlignment w:val="center"/>
            </w:pPr>
            <w:r>
              <w:rPr>
                <w:rFonts w:ascii="宋体" w:hAnsi="宋体" w:eastAsia="宋体" w:cs="宋体"/>
                <w:b w:val="0"/>
                <w:sz w:val="21"/>
              </w:rPr>
              <w:t>100</w:t>
            </w:r>
          </w:p>
        </w:tc>
        <w:tc>
          <w:tcPr>
            <w:tcW w:w="909" w:type="dxa"/>
            <w:gridSpan w:val="2"/>
            <w:tcMar>
              <w:left w:w="108" w:type="dxa"/>
              <w:right w:w="108" w:type="dxa"/>
            </w:tcMar>
            <w:vAlign w:val="center"/>
          </w:tcPr>
          <w:p w14:paraId="4E09DB38">
            <w:pPr>
              <w:spacing w:before="0" w:after="0" w:line="240" w:lineRule="auto"/>
              <w:jc w:val="left"/>
              <w:textAlignment w:val="center"/>
            </w:pPr>
            <w:r>
              <w:rPr>
                <w:rFonts w:ascii="宋体" w:hAnsi="宋体" w:eastAsia="宋体" w:cs="宋体"/>
                <w:b w:val="0"/>
                <w:sz w:val="21"/>
              </w:rPr>
              <w:t>10</w:t>
            </w:r>
          </w:p>
        </w:tc>
        <w:tc>
          <w:tcPr>
            <w:tcW w:w="909" w:type="dxa"/>
            <w:tcMar>
              <w:left w:w="108" w:type="dxa"/>
              <w:right w:w="108" w:type="dxa"/>
            </w:tcMar>
            <w:vAlign w:val="center"/>
          </w:tcPr>
          <w:p w14:paraId="7081047A">
            <w:pPr>
              <w:spacing w:before="0" w:after="0" w:line="240" w:lineRule="auto"/>
              <w:jc w:val="left"/>
              <w:textAlignment w:val="center"/>
            </w:pPr>
            <w:r>
              <w:rPr>
                <w:rFonts w:ascii="宋体" w:hAnsi="宋体" w:eastAsia="宋体" w:cs="宋体"/>
                <w:b w:val="0"/>
                <w:sz w:val="21"/>
              </w:rPr>
              <w:t>10</w:t>
            </w:r>
          </w:p>
        </w:tc>
        <w:tc>
          <w:tcPr>
            <w:tcW w:w="1636" w:type="dxa"/>
            <w:gridSpan w:val="2"/>
            <w:tcMar>
              <w:left w:w="108" w:type="dxa"/>
              <w:right w:w="108" w:type="dxa"/>
            </w:tcMar>
            <w:vAlign w:val="center"/>
          </w:tcPr>
          <w:p w14:paraId="7719EC18">
            <w:pPr>
              <w:spacing w:before="0" w:after="0" w:line="240" w:lineRule="auto"/>
              <w:jc w:val="center"/>
              <w:textAlignment w:val="center"/>
            </w:pPr>
          </w:p>
        </w:tc>
      </w:tr>
      <w:tr w14:paraId="4BE8B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344AE141"/>
        </w:tc>
        <w:tc>
          <w:tcPr>
            <w:tcW w:w="2258" w:type="dxa"/>
            <w:vMerge w:val="continue"/>
            <w:tcMar>
              <w:left w:w="108" w:type="dxa"/>
              <w:right w:w="108" w:type="dxa"/>
            </w:tcMar>
          </w:tcPr>
          <w:p w14:paraId="7177EE50"/>
        </w:tc>
        <w:tc>
          <w:tcPr>
            <w:tcW w:w="1990" w:type="dxa"/>
            <w:gridSpan w:val="3"/>
            <w:tcMar>
              <w:left w:w="108" w:type="dxa"/>
              <w:right w:w="108" w:type="dxa"/>
            </w:tcMar>
            <w:vAlign w:val="center"/>
          </w:tcPr>
          <w:p w14:paraId="0E36F917">
            <w:pPr>
              <w:spacing w:before="0" w:after="0" w:line="240" w:lineRule="auto"/>
              <w:jc w:val="left"/>
              <w:textAlignment w:val="center"/>
            </w:pPr>
            <w:r>
              <w:rPr>
                <w:rFonts w:ascii="宋体" w:hAnsi="宋体" w:eastAsia="宋体" w:cs="宋体"/>
                <w:b w:val="0"/>
                <w:sz w:val="21"/>
              </w:rPr>
              <w:t>时效指标</w:t>
            </w:r>
          </w:p>
        </w:tc>
        <w:tc>
          <w:tcPr>
            <w:tcW w:w="1141" w:type="dxa"/>
            <w:gridSpan w:val="2"/>
            <w:tcMar>
              <w:left w:w="108" w:type="dxa"/>
              <w:right w:w="108" w:type="dxa"/>
            </w:tcMar>
            <w:vAlign w:val="center"/>
          </w:tcPr>
          <w:p w14:paraId="6361ABCA">
            <w:pPr>
              <w:spacing w:before="0" w:after="0" w:line="240" w:lineRule="auto"/>
              <w:jc w:val="left"/>
              <w:textAlignment w:val="center"/>
            </w:pPr>
            <w:r>
              <w:rPr>
                <w:rFonts w:ascii="宋体" w:hAnsi="宋体" w:eastAsia="宋体" w:cs="宋体"/>
                <w:b w:val="0"/>
                <w:sz w:val="21"/>
              </w:rPr>
              <w:t>污水处理及时率</w:t>
            </w:r>
          </w:p>
        </w:tc>
        <w:tc>
          <w:tcPr>
            <w:tcW w:w="677" w:type="dxa"/>
            <w:gridSpan w:val="2"/>
            <w:tcMar>
              <w:left w:w="108" w:type="dxa"/>
              <w:right w:w="108" w:type="dxa"/>
            </w:tcMar>
            <w:vAlign w:val="center"/>
          </w:tcPr>
          <w:p w14:paraId="4B949A36">
            <w:pPr>
              <w:spacing w:before="0" w:after="0" w:line="240" w:lineRule="auto"/>
              <w:jc w:val="left"/>
              <w:textAlignment w:val="center"/>
            </w:pPr>
            <w:r>
              <w:rPr>
                <w:rFonts w:ascii="宋体" w:hAnsi="宋体" w:eastAsia="宋体" w:cs="宋体"/>
                <w:b w:val="0"/>
                <w:sz w:val="21"/>
              </w:rPr>
              <w:t>≥90%</w:t>
            </w:r>
          </w:p>
        </w:tc>
        <w:tc>
          <w:tcPr>
            <w:tcW w:w="909" w:type="dxa"/>
            <w:gridSpan w:val="2"/>
            <w:tcMar>
              <w:left w:w="108" w:type="dxa"/>
              <w:right w:w="108" w:type="dxa"/>
            </w:tcMar>
            <w:vAlign w:val="center"/>
          </w:tcPr>
          <w:p w14:paraId="242A7F78">
            <w:pPr>
              <w:spacing w:before="0" w:after="0" w:line="240" w:lineRule="auto"/>
              <w:jc w:val="left"/>
              <w:textAlignment w:val="center"/>
            </w:pPr>
            <w:r>
              <w:rPr>
                <w:rFonts w:ascii="宋体" w:hAnsi="宋体" w:eastAsia="宋体" w:cs="宋体"/>
                <w:b w:val="0"/>
                <w:sz w:val="21"/>
              </w:rPr>
              <w:t>96</w:t>
            </w:r>
          </w:p>
        </w:tc>
        <w:tc>
          <w:tcPr>
            <w:tcW w:w="909" w:type="dxa"/>
            <w:gridSpan w:val="2"/>
            <w:tcMar>
              <w:left w:w="108" w:type="dxa"/>
              <w:right w:w="108" w:type="dxa"/>
            </w:tcMar>
            <w:vAlign w:val="center"/>
          </w:tcPr>
          <w:p w14:paraId="08D810D4">
            <w:pPr>
              <w:spacing w:before="0" w:after="0" w:line="240" w:lineRule="auto"/>
              <w:jc w:val="left"/>
              <w:textAlignment w:val="center"/>
            </w:pPr>
            <w:r>
              <w:rPr>
                <w:rFonts w:ascii="宋体" w:hAnsi="宋体" w:eastAsia="宋体" w:cs="宋体"/>
                <w:b w:val="0"/>
                <w:sz w:val="21"/>
              </w:rPr>
              <w:t>10</w:t>
            </w:r>
          </w:p>
        </w:tc>
        <w:tc>
          <w:tcPr>
            <w:tcW w:w="909" w:type="dxa"/>
            <w:tcMar>
              <w:left w:w="108" w:type="dxa"/>
              <w:right w:w="108" w:type="dxa"/>
            </w:tcMar>
            <w:vAlign w:val="center"/>
          </w:tcPr>
          <w:p w14:paraId="26B39955">
            <w:pPr>
              <w:spacing w:before="0" w:after="0" w:line="240" w:lineRule="auto"/>
              <w:jc w:val="left"/>
              <w:textAlignment w:val="center"/>
            </w:pPr>
            <w:r>
              <w:rPr>
                <w:rFonts w:ascii="宋体" w:hAnsi="宋体" w:eastAsia="宋体" w:cs="宋体"/>
                <w:b w:val="0"/>
                <w:sz w:val="21"/>
              </w:rPr>
              <w:t>10</w:t>
            </w:r>
          </w:p>
        </w:tc>
        <w:tc>
          <w:tcPr>
            <w:tcW w:w="1636" w:type="dxa"/>
            <w:gridSpan w:val="2"/>
            <w:tcMar>
              <w:left w:w="108" w:type="dxa"/>
              <w:right w:w="108" w:type="dxa"/>
            </w:tcMar>
            <w:vAlign w:val="center"/>
          </w:tcPr>
          <w:p w14:paraId="0CDB726D">
            <w:pPr>
              <w:spacing w:before="0" w:after="0" w:line="240" w:lineRule="auto"/>
              <w:jc w:val="center"/>
              <w:textAlignment w:val="center"/>
            </w:pPr>
          </w:p>
        </w:tc>
      </w:tr>
      <w:tr w14:paraId="49C2A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4C45F63C"/>
        </w:tc>
        <w:tc>
          <w:tcPr>
            <w:tcW w:w="2258" w:type="dxa"/>
            <w:tcMar>
              <w:left w:w="108" w:type="dxa"/>
              <w:right w:w="108" w:type="dxa"/>
            </w:tcMar>
            <w:vAlign w:val="center"/>
          </w:tcPr>
          <w:p w14:paraId="0C3489CB">
            <w:pPr>
              <w:spacing w:before="0" w:after="0" w:line="240" w:lineRule="auto"/>
              <w:jc w:val="left"/>
              <w:textAlignment w:val="center"/>
            </w:pPr>
            <w:r>
              <w:rPr>
                <w:rFonts w:ascii="宋体" w:hAnsi="宋体" w:eastAsia="宋体" w:cs="宋体"/>
                <w:b w:val="0"/>
                <w:sz w:val="21"/>
              </w:rPr>
              <w:t>成本指标</w:t>
            </w:r>
          </w:p>
        </w:tc>
        <w:tc>
          <w:tcPr>
            <w:tcW w:w="1990" w:type="dxa"/>
            <w:gridSpan w:val="3"/>
            <w:tcMar>
              <w:left w:w="108" w:type="dxa"/>
              <w:right w:w="108" w:type="dxa"/>
            </w:tcMar>
            <w:vAlign w:val="center"/>
          </w:tcPr>
          <w:p w14:paraId="2F76DEE3">
            <w:pPr>
              <w:spacing w:before="0" w:after="0" w:line="240" w:lineRule="auto"/>
              <w:jc w:val="left"/>
              <w:textAlignment w:val="center"/>
            </w:pPr>
            <w:r>
              <w:rPr>
                <w:rFonts w:ascii="宋体" w:hAnsi="宋体" w:eastAsia="宋体" w:cs="宋体"/>
                <w:b w:val="0"/>
                <w:sz w:val="21"/>
              </w:rPr>
              <w:t>经济成本指标</w:t>
            </w:r>
          </w:p>
        </w:tc>
        <w:tc>
          <w:tcPr>
            <w:tcW w:w="1141" w:type="dxa"/>
            <w:gridSpan w:val="2"/>
            <w:tcMar>
              <w:left w:w="108" w:type="dxa"/>
              <w:right w:w="108" w:type="dxa"/>
            </w:tcMar>
            <w:vAlign w:val="center"/>
          </w:tcPr>
          <w:p w14:paraId="383608D9">
            <w:pPr>
              <w:spacing w:before="0" w:after="0" w:line="240" w:lineRule="auto"/>
              <w:jc w:val="left"/>
              <w:textAlignment w:val="center"/>
            </w:pPr>
            <w:r>
              <w:rPr>
                <w:rFonts w:ascii="宋体" w:hAnsi="宋体" w:eastAsia="宋体" w:cs="宋体"/>
                <w:b w:val="0"/>
                <w:sz w:val="21"/>
              </w:rPr>
              <w:t>人均办公使用面积（副处级以下）</w:t>
            </w:r>
          </w:p>
        </w:tc>
        <w:tc>
          <w:tcPr>
            <w:tcW w:w="677" w:type="dxa"/>
            <w:gridSpan w:val="2"/>
            <w:tcMar>
              <w:left w:w="108" w:type="dxa"/>
              <w:right w:w="108" w:type="dxa"/>
            </w:tcMar>
            <w:vAlign w:val="center"/>
          </w:tcPr>
          <w:p w14:paraId="6A9FB1FA">
            <w:pPr>
              <w:spacing w:before="0" w:after="0" w:line="240" w:lineRule="auto"/>
              <w:jc w:val="left"/>
              <w:textAlignment w:val="center"/>
            </w:pPr>
            <w:r>
              <w:rPr>
                <w:rFonts w:ascii="宋体" w:hAnsi="宋体" w:eastAsia="宋体" w:cs="宋体"/>
                <w:b w:val="0"/>
                <w:sz w:val="21"/>
              </w:rPr>
              <w:t>≤9平方米/人</w:t>
            </w:r>
          </w:p>
        </w:tc>
        <w:tc>
          <w:tcPr>
            <w:tcW w:w="909" w:type="dxa"/>
            <w:gridSpan w:val="2"/>
            <w:tcMar>
              <w:left w:w="108" w:type="dxa"/>
              <w:right w:w="108" w:type="dxa"/>
            </w:tcMar>
            <w:vAlign w:val="center"/>
          </w:tcPr>
          <w:p w14:paraId="4F99CA3A">
            <w:pPr>
              <w:spacing w:before="0" w:after="0" w:line="240" w:lineRule="auto"/>
              <w:jc w:val="left"/>
              <w:textAlignment w:val="center"/>
            </w:pPr>
            <w:r>
              <w:rPr>
                <w:rFonts w:ascii="宋体" w:hAnsi="宋体" w:eastAsia="宋体" w:cs="宋体"/>
                <w:b w:val="0"/>
                <w:sz w:val="21"/>
              </w:rPr>
              <w:t>7.7</w:t>
            </w:r>
          </w:p>
        </w:tc>
        <w:tc>
          <w:tcPr>
            <w:tcW w:w="909" w:type="dxa"/>
            <w:gridSpan w:val="2"/>
            <w:tcMar>
              <w:left w:w="108" w:type="dxa"/>
              <w:right w:w="108" w:type="dxa"/>
            </w:tcMar>
            <w:vAlign w:val="center"/>
          </w:tcPr>
          <w:p w14:paraId="7253BEC2">
            <w:pPr>
              <w:spacing w:before="0" w:after="0" w:line="240" w:lineRule="auto"/>
              <w:jc w:val="left"/>
              <w:textAlignment w:val="center"/>
            </w:pPr>
            <w:r>
              <w:rPr>
                <w:rFonts w:ascii="宋体" w:hAnsi="宋体" w:eastAsia="宋体" w:cs="宋体"/>
                <w:b w:val="0"/>
                <w:sz w:val="21"/>
              </w:rPr>
              <w:t>8</w:t>
            </w:r>
          </w:p>
        </w:tc>
        <w:tc>
          <w:tcPr>
            <w:tcW w:w="909" w:type="dxa"/>
            <w:tcMar>
              <w:left w:w="108" w:type="dxa"/>
              <w:right w:w="108" w:type="dxa"/>
            </w:tcMar>
            <w:vAlign w:val="center"/>
          </w:tcPr>
          <w:p w14:paraId="0D557F8C">
            <w:pPr>
              <w:spacing w:before="0" w:after="0" w:line="240" w:lineRule="auto"/>
              <w:jc w:val="left"/>
              <w:textAlignment w:val="center"/>
            </w:pPr>
            <w:r>
              <w:rPr>
                <w:rFonts w:ascii="宋体" w:hAnsi="宋体" w:eastAsia="宋体" w:cs="宋体"/>
                <w:b w:val="0"/>
                <w:sz w:val="21"/>
              </w:rPr>
              <w:t>8</w:t>
            </w:r>
          </w:p>
        </w:tc>
        <w:tc>
          <w:tcPr>
            <w:tcW w:w="1636" w:type="dxa"/>
            <w:gridSpan w:val="2"/>
            <w:tcMar>
              <w:left w:w="108" w:type="dxa"/>
              <w:right w:w="108" w:type="dxa"/>
            </w:tcMar>
            <w:vAlign w:val="center"/>
          </w:tcPr>
          <w:p w14:paraId="07754129">
            <w:pPr>
              <w:spacing w:before="0" w:after="0" w:line="240" w:lineRule="auto"/>
              <w:jc w:val="center"/>
              <w:textAlignment w:val="center"/>
            </w:pPr>
          </w:p>
        </w:tc>
      </w:tr>
      <w:tr w14:paraId="6987D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3BC888F7"/>
        </w:tc>
        <w:tc>
          <w:tcPr>
            <w:tcW w:w="2258" w:type="dxa"/>
            <w:tcMar>
              <w:left w:w="108" w:type="dxa"/>
              <w:right w:w="108" w:type="dxa"/>
            </w:tcMar>
            <w:vAlign w:val="center"/>
          </w:tcPr>
          <w:p w14:paraId="65864355">
            <w:pPr>
              <w:spacing w:before="0" w:after="0" w:line="240" w:lineRule="auto"/>
              <w:jc w:val="left"/>
              <w:textAlignment w:val="center"/>
            </w:pPr>
            <w:r>
              <w:rPr>
                <w:rFonts w:ascii="宋体" w:hAnsi="宋体" w:eastAsia="宋体" w:cs="宋体"/>
                <w:b w:val="0"/>
                <w:sz w:val="21"/>
              </w:rPr>
              <w:t>效益指标</w:t>
            </w:r>
          </w:p>
        </w:tc>
        <w:tc>
          <w:tcPr>
            <w:tcW w:w="1990" w:type="dxa"/>
            <w:gridSpan w:val="3"/>
            <w:tcMar>
              <w:left w:w="108" w:type="dxa"/>
              <w:right w:w="108" w:type="dxa"/>
            </w:tcMar>
            <w:vAlign w:val="center"/>
          </w:tcPr>
          <w:p w14:paraId="6BAFB0A8">
            <w:pPr>
              <w:spacing w:before="0" w:after="0" w:line="240" w:lineRule="auto"/>
              <w:jc w:val="left"/>
              <w:textAlignment w:val="center"/>
            </w:pPr>
            <w:r>
              <w:rPr>
                <w:rFonts w:ascii="宋体" w:hAnsi="宋体" w:eastAsia="宋体" w:cs="宋体"/>
                <w:b w:val="0"/>
                <w:sz w:val="21"/>
              </w:rPr>
              <w:t>生态效益指标</w:t>
            </w:r>
          </w:p>
        </w:tc>
        <w:tc>
          <w:tcPr>
            <w:tcW w:w="1141" w:type="dxa"/>
            <w:gridSpan w:val="2"/>
            <w:tcMar>
              <w:left w:w="108" w:type="dxa"/>
              <w:right w:w="108" w:type="dxa"/>
            </w:tcMar>
            <w:vAlign w:val="center"/>
          </w:tcPr>
          <w:p w14:paraId="710049A3">
            <w:pPr>
              <w:spacing w:before="0" w:after="0" w:line="240" w:lineRule="auto"/>
              <w:jc w:val="left"/>
              <w:textAlignment w:val="center"/>
            </w:pPr>
            <w:r>
              <w:rPr>
                <w:rFonts w:ascii="宋体" w:hAnsi="宋体" w:eastAsia="宋体" w:cs="宋体"/>
                <w:b w:val="0"/>
                <w:sz w:val="21"/>
              </w:rPr>
              <w:t>年度内污水处理不当发生环境事故数</w:t>
            </w:r>
          </w:p>
        </w:tc>
        <w:tc>
          <w:tcPr>
            <w:tcW w:w="677" w:type="dxa"/>
            <w:gridSpan w:val="2"/>
            <w:tcMar>
              <w:left w:w="108" w:type="dxa"/>
              <w:right w:w="108" w:type="dxa"/>
            </w:tcMar>
            <w:vAlign w:val="center"/>
          </w:tcPr>
          <w:p w14:paraId="280E7A31">
            <w:pPr>
              <w:spacing w:before="0" w:after="0" w:line="240" w:lineRule="auto"/>
              <w:jc w:val="left"/>
              <w:textAlignment w:val="center"/>
            </w:pPr>
            <w:r>
              <w:rPr>
                <w:rFonts w:ascii="宋体" w:hAnsi="宋体" w:eastAsia="宋体" w:cs="宋体"/>
                <w:b w:val="0"/>
                <w:sz w:val="21"/>
              </w:rPr>
              <w:t>≤2起</w:t>
            </w:r>
          </w:p>
        </w:tc>
        <w:tc>
          <w:tcPr>
            <w:tcW w:w="909" w:type="dxa"/>
            <w:gridSpan w:val="2"/>
            <w:tcMar>
              <w:left w:w="108" w:type="dxa"/>
              <w:right w:w="108" w:type="dxa"/>
            </w:tcMar>
            <w:vAlign w:val="center"/>
          </w:tcPr>
          <w:p w14:paraId="65DC5803">
            <w:pPr>
              <w:spacing w:before="0" w:after="0" w:line="240" w:lineRule="auto"/>
              <w:jc w:val="left"/>
              <w:textAlignment w:val="center"/>
            </w:pPr>
            <w:r>
              <w:rPr>
                <w:rFonts w:ascii="宋体" w:hAnsi="宋体" w:eastAsia="宋体" w:cs="宋体"/>
                <w:b w:val="0"/>
                <w:sz w:val="21"/>
              </w:rPr>
              <w:t>0</w:t>
            </w:r>
          </w:p>
        </w:tc>
        <w:tc>
          <w:tcPr>
            <w:tcW w:w="909" w:type="dxa"/>
            <w:gridSpan w:val="2"/>
            <w:tcMar>
              <w:left w:w="108" w:type="dxa"/>
              <w:right w:w="108" w:type="dxa"/>
            </w:tcMar>
            <w:vAlign w:val="center"/>
          </w:tcPr>
          <w:p w14:paraId="49101B09">
            <w:pPr>
              <w:spacing w:before="0" w:after="0" w:line="240" w:lineRule="auto"/>
              <w:jc w:val="left"/>
              <w:textAlignment w:val="center"/>
            </w:pPr>
            <w:r>
              <w:rPr>
                <w:rFonts w:ascii="宋体" w:hAnsi="宋体" w:eastAsia="宋体" w:cs="宋体"/>
                <w:b w:val="0"/>
                <w:sz w:val="21"/>
              </w:rPr>
              <w:t>30</w:t>
            </w:r>
          </w:p>
        </w:tc>
        <w:tc>
          <w:tcPr>
            <w:tcW w:w="909" w:type="dxa"/>
            <w:tcMar>
              <w:left w:w="108" w:type="dxa"/>
              <w:right w:w="108" w:type="dxa"/>
            </w:tcMar>
            <w:vAlign w:val="center"/>
          </w:tcPr>
          <w:p w14:paraId="6284D3C5">
            <w:pPr>
              <w:spacing w:before="0" w:after="0" w:line="240" w:lineRule="auto"/>
              <w:jc w:val="left"/>
              <w:textAlignment w:val="center"/>
            </w:pPr>
            <w:r>
              <w:rPr>
                <w:rFonts w:ascii="宋体" w:hAnsi="宋体" w:eastAsia="宋体" w:cs="宋体"/>
                <w:b w:val="0"/>
                <w:sz w:val="21"/>
              </w:rPr>
              <w:t>30</w:t>
            </w:r>
          </w:p>
        </w:tc>
        <w:tc>
          <w:tcPr>
            <w:tcW w:w="1636" w:type="dxa"/>
            <w:gridSpan w:val="2"/>
            <w:tcMar>
              <w:left w:w="108" w:type="dxa"/>
              <w:right w:w="108" w:type="dxa"/>
            </w:tcMar>
            <w:vAlign w:val="center"/>
          </w:tcPr>
          <w:p w14:paraId="16BCE3F2">
            <w:pPr>
              <w:spacing w:before="0" w:after="0" w:line="240" w:lineRule="auto"/>
              <w:jc w:val="center"/>
              <w:textAlignment w:val="center"/>
            </w:pPr>
          </w:p>
        </w:tc>
      </w:tr>
      <w:tr w14:paraId="2869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98" w:type="dxa"/>
            <w:vMerge w:val="continue"/>
            <w:tcMar>
              <w:left w:w="108" w:type="dxa"/>
              <w:right w:w="108" w:type="dxa"/>
            </w:tcMar>
          </w:tcPr>
          <w:p w14:paraId="3EF1E214"/>
        </w:tc>
        <w:tc>
          <w:tcPr>
            <w:tcW w:w="2258" w:type="dxa"/>
            <w:tcMar>
              <w:left w:w="108" w:type="dxa"/>
              <w:right w:w="108" w:type="dxa"/>
            </w:tcMar>
            <w:vAlign w:val="center"/>
          </w:tcPr>
          <w:p w14:paraId="15FFA045">
            <w:pPr>
              <w:spacing w:before="0" w:after="0" w:line="240" w:lineRule="auto"/>
              <w:jc w:val="left"/>
              <w:textAlignment w:val="center"/>
            </w:pPr>
            <w:r>
              <w:rPr>
                <w:rFonts w:ascii="宋体" w:hAnsi="宋体" w:eastAsia="宋体" w:cs="宋体"/>
                <w:b w:val="0"/>
                <w:sz w:val="21"/>
              </w:rPr>
              <w:t>满意度指标</w:t>
            </w:r>
          </w:p>
        </w:tc>
        <w:tc>
          <w:tcPr>
            <w:tcW w:w="1990" w:type="dxa"/>
            <w:gridSpan w:val="3"/>
            <w:tcMar>
              <w:left w:w="108" w:type="dxa"/>
              <w:right w:w="108" w:type="dxa"/>
            </w:tcMar>
            <w:vAlign w:val="center"/>
          </w:tcPr>
          <w:p w14:paraId="6FD5D732">
            <w:pPr>
              <w:spacing w:before="0" w:after="0" w:line="240" w:lineRule="auto"/>
              <w:jc w:val="left"/>
              <w:textAlignment w:val="center"/>
            </w:pPr>
            <w:r>
              <w:rPr>
                <w:rFonts w:ascii="宋体" w:hAnsi="宋体" w:eastAsia="宋体" w:cs="宋体"/>
                <w:b w:val="0"/>
                <w:sz w:val="21"/>
              </w:rPr>
              <w:t>服务对象满意度指标</w:t>
            </w:r>
          </w:p>
        </w:tc>
        <w:tc>
          <w:tcPr>
            <w:tcW w:w="1141" w:type="dxa"/>
            <w:gridSpan w:val="2"/>
            <w:tcMar>
              <w:left w:w="108" w:type="dxa"/>
              <w:right w:w="108" w:type="dxa"/>
            </w:tcMar>
            <w:vAlign w:val="center"/>
          </w:tcPr>
          <w:p w14:paraId="1D276529">
            <w:pPr>
              <w:spacing w:before="0" w:after="0" w:line="240" w:lineRule="auto"/>
              <w:jc w:val="left"/>
              <w:textAlignment w:val="center"/>
            </w:pPr>
            <w:r>
              <w:rPr>
                <w:rFonts w:ascii="宋体" w:hAnsi="宋体" w:eastAsia="宋体" w:cs="宋体"/>
                <w:b w:val="0"/>
                <w:sz w:val="21"/>
              </w:rPr>
              <w:t>12345诉求件回复满意度</w:t>
            </w:r>
          </w:p>
        </w:tc>
        <w:tc>
          <w:tcPr>
            <w:tcW w:w="677" w:type="dxa"/>
            <w:gridSpan w:val="2"/>
            <w:tcMar>
              <w:left w:w="108" w:type="dxa"/>
              <w:right w:w="108" w:type="dxa"/>
            </w:tcMar>
            <w:vAlign w:val="center"/>
          </w:tcPr>
          <w:p w14:paraId="0689897C">
            <w:pPr>
              <w:spacing w:before="0" w:after="0" w:line="240" w:lineRule="auto"/>
              <w:jc w:val="left"/>
              <w:textAlignment w:val="center"/>
            </w:pPr>
            <w:r>
              <w:rPr>
                <w:rFonts w:ascii="宋体" w:hAnsi="宋体" w:eastAsia="宋体" w:cs="宋体"/>
                <w:b w:val="0"/>
                <w:sz w:val="21"/>
              </w:rPr>
              <w:t>≥98%</w:t>
            </w:r>
          </w:p>
        </w:tc>
        <w:tc>
          <w:tcPr>
            <w:tcW w:w="909" w:type="dxa"/>
            <w:gridSpan w:val="2"/>
            <w:tcMar>
              <w:left w:w="108" w:type="dxa"/>
              <w:right w:w="108" w:type="dxa"/>
            </w:tcMar>
            <w:vAlign w:val="center"/>
          </w:tcPr>
          <w:p w14:paraId="30DC310C">
            <w:pPr>
              <w:spacing w:before="0" w:after="0" w:line="240" w:lineRule="auto"/>
              <w:jc w:val="left"/>
              <w:textAlignment w:val="center"/>
            </w:pPr>
            <w:r>
              <w:rPr>
                <w:rFonts w:ascii="宋体" w:hAnsi="宋体" w:eastAsia="宋体" w:cs="宋体"/>
                <w:b w:val="0"/>
                <w:sz w:val="21"/>
              </w:rPr>
              <w:t>99.92</w:t>
            </w:r>
          </w:p>
        </w:tc>
        <w:tc>
          <w:tcPr>
            <w:tcW w:w="909" w:type="dxa"/>
            <w:gridSpan w:val="2"/>
            <w:tcMar>
              <w:left w:w="108" w:type="dxa"/>
              <w:right w:w="108" w:type="dxa"/>
            </w:tcMar>
            <w:vAlign w:val="center"/>
          </w:tcPr>
          <w:p w14:paraId="4246AAA9">
            <w:pPr>
              <w:spacing w:before="0" w:after="0" w:line="240" w:lineRule="auto"/>
              <w:jc w:val="left"/>
              <w:textAlignment w:val="center"/>
            </w:pPr>
            <w:r>
              <w:rPr>
                <w:rFonts w:ascii="宋体" w:hAnsi="宋体" w:eastAsia="宋体" w:cs="宋体"/>
                <w:b w:val="0"/>
                <w:sz w:val="21"/>
              </w:rPr>
              <w:t>10</w:t>
            </w:r>
          </w:p>
        </w:tc>
        <w:tc>
          <w:tcPr>
            <w:tcW w:w="909" w:type="dxa"/>
            <w:tcMar>
              <w:left w:w="108" w:type="dxa"/>
              <w:right w:w="108" w:type="dxa"/>
            </w:tcMar>
            <w:vAlign w:val="center"/>
          </w:tcPr>
          <w:p w14:paraId="5F87FF23">
            <w:pPr>
              <w:spacing w:before="0" w:after="0" w:line="240" w:lineRule="auto"/>
              <w:jc w:val="left"/>
              <w:textAlignment w:val="center"/>
            </w:pPr>
            <w:r>
              <w:rPr>
                <w:rFonts w:ascii="宋体" w:hAnsi="宋体" w:eastAsia="宋体" w:cs="宋体"/>
                <w:b w:val="0"/>
                <w:sz w:val="21"/>
              </w:rPr>
              <w:t>10</w:t>
            </w:r>
          </w:p>
        </w:tc>
        <w:tc>
          <w:tcPr>
            <w:tcW w:w="1636" w:type="dxa"/>
            <w:gridSpan w:val="2"/>
            <w:tcMar>
              <w:left w:w="108" w:type="dxa"/>
              <w:right w:w="108" w:type="dxa"/>
            </w:tcMar>
            <w:vAlign w:val="center"/>
          </w:tcPr>
          <w:p w14:paraId="18056DC0">
            <w:pPr>
              <w:spacing w:before="0" w:after="0" w:line="240" w:lineRule="auto"/>
              <w:jc w:val="center"/>
              <w:textAlignment w:val="center"/>
            </w:pPr>
          </w:p>
        </w:tc>
      </w:tr>
      <w:tr w14:paraId="7D85C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556" w:type="dxa"/>
            <w:gridSpan w:val="2"/>
            <w:tcMar>
              <w:left w:w="108" w:type="dxa"/>
              <w:right w:w="108" w:type="dxa"/>
            </w:tcMar>
            <w:vAlign w:val="center"/>
          </w:tcPr>
          <w:p w14:paraId="0F1B19D0">
            <w:pPr>
              <w:spacing w:before="0" w:after="0" w:line="240" w:lineRule="auto"/>
              <w:jc w:val="center"/>
              <w:textAlignment w:val="center"/>
            </w:pPr>
            <w:r>
              <w:rPr>
                <w:rFonts w:ascii="宋体" w:hAnsi="宋体" w:eastAsia="宋体" w:cs="宋体"/>
                <w:b w:val="0"/>
                <w:sz w:val="21"/>
              </w:rPr>
              <w:t>总分</w:t>
            </w:r>
          </w:p>
        </w:tc>
        <w:tc>
          <w:tcPr>
            <w:tcW w:w="8171" w:type="dxa"/>
            <w:gridSpan w:val="14"/>
            <w:tcMar>
              <w:left w:w="108" w:type="dxa"/>
              <w:right w:w="108" w:type="dxa"/>
            </w:tcMar>
            <w:vAlign w:val="center"/>
          </w:tcPr>
          <w:p w14:paraId="21E1D8B5">
            <w:pPr>
              <w:spacing w:before="0" w:after="0" w:line="240" w:lineRule="auto"/>
              <w:jc w:val="center"/>
              <w:textAlignment w:val="center"/>
            </w:pPr>
            <w:r>
              <w:rPr>
                <w:rFonts w:ascii="宋体" w:hAnsi="宋体" w:eastAsia="宋体" w:cs="宋体"/>
                <w:b w:val="0"/>
                <w:sz w:val="21"/>
              </w:rPr>
              <w:t>100</w:t>
            </w:r>
          </w:p>
        </w:tc>
      </w:tr>
      <w:tr w14:paraId="0CBFC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2556" w:type="dxa"/>
            <w:gridSpan w:val="2"/>
            <w:tcMar>
              <w:left w:w="108" w:type="dxa"/>
              <w:right w:w="108" w:type="dxa"/>
            </w:tcMar>
            <w:vAlign w:val="center"/>
          </w:tcPr>
          <w:p w14:paraId="54C1CF47">
            <w:pPr>
              <w:spacing w:before="0" w:after="0" w:line="240" w:lineRule="auto"/>
              <w:jc w:val="center"/>
              <w:textAlignment w:val="center"/>
            </w:pPr>
            <w:r>
              <w:rPr>
                <w:rFonts w:ascii="宋体" w:hAnsi="宋体" w:eastAsia="宋体" w:cs="宋体"/>
                <w:b w:val="0"/>
                <w:color w:val="000000"/>
                <w:sz w:val="21"/>
              </w:rPr>
              <w:t>评价等级</w:t>
            </w:r>
          </w:p>
        </w:tc>
        <w:tc>
          <w:tcPr>
            <w:tcW w:w="8171" w:type="dxa"/>
            <w:gridSpan w:val="14"/>
            <w:tcMar>
              <w:left w:w="108" w:type="dxa"/>
              <w:right w:w="108" w:type="dxa"/>
            </w:tcMar>
            <w:vAlign w:val="center"/>
          </w:tcPr>
          <w:p w14:paraId="6897ECED">
            <w:pPr>
              <w:spacing w:before="0" w:after="0" w:line="240" w:lineRule="auto"/>
              <w:jc w:val="center"/>
              <w:textAlignment w:val="center"/>
            </w:pPr>
            <w:r>
              <w:rPr>
                <w:rFonts w:ascii="宋体" w:hAnsi="宋体" w:eastAsia="宋体" w:cs="宋体"/>
                <w:b w:val="0"/>
                <w:color w:val="000000"/>
                <w:sz w:val="21"/>
              </w:rPr>
              <w:t>优（S≧90）</w:t>
            </w:r>
          </w:p>
        </w:tc>
      </w:tr>
    </w:tbl>
    <w:p w14:paraId="6B3EA687"/>
    <w:p w14:paraId="06912A72">
      <w:pPr>
        <w:pStyle w:val="28"/>
        <w:widowControl/>
        <w:spacing w:before="240" w:after="240"/>
        <w:jc w:val="left"/>
        <w:rPr>
          <w:rFonts w:ascii="Times New Roman" w:hAnsi="Times New Roman" w:eastAsia="Times New Roman" w:cs="Times New Roman"/>
          <w:kern w:val="0"/>
          <w:sz w:val="24"/>
        </w:rPr>
      </w:pPr>
    </w:p>
    <w:p w14:paraId="356DE4D6">
      <w:pPr>
        <w:widowControl/>
        <w:jc w:val="left"/>
        <w:rPr>
          <w:rFonts w:ascii="Times New Roman" w:hAnsi="Times New Roman" w:eastAsia="Times New Roman" w:cs="Times New Roman"/>
          <w:kern w:val="0"/>
          <w:sz w:val="24"/>
        </w:rPr>
      </w:pPr>
    </w:p>
    <w:sectPr>
      <w:footerReference r:id="rId41" w:type="default"/>
      <w:pgSz w:w="11906" w:h="16838"/>
      <w:pgMar w:top="1984" w:right="1083" w:bottom="1984" w:left="1083" w:header="0" w:footer="720"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FangSong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99F5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023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27</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E1F2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CFF1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31</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6E13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33</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242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34</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5B4A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35</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5410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44</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AA9E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45</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2953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47</w:t>
    </w:r>
    <w:r>
      <w:rPr>
        <w:rFonts w:ascii="宋体" w:hAnsi="宋体" w:eastAsia="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EB2D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48</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327C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w:t>
    </w:r>
    <w:r>
      <w:rPr>
        <w:rFonts w:ascii="宋体" w:hAnsi="宋体" w:eastAsia="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AB38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203</w:t>
    </w:r>
    <w:r>
      <w:rPr>
        <w:rFonts w:ascii="宋体" w:hAnsi="宋体" w:eastAsia="宋体" w:cs="宋体"/>
        <w:sz w:val="18"/>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BC7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206</w:t>
    </w:r>
    <w:r>
      <w:rPr>
        <w:rFonts w:ascii="宋体" w:hAnsi="宋体" w:eastAsia="宋体" w:cs="宋体"/>
        <w:sz w:val="18"/>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8A65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208</w:t>
    </w:r>
    <w:r>
      <w:rPr>
        <w:rFonts w:ascii="宋体" w:hAnsi="宋体" w:eastAsia="宋体" w:cs="宋体"/>
        <w:sz w:val="18"/>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A7F7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211</w:t>
    </w:r>
    <w:r>
      <w:rPr>
        <w:rFonts w:ascii="宋体" w:hAnsi="宋体" w:eastAsia="宋体" w:cs="宋体"/>
        <w:sz w:val="18"/>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BDE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215</w:t>
    </w:r>
    <w:r>
      <w:rPr>
        <w:rFonts w:ascii="宋体" w:hAnsi="宋体" w:eastAsia="宋体" w:cs="宋体"/>
        <w:sz w:val="18"/>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D22A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216</w:t>
    </w:r>
    <w:r>
      <w:rPr>
        <w:rFonts w:ascii="宋体" w:hAnsi="宋体" w:eastAsia="宋体" w:cs="宋体"/>
        <w:sz w:val="18"/>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64A8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219</w:t>
    </w:r>
    <w:r>
      <w:rPr>
        <w:rFonts w:ascii="宋体" w:hAnsi="宋体" w:eastAsia="宋体" w:cs="宋体"/>
        <w:sz w:val="18"/>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AC7B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221</w:t>
    </w:r>
    <w:r>
      <w:rPr>
        <w:rFonts w:ascii="宋体" w:hAnsi="宋体" w:eastAsia="宋体" w:cs="宋体"/>
        <w:sz w:val="18"/>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DCD5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223</w:t>
    </w:r>
    <w:r>
      <w:rPr>
        <w:rFonts w:ascii="宋体" w:hAnsi="宋体" w:eastAsia="宋体" w:cs="宋体"/>
        <w:sz w:val="18"/>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16F1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225</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9580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F1F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227</w:t>
    </w:r>
    <w:r>
      <w:rPr>
        <w:rFonts w:ascii="宋体" w:hAnsi="宋体" w:eastAsia="宋体" w:cs="宋体"/>
        <w:sz w:val="18"/>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595A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229</w:t>
    </w:r>
    <w:r>
      <w:rPr>
        <w:rFonts w:ascii="宋体" w:hAnsi="宋体" w:eastAsia="宋体" w:cs="宋体"/>
        <w:sz w:val="18"/>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F088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232</w:t>
    </w:r>
    <w:r>
      <w:rPr>
        <w:rFonts w:ascii="宋体" w:hAnsi="宋体" w:eastAsia="宋体" w:cs="宋体"/>
        <w:sz w:val="18"/>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A57D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233</w:t>
    </w:r>
    <w:r>
      <w:rPr>
        <w:rFonts w:ascii="宋体" w:hAnsi="宋体" w:eastAsia="宋体" w:cs="宋体"/>
        <w:sz w:val="18"/>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1A5C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235</w:t>
    </w:r>
    <w:r>
      <w:rPr>
        <w:rFonts w:ascii="宋体" w:hAnsi="宋体" w:eastAsia="宋体" w:cs="宋体"/>
        <w:sz w:val="18"/>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5B85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236</w:t>
    </w:r>
    <w:r>
      <w:rPr>
        <w:rFonts w:ascii="宋体" w:hAnsi="宋体" w:eastAsia="宋体" w:cs="宋体"/>
        <w:sz w:val="18"/>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C958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237</w:t>
    </w:r>
    <w:r>
      <w:rPr>
        <w:rFonts w:ascii="宋体" w:hAnsi="宋体" w:eastAsia="宋体" w:cs="宋体"/>
        <w:sz w:val="18"/>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346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239</w:t>
    </w:r>
    <w:r>
      <w:rPr>
        <w:rFonts w:ascii="宋体" w:hAnsi="宋体" w:eastAsia="宋体" w:cs="宋体"/>
        <w:sz w:val="18"/>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4B3A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241</w:t>
    </w:r>
    <w:r>
      <w:rPr>
        <w:rFonts w:ascii="宋体" w:hAnsi="宋体" w:eastAsia="宋体" w:cs="宋体"/>
        <w:sz w:val="18"/>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CBB7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247</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2BE9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8</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7DB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9</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9C9F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11</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03AD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16</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F23C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68FA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24</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870080"/>
    <w:multiLevelType w:val="singleLevel"/>
    <w:tmpl w:val="4A87008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85AD2"/>
    <w:rsid w:val="12CF338E"/>
    <w:rsid w:val="13003FF5"/>
    <w:rsid w:val="13D50C28"/>
    <w:rsid w:val="21373AC2"/>
    <w:rsid w:val="267B565F"/>
    <w:rsid w:val="2923586F"/>
    <w:rsid w:val="3E8B22FE"/>
    <w:rsid w:val="43071039"/>
    <w:rsid w:val="4F493C8F"/>
    <w:rsid w:val="72C83CDA"/>
    <w:rsid w:val="731D09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3"/>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4"/>
    <w:qFormat/>
    <w:uiPriority w:val="0"/>
    <w:pPr>
      <w:keepNext/>
      <w:keepLines/>
      <w:spacing w:before="280" w:after="290" w:line="376" w:lineRule="auto"/>
      <w:outlineLvl w:val="3"/>
    </w:pPr>
    <w:rPr>
      <w:rFonts w:ascii="Cambria" w:hAnsi="Cambria" w:eastAsia="仿宋"/>
      <w:bCs/>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autoRedefine/>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autoRedefine/>
    <w:qFormat/>
    <w:uiPriority w:val="0"/>
    <w:pPr>
      <w:ind w:left="1680"/>
      <w:jc w:val="left"/>
    </w:pPr>
    <w:rPr>
      <w:sz w:val="20"/>
      <w:szCs w:val="20"/>
    </w:rPr>
  </w:style>
  <w:style w:type="character" w:styleId="21">
    <w:name w:val="page number"/>
    <w:basedOn w:val="20"/>
    <w:qFormat/>
    <w:uiPriority w:val="0"/>
  </w:style>
  <w:style w:type="character" w:styleId="22">
    <w:name w:val="Hyperlink"/>
    <w:qFormat/>
    <w:uiPriority w:val="0"/>
    <w:rPr>
      <w:rFonts w:ascii="宋体" w:hAnsi="宋体" w:eastAsia="仿宋" w:cs="Times New Roman"/>
      <w:kern w:val="2"/>
      <w:sz w:val="32"/>
      <w:szCs w:val="32"/>
      <w:lang w:val="en-US" w:eastAsia="zh-CN" w:bidi="ar-SA"/>
    </w:rPr>
  </w:style>
  <w:style w:type="character" w:customStyle="1" w:styleId="23">
    <w:name w:val="标题 3 字符"/>
    <w:basedOn w:val="20"/>
    <w:link w:val="5"/>
    <w:qFormat/>
    <w:uiPriority w:val="0"/>
    <w:rPr>
      <w:rFonts w:eastAsia="仿宋"/>
      <w:bCs/>
      <w:kern w:val="2"/>
      <w:sz w:val="32"/>
      <w:szCs w:val="32"/>
    </w:rPr>
  </w:style>
  <w:style w:type="character" w:customStyle="1" w:styleId="24">
    <w:name w:val="标题 4 字符"/>
    <w:basedOn w:val="20"/>
    <w:link w:val="6"/>
    <w:qFormat/>
    <w:uiPriority w:val="0"/>
    <w:rPr>
      <w:rFonts w:ascii="Cambria" w:hAnsi="Cambria" w:eastAsia="仿宋"/>
      <w:bCs/>
      <w:kern w:val="2"/>
      <w:sz w:val="32"/>
      <w:szCs w:val="28"/>
    </w:rPr>
  </w:style>
  <w:style w:type="character" w:customStyle="1" w:styleId="25">
    <w:name w:val="无间隔 字符"/>
    <w:link w:val="4"/>
    <w:qFormat/>
    <w:locked/>
    <w:uiPriority w:val="0"/>
    <w:rPr>
      <w:rFonts w:eastAsia="仿宋_GB2312"/>
      <w:sz w:val="30"/>
      <w:szCs w:val="22"/>
      <w:lang w:bidi="ar-SA"/>
    </w:rPr>
  </w:style>
  <w:style w:type="character" w:customStyle="1" w:styleId="26">
    <w:name w:val="页脚 字符"/>
    <w:basedOn w:val="20"/>
    <w:link w:val="12"/>
    <w:qFormat/>
    <w:uiPriority w:val="0"/>
    <w:rPr>
      <w:kern w:val="2"/>
      <w:sz w:val="18"/>
      <w:szCs w:val="18"/>
    </w:rPr>
  </w:style>
  <w:style w:type="paragraph" w:styleId="27">
    <w:name w:val="List Paragraph"/>
    <w:basedOn w:val="1"/>
    <w:qFormat/>
    <w:uiPriority w:val="0"/>
    <w:pPr>
      <w:ind w:firstLine="420" w:firstLineChars="200"/>
    </w:pPr>
  </w:style>
  <w:style w:type="paragraph" w:customStyle="1" w:styleId="28">
    <w:name w:val="MsoNormal"/>
    <w:basedOn w:val="1"/>
    <w:qFormat/>
    <w:uiPriority w:val="0"/>
  </w:style>
  <w:style w:type="paragraph" w:customStyle="1" w:styleId="29">
    <w:name w:val="p"/>
    <w:basedOn w:val="1"/>
    <w:qFormat/>
    <w:uiPriority w:val="0"/>
  </w:style>
  <w:style w:type="paragraph" w:customStyle="1" w:styleId="30">
    <w:name w:val="15"/>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theme" Target="theme/theme1.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236</Pages>
  <Words>5227</Words>
  <Characters>5460</Characters>
  <Lines>1</Lines>
  <Paragraphs>1</Paragraphs>
  <TotalTime>107</TotalTime>
  <ScaleCrop>false</ScaleCrop>
  <LinksUpToDate>false</LinksUpToDate>
  <CharactersWithSpaces>5713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flying</cp:lastModifiedBy>
  <cp:lastPrinted>2021-04-16T00:45:00Z</cp:lastPrinted>
  <dcterms:modified xsi:type="dcterms:W3CDTF">2026-08-07T03:12:34Z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04CCD0AFDC684D35B05DD45270E929B9_13</vt:lpwstr>
  </property>
  <property fmtid="{D5CDD505-2E9C-101B-9397-08002B2CF9AE}" pid="3" name="KSOProductBuildVer">
    <vt:lpwstr>2052-12.1.0.28043</vt:lpwstr>
  </property>
  <property fmtid="{D5CDD505-2E9C-101B-9397-08002B2CF9AE}" pid="4" name="KSOTemplateDocerSaveRecord">
    <vt:lpwstr>eyJoZGlkIjoiZjY0MzJjZThiNTRlYjM2ZmZlZGFmYTI3MWM3MWZmZDkiLCJ1c2VySWQiOiI3Nzk5MTQ0NjkifQ==</vt:lpwstr>
  </property>
</Properties>
</file>