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华文中宋" w:eastAsia="仿宋_GB2312" w:cs="华文中宋"/>
          <w:sz w:val="32"/>
          <w:szCs w:val="32"/>
        </w:rPr>
      </w:pPr>
      <w:r>
        <w:rPr>
          <w:rFonts w:hint="eastAsia" w:ascii="仿宋_GB2312" w:hAnsi="华文中宋" w:eastAsia="仿宋_GB2312" w:cs="华文中宋"/>
          <w:sz w:val="32"/>
          <w:szCs w:val="32"/>
        </w:rPr>
        <w:t>附件1</w:t>
      </w:r>
    </w:p>
    <w:p>
      <w:pPr>
        <w:spacing w:line="560" w:lineRule="exact"/>
        <w:jc w:val="center"/>
        <w:rPr>
          <w:rFonts w:ascii="华文中宋" w:hAnsi="华文中宋" w:eastAsia="华文中宋" w:cs="华文中宋"/>
          <w:sz w:val="32"/>
          <w:szCs w:val="32"/>
        </w:rPr>
      </w:pPr>
      <w:r>
        <w:rPr>
          <w:rFonts w:hint="eastAsia" w:ascii="华文中宋" w:hAnsi="华文中宋" w:eastAsia="华文中宋" w:cs="华文中宋"/>
          <w:sz w:val="32"/>
          <w:szCs w:val="32"/>
        </w:rPr>
        <w:t>自建民房安全专项整治工作任务清单工作</w:t>
      </w:r>
    </w:p>
    <w:tbl>
      <w:tblPr>
        <w:tblStyle w:val="8"/>
        <w:tblW w:w="9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282"/>
        <w:gridCol w:w="6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802" w:type="dxa"/>
            <w:vAlign w:val="center"/>
          </w:tcPr>
          <w:p>
            <w:pPr>
              <w:widowControl/>
              <w:spacing w:line="400" w:lineRule="exact"/>
              <w:textAlignment w:val="center"/>
              <w:rPr>
                <w:rFonts w:ascii="仿宋_GB2312" w:hAnsi="华文中宋" w:eastAsia="仿宋_GB2312" w:cs="华文中宋"/>
                <w:b/>
                <w:kern w:val="0"/>
                <w:sz w:val="32"/>
                <w:szCs w:val="32"/>
              </w:rPr>
            </w:pPr>
            <w:r>
              <w:rPr>
                <w:rFonts w:hint="eastAsia" w:ascii="仿宋_GB2312" w:hAnsi="华文中宋" w:eastAsia="仿宋_GB2312" w:cs="华文中宋"/>
                <w:b/>
                <w:color w:val="000000"/>
                <w:kern w:val="0"/>
                <w:sz w:val="28"/>
                <w:szCs w:val="28"/>
              </w:rPr>
              <w:t>序号</w:t>
            </w:r>
          </w:p>
        </w:tc>
        <w:tc>
          <w:tcPr>
            <w:tcW w:w="2282" w:type="dxa"/>
            <w:vAlign w:val="center"/>
          </w:tcPr>
          <w:p>
            <w:pPr>
              <w:widowControl/>
              <w:spacing w:line="400" w:lineRule="exact"/>
              <w:jc w:val="center"/>
              <w:textAlignment w:val="center"/>
              <w:rPr>
                <w:rFonts w:ascii="仿宋_GB2312" w:hAnsi="华文中宋" w:eastAsia="仿宋_GB2312" w:cs="华文中宋"/>
                <w:b/>
                <w:kern w:val="0"/>
                <w:sz w:val="32"/>
                <w:szCs w:val="32"/>
              </w:rPr>
            </w:pPr>
            <w:r>
              <w:rPr>
                <w:rFonts w:hint="eastAsia" w:ascii="仿宋_GB2312" w:hAnsi="华文中宋" w:eastAsia="仿宋_GB2312" w:cs="华文中宋"/>
                <w:b/>
                <w:color w:val="000000"/>
                <w:kern w:val="0"/>
                <w:sz w:val="28"/>
                <w:szCs w:val="28"/>
              </w:rPr>
              <w:t>整治对象</w:t>
            </w:r>
          </w:p>
        </w:tc>
        <w:tc>
          <w:tcPr>
            <w:tcW w:w="6795" w:type="dxa"/>
            <w:vAlign w:val="center"/>
          </w:tcPr>
          <w:p>
            <w:pPr>
              <w:widowControl/>
              <w:spacing w:line="400" w:lineRule="exact"/>
              <w:jc w:val="center"/>
              <w:textAlignment w:val="center"/>
              <w:rPr>
                <w:rFonts w:ascii="仿宋_GB2312" w:hAnsi="华文中宋" w:eastAsia="仿宋_GB2312" w:cs="华文中宋"/>
                <w:b/>
                <w:kern w:val="0"/>
                <w:sz w:val="32"/>
                <w:szCs w:val="32"/>
              </w:rPr>
            </w:pPr>
            <w:r>
              <w:rPr>
                <w:rFonts w:hint="eastAsia" w:ascii="仿宋_GB2312" w:hAnsi="华文中宋" w:eastAsia="仿宋_GB2312" w:cs="华文中宋"/>
                <w:b/>
                <w:color w:val="000000"/>
                <w:kern w:val="0"/>
                <w:sz w:val="28"/>
                <w:szCs w:val="28"/>
              </w:rPr>
              <w:t>整治内容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5" w:hRule="atLeast"/>
          <w:jc w:val="center"/>
        </w:trPr>
        <w:tc>
          <w:tcPr>
            <w:tcW w:w="802" w:type="dxa"/>
            <w:vAlign w:val="center"/>
          </w:tcPr>
          <w:p>
            <w:pPr>
              <w:spacing w:line="5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2282" w:type="dxa"/>
            <w:vAlign w:val="center"/>
          </w:tcPr>
          <w:p>
            <w:pPr>
              <w:widowControl/>
              <w:jc w:val="left"/>
              <w:textAlignment w:val="center"/>
              <w:rPr>
                <w:rFonts w:ascii="仿宋_GB2312" w:hAnsi="宋体" w:eastAsia="仿宋_GB2312" w:cs="宋体"/>
                <w:kern w:val="0"/>
                <w:sz w:val="24"/>
                <w:szCs w:val="24"/>
              </w:rPr>
            </w:pPr>
            <w:r>
              <w:rPr>
                <w:rFonts w:hint="eastAsia" w:ascii="仿宋_GB2312" w:hAnsi="宋体" w:eastAsia="仿宋_GB2312" w:cs="宋体"/>
                <w:kern w:val="0"/>
                <w:sz w:val="24"/>
                <w:szCs w:val="24"/>
              </w:rPr>
              <w:t>无正式审批、无设计图纸、无资质施工的四层（含）以上“三无”自建房（含厂房）</w:t>
            </w:r>
          </w:p>
        </w:tc>
        <w:tc>
          <w:tcPr>
            <w:tcW w:w="6795" w:type="dxa"/>
            <w:vMerge w:val="restart"/>
            <w:vAlign w:val="center"/>
          </w:tcPr>
          <w:p>
            <w:pPr>
              <w:jc w:val="left"/>
              <w:textAlignment w:val="center"/>
              <w:rPr>
                <w:rFonts w:ascii="仿宋_GB2312" w:hAnsi="宋体" w:eastAsia="仿宋_GB2312" w:cs="宋体"/>
                <w:kern w:val="0"/>
                <w:sz w:val="24"/>
                <w:szCs w:val="24"/>
              </w:rPr>
            </w:pPr>
            <w:r>
              <w:rPr>
                <w:rFonts w:hint="eastAsia" w:ascii="仿宋_GB2312" w:hAnsi="宋体" w:eastAsia="仿宋_GB2312" w:cs="宋体"/>
                <w:kern w:val="0"/>
                <w:sz w:val="24"/>
                <w:szCs w:val="24"/>
              </w:rPr>
              <w:t>1.具有以下情形的房屋，属地政府必须组织清退人员，并责令要求房屋所有人限期自行拆除或者依法组织拆除，对限期拒不拆除或者阻扰拆除的，组织强制拆除；情节严重危害公共安全的，依法追究刑事责任。拆除后的房屋，符合农村自建房政策的，由属地政府优先纳入危房改造计划由房屋所有人按规定报批后予以重建。</w:t>
            </w:r>
          </w:p>
          <w:p>
            <w:pPr>
              <w:jc w:val="left"/>
              <w:textAlignment w:val="center"/>
              <w:rPr>
                <w:rFonts w:ascii="仿宋_GB2312" w:hAnsi="宋体" w:eastAsia="仿宋_GB2312" w:cs="宋体"/>
                <w:kern w:val="0"/>
                <w:sz w:val="24"/>
                <w:szCs w:val="24"/>
              </w:rPr>
            </w:pPr>
            <w:r>
              <w:rPr>
                <w:rFonts w:hint="eastAsia" w:ascii="仿宋_GB2312" w:hAnsi="宋体" w:eastAsia="仿宋_GB2312" w:cs="宋体"/>
                <w:kern w:val="0"/>
                <w:sz w:val="24"/>
                <w:szCs w:val="24"/>
              </w:rPr>
              <w:t>①属“三无”自建四层（含）以上，出现歪斜、裂损、塌陷，存在倒塌危险的房屋（含厂房）；</w:t>
            </w:r>
          </w:p>
          <w:p>
            <w:pPr>
              <w:jc w:val="left"/>
              <w:textAlignment w:val="center"/>
              <w:rPr>
                <w:rFonts w:ascii="仿宋_GB2312" w:hAnsi="宋体" w:eastAsia="仿宋_GB2312" w:cs="宋体"/>
                <w:kern w:val="0"/>
                <w:sz w:val="24"/>
                <w:szCs w:val="24"/>
              </w:rPr>
            </w:pPr>
            <w:r>
              <w:rPr>
                <w:rFonts w:hint="eastAsia" w:ascii="仿宋_GB2312" w:hAnsi="宋体" w:eastAsia="仿宋_GB2312" w:cs="宋体"/>
                <w:kern w:val="0"/>
                <w:sz w:val="24"/>
                <w:szCs w:val="24"/>
              </w:rPr>
              <w:t>②擅自加层或者改扩建造成上下层结构不一体或者出现歪斜、裂损，存在倒塌危险的房屋（含厂房）；</w:t>
            </w:r>
          </w:p>
          <w:p>
            <w:pPr>
              <w:jc w:val="left"/>
              <w:textAlignment w:val="center"/>
              <w:rPr>
                <w:rFonts w:ascii="仿宋_GB2312" w:hAnsi="宋体" w:eastAsia="仿宋_GB2312" w:cs="宋体"/>
                <w:kern w:val="0"/>
                <w:sz w:val="24"/>
                <w:szCs w:val="24"/>
              </w:rPr>
            </w:pPr>
            <w:r>
              <w:rPr>
                <w:rFonts w:hint="eastAsia" w:ascii="仿宋_GB2312" w:hAnsi="宋体" w:eastAsia="仿宋_GB2312" w:cs="宋体"/>
                <w:kern w:val="0"/>
                <w:sz w:val="24"/>
                <w:szCs w:val="24"/>
              </w:rPr>
              <w:t>③建设标准低、失修失养的老旧房屋，出现歪斜、裂损、塌陷，存在倒塌危险的；</w:t>
            </w:r>
          </w:p>
          <w:p>
            <w:pPr>
              <w:jc w:val="left"/>
              <w:textAlignment w:val="center"/>
              <w:rPr>
                <w:rFonts w:ascii="仿宋_GB2312" w:hAnsi="宋体" w:eastAsia="仿宋_GB2312" w:cs="宋体"/>
                <w:kern w:val="0"/>
                <w:sz w:val="24"/>
                <w:szCs w:val="24"/>
              </w:rPr>
            </w:pPr>
            <w:r>
              <w:rPr>
                <w:rFonts w:hint="eastAsia" w:ascii="仿宋_GB2312" w:hAnsi="宋体" w:eastAsia="仿宋_GB2312" w:cs="宋体"/>
                <w:kern w:val="0"/>
                <w:sz w:val="24"/>
                <w:szCs w:val="24"/>
              </w:rPr>
              <w:t>④已登记在册的或新鉴定发现的危险性为D级的房屋（含厂房）；</w:t>
            </w:r>
          </w:p>
          <w:p>
            <w:pPr>
              <w:jc w:val="left"/>
              <w:textAlignment w:val="center"/>
              <w:rPr>
                <w:rFonts w:ascii="仿宋_GB2312" w:hAnsi="宋体" w:eastAsia="仿宋_GB2312" w:cs="宋体"/>
                <w:kern w:val="0"/>
                <w:sz w:val="24"/>
                <w:szCs w:val="24"/>
              </w:rPr>
            </w:pPr>
            <w:r>
              <w:rPr>
                <w:rFonts w:hint="eastAsia" w:ascii="仿宋_GB2312" w:hAnsi="宋体" w:eastAsia="仿宋_GB2312" w:cs="宋体"/>
                <w:kern w:val="0"/>
                <w:sz w:val="24"/>
                <w:szCs w:val="24"/>
              </w:rPr>
              <w:t>⑤其他存在严重安全隐患，存在倒塌危险情形的房屋。</w:t>
            </w:r>
          </w:p>
          <w:p>
            <w:pPr>
              <w:jc w:val="left"/>
              <w:textAlignment w:val="center"/>
              <w:rPr>
                <w:rFonts w:ascii="仿宋_GB2312" w:hAnsi="宋体" w:eastAsia="仿宋_GB2312" w:cs="宋体"/>
                <w:kern w:val="0"/>
                <w:sz w:val="24"/>
                <w:szCs w:val="24"/>
              </w:rPr>
            </w:pPr>
            <w:r>
              <w:rPr>
                <w:rFonts w:hint="eastAsia" w:ascii="仿宋_GB2312" w:hAnsi="宋体" w:eastAsia="仿宋_GB2312" w:cs="宋体"/>
                <w:kern w:val="0"/>
                <w:sz w:val="24"/>
                <w:szCs w:val="24"/>
              </w:rPr>
              <w:t>2.具有以下情形的房屋，属地政府必须组织人员清退，责令限期加固整改或者恢复建筑原使用功能，消除安全隐患。对限期拒不整改消除安全隐患，放任安全隐患存在，组织强制拆除；情节严重危害公共安全的，依法追究刑事责任。</w:t>
            </w:r>
          </w:p>
          <w:p>
            <w:pPr>
              <w:jc w:val="left"/>
              <w:textAlignment w:val="center"/>
              <w:rPr>
                <w:rFonts w:ascii="仿宋_GB2312" w:hAnsi="宋体" w:eastAsia="仿宋_GB2312" w:cs="宋体"/>
                <w:kern w:val="0"/>
                <w:sz w:val="24"/>
                <w:szCs w:val="24"/>
              </w:rPr>
            </w:pPr>
            <w:r>
              <w:rPr>
                <w:rFonts w:hint="eastAsia" w:ascii="仿宋_GB2312" w:hAnsi="宋体" w:eastAsia="仿宋_GB2312" w:cs="宋体"/>
                <w:kern w:val="0"/>
                <w:sz w:val="24"/>
                <w:szCs w:val="24"/>
              </w:rPr>
              <w:t>①建设标准低、失修失养的老旧房屋，构成局部危险或者存在危险点的房屋（含厂房）；</w:t>
            </w:r>
          </w:p>
          <w:p>
            <w:pPr>
              <w:jc w:val="left"/>
              <w:textAlignment w:val="center"/>
              <w:rPr>
                <w:rFonts w:ascii="仿宋_GB2312" w:hAnsi="宋体" w:eastAsia="仿宋_GB2312" w:cs="宋体"/>
                <w:kern w:val="0"/>
                <w:sz w:val="24"/>
                <w:szCs w:val="24"/>
              </w:rPr>
            </w:pPr>
            <w:r>
              <w:rPr>
                <w:rFonts w:hint="eastAsia" w:ascii="仿宋_GB2312" w:hAnsi="宋体" w:eastAsia="仿宋_GB2312" w:cs="宋体"/>
                <w:kern w:val="0"/>
                <w:sz w:val="24"/>
                <w:szCs w:val="24"/>
              </w:rPr>
              <w:t>②生产、经营、居住功能混杂的“三合一”自建民房；</w:t>
            </w:r>
          </w:p>
          <w:p>
            <w:pPr>
              <w:jc w:val="left"/>
              <w:textAlignment w:val="center"/>
              <w:rPr>
                <w:rFonts w:ascii="仿宋_GB2312" w:hAnsi="宋体" w:eastAsia="仿宋_GB2312" w:cs="宋体"/>
                <w:kern w:val="0"/>
                <w:sz w:val="24"/>
                <w:szCs w:val="24"/>
              </w:rPr>
            </w:pPr>
            <w:r>
              <w:rPr>
                <w:rFonts w:hint="eastAsia" w:ascii="仿宋_GB2312" w:hAnsi="宋体" w:eastAsia="仿宋_GB2312" w:cs="宋体"/>
                <w:kern w:val="0"/>
                <w:sz w:val="24"/>
                <w:szCs w:val="24"/>
              </w:rPr>
              <w:t>③改变功能作为居住使用的厂房；</w:t>
            </w:r>
          </w:p>
          <w:p>
            <w:pPr>
              <w:jc w:val="left"/>
              <w:textAlignment w:val="center"/>
              <w:rPr>
                <w:rFonts w:ascii="仿宋_GB2312" w:hAnsi="宋体" w:eastAsia="仿宋_GB2312" w:cs="宋体"/>
                <w:kern w:val="0"/>
                <w:sz w:val="24"/>
                <w:szCs w:val="24"/>
              </w:rPr>
            </w:pPr>
            <w:r>
              <w:rPr>
                <w:rFonts w:hint="eastAsia" w:ascii="仿宋_GB2312" w:hAnsi="宋体" w:eastAsia="仿宋_GB2312" w:cs="宋体"/>
                <w:kern w:val="0"/>
                <w:sz w:val="24"/>
                <w:szCs w:val="24"/>
              </w:rPr>
              <w:t>④同时具有第1点情形的房屋，按照第1点要求处置。</w:t>
            </w:r>
          </w:p>
          <w:p>
            <w:pPr>
              <w:jc w:val="left"/>
              <w:textAlignment w:val="center"/>
              <w:rPr>
                <w:rFonts w:ascii="仿宋_GB2312" w:hAnsi="宋体" w:eastAsia="仿宋_GB2312" w:cs="宋体"/>
                <w:kern w:val="0"/>
                <w:sz w:val="24"/>
                <w:szCs w:val="24"/>
              </w:rPr>
            </w:pPr>
            <w:r>
              <w:rPr>
                <w:rFonts w:hint="eastAsia" w:ascii="仿宋_GB2312" w:hAnsi="宋体" w:eastAsia="仿宋_GB2312" w:cs="宋体"/>
                <w:kern w:val="0"/>
                <w:sz w:val="24"/>
                <w:szCs w:val="24"/>
              </w:rPr>
              <w:t>3.对随意分割空间、改变房屋功能布局的成套房，属地政府必须组织人员清退，责令限期整改恢复。限期拒不整改恢复的，及时组织强制整改并冻结房屋产权直至恢复原有结构和功能。</w:t>
            </w:r>
          </w:p>
          <w:p>
            <w:pPr>
              <w:jc w:val="left"/>
              <w:textAlignment w:val="center"/>
              <w:rPr>
                <w:rFonts w:ascii="仿宋_GB2312" w:hAnsi="宋体" w:eastAsia="仿宋_GB2312" w:cs="宋体"/>
                <w:kern w:val="0"/>
                <w:sz w:val="24"/>
                <w:szCs w:val="24"/>
              </w:rPr>
            </w:pPr>
            <w:r>
              <w:rPr>
                <w:rFonts w:hint="eastAsia" w:ascii="仿宋_GB2312" w:hAnsi="宋体" w:eastAsia="仿宋_GB2312" w:cs="宋体"/>
                <w:kern w:val="0"/>
                <w:sz w:val="24"/>
                <w:szCs w:val="24"/>
              </w:rPr>
              <w:t>4.位于“三边”区域，易受自然灾害侵袭特别是易发生地质灾害的房屋，由属地政府根据实际情况，指定责任人定期监测安全情况。并视情及时组织人员撤离。同时属于第1、2点情形的，按相应要求处置。</w:t>
            </w:r>
          </w:p>
          <w:p>
            <w:pPr>
              <w:jc w:val="left"/>
              <w:textAlignment w:val="center"/>
              <w:rPr>
                <w:rFonts w:ascii="仿宋_GB2312" w:hAnsi="宋体" w:eastAsia="仿宋_GB2312" w:cs="宋体"/>
                <w:kern w:val="0"/>
                <w:sz w:val="24"/>
                <w:szCs w:val="24"/>
              </w:rPr>
            </w:pPr>
            <w:r>
              <w:rPr>
                <w:rFonts w:hint="eastAsia" w:ascii="仿宋_GB2312" w:hAnsi="宋体" w:eastAsia="仿宋_GB2312" w:cs="宋体"/>
                <w:kern w:val="0"/>
                <w:sz w:val="24"/>
                <w:szCs w:val="24"/>
              </w:rPr>
              <w:t>5.具有上述第1、2、3、4点情形的房屋，一律不得出租，已经出租的必须限期清租清退人员。对拒不整改消除安全隐患，放任安全隐患存在，及时组织强制整改，情节严重危害公共安全的，依法追究刑事责任。</w:t>
            </w:r>
          </w:p>
          <w:p>
            <w:pPr>
              <w:jc w:val="left"/>
              <w:textAlignment w:val="center"/>
              <w:rPr>
                <w:rFonts w:ascii="仿宋_GB2312" w:hAnsi="宋体" w:eastAsia="仿宋_GB2312" w:cs="宋体"/>
                <w:kern w:val="0"/>
                <w:sz w:val="24"/>
                <w:szCs w:val="24"/>
              </w:rPr>
            </w:pPr>
            <w:r>
              <w:rPr>
                <w:rFonts w:hint="eastAsia" w:ascii="仿宋_GB2312" w:hAnsi="宋体" w:eastAsia="仿宋_GB2312" w:cs="宋体"/>
                <w:kern w:val="0"/>
                <w:sz w:val="24"/>
                <w:szCs w:val="24"/>
              </w:rPr>
              <w:t>6.不属于上述情形，主要用于自住的三层（含）以下自建民房，由房屋所有人自行采取整修、加固等措施，消除安全隐患，确保使用安全。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jc w:val="center"/>
        </w:trPr>
        <w:tc>
          <w:tcPr>
            <w:tcW w:w="802" w:type="dxa"/>
            <w:vAlign w:val="center"/>
          </w:tcPr>
          <w:p>
            <w:pPr>
              <w:spacing w:line="5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2282" w:type="dxa"/>
            <w:vAlign w:val="center"/>
          </w:tcPr>
          <w:p>
            <w:pPr>
              <w:widowControl/>
              <w:jc w:val="left"/>
              <w:textAlignment w:val="center"/>
              <w:rPr>
                <w:rFonts w:ascii="仿宋_GB2312" w:hAnsi="宋体" w:eastAsia="仿宋_GB2312" w:cs="宋体"/>
                <w:kern w:val="0"/>
                <w:sz w:val="24"/>
                <w:szCs w:val="24"/>
              </w:rPr>
            </w:pPr>
            <w:r>
              <w:rPr>
                <w:rFonts w:hint="eastAsia" w:ascii="仿宋_GB2312" w:hAnsi="宋体" w:eastAsia="仿宋_GB2312" w:cs="宋体"/>
                <w:kern w:val="0"/>
                <w:sz w:val="24"/>
                <w:szCs w:val="24"/>
              </w:rPr>
              <w:t>擅自加层或者改扩建的房屋（含厂房）</w:t>
            </w:r>
          </w:p>
        </w:tc>
        <w:tc>
          <w:tcPr>
            <w:tcW w:w="6795" w:type="dxa"/>
            <w:vMerge w:val="continue"/>
            <w:vAlign w:val="center"/>
          </w:tcPr>
          <w:p>
            <w:pPr>
              <w:jc w:val="left"/>
              <w:textAlignment w:val="center"/>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7" w:hRule="atLeast"/>
          <w:jc w:val="center"/>
        </w:trPr>
        <w:tc>
          <w:tcPr>
            <w:tcW w:w="802" w:type="dxa"/>
            <w:vAlign w:val="center"/>
          </w:tcPr>
          <w:p>
            <w:pPr>
              <w:spacing w:line="5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2282" w:type="dxa"/>
            <w:vAlign w:val="center"/>
          </w:tcPr>
          <w:p>
            <w:pPr>
              <w:widowControl/>
              <w:jc w:val="left"/>
              <w:textAlignment w:val="center"/>
              <w:rPr>
                <w:rFonts w:ascii="仿宋_GB2312" w:hAnsi="宋体" w:eastAsia="仿宋_GB2312" w:cs="宋体"/>
                <w:kern w:val="0"/>
                <w:sz w:val="24"/>
                <w:szCs w:val="24"/>
              </w:rPr>
            </w:pPr>
            <w:r>
              <w:rPr>
                <w:rFonts w:hint="eastAsia" w:ascii="仿宋_GB2312" w:hAnsi="宋体" w:eastAsia="仿宋_GB2312" w:cs="宋体"/>
                <w:kern w:val="0"/>
                <w:sz w:val="24"/>
                <w:szCs w:val="24"/>
              </w:rPr>
              <w:t>用于出租使用，特别是群租牟利的自建民房和随意分割空间、改变房屋功能布局的成套房</w:t>
            </w:r>
          </w:p>
        </w:tc>
        <w:tc>
          <w:tcPr>
            <w:tcW w:w="6795" w:type="dxa"/>
            <w:vMerge w:val="continue"/>
            <w:vAlign w:val="center"/>
          </w:tcPr>
          <w:p>
            <w:pPr>
              <w:jc w:val="left"/>
              <w:textAlignment w:val="center"/>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1" w:hRule="atLeast"/>
          <w:jc w:val="center"/>
        </w:trPr>
        <w:tc>
          <w:tcPr>
            <w:tcW w:w="802" w:type="dxa"/>
            <w:vAlign w:val="center"/>
          </w:tcPr>
          <w:p>
            <w:pPr>
              <w:spacing w:line="5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2282" w:type="dxa"/>
            <w:vAlign w:val="center"/>
          </w:tcPr>
          <w:p>
            <w:pPr>
              <w:widowControl/>
              <w:jc w:val="left"/>
              <w:textAlignment w:val="center"/>
              <w:rPr>
                <w:rFonts w:ascii="仿宋_GB2312" w:hAnsi="宋体" w:eastAsia="仿宋_GB2312" w:cs="宋体"/>
                <w:kern w:val="0"/>
                <w:sz w:val="24"/>
                <w:szCs w:val="24"/>
              </w:rPr>
            </w:pPr>
            <w:r>
              <w:rPr>
                <w:rFonts w:hint="eastAsia" w:ascii="仿宋_GB2312" w:hAnsi="宋体" w:eastAsia="仿宋_GB2312" w:cs="宋体"/>
                <w:kern w:val="0"/>
                <w:sz w:val="24"/>
                <w:szCs w:val="24"/>
              </w:rPr>
              <w:t>已建成多年但建设标准低、失修失养的老旧房屋，特别是经属地政府有关部门鉴定为的危房</w:t>
            </w:r>
          </w:p>
        </w:tc>
        <w:tc>
          <w:tcPr>
            <w:tcW w:w="6795" w:type="dxa"/>
            <w:vMerge w:val="continue"/>
            <w:vAlign w:val="center"/>
          </w:tcPr>
          <w:p>
            <w:pPr>
              <w:jc w:val="left"/>
              <w:textAlignment w:val="center"/>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9" w:hRule="atLeast"/>
          <w:jc w:val="center"/>
        </w:trPr>
        <w:tc>
          <w:tcPr>
            <w:tcW w:w="802" w:type="dxa"/>
            <w:vAlign w:val="center"/>
          </w:tcPr>
          <w:p>
            <w:pPr>
              <w:spacing w:line="5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2282" w:type="dxa"/>
            <w:vAlign w:val="center"/>
          </w:tcPr>
          <w:p>
            <w:pPr>
              <w:widowControl/>
              <w:jc w:val="left"/>
              <w:textAlignment w:val="center"/>
              <w:rPr>
                <w:rFonts w:ascii="仿宋_GB2312" w:hAnsi="宋体" w:eastAsia="仿宋_GB2312" w:cs="宋体"/>
                <w:kern w:val="0"/>
                <w:sz w:val="24"/>
                <w:szCs w:val="24"/>
              </w:rPr>
            </w:pPr>
            <w:r>
              <w:rPr>
                <w:rFonts w:hint="eastAsia" w:ascii="仿宋_GB2312" w:hAnsi="宋体" w:eastAsia="仿宋_GB2312" w:cs="宋体"/>
                <w:kern w:val="0"/>
                <w:sz w:val="24"/>
                <w:szCs w:val="24"/>
              </w:rPr>
              <w:t>位于“三边”（山边、水边、高陡边坡）区域，易受自然灾害侵袭，特别是易发生地质灾害的房屋</w:t>
            </w:r>
          </w:p>
        </w:tc>
        <w:tc>
          <w:tcPr>
            <w:tcW w:w="6795" w:type="dxa"/>
            <w:vMerge w:val="continue"/>
            <w:vAlign w:val="center"/>
          </w:tcPr>
          <w:p>
            <w:pPr>
              <w:jc w:val="left"/>
              <w:textAlignment w:val="center"/>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jc w:val="center"/>
        </w:trPr>
        <w:tc>
          <w:tcPr>
            <w:tcW w:w="802" w:type="dxa"/>
            <w:vAlign w:val="center"/>
          </w:tcPr>
          <w:p>
            <w:pPr>
              <w:spacing w:line="5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2282" w:type="dxa"/>
            <w:vAlign w:val="center"/>
          </w:tcPr>
          <w:p>
            <w:pPr>
              <w:widowControl/>
              <w:jc w:val="left"/>
              <w:textAlignment w:val="center"/>
              <w:rPr>
                <w:rFonts w:ascii="仿宋_GB2312" w:hAnsi="宋体" w:eastAsia="仿宋_GB2312" w:cs="宋体"/>
                <w:kern w:val="0"/>
                <w:sz w:val="24"/>
                <w:szCs w:val="24"/>
              </w:rPr>
            </w:pPr>
            <w:r>
              <w:rPr>
                <w:rFonts w:hint="eastAsia" w:ascii="仿宋_GB2312" w:hAnsi="宋体" w:eastAsia="仿宋_GB2312" w:cs="宋体"/>
                <w:kern w:val="0"/>
                <w:sz w:val="24"/>
                <w:szCs w:val="24"/>
              </w:rPr>
              <w:t>生产、经营、居住功能混杂的“三合一”自建民房或者改变功能作为居住使用的厂房</w:t>
            </w:r>
          </w:p>
        </w:tc>
        <w:tc>
          <w:tcPr>
            <w:tcW w:w="6795" w:type="dxa"/>
            <w:vMerge w:val="continue"/>
            <w:vAlign w:val="center"/>
          </w:tcPr>
          <w:p>
            <w:pPr>
              <w:widowControl/>
              <w:jc w:val="left"/>
              <w:textAlignment w:val="center"/>
              <w:rPr>
                <w:rFonts w:ascii="仿宋_GB2312" w:hAnsi="宋体" w:eastAsia="仿宋_GB2312" w:cs="宋体"/>
                <w:kern w:val="0"/>
                <w:sz w:val="24"/>
                <w:szCs w:val="24"/>
              </w:rPr>
            </w:pPr>
          </w:p>
        </w:tc>
      </w:tr>
    </w:tbl>
    <w:p>
      <w:pPr>
        <w:spacing w:line="560" w:lineRule="exact"/>
        <w:jc w:val="left"/>
        <w:rPr>
          <w:rFonts w:ascii="仿宋_GB2312" w:hAnsi="华文中宋" w:eastAsia="仿宋_GB2312" w:cs="华文中宋"/>
          <w:sz w:val="32"/>
          <w:szCs w:val="32"/>
        </w:rPr>
      </w:pPr>
      <w:r>
        <w:rPr>
          <w:rFonts w:hint="eastAsia" w:ascii="仿宋_GB2312" w:hAnsi="华文中宋" w:eastAsia="仿宋_GB2312" w:cs="华文中宋"/>
          <w:sz w:val="32"/>
          <w:szCs w:val="32"/>
        </w:rPr>
        <w:t>附件2</w:t>
      </w:r>
    </w:p>
    <w:p>
      <w:pPr>
        <w:spacing w:line="560" w:lineRule="exact"/>
        <w:jc w:val="center"/>
        <w:rPr>
          <w:rFonts w:ascii="华文中宋" w:hAnsi="华文中宋" w:eastAsia="华文中宋" w:cs="华文中宋"/>
          <w:sz w:val="36"/>
          <w:szCs w:val="36"/>
        </w:rPr>
      </w:pPr>
      <w:r>
        <w:rPr>
          <w:rFonts w:hint="eastAsia" w:ascii="华文中宋" w:hAnsi="华文中宋" w:eastAsia="华文中宋" w:cs="华文中宋"/>
          <w:sz w:val="36"/>
          <w:szCs w:val="36"/>
        </w:rPr>
        <w:t>12个自建民房排查整治督导协调组成员名单</w:t>
      </w:r>
    </w:p>
    <w:p>
      <w:pPr>
        <w:spacing w:line="560" w:lineRule="exact"/>
        <w:jc w:val="center"/>
        <w:rPr>
          <w:rFonts w:ascii="华文中宋" w:hAnsi="华文中宋" w:eastAsia="华文中宋" w:cs="华文中宋"/>
          <w:sz w:val="36"/>
          <w:szCs w:val="36"/>
        </w:rPr>
      </w:pP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000"/>
        <w:gridCol w:w="1553"/>
        <w:gridCol w:w="2736"/>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组别</w:t>
            </w:r>
          </w:p>
        </w:tc>
        <w:tc>
          <w:tcPr>
            <w:tcW w:w="2000"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牵头单位</w:t>
            </w:r>
          </w:p>
        </w:tc>
        <w:tc>
          <w:tcPr>
            <w:tcW w:w="1553"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督导组组长</w:t>
            </w:r>
          </w:p>
        </w:tc>
        <w:tc>
          <w:tcPr>
            <w:tcW w:w="2736"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督导组成员</w:t>
            </w:r>
          </w:p>
        </w:tc>
        <w:tc>
          <w:tcPr>
            <w:tcW w:w="1812" w:type="dxa"/>
            <w:vAlign w:val="center"/>
          </w:tcPr>
          <w:p>
            <w:pPr>
              <w:spacing w:line="3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负责督导</w:t>
            </w:r>
          </w:p>
          <w:p>
            <w:pPr>
              <w:spacing w:line="3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1</w:t>
            </w:r>
          </w:p>
        </w:tc>
        <w:tc>
          <w:tcPr>
            <w:tcW w:w="2000" w:type="dxa"/>
            <w:vMerge w:val="restart"/>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市建设局</w:t>
            </w:r>
          </w:p>
        </w:tc>
        <w:tc>
          <w:tcPr>
            <w:tcW w:w="1553"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魏学友</w:t>
            </w:r>
          </w:p>
        </w:tc>
        <w:tc>
          <w:tcPr>
            <w:tcW w:w="2736" w:type="dxa"/>
            <w:vAlign w:val="center"/>
          </w:tcPr>
          <w:p>
            <w:pPr>
              <w:spacing w:line="3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吴昌光、俞波、</w:t>
            </w:r>
          </w:p>
          <w:p>
            <w:pPr>
              <w:spacing w:line="360" w:lineRule="exact"/>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朱克家、陈弘扬、林军</w:t>
            </w:r>
          </w:p>
        </w:tc>
        <w:tc>
          <w:tcPr>
            <w:tcW w:w="1812"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仓山区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2</w:t>
            </w:r>
          </w:p>
        </w:tc>
        <w:tc>
          <w:tcPr>
            <w:tcW w:w="2000" w:type="dxa"/>
            <w:vMerge w:val="continue"/>
            <w:vAlign w:val="center"/>
          </w:tcPr>
          <w:p>
            <w:pPr>
              <w:spacing w:line="560" w:lineRule="exact"/>
              <w:jc w:val="center"/>
              <w:rPr>
                <w:rFonts w:ascii="仿宋_GB2312" w:hAnsi="华文中宋" w:eastAsia="仿宋_GB2312" w:cs="华文中宋"/>
                <w:kern w:val="0"/>
                <w:sz w:val="24"/>
                <w:szCs w:val="24"/>
              </w:rPr>
            </w:pPr>
          </w:p>
        </w:tc>
        <w:tc>
          <w:tcPr>
            <w:tcW w:w="1553"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林典国</w:t>
            </w:r>
          </w:p>
        </w:tc>
        <w:tc>
          <w:tcPr>
            <w:tcW w:w="2736"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赵若峰、魏康</w:t>
            </w:r>
          </w:p>
        </w:tc>
        <w:tc>
          <w:tcPr>
            <w:tcW w:w="1812"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台江区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3</w:t>
            </w:r>
          </w:p>
        </w:tc>
        <w:tc>
          <w:tcPr>
            <w:tcW w:w="2000" w:type="dxa"/>
            <w:vMerge w:val="continue"/>
            <w:vAlign w:val="center"/>
          </w:tcPr>
          <w:p>
            <w:pPr>
              <w:spacing w:line="560" w:lineRule="exact"/>
              <w:jc w:val="center"/>
              <w:rPr>
                <w:rFonts w:ascii="仿宋_GB2312" w:hAnsi="华文中宋" w:eastAsia="仿宋_GB2312" w:cs="华文中宋"/>
                <w:kern w:val="0"/>
                <w:sz w:val="24"/>
                <w:szCs w:val="24"/>
              </w:rPr>
            </w:pPr>
          </w:p>
        </w:tc>
        <w:tc>
          <w:tcPr>
            <w:tcW w:w="1553"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易建勤</w:t>
            </w:r>
          </w:p>
        </w:tc>
        <w:tc>
          <w:tcPr>
            <w:tcW w:w="2736"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邱杰、陈锋</w:t>
            </w:r>
          </w:p>
        </w:tc>
        <w:tc>
          <w:tcPr>
            <w:tcW w:w="1812"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永泰县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4</w:t>
            </w:r>
          </w:p>
        </w:tc>
        <w:tc>
          <w:tcPr>
            <w:tcW w:w="2000" w:type="dxa"/>
            <w:vMerge w:val="restart"/>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市城管委</w:t>
            </w:r>
          </w:p>
        </w:tc>
        <w:tc>
          <w:tcPr>
            <w:tcW w:w="1553"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陈文</w:t>
            </w:r>
          </w:p>
        </w:tc>
        <w:tc>
          <w:tcPr>
            <w:tcW w:w="2736"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王联合、施焰</w:t>
            </w:r>
          </w:p>
        </w:tc>
        <w:tc>
          <w:tcPr>
            <w:tcW w:w="1812"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闽清县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5</w:t>
            </w:r>
          </w:p>
        </w:tc>
        <w:tc>
          <w:tcPr>
            <w:tcW w:w="2000" w:type="dxa"/>
            <w:vMerge w:val="continue"/>
            <w:vAlign w:val="center"/>
          </w:tcPr>
          <w:p>
            <w:pPr>
              <w:spacing w:line="560" w:lineRule="exact"/>
              <w:jc w:val="center"/>
              <w:rPr>
                <w:rFonts w:ascii="仿宋_GB2312" w:hAnsi="华文中宋" w:eastAsia="仿宋_GB2312" w:cs="华文中宋"/>
                <w:kern w:val="0"/>
                <w:sz w:val="24"/>
                <w:szCs w:val="24"/>
              </w:rPr>
            </w:pPr>
          </w:p>
        </w:tc>
        <w:tc>
          <w:tcPr>
            <w:tcW w:w="1553"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郭绍兴</w:t>
            </w:r>
          </w:p>
        </w:tc>
        <w:tc>
          <w:tcPr>
            <w:tcW w:w="2736"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钟利、邱薪馀</w:t>
            </w:r>
          </w:p>
        </w:tc>
        <w:tc>
          <w:tcPr>
            <w:tcW w:w="1812"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长乐区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6</w:t>
            </w:r>
          </w:p>
        </w:tc>
        <w:tc>
          <w:tcPr>
            <w:tcW w:w="2000" w:type="dxa"/>
            <w:vMerge w:val="continue"/>
            <w:vAlign w:val="center"/>
          </w:tcPr>
          <w:p>
            <w:pPr>
              <w:spacing w:line="560" w:lineRule="exact"/>
              <w:jc w:val="center"/>
              <w:rPr>
                <w:rFonts w:ascii="仿宋_GB2312" w:hAnsi="华文中宋" w:eastAsia="仿宋_GB2312" w:cs="华文中宋"/>
                <w:kern w:val="0"/>
                <w:sz w:val="24"/>
                <w:szCs w:val="24"/>
              </w:rPr>
            </w:pPr>
          </w:p>
        </w:tc>
        <w:tc>
          <w:tcPr>
            <w:tcW w:w="1553"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程明星</w:t>
            </w:r>
          </w:p>
        </w:tc>
        <w:tc>
          <w:tcPr>
            <w:tcW w:w="2736"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方乃健、康勇</w:t>
            </w:r>
          </w:p>
        </w:tc>
        <w:tc>
          <w:tcPr>
            <w:tcW w:w="1812"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罗源县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7</w:t>
            </w:r>
          </w:p>
        </w:tc>
        <w:tc>
          <w:tcPr>
            <w:tcW w:w="2000" w:type="dxa"/>
            <w:vMerge w:val="restart"/>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市应急管理局</w:t>
            </w:r>
          </w:p>
        </w:tc>
        <w:tc>
          <w:tcPr>
            <w:tcW w:w="1553"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陈慧</w:t>
            </w:r>
          </w:p>
        </w:tc>
        <w:tc>
          <w:tcPr>
            <w:tcW w:w="2736"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许宏政、郑程</w:t>
            </w:r>
          </w:p>
        </w:tc>
        <w:tc>
          <w:tcPr>
            <w:tcW w:w="1812"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马尾区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8</w:t>
            </w:r>
          </w:p>
        </w:tc>
        <w:tc>
          <w:tcPr>
            <w:tcW w:w="2000" w:type="dxa"/>
            <w:vMerge w:val="continue"/>
            <w:vAlign w:val="center"/>
          </w:tcPr>
          <w:p>
            <w:pPr>
              <w:spacing w:line="560" w:lineRule="exact"/>
              <w:jc w:val="center"/>
              <w:rPr>
                <w:rFonts w:ascii="仿宋_GB2312" w:hAnsi="华文中宋" w:eastAsia="仿宋_GB2312" w:cs="华文中宋"/>
                <w:kern w:val="0"/>
                <w:sz w:val="24"/>
                <w:szCs w:val="24"/>
              </w:rPr>
            </w:pPr>
          </w:p>
        </w:tc>
        <w:tc>
          <w:tcPr>
            <w:tcW w:w="1553"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刘承勇</w:t>
            </w:r>
          </w:p>
        </w:tc>
        <w:tc>
          <w:tcPr>
            <w:tcW w:w="2736"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杨忠凤、陈思</w:t>
            </w:r>
          </w:p>
        </w:tc>
        <w:tc>
          <w:tcPr>
            <w:tcW w:w="1812"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福清市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9</w:t>
            </w:r>
          </w:p>
        </w:tc>
        <w:tc>
          <w:tcPr>
            <w:tcW w:w="2000" w:type="dxa"/>
            <w:vMerge w:val="restart"/>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市房管局</w:t>
            </w:r>
          </w:p>
        </w:tc>
        <w:tc>
          <w:tcPr>
            <w:tcW w:w="1553"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潘鼎胜</w:t>
            </w:r>
          </w:p>
        </w:tc>
        <w:tc>
          <w:tcPr>
            <w:tcW w:w="2736"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陈强、蒋阳生、温世荣</w:t>
            </w:r>
          </w:p>
        </w:tc>
        <w:tc>
          <w:tcPr>
            <w:tcW w:w="1812"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鼓楼区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10</w:t>
            </w:r>
          </w:p>
        </w:tc>
        <w:tc>
          <w:tcPr>
            <w:tcW w:w="2000" w:type="dxa"/>
            <w:vMerge w:val="continue"/>
            <w:vAlign w:val="center"/>
          </w:tcPr>
          <w:p>
            <w:pPr>
              <w:spacing w:line="560" w:lineRule="exact"/>
              <w:jc w:val="center"/>
              <w:rPr>
                <w:rFonts w:ascii="仿宋_GB2312" w:hAnsi="华文中宋" w:eastAsia="仿宋_GB2312" w:cs="华文中宋"/>
                <w:kern w:val="0"/>
                <w:sz w:val="24"/>
                <w:szCs w:val="24"/>
              </w:rPr>
            </w:pPr>
          </w:p>
        </w:tc>
        <w:tc>
          <w:tcPr>
            <w:tcW w:w="1553"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顾巍</w:t>
            </w:r>
          </w:p>
        </w:tc>
        <w:tc>
          <w:tcPr>
            <w:tcW w:w="2736"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陈晖、陈光、曾毅荣</w:t>
            </w:r>
          </w:p>
        </w:tc>
        <w:tc>
          <w:tcPr>
            <w:tcW w:w="1812"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连江县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11</w:t>
            </w:r>
          </w:p>
        </w:tc>
        <w:tc>
          <w:tcPr>
            <w:tcW w:w="2000" w:type="dxa"/>
            <w:vMerge w:val="restart"/>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市自然资源规划局</w:t>
            </w:r>
          </w:p>
        </w:tc>
        <w:tc>
          <w:tcPr>
            <w:tcW w:w="1553"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尚文彬</w:t>
            </w:r>
          </w:p>
        </w:tc>
        <w:tc>
          <w:tcPr>
            <w:tcW w:w="2736"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郑刚、江阳冬</w:t>
            </w:r>
          </w:p>
        </w:tc>
        <w:tc>
          <w:tcPr>
            <w:tcW w:w="1812" w:type="dxa"/>
            <w:vAlign w:val="center"/>
          </w:tcPr>
          <w:p>
            <w:pPr>
              <w:spacing w:line="3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闽侯县</w:t>
            </w:r>
          </w:p>
          <w:p>
            <w:pPr>
              <w:spacing w:line="3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12</w:t>
            </w:r>
          </w:p>
        </w:tc>
        <w:tc>
          <w:tcPr>
            <w:tcW w:w="2000" w:type="dxa"/>
            <w:vMerge w:val="continue"/>
            <w:vAlign w:val="center"/>
          </w:tcPr>
          <w:p>
            <w:pPr>
              <w:spacing w:line="560" w:lineRule="exact"/>
              <w:jc w:val="center"/>
              <w:rPr>
                <w:rFonts w:ascii="仿宋_GB2312" w:hAnsi="华文中宋" w:eastAsia="仿宋_GB2312" w:cs="华文中宋"/>
                <w:kern w:val="0"/>
                <w:sz w:val="24"/>
                <w:szCs w:val="24"/>
              </w:rPr>
            </w:pPr>
          </w:p>
        </w:tc>
        <w:tc>
          <w:tcPr>
            <w:tcW w:w="1553"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商志强</w:t>
            </w:r>
          </w:p>
        </w:tc>
        <w:tc>
          <w:tcPr>
            <w:tcW w:w="2736"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韩鸣、吴伟</w:t>
            </w:r>
          </w:p>
        </w:tc>
        <w:tc>
          <w:tcPr>
            <w:tcW w:w="1812" w:type="dxa"/>
            <w:vAlign w:val="center"/>
          </w:tcPr>
          <w:p>
            <w:pPr>
              <w:spacing w:line="560" w:lineRule="exact"/>
              <w:jc w:val="center"/>
              <w:rPr>
                <w:rFonts w:ascii="仿宋_GB2312" w:hAnsi="华文中宋" w:eastAsia="仿宋_GB2312" w:cs="华文中宋"/>
                <w:kern w:val="0"/>
                <w:sz w:val="24"/>
                <w:szCs w:val="24"/>
              </w:rPr>
            </w:pPr>
            <w:r>
              <w:rPr>
                <w:rFonts w:hint="eastAsia" w:ascii="仿宋_GB2312" w:hAnsi="华文中宋" w:eastAsia="仿宋_GB2312" w:cs="华文中宋"/>
                <w:kern w:val="0"/>
                <w:sz w:val="24"/>
                <w:szCs w:val="24"/>
              </w:rPr>
              <w:t>晋安区</w:t>
            </w:r>
          </w:p>
        </w:tc>
      </w:tr>
    </w:tbl>
    <w:p>
      <w:pPr>
        <w:spacing w:line="560" w:lineRule="exact"/>
        <w:jc w:val="center"/>
        <w:rPr>
          <w:rFonts w:ascii="华文中宋" w:hAnsi="华文中宋" w:eastAsia="华文中宋" w:cs="华文中宋"/>
          <w:sz w:val="32"/>
          <w:szCs w:val="32"/>
        </w:rPr>
      </w:pPr>
    </w:p>
    <w:p>
      <w:pPr>
        <w:spacing w:line="560" w:lineRule="exact"/>
        <w:jc w:val="center"/>
        <w:rPr>
          <w:rFonts w:ascii="华文中宋" w:hAnsi="华文中宋" w:eastAsia="华文中宋" w:cs="华文中宋"/>
          <w:sz w:val="32"/>
          <w:szCs w:val="32"/>
        </w:rPr>
      </w:pPr>
    </w:p>
    <w:p>
      <w:pPr>
        <w:spacing w:line="560" w:lineRule="exact"/>
        <w:jc w:val="center"/>
        <w:rPr>
          <w:rFonts w:ascii="华文中宋" w:hAnsi="华文中宋" w:eastAsia="华文中宋" w:cs="华文中宋"/>
          <w:sz w:val="32"/>
          <w:szCs w:val="32"/>
        </w:rPr>
      </w:pPr>
    </w:p>
    <w:p>
      <w:pPr>
        <w:spacing w:line="560" w:lineRule="exact"/>
        <w:jc w:val="center"/>
        <w:rPr>
          <w:rFonts w:ascii="华文中宋" w:hAnsi="华文中宋" w:eastAsia="华文中宋" w:cs="华文中宋"/>
          <w:sz w:val="32"/>
          <w:szCs w:val="32"/>
        </w:rPr>
      </w:pPr>
    </w:p>
    <w:p>
      <w:pPr>
        <w:spacing w:line="560" w:lineRule="exact"/>
        <w:jc w:val="center"/>
        <w:rPr>
          <w:rFonts w:ascii="华文中宋" w:hAnsi="华文中宋" w:eastAsia="华文中宋" w:cs="华文中宋"/>
          <w:sz w:val="32"/>
          <w:szCs w:val="32"/>
        </w:rPr>
      </w:pPr>
      <w:bookmarkStart w:id="0" w:name="_GoBack"/>
      <w:bookmarkEnd w:id="0"/>
    </w:p>
    <w:p>
      <w:pPr>
        <w:spacing w:line="560" w:lineRule="exact"/>
        <w:jc w:val="center"/>
        <w:rPr>
          <w:rFonts w:ascii="华文中宋" w:hAnsi="华文中宋" w:eastAsia="华文中宋" w:cs="华文中宋"/>
          <w:sz w:val="32"/>
          <w:szCs w:val="32"/>
        </w:rPr>
        <w:sectPr>
          <w:footerReference r:id="rId3" w:type="default"/>
          <w:pgSz w:w="11906" w:h="16838"/>
          <w:pgMar w:top="2154" w:right="1531" w:bottom="1417" w:left="1531" w:header="1304" w:footer="1304" w:gutter="0"/>
          <w:pgNumType w:fmt="decimal"/>
          <w:cols w:space="0" w:num="1"/>
          <w:rtlGutter w:val="0"/>
          <w:docGrid w:type="lines" w:linePitch="312" w:charSpace="0"/>
        </w:sectPr>
      </w:pPr>
    </w:p>
    <w:p>
      <w:pPr>
        <w:spacing w:line="560" w:lineRule="exact"/>
        <w:jc w:val="left"/>
        <w:rPr>
          <w:rFonts w:ascii="仿宋_GB2312" w:hAnsi="华文中宋" w:eastAsia="仿宋_GB2312" w:cs="华文中宋"/>
          <w:sz w:val="32"/>
          <w:szCs w:val="32"/>
        </w:rPr>
      </w:pPr>
      <w:r>
        <w:rPr>
          <w:rFonts w:hint="eastAsia" w:ascii="仿宋_GB2312" w:hAnsi="华文中宋" w:eastAsia="仿宋_GB2312" w:cs="华文中宋"/>
          <w:sz w:val="32"/>
          <w:szCs w:val="32"/>
        </w:rPr>
        <w:t>附件3</w:t>
      </w:r>
    </w:p>
    <w:p>
      <w:pPr>
        <w:spacing w:line="560" w:lineRule="exact"/>
        <w:jc w:val="center"/>
        <w:rPr>
          <w:rFonts w:ascii="华文中宋" w:hAnsi="华文中宋" w:eastAsia="华文中宋" w:cs="华文中宋"/>
          <w:sz w:val="36"/>
          <w:szCs w:val="36"/>
        </w:rPr>
      </w:pPr>
      <w:r>
        <w:rPr>
          <w:rFonts w:hint="eastAsia" w:ascii="华文中宋" w:hAnsi="华文中宋" w:eastAsia="华文中宋" w:cs="华文中宋"/>
          <w:sz w:val="36"/>
          <w:szCs w:val="36"/>
        </w:rPr>
        <w:t>自建民房安全隐患摸排检查表</w:t>
      </w:r>
    </w:p>
    <w:p>
      <w:pPr>
        <w:spacing w:line="560" w:lineRule="exact"/>
        <w:jc w:val="left"/>
        <w:rPr>
          <w:rFonts w:ascii="仿宋_GB2312" w:hAnsi="华文中宋" w:eastAsia="仿宋_GB2312" w:cs="华文中宋"/>
          <w:sz w:val="28"/>
          <w:szCs w:val="28"/>
        </w:rPr>
      </w:pPr>
      <w:r>
        <w:rPr>
          <w:rFonts w:hint="eastAsia" w:ascii="仿宋_GB2312" w:hAnsi="华文中宋" w:eastAsia="仿宋_GB2312" w:cs="华文中宋"/>
          <w:sz w:val="28"/>
          <w:szCs w:val="28"/>
        </w:rPr>
        <w:t>填报单位（盖章）：</w:t>
      </w:r>
      <w:r>
        <w:rPr>
          <w:rFonts w:hint="eastAsia" w:ascii="仿宋_GB2312" w:hAnsi="华文中宋" w:eastAsia="仿宋_GB2312" w:cs="华文中宋"/>
          <w:sz w:val="28"/>
          <w:szCs w:val="28"/>
          <w:u w:val="single"/>
        </w:rPr>
        <w:t xml:space="preserve">                       </w:t>
      </w:r>
      <w:r>
        <w:rPr>
          <w:rFonts w:hint="eastAsia" w:ascii="仿宋_GB2312" w:hAnsi="华文中宋" w:eastAsia="仿宋_GB2312" w:cs="华文中宋"/>
          <w:sz w:val="28"/>
          <w:szCs w:val="28"/>
        </w:rPr>
        <w:t xml:space="preserve">                      时间：   年   月    日</w:t>
      </w:r>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288"/>
        <w:gridCol w:w="2506"/>
        <w:gridCol w:w="3106"/>
        <w:gridCol w:w="1765"/>
        <w:gridCol w:w="1531"/>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trPr>
        <w:tc>
          <w:tcPr>
            <w:tcW w:w="434" w:type="dxa"/>
            <w:vAlign w:val="center"/>
          </w:tcPr>
          <w:p>
            <w:pPr>
              <w:spacing w:line="40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序</w:t>
            </w:r>
          </w:p>
          <w:p>
            <w:pPr>
              <w:spacing w:line="40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号</w:t>
            </w:r>
          </w:p>
        </w:tc>
        <w:tc>
          <w:tcPr>
            <w:tcW w:w="1288" w:type="dxa"/>
            <w:vAlign w:val="center"/>
          </w:tcPr>
          <w:p>
            <w:pPr>
              <w:spacing w:line="40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地址</w:t>
            </w:r>
          </w:p>
        </w:tc>
        <w:tc>
          <w:tcPr>
            <w:tcW w:w="2506" w:type="dxa"/>
            <w:vAlign w:val="center"/>
          </w:tcPr>
          <w:p>
            <w:pPr>
              <w:spacing w:line="40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业主姓名</w:t>
            </w:r>
          </w:p>
        </w:tc>
        <w:tc>
          <w:tcPr>
            <w:tcW w:w="3106" w:type="dxa"/>
            <w:vAlign w:val="center"/>
          </w:tcPr>
          <w:p>
            <w:pPr>
              <w:spacing w:line="40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房屋基本情况（建设</w:t>
            </w:r>
          </w:p>
          <w:p>
            <w:pPr>
              <w:spacing w:line="40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年代、建筑结构、楼</w:t>
            </w:r>
          </w:p>
          <w:p>
            <w:pPr>
              <w:spacing w:line="40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层、建筑面积）</w:t>
            </w:r>
          </w:p>
        </w:tc>
        <w:tc>
          <w:tcPr>
            <w:tcW w:w="1765" w:type="dxa"/>
            <w:vAlign w:val="center"/>
          </w:tcPr>
          <w:p>
            <w:pPr>
              <w:spacing w:line="40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 xml:space="preserve"> 房屋类别</w:t>
            </w:r>
          </w:p>
        </w:tc>
        <w:tc>
          <w:tcPr>
            <w:tcW w:w="1531" w:type="dxa"/>
            <w:vAlign w:val="center"/>
          </w:tcPr>
          <w:p>
            <w:pPr>
              <w:spacing w:line="40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隐患问题</w:t>
            </w:r>
          </w:p>
        </w:tc>
        <w:tc>
          <w:tcPr>
            <w:tcW w:w="1772" w:type="dxa"/>
            <w:vAlign w:val="center"/>
          </w:tcPr>
          <w:p>
            <w:pPr>
              <w:spacing w:line="40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整治意见</w:t>
            </w:r>
          </w:p>
        </w:tc>
        <w:tc>
          <w:tcPr>
            <w:tcW w:w="1772" w:type="dxa"/>
            <w:vAlign w:val="center"/>
          </w:tcPr>
          <w:p>
            <w:pPr>
              <w:spacing w:line="40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整改</w:t>
            </w:r>
          </w:p>
          <w:p>
            <w:pPr>
              <w:spacing w:line="40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trPr>
        <w:tc>
          <w:tcPr>
            <w:tcW w:w="434" w:type="dxa"/>
            <w:vAlign w:val="center"/>
          </w:tcPr>
          <w:p>
            <w:pPr>
              <w:spacing w:line="400" w:lineRule="exact"/>
              <w:jc w:val="center"/>
              <w:rPr>
                <w:rFonts w:ascii="仿宋_GB2312" w:hAnsi="华文中宋" w:eastAsia="仿宋_GB2312" w:cs="华文中宋"/>
                <w:sz w:val="28"/>
                <w:szCs w:val="28"/>
              </w:rPr>
            </w:pPr>
          </w:p>
        </w:tc>
        <w:tc>
          <w:tcPr>
            <w:tcW w:w="1288" w:type="dxa"/>
            <w:vAlign w:val="center"/>
          </w:tcPr>
          <w:p>
            <w:pPr>
              <w:spacing w:line="400" w:lineRule="exact"/>
              <w:jc w:val="center"/>
              <w:rPr>
                <w:rFonts w:ascii="仿宋_GB2312" w:hAnsi="华文中宋" w:eastAsia="仿宋_GB2312" w:cs="华文中宋"/>
                <w:sz w:val="28"/>
                <w:szCs w:val="28"/>
              </w:rPr>
            </w:pPr>
          </w:p>
        </w:tc>
        <w:tc>
          <w:tcPr>
            <w:tcW w:w="2506" w:type="dxa"/>
            <w:vAlign w:val="center"/>
          </w:tcPr>
          <w:p>
            <w:pPr>
              <w:spacing w:line="400" w:lineRule="exact"/>
              <w:jc w:val="center"/>
              <w:rPr>
                <w:rFonts w:ascii="仿宋_GB2312" w:hAnsi="华文中宋" w:eastAsia="仿宋_GB2312" w:cs="华文中宋"/>
                <w:sz w:val="28"/>
                <w:szCs w:val="28"/>
              </w:rPr>
            </w:pPr>
          </w:p>
        </w:tc>
        <w:tc>
          <w:tcPr>
            <w:tcW w:w="3106" w:type="dxa"/>
            <w:vAlign w:val="center"/>
          </w:tcPr>
          <w:p>
            <w:pPr>
              <w:spacing w:line="400" w:lineRule="exact"/>
              <w:jc w:val="center"/>
              <w:rPr>
                <w:rFonts w:ascii="仿宋_GB2312" w:hAnsi="华文中宋" w:eastAsia="仿宋_GB2312" w:cs="华文中宋"/>
                <w:sz w:val="28"/>
                <w:szCs w:val="28"/>
              </w:rPr>
            </w:pPr>
          </w:p>
        </w:tc>
        <w:tc>
          <w:tcPr>
            <w:tcW w:w="1765" w:type="dxa"/>
            <w:vAlign w:val="center"/>
          </w:tcPr>
          <w:p>
            <w:pPr>
              <w:spacing w:line="40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备注：类别为排查重点的六类（可同时填报多类）</w:t>
            </w:r>
          </w:p>
        </w:tc>
        <w:tc>
          <w:tcPr>
            <w:tcW w:w="1531" w:type="dxa"/>
            <w:vAlign w:val="center"/>
          </w:tcPr>
          <w:p>
            <w:pPr>
              <w:spacing w:line="400" w:lineRule="exact"/>
              <w:jc w:val="center"/>
              <w:rPr>
                <w:rFonts w:ascii="仿宋_GB2312" w:hAnsi="华文中宋" w:eastAsia="仿宋_GB2312" w:cs="华文中宋"/>
                <w:sz w:val="28"/>
                <w:szCs w:val="28"/>
              </w:rPr>
            </w:pPr>
          </w:p>
        </w:tc>
        <w:tc>
          <w:tcPr>
            <w:tcW w:w="1772" w:type="dxa"/>
            <w:vAlign w:val="center"/>
          </w:tcPr>
          <w:p>
            <w:pPr>
              <w:spacing w:line="400" w:lineRule="exact"/>
              <w:jc w:val="center"/>
              <w:rPr>
                <w:rFonts w:ascii="仿宋_GB2312" w:hAnsi="华文中宋" w:eastAsia="仿宋_GB2312" w:cs="华文中宋"/>
                <w:sz w:val="28"/>
                <w:szCs w:val="28"/>
              </w:rPr>
            </w:pPr>
          </w:p>
        </w:tc>
        <w:tc>
          <w:tcPr>
            <w:tcW w:w="1772" w:type="dxa"/>
            <w:vAlign w:val="center"/>
          </w:tcPr>
          <w:p>
            <w:pPr>
              <w:spacing w:line="400" w:lineRule="exact"/>
              <w:jc w:val="center"/>
              <w:rPr>
                <w:rFonts w:ascii="仿宋_GB2312" w:hAnsi="华文中宋" w:eastAsia="仿宋_GB2312" w:cs="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trPr>
        <w:tc>
          <w:tcPr>
            <w:tcW w:w="434" w:type="dxa"/>
            <w:vAlign w:val="center"/>
          </w:tcPr>
          <w:p>
            <w:pPr>
              <w:spacing w:line="400" w:lineRule="exact"/>
              <w:jc w:val="center"/>
              <w:rPr>
                <w:rFonts w:ascii="仿宋_GB2312" w:hAnsi="华文中宋" w:eastAsia="仿宋_GB2312" w:cs="华文中宋"/>
                <w:sz w:val="28"/>
                <w:szCs w:val="28"/>
              </w:rPr>
            </w:pPr>
          </w:p>
        </w:tc>
        <w:tc>
          <w:tcPr>
            <w:tcW w:w="1288" w:type="dxa"/>
            <w:vAlign w:val="center"/>
          </w:tcPr>
          <w:p>
            <w:pPr>
              <w:spacing w:line="400" w:lineRule="exact"/>
              <w:jc w:val="center"/>
              <w:rPr>
                <w:rFonts w:ascii="仿宋_GB2312" w:hAnsi="华文中宋" w:eastAsia="仿宋_GB2312" w:cs="华文中宋"/>
                <w:sz w:val="28"/>
                <w:szCs w:val="28"/>
              </w:rPr>
            </w:pPr>
          </w:p>
        </w:tc>
        <w:tc>
          <w:tcPr>
            <w:tcW w:w="2506" w:type="dxa"/>
            <w:vAlign w:val="center"/>
          </w:tcPr>
          <w:p>
            <w:pPr>
              <w:spacing w:line="400" w:lineRule="exact"/>
              <w:jc w:val="center"/>
              <w:rPr>
                <w:rFonts w:ascii="仿宋_GB2312" w:hAnsi="华文中宋" w:eastAsia="仿宋_GB2312" w:cs="华文中宋"/>
                <w:sz w:val="28"/>
                <w:szCs w:val="28"/>
              </w:rPr>
            </w:pPr>
          </w:p>
        </w:tc>
        <w:tc>
          <w:tcPr>
            <w:tcW w:w="3106" w:type="dxa"/>
            <w:vAlign w:val="center"/>
          </w:tcPr>
          <w:p>
            <w:pPr>
              <w:spacing w:line="400" w:lineRule="exact"/>
              <w:jc w:val="center"/>
              <w:rPr>
                <w:rFonts w:ascii="仿宋_GB2312" w:hAnsi="华文中宋" w:eastAsia="仿宋_GB2312" w:cs="华文中宋"/>
                <w:sz w:val="28"/>
                <w:szCs w:val="28"/>
              </w:rPr>
            </w:pPr>
          </w:p>
        </w:tc>
        <w:tc>
          <w:tcPr>
            <w:tcW w:w="1765" w:type="dxa"/>
            <w:vAlign w:val="center"/>
          </w:tcPr>
          <w:p>
            <w:pPr>
              <w:spacing w:line="400" w:lineRule="exact"/>
              <w:jc w:val="center"/>
              <w:rPr>
                <w:rFonts w:ascii="仿宋_GB2312" w:hAnsi="华文中宋" w:eastAsia="仿宋_GB2312" w:cs="华文中宋"/>
                <w:sz w:val="28"/>
                <w:szCs w:val="28"/>
              </w:rPr>
            </w:pPr>
          </w:p>
        </w:tc>
        <w:tc>
          <w:tcPr>
            <w:tcW w:w="1531" w:type="dxa"/>
            <w:vAlign w:val="center"/>
          </w:tcPr>
          <w:p>
            <w:pPr>
              <w:spacing w:line="400" w:lineRule="exact"/>
              <w:jc w:val="center"/>
              <w:rPr>
                <w:rFonts w:ascii="仿宋_GB2312" w:hAnsi="华文中宋" w:eastAsia="仿宋_GB2312" w:cs="华文中宋"/>
                <w:sz w:val="28"/>
                <w:szCs w:val="28"/>
              </w:rPr>
            </w:pPr>
          </w:p>
        </w:tc>
        <w:tc>
          <w:tcPr>
            <w:tcW w:w="1772" w:type="dxa"/>
            <w:vAlign w:val="center"/>
          </w:tcPr>
          <w:p>
            <w:pPr>
              <w:spacing w:line="400" w:lineRule="exact"/>
              <w:jc w:val="center"/>
              <w:rPr>
                <w:rFonts w:ascii="仿宋_GB2312" w:hAnsi="华文中宋" w:eastAsia="仿宋_GB2312" w:cs="华文中宋"/>
                <w:sz w:val="28"/>
                <w:szCs w:val="28"/>
              </w:rPr>
            </w:pPr>
          </w:p>
        </w:tc>
        <w:tc>
          <w:tcPr>
            <w:tcW w:w="1772" w:type="dxa"/>
            <w:vAlign w:val="center"/>
          </w:tcPr>
          <w:p>
            <w:pPr>
              <w:spacing w:line="400" w:lineRule="exact"/>
              <w:jc w:val="center"/>
              <w:rPr>
                <w:rFonts w:ascii="仿宋_GB2312" w:hAnsi="华文中宋" w:eastAsia="仿宋_GB2312" w:cs="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trPr>
        <w:tc>
          <w:tcPr>
            <w:tcW w:w="434" w:type="dxa"/>
            <w:vAlign w:val="center"/>
          </w:tcPr>
          <w:p>
            <w:pPr>
              <w:spacing w:line="400" w:lineRule="exact"/>
              <w:jc w:val="center"/>
              <w:rPr>
                <w:rFonts w:ascii="仿宋_GB2312" w:hAnsi="华文中宋" w:eastAsia="仿宋_GB2312" w:cs="华文中宋"/>
                <w:sz w:val="28"/>
                <w:szCs w:val="28"/>
              </w:rPr>
            </w:pPr>
          </w:p>
        </w:tc>
        <w:tc>
          <w:tcPr>
            <w:tcW w:w="1288" w:type="dxa"/>
            <w:vAlign w:val="center"/>
          </w:tcPr>
          <w:p>
            <w:pPr>
              <w:spacing w:line="400" w:lineRule="exact"/>
              <w:jc w:val="center"/>
              <w:rPr>
                <w:rFonts w:ascii="仿宋_GB2312" w:hAnsi="华文中宋" w:eastAsia="仿宋_GB2312" w:cs="华文中宋"/>
                <w:sz w:val="28"/>
                <w:szCs w:val="28"/>
              </w:rPr>
            </w:pPr>
          </w:p>
        </w:tc>
        <w:tc>
          <w:tcPr>
            <w:tcW w:w="2506" w:type="dxa"/>
            <w:vAlign w:val="center"/>
          </w:tcPr>
          <w:p>
            <w:pPr>
              <w:spacing w:line="400" w:lineRule="exact"/>
              <w:jc w:val="center"/>
              <w:rPr>
                <w:rFonts w:ascii="仿宋_GB2312" w:hAnsi="华文中宋" w:eastAsia="仿宋_GB2312" w:cs="华文中宋"/>
                <w:sz w:val="28"/>
                <w:szCs w:val="28"/>
              </w:rPr>
            </w:pPr>
          </w:p>
        </w:tc>
        <w:tc>
          <w:tcPr>
            <w:tcW w:w="3106" w:type="dxa"/>
            <w:vAlign w:val="center"/>
          </w:tcPr>
          <w:p>
            <w:pPr>
              <w:spacing w:line="400" w:lineRule="exact"/>
              <w:jc w:val="center"/>
              <w:rPr>
                <w:rFonts w:ascii="仿宋_GB2312" w:hAnsi="华文中宋" w:eastAsia="仿宋_GB2312" w:cs="华文中宋"/>
                <w:sz w:val="28"/>
                <w:szCs w:val="28"/>
              </w:rPr>
            </w:pPr>
          </w:p>
        </w:tc>
        <w:tc>
          <w:tcPr>
            <w:tcW w:w="1765" w:type="dxa"/>
            <w:vAlign w:val="center"/>
          </w:tcPr>
          <w:p>
            <w:pPr>
              <w:spacing w:line="400" w:lineRule="exact"/>
              <w:jc w:val="center"/>
              <w:rPr>
                <w:rFonts w:ascii="仿宋_GB2312" w:hAnsi="华文中宋" w:eastAsia="仿宋_GB2312" w:cs="华文中宋"/>
                <w:sz w:val="28"/>
                <w:szCs w:val="28"/>
              </w:rPr>
            </w:pPr>
          </w:p>
        </w:tc>
        <w:tc>
          <w:tcPr>
            <w:tcW w:w="1531" w:type="dxa"/>
            <w:vAlign w:val="center"/>
          </w:tcPr>
          <w:p>
            <w:pPr>
              <w:spacing w:line="400" w:lineRule="exact"/>
              <w:jc w:val="center"/>
              <w:rPr>
                <w:rFonts w:ascii="仿宋_GB2312" w:hAnsi="华文中宋" w:eastAsia="仿宋_GB2312" w:cs="华文中宋"/>
                <w:sz w:val="28"/>
                <w:szCs w:val="28"/>
              </w:rPr>
            </w:pPr>
          </w:p>
        </w:tc>
        <w:tc>
          <w:tcPr>
            <w:tcW w:w="1772" w:type="dxa"/>
            <w:vAlign w:val="center"/>
          </w:tcPr>
          <w:p>
            <w:pPr>
              <w:spacing w:line="400" w:lineRule="exact"/>
              <w:jc w:val="center"/>
              <w:rPr>
                <w:rFonts w:ascii="仿宋_GB2312" w:hAnsi="华文中宋" w:eastAsia="仿宋_GB2312" w:cs="华文中宋"/>
                <w:sz w:val="28"/>
                <w:szCs w:val="28"/>
              </w:rPr>
            </w:pPr>
          </w:p>
        </w:tc>
        <w:tc>
          <w:tcPr>
            <w:tcW w:w="1772" w:type="dxa"/>
            <w:vAlign w:val="center"/>
          </w:tcPr>
          <w:p>
            <w:pPr>
              <w:spacing w:line="400" w:lineRule="exact"/>
              <w:jc w:val="center"/>
              <w:rPr>
                <w:rFonts w:ascii="仿宋_GB2312" w:hAnsi="华文中宋" w:eastAsia="仿宋_GB2312" w:cs="华文中宋"/>
                <w:sz w:val="28"/>
                <w:szCs w:val="28"/>
              </w:rPr>
            </w:pPr>
          </w:p>
        </w:tc>
      </w:tr>
    </w:tbl>
    <w:p>
      <w:pPr>
        <w:spacing w:line="560" w:lineRule="exact"/>
        <w:jc w:val="left"/>
        <w:rPr>
          <w:rFonts w:ascii="华文中宋" w:hAnsi="华文中宋" w:eastAsia="华文中宋" w:cs="华文中宋"/>
          <w:sz w:val="28"/>
          <w:szCs w:val="28"/>
        </w:rPr>
      </w:pPr>
      <w:r>
        <w:rPr>
          <w:rFonts w:hint="eastAsia" w:ascii="仿宋_GB2312" w:hAnsi="华文中宋" w:eastAsia="仿宋_GB2312" w:cs="华文中宋"/>
          <w:sz w:val="28"/>
          <w:szCs w:val="28"/>
        </w:rPr>
        <w:t>排查人员签字：                 镇街主要领导签字：              县（市）区主要领导签字：</w:t>
      </w: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kELyRxgEAAGsDAAAOAAAAAAAAAAEAIAAAAB4BAABkcnMvZTJvRG9jLnht&#10;bFBLBQYAAAAABgAGAFkBAABWBQAAAAA=&#10;">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C43"/>
    <w:rsid w:val="00020C43"/>
    <w:rsid w:val="000E1936"/>
    <w:rsid w:val="00105E56"/>
    <w:rsid w:val="001A0577"/>
    <w:rsid w:val="00255C58"/>
    <w:rsid w:val="002C62E3"/>
    <w:rsid w:val="00450841"/>
    <w:rsid w:val="004532EC"/>
    <w:rsid w:val="0056536F"/>
    <w:rsid w:val="005C60C1"/>
    <w:rsid w:val="006B3202"/>
    <w:rsid w:val="006D4EF1"/>
    <w:rsid w:val="00707724"/>
    <w:rsid w:val="007B4FFB"/>
    <w:rsid w:val="008310C5"/>
    <w:rsid w:val="008B795F"/>
    <w:rsid w:val="008E3EA2"/>
    <w:rsid w:val="009768CE"/>
    <w:rsid w:val="00981890"/>
    <w:rsid w:val="00982633"/>
    <w:rsid w:val="00AB5564"/>
    <w:rsid w:val="00AD73C0"/>
    <w:rsid w:val="00CB5B2F"/>
    <w:rsid w:val="00D326DB"/>
    <w:rsid w:val="00DB6619"/>
    <w:rsid w:val="00E74DEA"/>
    <w:rsid w:val="00F52A06"/>
    <w:rsid w:val="00FB7423"/>
    <w:rsid w:val="00FF780C"/>
    <w:rsid w:val="12781BEA"/>
    <w:rsid w:val="19E8356C"/>
    <w:rsid w:val="3EA513E3"/>
    <w:rsid w:val="47B84895"/>
    <w:rsid w:val="77420E0A"/>
    <w:rsid w:val="7FFD31B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Date"/>
    <w:basedOn w:val="1"/>
    <w:next w:val="1"/>
    <w:link w:val="12"/>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semiHidden/>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批注框文本 Char"/>
    <w:basedOn w:val="6"/>
    <w:link w:val="2"/>
    <w:uiPriority w:val="99"/>
    <w:rPr>
      <w:kern w:val="2"/>
      <w:sz w:val="18"/>
      <w:szCs w:val="18"/>
    </w:rPr>
  </w:style>
  <w:style w:type="character" w:customStyle="1" w:styleId="12">
    <w:name w:val="日期 Char"/>
    <w:basedOn w:val="6"/>
    <w:link w:val="3"/>
    <w:semiHidden/>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894</Words>
  <Characters>5101</Characters>
  <Lines>42</Lines>
  <Paragraphs>11</Paragraphs>
  <ScaleCrop>false</ScaleCrop>
  <LinksUpToDate>false</LinksUpToDate>
  <CharactersWithSpaces>5984</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2019-03-01T06:35:00Z</dcterms:created>
  <dc:creator>ren lin</dc:creator>
  <cp:lastModifiedBy>xx</cp:lastModifiedBy>
  <cp:lastPrinted>2019-03-14T07:13:00Z</cp:lastPrinted>
  <dcterms:modified xsi:type="dcterms:W3CDTF">2019-05-15T02:37:40Z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