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E94E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7654BD1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C1B4A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  <w:lang w:val="en-US" w:eastAsia="zh-CN"/>
        </w:rPr>
        <w:t>竞赛组委会成员名单</w:t>
      </w:r>
    </w:p>
    <w:p w14:paraId="735863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771A18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一、竞赛组委会</w:t>
      </w:r>
      <w:bookmarkStart w:id="0" w:name="_GoBack"/>
      <w:bookmarkEnd w:id="0"/>
    </w:p>
    <w:p w14:paraId="295B19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主任：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顾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巍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市房屋市政基础设施安全中心 党组书记、</w:t>
      </w:r>
    </w:p>
    <w:p w14:paraId="409EEC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中心主任</w:t>
      </w:r>
    </w:p>
    <w:p w14:paraId="229BAC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委员：</w:t>
      </w:r>
      <w:r>
        <w:rPr>
          <w:rFonts w:hint="eastAsia"/>
          <w:lang w:val="en-US" w:eastAsia="zh-CN"/>
        </w:rPr>
        <w:t>黄  枫  福州市城市建设工会委员会主席</w:t>
      </w:r>
    </w:p>
    <w:p w14:paraId="7EBBD9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江  艳  福州市住房和城乡建设局工程建设管理处</w:t>
      </w:r>
    </w:p>
    <w:p w14:paraId="1BA8CC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处长、一级主任科员</w:t>
      </w:r>
    </w:p>
    <w:p w14:paraId="341CB2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二、组委会办公室</w:t>
      </w:r>
    </w:p>
    <w:p w14:paraId="20AB04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主任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：江  艳（兼）</w:t>
      </w:r>
    </w:p>
    <w:p w14:paraId="7934FED5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委员：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何  勇  福州市建筑文明安全监察站站长</w:t>
      </w:r>
    </w:p>
    <w:p w14:paraId="699E1CCC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600" w:firstLineChars="500"/>
        <w:textAlignment w:val="auto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施伯超  市房屋市政基础设施安全中心 房屋建筑</w:t>
      </w:r>
    </w:p>
    <w:p w14:paraId="6CA34AE3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2880" w:firstLineChars="900"/>
        <w:textAlignment w:val="auto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工程质量处处长</w:t>
      </w:r>
    </w:p>
    <w:p w14:paraId="417ACDE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960" w:firstLineChars="300"/>
        <w:textAlignment w:val="auto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林祥云  市房屋市政基础设施安全中心 市政基础</w:t>
      </w:r>
    </w:p>
    <w:p w14:paraId="64A5E9AD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2880" w:firstLineChars="900"/>
        <w:textAlignment w:val="auto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设施工程质量处处长</w:t>
      </w:r>
    </w:p>
    <w:p w14:paraId="5D33819F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600" w:firstLineChars="500"/>
        <w:textAlignment w:val="auto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王  耀  福州市工程建设质量管理协会会长</w:t>
      </w:r>
    </w:p>
    <w:p w14:paraId="00E45441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600" w:firstLineChars="500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孙秉正  福州市建筑业安全协会会长</w:t>
      </w: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88557-F684-4C8F-84EC-3A0F65A6E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07BDA8-8426-496F-AB77-EEC43B9D94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4A00E48-1501-479A-91FF-ACA020E9BC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656F8CC-CCEB-4BB8-AAEB-E05709465A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E3D1E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788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161CD"/>
    <w:rsid w:val="3CCD37A5"/>
    <w:rsid w:val="41D4254D"/>
    <w:rsid w:val="461432C9"/>
    <w:rsid w:val="5F32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bidi="ar-SA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3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2023-11-14T04:57:00Z</dcterms:created>
  <dc:creator>wys</dc:creator>
  <cp:lastModifiedBy>郑文静</cp:lastModifiedBy>
  <cp:lastPrinted>2026-05-29T03:10:00Z</cp:lastPrinted>
  <dcterms:modified xsi:type="dcterms:W3CDTF">2026-06-03T07:22:26Z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D211F93F59AD4B348858340E10380FB5</vt:lpwstr>
  </property>
  <property fmtid="{D5CDD505-2E9C-101B-9397-08002B2CF9AE}" pid="4" name="KSOTemplateDocerSaveRecord">
    <vt:lpwstr>eyJoZGlkIjoiM2I3MzNlMGVkYzI3Y2IyNWRhOGJhODk5YjVkYTA0M2EiLCJ1c2VySWQiOiIxNjg0MTI4MDM5In0=</vt:lpwstr>
  </property>
</Properties>
</file>