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7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  <w:t>福州市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住房和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  <w:t>城乡建设局关于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建发商务中心（二期）提升改造项目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  <w:t>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15个项目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消防设计审查结果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  <w:t>的公示</w:t>
      </w:r>
    </w:p>
    <w:p/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各相关单位：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根据《中华人民共和国消防法》（中华人民共和国主席令第29号令）、《建设工程消防设计审查验收管理暂行规定》（</w:t>
      </w:r>
      <w:r>
        <w:rPr>
          <w:rFonts w:hint="eastAsia"/>
          <w:sz w:val="28"/>
          <w:szCs w:val="28"/>
          <w:lang w:eastAsia="zh-CN"/>
        </w:rPr>
        <w:t>住建部令第5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）等相关规定，现将建发商务中心（二期）提升改造项目等15个项目消防设计审查结果（具体信息详见附件）予以公示。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2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附件：消防设计审查（7月）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福州市住房和城乡建设局</w:t>
      </w:r>
    </w:p>
    <w:p>
      <w:pPr>
        <w:wordWrap w:val="0"/>
        <w:ind w:firstLine="56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2024年8月5日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3BCE"/>
    <w:rsid w:val="01AF512B"/>
    <w:rsid w:val="03E17222"/>
    <w:rsid w:val="16E83A76"/>
    <w:rsid w:val="1F435B4A"/>
    <w:rsid w:val="278271F5"/>
    <w:rsid w:val="299A3BCE"/>
    <w:rsid w:val="2D074B62"/>
    <w:rsid w:val="328D6001"/>
    <w:rsid w:val="34416734"/>
    <w:rsid w:val="3C5759D3"/>
    <w:rsid w:val="3DFE49BD"/>
    <w:rsid w:val="53FF330E"/>
    <w:rsid w:val="689A32C3"/>
    <w:rsid w:val="77DE1FB8"/>
    <w:rsid w:val="798424CD"/>
    <w:rsid w:val="7EECBD3A"/>
    <w:rsid w:val="EFFF96A8"/>
    <w:rsid w:val="FE7259E1"/>
    <w:rsid w:val="FE7B54D8"/>
    <w:rsid w:val="FF5F8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2021-06-17T01:11:00Z</dcterms:created>
  <dc:creator>asus</dc:creator>
  <cp:lastModifiedBy>uos</cp:lastModifiedBy>
  <cp:lastPrinted>2024-07-16T08:39:00Z</cp:lastPrinted>
  <dcterms:modified xsi:type="dcterms:W3CDTF">2024-08-06T17:05:27Z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CCF922C00D1B40EFAE87412B3436C3D3</vt:lpwstr>
  </property>
</Properties>
</file>