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6"/>
          <w:szCs w:val="36"/>
        </w:rPr>
        <w:t>2019年5月份房屋建筑工程项目经理不到岗情况汇总表</w:t>
      </w:r>
    </w:p>
    <w:p/>
    <w:tbl>
      <w:tblPr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613"/>
        <w:gridCol w:w="1162"/>
        <w:gridCol w:w="991"/>
        <w:gridCol w:w="1484"/>
        <w:gridCol w:w="957"/>
        <w:gridCol w:w="862"/>
        <w:gridCol w:w="1050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施工单位名称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建造师注册证编号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应到天数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实到天数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连续5天及  以上未到岗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连续5天及以上未到岗具体日期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世茂云图一期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长春建工集团有限公司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吉122161704174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05月01日-05月31日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世茂云图三期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长春建工集团有限公司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王艳萍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吉122171804528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05月01日-05月31日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世茂云图二期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长春建工集团有限公司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张壮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吉122171704179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05月01日-05月31日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世茂柱里宾馆（酒店区）项目2#、7#楼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谢建居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鄂142111109646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05月01日-05月31日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山东大厦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福建纵横建筑工程有限公司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闽135171821421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05月06日-05月31日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中海万锦花园II标段9#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汪科斌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鄂142171827749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05月01日-05月13日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05月16日-05月31日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中建·香樟南岸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何伟杰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闽135171821596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05月08日-05月31日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世茂李厝山项目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中建一局集团第一建筑有限公司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景晓军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豫141161624971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05月14日-05月31日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9" w:hRule="atLeast"/>
        </w:trPr>
        <w:tc>
          <w:tcPr>
            <w:tcW w:w="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金辉珑岳花园一区A-1#~A-3#、A-5#~A-12#、A-15#~A-23#楼及对应地下室A；C-3#、C-5#~C-8#、C-10#楼及其对应地下室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粤144171848417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05月22日-05月28日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福州浦上乐都汇室外装修工程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华润建筑有限公司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韩信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京111151532779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05月01日-05月16日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中建·龙庭嘉园B区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张诚得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闽135171720442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Arial" w:eastAsia="黑体" w:cs="黑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05月01日-05月13日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77434"/>
    <w:rsid w:val="50FB4742"/>
    <w:rsid w:val="5D52433B"/>
    <w:rsid w:val="7B3774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2019-06-17T08:42:00Z</dcterms:created>
  <dc:creator>Administrator</dc:creator>
  <cp:lastModifiedBy>Administrator</cp:lastModifiedBy>
  <dcterms:modified xsi:type="dcterms:W3CDTF">2019-06-17T08:53:18Z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