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spacing w:before="579" w:after="579"/>
        <w:rPr>
          <w:rFonts w:ascii="方正小标宋简体" w:eastAsia="方正小标宋简体"/>
          <w:w w:val="90"/>
          <w:sz w:val="44"/>
        </w:rPr>
      </w:pPr>
      <w:r>
        <w:rPr>
          <w:rFonts w:hint="eastAsia" w:ascii="方正小标宋简体" w:eastAsia="方正小标宋简体"/>
          <w:w w:val="90"/>
          <w:sz w:val="44"/>
        </w:rPr>
        <w:t>《关于支持福州市依法必须招标项目招标人</w:t>
      </w:r>
      <w:r>
        <w:rPr>
          <w:rFonts w:hint="eastAsia" w:ascii="方正小标宋简体" w:eastAsia="方正小标宋简体"/>
          <w:w w:val="90"/>
          <w:sz w:val="44"/>
        </w:rPr>
        <w:br w:type="textWrapping"/>
      </w:r>
      <w:r>
        <w:rPr>
          <w:rFonts w:hint="eastAsia" w:ascii="方正小标宋简体" w:eastAsia="方正小标宋简体"/>
          <w:w w:val="90"/>
          <w:sz w:val="44"/>
        </w:rPr>
        <w:t>择优选取招标代理机构的指导意见》的政策解读</w:t>
      </w:r>
    </w:p>
    <w:p>
      <w:pPr>
        <w:pStyle w:val="19"/>
        <w:ind w:firstLine="632"/>
        <w:rPr>
          <w:rFonts w:hint="eastAsia" w:eastAsia="黑体"/>
          <w:lang w:eastAsia="zh-CN"/>
        </w:rPr>
      </w:pPr>
      <w:r>
        <w:rPr>
          <w:rFonts w:hint="eastAsia"/>
        </w:rPr>
        <w:t>一、</w:t>
      </w:r>
      <w:r>
        <w:rPr>
          <w:rFonts w:hint="eastAsia"/>
          <w:lang w:eastAsia="zh-CN"/>
        </w:rPr>
        <w:t>制定背景</w:t>
      </w:r>
    </w:p>
    <w:p>
      <w:pPr>
        <w:ind w:firstLine="632"/>
        <w:rPr>
          <w:rFonts w:hint="eastAsia"/>
          <w:lang w:val="en-US" w:eastAsia="zh-CN"/>
        </w:rPr>
      </w:pPr>
      <w:r>
        <w:rPr>
          <w:rFonts w:hint="eastAsia"/>
          <w:lang w:val="en-US" w:eastAsia="zh-CN"/>
        </w:rPr>
        <w:t>2020年，省住建厅制定《福建省工程建设项目招标代理机构信用综合评价办法》，构建了招标代理行业诚信体系，规范招标代理机构行为。2025年，省住建厅制定了《福建省房屋建筑和市政基础设施工程招标代理机构管理办法》，进一步规范招标代理机构的从业活动和监督管理。</w:t>
      </w:r>
    </w:p>
    <w:p>
      <w:pPr>
        <w:ind w:firstLine="632"/>
        <w:rPr>
          <w:rFonts w:hint="default"/>
          <w:lang w:val="en-US" w:eastAsia="zh-CN"/>
        </w:rPr>
      </w:pPr>
      <w:r>
        <w:rPr>
          <w:rFonts w:hint="eastAsia"/>
          <w:lang w:val="en-US" w:eastAsia="zh-CN"/>
        </w:rPr>
        <w:t>为进一步规范我市依法必须招标房屋建筑和市政基础设施工程项目招标代理机构选取工作，优化招投标市场环境，促进招标代理行业健康发展，市住建局组织起草</w:t>
      </w:r>
      <w:r>
        <w:rPr>
          <w:rFonts w:hint="eastAsia"/>
          <w:lang w:eastAsia="zh-CN"/>
        </w:rPr>
        <w:t>了《关于支持福州市依法必须招标项目招标人择优选取招标代理机构的指导意见》。</w:t>
      </w:r>
    </w:p>
    <w:p>
      <w:pPr>
        <w:pStyle w:val="19"/>
        <w:ind w:firstLine="632"/>
      </w:pPr>
      <w:r>
        <w:rPr>
          <w:rFonts w:hint="eastAsia"/>
        </w:rPr>
        <w:t>二、主要内容</w:t>
      </w:r>
    </w:p>
    <w:p>
      <w:pPr>
        <w:ind w:firstLine="632"/>
        <w:rPr>
          <w:rFonts w:hint="eastAsia"/>
          <w:lang w:eastAsia="zh-CN"/>
        </w:rPr>
      </w:pPr>
      <w:r>
        <w:rPr>
          <w:rFonts w:hint="eastAsia"/>
        </w:rPr>
        <w:t>（一）</w:t>
      </w:r>
      <w:r>
        <w:rPr>
          <w:rFonts w:hint="eastAsia"/>
          <w:lang w:val="en-US" w:eastAsia="zh-CN"/>
        </w:rPr>
        <w:t>强化信用评价结果应用。针对我市依法必</w:t>
      </w:r>
      <w:bookmarkStart w:id="0" w:name="_GoBack"/>
      <w:bookmarkEnd w:id="0"/>
      <w:r>
        <w:rPr>
          <w:rFonts w:hint="eastAsia"/>
          <w:lang w:val="en-US" w:eastAsia="zh-CN"/>
        </w:rPr>
        <w:t>须招标房屋建筑和市政基础设施工程项目，支持招标人择优选择信用好的招标代理机构，审慎选择被列为“失信被执行人”“严重违法失信企业名单”以及信用得分60分及以下招标代理机构。</w:t>
      </w:r>
    </w:p>
    <w:p>
      <w:pPr>
        <w:ind w:firstLine="632"/>
        <w:rPr>
          <w:rFonts w:hint="eastAsia"/>
        </w:rPr>
      </w:pPr>
      <w:r>
        <w:rPr>
          <w:rFonts w:hint="eastAsia"/>
        </w:rPr>
        <w:t>（二）</w:t>
      </w:r>
      <w:r>
        <w:rPr>
          <w:rFonts w:hint="eastAsia" w:cs="Times New Roman"/>
          <w:lang w:val="en-US" w:eastAsia="zh-CN"/>
        </w:rPr>
        <w:t>差异化监督管理。</w:t>
      </w:r>
      <w:r>
        <w:rPr>
          <w:rFonts w:hint="eastAsia"/>
          <w:lang w:val="en-US" w:eastAsia="zh-CN"/>
        </w:rPr>
        <w:t>对信用得分60分及以下的招标代理机构承接的招标项目，我市行政监督部门应予以重点监管，并直接纳入“双随机”检查。</w:t>
      </w:r>
    </w:p>
    <w:p>
      <w:pPr>
        <w:ind w:firstLine="632"/>
        <w:rPr>
          <w:rFonts w:hint="eastAsia" w:eastAsia="仿宋_GB2312"/>
          <w:lang w:eastAsia="zh-CN"/>
        </w:rPr>
      </w:pPr>
      <w:r>
        <w:rPr>
          <w:rFonts w:hint="eastAsia"/>
        </w:rPr>
        <w:t>（三）</w:t>
      </w:r>
      <w:r>
        <w:rPr>
          <w:rFonts w:hint="eastAsia"/>
          <w:lang w:eastAsia="zh-CN"/>
        </w:rPr>
        <w:t>组织保障。</w:t>
      </w:r>
      <w:r>
        <w:rPr>
          <w:rFonts w:hint="eastAsia"/>
          <w:lang w:val="en-US" w:eastAsia="zh-CN"/>
        </w:rPr>
        <w:t>在福州市建设工程招标投标信息网公示在我市进行信息登记的工程招标代理从业人员信息，并定期更新招标代理信用分。</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1985" w:left="1531" w:header="851" w:footer="1418" w:gutter="0"/>
      <w:cols w:space="425"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32"/>
      </w:pPr>
    </w:p>
  </w:endnote>
  <w:endnote w:type="continuationSeparator" w:id="1">
    <w:p>
      <w:pPr>
        <w:ind w:firstLine="63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小标宋">
    <w:altName w:val="微软雅黑"/>
    <w:panose1 w:val="00000000000000000000"/>
    <w:charset w:val="86"/>
    <w:family w:val="script"/>
    <w:pitch w:val="default"/>
    <w:sig w:usb0="00000000" w:usb1="00000000" w:usb2="0000001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20" w:rightChars="100" w:firstLine="0" w:firstLineChars="0"/>
      <w:jc w:val="right"/>
      <w:rPr>
        <w:rFonts w:ascii="宋体" w:hAnsi="宋体" w:eastAsia="宋体"/>
        <w:sz w:val="28"/>
        <w:szCs w:val="28"/>
      </w:rPr>
    </w:pP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320" w:leftChars="100" w:firstLine="0" w:firstLineChars="0"/>
      <w:rPr>
        <w:rFonts w:ascii="宋体" w:hAnsi="宋体" w:eastAsia="宋体"/>
        <w:sz w:val="28"/>
        <w:szCs w:val="28"/>
      </w:rPr>
    </w:pP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ascii="宋体" w:hAnsi="宋体" w:eastAsia="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32"/>
      </w:pPr>
    </w:p>
  </w:footnote>
  <w:footnote w:type="continuationSeparator" w:id="1">
    <w:p>
      <w:pPr>
        <w:ind w:firstLine="632"/>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true"/>
  <w:bordersDoNotSurroundHeader w:val="true"/>
  <w:bordersDoNotSurroundFooter w:val="true"/>
  <w:attachedTemplate r:id="rId1"/>
  <w:documentProtection w:enforcement="0"/>
  <w:defaultTabStop w:val="420"/>
  <w:evenAndOddHeaders w:val="true"/>
  <w:drawingGridHorizontalSpacing w:val="158"/>
  <w:drawingGridVerticalSpacing w:val="579"/>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AC9"/>
    <w:rsid w:val="00013173"/>
    <w:rsid w:val="000145A8"/>
    <w:rsid w:val="00074353"/>
    <w:rsid w:val="00082983"/>
    <w:rsid w:val="00090412"/>
    <w:rsid w:val="000D14F1"/>
    <w:rsid w:val="001122C3"/>
    <w:rsid w:val="001A17D8"/>
    <w:rsid w:val="001E0691"/>
    <w:rsid w:val="001F4263"/>
    <w:rsid w:val="002053DE"/>
    <w:rsid w:val="00234D60"/>
    <w:rsid w:val="002710A4"/>
    <w:rsid w:val="002A39FB"/>
    <w:rsid w:val="002B0C09"/>
    <w:rsid w:val="002C0965"/>
    <w:rsid w:val="002D6836"/>
    <w:rsid w:val="002E0294"/>
    <w:rsid w:val="00312E6A"/>
    <w:rsid w:val="00325147"/>
    <w:rsid w:val="00367595"/>
    <w:rsid w:val="00370EED"/>
    <w:rsid w:val="003A1642"/>
    <w:rsid w:val="00442967"/>
    <w:rsid w:val="00446963"/>
    <w:rsid w:val="0047225A"/>
    <w:rsid w:val="00481EDC"/>
    <w:rsid w:val="004D47EA"/>
    <w:rsid w:val="004D5464"/>
    <w:rsid w:val="00530A25"/>
    <w:rsid w:val="00537D76"/>
    <w:rsid w:val="00565AB5"/>
    <w:rsid w:val="005661BE"/>
    <w:rsid w:val="005D5B7D"/>
    <w:rsid w:val="005F2D11"/>
    <w:rsid w:val="00602DD1"/>
    <w:rsid w:val="00610145"/>
    <w:rsid w:val="0061670D"/>
    <w:rsid w:val="006317BB"/>
    <w:rsid w:val="00643A1F"/>
    <w:rsid w:val="006E2758"/>
    <w:rsid w:val="006E4F1E"/>
    <w:rsid w:val="006E5268"/>
    <w:rsid w:val="007154BE"/>
    <w:rsid w:val="007372C4"/>
    <w:rsid w:val="00755A1E"/>
    <w:rsid w:val="007E555D"/>
    <w:rsid w:val="00824E76"/>
    <w:rsid w:val="00845167"/>
    <w:rsid w:val="008C290B"/>
    <w:rsid w:val="00924694"/>
    <w:rsid w:val="009633BD"/>
    <w:rsid w:val="00966900"/>
    <w:rsid w:val="009A418C"/>
    <w:rsid w:val="009B0386"/>
    <w:rsid w:val="009B2A88"/>
    <w:rsid w:val="00A9462A"/>
    <w:rsid w:val="00AB7175"/>
    <w:rsid w:val="00AE3944"/>
    <w:rsid w:val="00B17613"/>
    <w:rsid w:val="00B31AF6"/>
    <w:rsid w:val="00BA1F41"/>
    <w:rsid w:val="00C24150"/>
    <w:rsid w:val="00C304AC"/>
    <w:rsid w:val="00C50C51"/>
    <w:rsid w:val="00C50FF0"/>
    <w:rsid w:val="00C646CB"/>
    <w:rsid w:val="00C66AA9"/>
    <w:rsid w:val="00CA09DA"/>
    <w:rsid w:val="00CE4E02"/>
    <w:rsid w:val="00CE5069"/>
    <w:rsid w:val="00D41C5E"/>
    <w:rsid w:val="00D447E7"/>
    <w:rsid w:val="00D4570E"/>
    <w:rsid w:val="00D47918"/>
    <w:rsid w:val="00D831DF"/>
    <w:rsid w:val="00DB0219"/>
    <w:rsid w:val="00DB5427"/>
    <w:rsid w:val="00DB6391"/>
    <w:rsid w:val="00DE0BC1"/>
    <w:rsid w:val="00DE3AC9"/>
    <w:rsid w:val="00E44ED8"/>
    <w:rsid w:val="00E56E56"/>
    <w:rsid w:val="00E721F9"/>
    <w:rsid w:val="00E908E7"/>
    <w:rsid w:val="00EE4210"/>
    <w:rsid w:val="00EF65DC"/>
    <w:rsid w:val="00F27B89"/>
    <w:rsid w:val="00F27F20"/>
    <w:rsid w:val="00F31D74"/>
    <w:rsid w:val="00F44638"/>
    <w:rsid w:val="00F526BF"/>
    <w:rsid w:val="00F721B3"/>
    <w:rsid w:val="00F91F05"/>
    <w:rsid w:val="00FD2D9E"/>
    <w:rsid w:val="00FD4BC1"/>
    <w:rsid w:val="3D5F7ACC"/>
    <w:rsid w:val="3FBD8868"/>
    <w:rsid w:val="3FFE8CB7"/>
    <w:rsid w:val="4FCFB42B"/>
    <w:rsid w:val="4FFDF8C3"/>
    <w:rsid w:val="5F5B71AE"/>
    <w:rsid w:val="5FFFB0F0"/>
    <w:rsid w:val="60FED959"/>
    <w:rsid w:val="7BDEBCC3"/>
    <w:rsid w:val="BFF79FAB"/>
    <w:rsid w:val="DFFF34D5"/>
    <w:rsid w:val="F0EFA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仿宋_GB2312" w:hAnsi="仿宋_GB2312" w:eastAsia="仿宋_GB2312" w:cs="仿宋_GB2312"/>
      <w:kern w:val="2"/>
      <w:sz w:val="32"/>
      <w:szCs w:val="32"/>
      <w:lang w:val="en-US" w:eastAsia="zh-CN" w:bidi="ar-SA"/>
    </w:rPr>
  </w:style>
  <w:style w:type="paragraph" w:styleId="3">
    <w:name w:val="heading 1"/>
    <w:basedOn w:val="1"/>
    <w:next w:val="1"/>
    <w:link w:val="36"/>
    <w:qFormat/>
    <w:uiPriority w:val="9"/>
    <w:pPr>
      <w:keepNext/>
      <w:keepLines/>
      <w:spacing w:before="200" w:beforeLines="200" w:after="100" w:afterLines="100" w:line="560" w:lineRule="exact"/>
      <w:ind w:firstLine="0" w:firstLineChars="0"/>
      <w:jc w:val="center"/>
      <w:outlineLvl w:val="0"/>
    </w:pPr>
    <w:rPr>
      <w:rFonts w:ascii="方正小标宋简体" w:hAnsi="方正小标宋简体" w:eastAsia="方正小标宋简体"/>
      <w:bCs/>
      <w:kern w:val="44"/>
      <w:sz w:val="44"/>
      <w:szCs w:val="44"/>
    </w:rPr>
  </w:style>
  <w:style w:type="paragraph" w:styleId="4">
    <w:name w:val="heading 2"/>
    <w:basedOn w:val="1"/>
    <w:next w:val="1"/>
    <w:link w:val="37"/>
    <w:unhideWhenUsed/>
    <w:qFormat/>
    <w:uiPriority w:val="9"/>
    <w:pPr>
      <w:keepNext/>
      <w:keepLines/>
      <w:outlineLvl w:val="1"/>
    </w:pPr>
    <w:rPr>
      <w:rFonts w:ascii="黑体" w:hAnsi="黑体" w:eastAsia="黑体"/>
      <w:bCs/>
    </w:rPr>
  </w:style>
  <w:style w:type="paragraph" w:styleId="5">
    <w:name w:val="heading 3"/>
    <w:basedOn w:val="1"/>
    <w:next w:val="1"/>
    <w:link w:val="39"/>
    <w:unhideWhenUsed/>
    <w:qFormat/>
    <w:uiPriority w:val="9"/>
    <w:pPr>
      <w:keepNext/>
      <w:keepLines/>
      <w:outlineLvl w:val="2"/>
    </w:pPr>
    <w:rPr>
      <w:rFonts w:ascii="楷体" w:hAnsi="楷体" w:eastAsia="楷体"/>
      <w:bCs/>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9"/>
    <w:semiHidden/>
    <w:unhideWhenUsed/>
    <w:qFormat/>
    <w:uiPriority w:val="99"/>
    <w:rPr>
      <w:sz w:val="18"/>
      <w:szCs w:val="18"/>
    </w:rPr>
  </w:style>
  <w:style w:type="paragraph" w:styleId="6">
    <w:name w:val="Date"/>
    <w:basedOn w:val="1"/>
    <w:next w:val="1"/>
    <w:link w:val="35"/>
    <w:semiHidden/>
    <w:unhideWhenUsed/>
    <w:qFormat/>
    <w:uiPriority w:val="99"/>
    <w:pPr>
      <w:ind w:left="100" w:leftChars="2500"/>
    </w:pPr>
  </w:style>
  <w:style w:type="paragraph" w:styleId="7">
    <w:name w:val="endnote text"/>
    <w:basedOn w:val="1"/>
    <w:link w:val="33"/>
    <w:semiHidden/>
    <w:unhideWhenUsed/>
    <w:qFormat/>
    <w:uiPriority w:val="99"/>
    <w:pPr>
      <w:snapToGrid w:val="0"/>
      <w:jc w:val="left"/>
    </w:pPr>
  </w:style>
  <w:style w:type="paragraph" w:styleId="8">
    <w:name w:val="footer"/>
    <w:basedOn w:val="1"/>
    <w:link w:val="31"/>
    <w:unhideWhenUsed/>
    <w:qFormat/>
    <w:uiPriority w:val="99"/>
    <w:pPr>
      <w:tabs>
        <w:tab w:val="center" w:pos="4153"/>
        <w:tab w:val="right" w:pos="8306"/>
      </w:tabs>
      <w:snapToGrid w:val="0"/>
      <w:jc w:val="left"/>
    </w:pPr>
    <w:rPr>
      <w:sz w:val="18"/>
      <w:szCs w:val="18"/>
    </w:rPr>
  </w:style>
  <w:style w:type="paragraph" w:styleId="9">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link w:val="34"/>
    <w:unhideWhenUsed/>
    <w:qFormat/>
    <w:uiPriority w:val="99"/>
    <w:pPr>
      <w:snapToGrid w:val="0"/>
      <w:jc w:val="left"/>
    </w:pPr>
    <w:rPr>
      <w:sz w:val="18"/>
      <w:szCs w:val="18"/>
    </w:rPr>
  </w:style>
  <w:style w:type="paragraph" w:styleId="11">
    <w:name w:val="Title"/>
    <w:basedOn w:val="1"/>
    <w:next w:val="1"/>
    <w:link w:val="38"/>
    <w:qFormat/>
    <w:uiPriority w:val="10"/>
    <w:pPr>
      <w:spacing w:before="100" w:beforeAutospacing="1" w:after="100" w:afterAutospacing="1"/>
      <w:outlineLvl w:val="2"/>
    </w:pPr>
    <w:rPr>
      <w:rFonts w:ascii="楷体" w:hAnsi="楷体" w:eastAsia="楷体" w:cstheme="majorBidi"/>
      <w:bCs/>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endnote reference"/>
    <w:semiHidden/>
    <w:unhideWhenUsed/>
    <w:qFormat/>
    <w:uiPriority w:val="99"/>
    <w:rPr>
      <w:vertAlign w:val="superscript"/>
    </w:rPr>
  </w:style>
  <w:style w:type="character" w:styleId="16">
    <w:name w:val="footnote reference"/>
    <w:semiHidden/>
    <w:unhideWhenUsed/>
    <w:qFormat/>
    <w:uiPriority w:val="99"/>
    <w:rPr>
      <w:vertAlign w:val="superscript"/>
    </w:rPr>
  </w:style>
  <w:style w:type="paragraph" w:customStyle="1" w:styleId="17">
    <w:name w:val="公文标题"/>
    <w:next w:val="1"/>
    <w:link w:val="18"/>
    <w:qFormat/>
    <w:uiPriority w:val="0"/>
    <w:pPr>
      <w:spacing w:before="200" w:beforeLines="200" w:after="100" w:afterLines="100" w:line="570" w:lineRule="exact"/>
      <w:jc w:val="center"/>
      <w:outlineLvl w:val="0"/>
    </w:pPr>
    <w:rPr>
      <w:rFonts w:ascii="小标宋" w:hAnsi="小标宋" w:eastAsia="小标宋" w:cs="Times New Roman"/>
      <w:kern w:val="2"/>
      <w:sz w:val="44"/>
      <w:szCs w:val="44"/>
      <w:lang w:val="en-US" w:eastAsia="zh-CN" w:bidi="ar-SA"/>
    </w:rPr>
  </w:style>
  <w:style w:type="character" w:customStyle="1" w:styleId="18">
    <w:name w:val="公文标题 Char"/>
    <w:basedOn w:val="14"/>
    <w:link w:val="17"/>
    <w:qFormat/>
    <w:uiPriority w:val="0"/>
    <w:rPr>
      <w:rFonts w:ascii="小标宋" w:hAnsi="小标宋" w:eastAsia="小标宋"/>
      <w:kern w:val="2"/>
      <w:sz w:val="44"/>
      <w:szCs w:val="44"/>
    </w:rPr>
  </w:style>
  <w:style w:type="paragraph" w:customStyle="1" w:styleId="19">
    <w:name w:val="结构一层"/>
    <w:next w:val="1"/>
    <w:link w:val="20"/>
    <w:qFormat/>
    <w:uiPriority w:val="0"/>
    <w:pPr>
      <w:ind w:firstLine="200" w:firstLineChars="200"/>
      <w:outlineLvl w:val="1"/>
    </w:pPr>
    <w:rPr>
      <w:rFonts w:ascii="黑体" w:hAnsi="黑体" w:eastAsia="黑体" w:cs="Times New Roman"/>
      <w:kern w:val="2"/>
      <w:sz w:val="32"/>
      <w:szCs w:val="44"/>
      <w:lang w:val="en-US" w:eastAsia="zh-CN" w:bidi="ar-SA"/>
    </w:rPr>
  </w:style>
  <w:style w:type="character" w:customStyle="1" w:styleId="20">
    <w:name w:val="结构一层 Char"/>
    <w:basedOn w:val="14"/>
    <w:link w:val="19"/>
    <w:qFormat/>
    <w:uiPriority w:val="0"/>
    <w:rPr>
      <w:rFonts w:ascii="黑体" w:hAnsi="黑体" w:eastAsia="黑体"/>
      <w:kern w:val="2"/>
      <w:sz w:val="32"/>
      <w:szCs w:val="44"/>
    </w:rPr>
  </w:style>
  <w:style w:type="paragraph" w:customStyle="1" w:styleId="21">
    <w:name w:val="结构二层"/>
    <w:next w:val="1"/>
    <w:link w:val="22"/>
    <w:qFormat/>
    <w:uiPriority w:val="0"/>
    <w:pPr>
      <w:ind w:firstLine="200" w:firstLineChars="200"/>
      <w:outlineLvl w:val="2"/>
    </w:pPr>
    <w:rPr>
      <w:rFonts w:ascii="楷体" w:hAnsi="楷体" w:eastAsia="楷体" w:cs="Times New Roman"/>
      <w:kern w:val="2"/>
      <w:sz w:val="32"/>
      <w:szCs w:val="44"/>
      <w:lang w:val="en-US" w:eastAsia="zh-CN" w:bidi="ar-SA"/>
    </w:rPr>
  </w:style>
  <w:style w:type="character" w:customStyle="1" w:styleId="22">
    <w:name w:val="结构二层 Char"/>
    <w:basedOn w:val="14"/>
    <w:link w:val="21"/>
    <w:qFormat/>
    <w:uiPriority w:val="0"/>
    <w:rPr>
      <w:rFonts w:ascii="楷体" w:hAnsi="楷体" w:eastAsia="楷体"/>
      <w:kern w:val="2"/>
      <w:sz w:val="32"/>
      <w:szCs w:val="44"/>
    </w:rPr>
  </w:style>
  <w:style w:type="paragraph" w:customStyle="1" w:styleId="23">
    <w:name w:val="版纪"/>
    <w:link w:val="24"/>
    <w:qFormat/>
    <w:uiPriority w:val="0"/>
    <w:pPr>
      <w:tabs>
        <w:tab w:val="left" w:pos="316"/>
        <w:tab w:val="right" w:pos="8532"/>
      </w:tabs>
    </w:pPr>
    <w:rPr>
      <w:rFonts w:ascii="仿宋" w:hAnsi="仿宋" w:eastAsia="仿宋" w:cs="Times New Roman"/>
      <w:kern w:val="2"/>
      <w:sz w:val="28"/>
      <w:szCs w:val="44"/>
      <w:lang w:val="en-US" w:eastAsia="zh-CN" w:bidi="ar-SA"/>
    </w:rPr>
  </w:style>
  <w:style w:type="character" w:customStyle="1" w:styleId="24">
    <w:name w:val="版纪 Char"/>
    <w:basedOn w:val="14"/>
    <w:link w:val="23"/>
    <w:qFormat/>
    <w:uiPriority w:val="0"/>
    <w:rPr>
      <w:rFonts w:ascii="仿宋" w:hAnsi="仿宋" w:eastAsia="仿宋"/>
      <w:kern w:val="2"/>
      <w:sz w:val="28"/>
      <w:szCs w:val="44"/>
    </w:rPr>
  </w:style>
  <w:style w:type="paragraph" w:customStyle="1" w:styleId="25">
    <w:name w:val="附件标题"/>
    <w:basedOn w:val="1"/>
    <w:next w:val="1"/>
    <w:link w:val="26"/>
    <w:qFormat/>
    <w:uiPriority w:val="0"/>
    <w:pPr>
      <w:spacing w:before="100" w:beforeLines="100" w:after="100" w:afterLines="100" w:line="570" w:lineRule="exact"/>
      <w:ind w:firstLine="0" w:firstLineChars="0"/>
      <w:jc w:val="center"/>
    </w:pPr>
    <w:rPr>
      <w:rFonts w:ascii="小标宋" w:hAnsi="小标宋" w:eastAsia="小标宋"/>
      <w:sz w:val="44"/>
    </w:rPr>
  </w:style>
  <w:style w:type="character" w:customStyle="1" w:styleId="26">
    <w:name w:val="附件标题 字符"/>
    <w:basedOn w:val="14"/>
    <w:link w:val="25"/>
    <w:qFormat/>
    <w:uiPriority w:val="0"/>
    <w:rPr>
      <w:rFonts w:ascii="小标宋" w:hAnsi="小标宋" w:eastAsia="小标宋"/>
      <w:kern w:val="2"/>
      <w:sz w:val="44"/>
      <w:szCs w:val="22"/>
    </w:rPr>
  </w:style>
  <w:style w:type="table" w:customStyle="1" w:styleId="27">
    <w:name w:val="Plain Table 1"/>
    <w:basedOn w:val="12"/>
    <w:qFormat/>
    <w:uiPriority w:val="41"/>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28">
    <w:name w:val="Grid Table Light"/>
    <w:basedOn w:val="12"/>
    <w:qFormat/>
    <w:uiPriority w:val="4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character" w:customStyle="1" w:styleId="29">
    <w:name w:val="批注框文本 字符"/>
    <w:link w:val="2"/>
    <w:semiHidden/>
    <w:qFormat/>
    <w:uiPriority w:val="99"/>
    <w:rPr>
      <w:kern w:val="2"/>
      <w:sz w:val="18"/>
      <w:szCs w:val="18"/>
    </w:rPr>
  </w:style>
  <w:style w:type="character" w:customStyle="1" w:styleId="30">
    <w:name w:val="页眉 字符"/>
    <w:link w:val="9"/>
    <w:qFormat/>
    <w:uiPriority w:val="99"/>
    <w:rPr>
      <w:kern w:val="2"/>
      <w:sz w:val="18"/>
      <w:szCs w:val="18"/>
    </w:rPr>
  </w:style>
  <w:style w:type="character" w:customStyle="1" w:styleId="31">
    <w:name w:val="页脚 字符"/>
    <w:link w:val="8"/>
    <w:qFormat/>
    <w:uiPriority w:val="99"/>
    <w:rPr>
      <w:kern w:val="2"/>
      <w:sz w:val="18"/>
      <w:szCs w:val="18"/>
    </w:rPr>
  </w:style>
  <w:style w:type="table" w:customStyle="1" w:styleId="32">
    <w:name w:val="Plain Table 4"/>
    <w:basedOn w:val="12"/>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33">
    <w:name w:val="尾注文本 字符"/>
    <w:link w:val="7"/>
    <w:semiHidden/>
    <w:qFormat/>
    <w:uiPriority w:val="99"/>
    <w:rPr>
      <w:kern w:val="2"/>
      <w:sz w:val="21"/>
      <w:szCs w:val="22"/>
    </w:rPr>
  </w:style>
  <w:style w:type="character" w:customStyle="1" w:styleId="34">
    <w:name w:val="脚注文本 字符"/>
    <w:link w:val="10"/>
    <w:qFormat/>
    <w:uiPriority w:val="99"/>
    <w:rPr>
      <w:kern w:val="2"/>
      <w:sz w:val="18"/>
      <w:szCs w:val="18"/>
    </w:rPr>
  </w:style>
  <w:style w:type="character" w:customStyle="1" w:styleId="35">
    <w:name w:val="日期 字符"/>
    <w:link w:val="6"/>
    <w:semiHidden/>
    <w:qFormat/>
    <w:uiPriority w:val="99"/>
    <w:rPr>
      <w:rFonts w:ascii="仿宋_GB2312" w:eastAsia="仿宋_GB2312"/>
      <w:kern w:val="2"/>
      <w:sz w:val="32"/>
      <w:szCs w:val="22"/>
    </w:rPr>
  </w:style>
  <w:style w:type="character" w:customStyle="1" w:styleId="36">
    <w:name w:val="标题 1 字符"/>
    <w:link w:val="3"/>
    <w:qFormat/>
    <w:uiPriority w:val="9"/>
    <w:rPr>
      <w:rFonts w:ascii="方正小标宋简体" w:hAnsi="方正小标宋简体" w:eastAsia="方正小标宋简体"/>
      <w:bCs/>
      <w:kern w:val="44"/>
      <w:sz w:val="44"/>
      <w:szCs w:val="44"/>
    </w:rPr>
  </w:style>
  <w:style w:type="character" w:customStyle="1" w:styleId="37">
    <w:name w:val="标题 2 字符"/>
    <w:link w:val="4"/>
    <w:qFormat/>
    <w:uiPriority w:val="9"/>
    <w:rPr>
      <w:rFonts w:ascii="黑体" w:hAnsi="黑体" w:eastAsia="黑体"/>
      <w:bCs/>
      <w:kern w:val="2"/>
      <w:sz w:val="32"/>
      <w:szCs w:val="32"/>
    </w:rPr>
  </w:style>
  <w:style w:type="character" w:customStyle="1" w:styleId="38">
    <w:name w:val="标题 字符"/>
    <w:basedOn w:val="14"/>
    <w:link w:val="11"/>
    <w:qFormat/>
    <w:uiPriority w:val="10"/>
    <w:rPr>
      <w:rFonts w:ascii="楷体" w:hAnsi="楷体" w:eastAsia="楷体" w:cstheme="majorBidi"/>
      <w:bCs/>
      <w:kern w:val="2"/>
      <w:sz w:val="32"/>
      <w:szCs w:val="32"/>
    </w:rPr>
  </w:style>
  <w:style w:type="character" w:customStyle="1" w:styleId="39">
    <w:name w:val="标题 3 字符"/>
    <w:basedOn w:val="14"/>
    <w:link w:val="5"/>
    <w:qFormat/>
    <w:uiPriority w:val="9"/>
    <w:rPr>
      <w:rFonts w:ascii="楷体" w:hAnsi="楷体" w:eastAsia="楷体"/>
      <w:bCs/>
      <w:kern w:val="2"/>
      <w:sz w:val="32"/>
      <w:szCs w:val="32"/>
    </w:rPr>
  </w:style>
  <w:style w:type="paragraph" w:customStyle="1" w:styleId="40">
    <w:name w:val="页码_偶数"/>
    <w:basedOn w:val="1"/>
    <w:link w:val="42"/>
    <w:qFormat/>
    <w:uiPriority w:val="0"/>
    <w:pPr>
      <w:ind w:left="100" w:leftChars="100" w:right="100" w:rightChars="100"/>
      <w:jc w:val="left"/>
    </w:pPr>
    <w:rPr>
      <w:rFonts w:asciiTheme="minorEastAsia" w:hAnsiTheme="minorEastAsia" w:eastAsiaTheme="minorEastAsia"/>
      <w:sz w:val="28"/>
    </w:rPr>
  </w:style>
  <w:style w:type="paragraph" w:customStyle="1" w:styleId="41">
    <w:name w:val="页码_奇数"/>
    <w:link w:val="43"/>
    <w:qFormat/>
    <w:uiPriority w:val="0"/>
    <w:pPr>
      <w:ind w:left="100" w:leftChars="100" w:right="100" w:rightChars="100"/>
      <w:jc w:val="right"/>
    </w:pPr>
    <w:rPr>
      <w:rFonts w:cs="Times New Roman" w:asciiTheme="minorEastAsia" w:hAnsiTheme="minorEastAsia" w:eastAsiaTheme="minorEastAsia"/>
      <w:kern w:val="2"/>
      <w:sz w:val="28"/>
      <w:szCs w:val="22"/>
      <w:lang w:val="en-US" w:eastAsia="zh-CN" w:bidi="ar-SA"/>
    </w:rPr>
  </w:style>
  <w:style w:type="character" w:customStyle="1" w:styleId="42">
    <w:name w:val="页码_偶数 Char"/>
    <w:basedOn w:val="14"/>
    <w:link w:val="40"/>
    <w:qFormat/>
    <w:uiPriority w:val="0"/>
    <w:rPr>
      <w:rFonts w:asciiTheme="minorEastAsia" w:hAnsiTheme="minorEastAsia" w:eastAsiaTheme="minorEastAsia"/>
      <w:kern w:val="2"/>
      <w:sz w:val="28"/>
      <w:szCs w:val="22"/>
    </w:rPr>
  </w:style>
  <w:style w:type="character" w:customStyle="1" w:styleId="43">
    <w:name w:val="页码_奇数 Char"/>
    <w:basedOn w:val="14"/>
    <w:link w:val="41"/>
    <w:qFormat/>
    <w:uiPriority w:val="0"/>
    <w:rPr>
      <w:rFonts w:asciiTheme="minorEastAsia" w:hAnsiTheme="minorEastAsia" w:eastAsiaTheme="minorEastAsia"/>
      <w:kern w:val="2"/>
      <w:sz w:val="28"/>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os/D:\Ache\Office&#33258;&#23450;&#20041;&#27169;&#26495;\&#20844;&#25991;&#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公文模板.dotx</Template>
  <Company>Lenovo</Company>
  <Pages>1</Pages>
  <Words>166</Words>
  <Characters>949</Characters>
  <Lines>7</Lines>
  <Paragraphs>2</Paragraphs>
  <TotalTime>5</TotalTime>
  <ScaleCrop>false</ScaleCrop>
  <LinksUpToDate>false</LinksUpToDate>
  <CharactersWithSpaces>1113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2025-01-09T11:57:00Z</dcterms:created>
  <dc:creator>gvonly</dc:creator>
  <cp:lastModifiedBy>微信用户</cp:lastModifiedBy>
  <cp:lastPrinted>2025-04-07T17:48:37Z</cp:lastPrinted>
  <dcterms:modified xsi:type="dcterms:W3CDTF">2025-04-07T17:53:17Z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