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装配式建筑评价申请表</w:t>
      </w:r>
    </w:p>
    <w:p>
      <w:pPr>
        <w:spacing w:line="420" w:lineRule="exact"/>
        <w:jc w:val="center"/>
        <w:rPr>
          <w:b/>
          <w:szCs w:val="22"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u w:val="single"/>
        </w:rPr>
      </w:pPr>
      <w:r>
        <w:rPr>
          <w:rFonts w:hint="eastAsia"/>
          <w:b/>
        </w:rPr>
        <w:t>报建编号</w:t>
      </w:r>
      <w:r>
        <w:rPr>
          <w:rFonts w:eastAsia="Times New Roman"/>
          <w:b/>
          <w:u w:val="single"/>
        </w:rPr>
        <w:t xml:space="preserve">                             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  <w:u w:val="single"/>
        </w:rPr>
      </w:pPr>
      <w:r>
        <w:rPr>
          <w:rFonts w:hint="eastAsia" w:hAnsi="宋体"/>
          <w:b/>
        </w:rPr>
        <w:t>项目名称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eastAsia="宋体"/>
          <w:b/>
          <w:u w:val="single"/>
        </w:rPr>
        <w:t xml:space="preserve"> 福储益凤物流产业中心（一期）</w:t>
      </w:r>
      <w:r>
        <w:rPr>
          <w:rFonts w:eastAsia="Times New Roman"/>
          <w:b/>
          <w:u w:val="single"/>
        </w:rPr>
        <w:t xml:space="preserve">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hAnsi="宋体"/>
          <w:b/>
        </w:rPr>
      </w:pPr>
      <w:r>
        <w:rPr>
          <w:rFonts w:hint="eastAsia" w:hAnsi="宋体"/>
          <w:b/>
        </w:rPr>
        <w:t>申报单位</w:t>
      </w:r>
      <w:r>
        <w:rPr>
          <w:rFonts w:eastAsia="Times New Roman"/>
          <w:b/>
          <w:u w:val="single"/>
        </w:rPr>
        <w:t xml:space="preserve">    </w:t>
      </w:r>
      <w:r>
        <w:rPr>
          <w:rFonts w:hint="eastAsia" w:eastAsia="宋体"/>
          <w:b/>
          <w:u w:val="single"/>
        </w:rPr>
        <w:t>福建省物资储运有限公司</w:t>
      </w:r>
      <w:r>
        <w:rPr>
          <w:rFonts w:eastAsia="Times New Roman"/>
          <w:b/>
          <w:u w:val="single"/>
        </w:rPr>
        <w:t xml:space="preserve">    </w:t>
      </w:r>
      <w:r>
        <w:rPr>
          <w:rFonts w:hint="eastAsia" w:hAnsi="宋体"/>
          <w:b/>
        </w:rPr>
        <w:t>（盖章）</w:t>
      </w:r>
    </w:p>
    <w:p>
      <w:pPr>
        <w:tabs>
          <w:tab w:val="left" w:pos="6580"/>
          <w:tab w:val="left" w:pos="6780"/>
        </w:tabs>
        <w:spacing w:line="360" w:lineRule="auto"/>
        <w:ind w:firstLine="1601" w:firstLineChars="500"/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u w:val="single"/>
        </w:rPr>
      </w:pPr>
      <w:r>
        <w:rPr>
          <w:rFonts w:hint="eastAsia" w:hAnsi="宋体"/>
          <w:b/>
        </w:rPr>
        <w:t>主管部门</w:t>
      </w:r>
      <w:r>
        <w:rPr>
          <w:rFonts w:eastAsia="Times New Roman"/>
          <w:b/>
          <w:u w:val="single"/>
        </w:rPr>
        <w:t xml:space="preserve">    </w:t>
      </w:r>
      <w:r>
        <w:rPr>
          <w:rFonts w:hint="eastAsia" w:eastAsia="宋体"/>
          <w:b/>
          <w:u w:val="single"/>
        </w:rPr>
        <w:t>福州市住房和城乡建设局</w:t>
      </w:r>
      <w:r>
        <w:rPr>
          <w:rFonts w:eastAsia="Times New Roman"/>
          <w:b/>
          <w:u w:val="single"/>
        </w:rPr>
        <w:t xml:space="preserve">  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Times New Roman"/>
          <w:b/>
        </w:rPr>
      </w:pPr>
      <w:r>
        <w:rPr>
          <w:rFonts w:hint="eastAsia" w:hAnsi="宋体"/>
          <w:b/>
        </w:rPr>
        <w:t>申报时间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eastAsia="宋体"/>
          <w:b/>
          <w:u w:val="single"/>
        </w:rPr>
        <w:t xml:space="preserve"> </w:t>
      </w:r>
      <w:r>
        <w:rPr>
          <w:rFonts w:ascii="仿宋" w:hAnsi="仿宋" w:eastAsia="仿宋" w:cs="仿宋"/>
          <w:b/>
          <w:u w:val="single"/>
        </w:rPr>
        <w:t xml:space="preserve"> </w:t>
      </w:r>
      <w:r>
        <w:rPr>
          <w:rFonts w:hint="eastAsia" w:ascii="仿宋" w:hAnsi="仿宋" w:eastAsia="仿宋" w:cs="仿宋"/>
          <w:b/>
          <w:u w:val="single"/>
        </w:rPr>
        <w:t>2022</w:t>
      </w:r>
      <w:r>
        <w:rPr>
          <w:rFonts w:ascii="仿宋" w:hAnsi="仿宋" w:eastAsia="仿宋" w:cs="仿宋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  </w:t>
      </w:r>
      <w:r>
        <w:rPr>
          <w:rFonts w:hint="eastAsia" w:hAnsi="宋体"/>
          <w:b/>
        </w:rPr>
        <w:t>年</w:t>
      </w:r>
      <w:r>
        <w:rPr>
          <w:rFonts w:eastAsia="Times New Roman"/>
          <w:b/>
          <w:u w:val="single"/>
        </w:rPr>
        <w:t xml:space="preserve">   </w:t>
      </w:r>
      <w:r>
        <w:rPr>
          <w:rFonts w:hint="eastAsia" w:ascii="仿宋" w:hAnsi="仿宋" w:eastAsia="仿宋" w:cs="仿宋"/>
          <w:b/>
          <w:u w:val="single"/>
        </w:rPr>
        <w:t>7</w:t>
      </w:r>
      <w:r>
        <w:rPr>
          <w:rFonts w:ascii="仿宋" w:hAnsi="仿宋" w:eastAsia="仿宋" w:cs="仿宋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 </w:t>
      </w:r>
      <w:r>
        <w:rPr>
          <w:rFonts w:hint="eastAsia" w:hAnsi="宋体"/>
          <w:b/>
        </w:rPr>
        <w:t>月</w:t>
      </w:r>
      <w:r>
        <w:rPr>
          <w:rFonts w:eastAsia="Times New Roman"/>
          <w:b/>
          <w:u w:val="single"/>
        </w:rPr>
        <w:t xml:space="preserve">   </w:t>
      </w:r>
      <w:r>
        <w:rPr>
          <w:rFonts w:hint="eastAsia" w:asciiTheme="minorEastAsia" w:hAnsiTheme="minorEastAsia" w:eastAsiaTheme="minorEastAsia"/>
          <w:b/>
          <w:u w:val="single"/>
        </w:rPr>
        <w:t>19</w:t>
      </w:r>
      <w:r>
        <w:rPr>
          <w:rFonts w:eastAsia="Times New Roman"/>
          <w:b/>
          <w:u w:val="single"/>
        </w:rPr>
        <w:t xml:space="preserve">   </w:t>
      </w:r>
      <w:r>
        <w:rPr>
          <w:rFonts w:hint="eastAsia" w:hAnsi="宋体"/>
          <w:b/>
        </w:rPr>
        <w:t>日</w:t>
      </w:r>
    </w:p>
    <w:p>
      <w:pPr>
        <w:tabs>
          <w:tab w:val="left" w:pos="6580"/>
          <w:tab w:val="left" w:pos="6780"/>
        </w:tabs>
        <w:spacing w:line="420" w:lineRule="exact"/>
        <w:ind w:firstLine="1348" w:firstLineChars="421"/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</w:rPr>
      </w:pPr>
    </w:p>
    <w:p>
      <w:pPr>
        <w:spacing w:line="440" w:lineRule="atLeast"/>
        <w:jc w:val="center"/>
        <w:rPr>
          <w:rFonts w:ascii="方正小标宋简体" w:eastAsia="方正小标宋简体"/>
          <w:bCs/>
          <w:sz w:val="44"/>
        </w:rPr>
      </w:pPr>
      <w:r>
        <w:rPr>
          <w:rFonts w:eastAsia="Times New Roman"/>
          <w:bCs/>
          <w:sz w:val="44"/>
        </w:rPr>
        <w:br w:type="page"/>
      </w:r>
      <w:r>
        <w:rPr>
          <w:rFonts w:hint="eastAsia" w:ascii="方正小标宋简体" w:hAnsi="黑体" w:eastAsia="方正小标宋简体"/>
          <w:bCs/>
          <w:sz w:val="44"/>
        </w:rPr>
        <w:t>填写说明</w:t>
      </w:r>
    </w:p>
    <w:p>
      <w:pPr>
        <w:spacing w:line="440" w:lineRule="atLeast"/>
        <w:jc w:val="center"/>
        <w:rPr>
          <w:rFonts w:eastAsia="黑体"/>
          <w:bCs/>
          <w:sz w:val="44"/>
        </w:rPr>
      </w:pPr>
    </w:p>
    <w:p>
      <w:pPr>
        <w:spacing w:line="360" w:lineRule="auto"/>
        <w:ind w:firstLine="640" w:firstLineChars="200"/>
        <w:rPr>
          <w:szCs w:val="32"/>
        </w:rPr>
      </w:pPr>
      <w:r>
        <w:rPr>
          <w:szCs w:val="32"/>
        </w:rPr>
        <w:t>1</w:t>
      </w:r>
      <w:r>
        <w:rPr>
          <w:rFonts w:hint="eastAsia" w:hAnsi="仿宋_GB2312"/>
          <w:szCs w:val="32"/>
        </w:rPr>
        <w:t>．申报表一律采用小四号仿宋字体填写，以</w:t>
      </w:r>
      <w:r>
        <w:rPr>
          <w:szCs w:val="32"/>
        </w:rPr>
        <w:t>A4</w:t>
      </w:r>
      <w:r>
        <w:rPr>
          <w:rFonts w:hint="eastAsia" w:hAnsi="仿宋_GB2312"/>
          <w:szCs w:val="32"/>
        </w:rPr>
        <w:t>纸打印，一式四份。</w:t>
      </w:r>
    </w:p>
    <w:p>
      <w:pPr>
        <w:spacing w:line="360" w:lineRule="auto"/>
        <w:ind w:firstLine="640" w:firstLineChars="200"/>
        <w:rPr>
          <w:szCs w:val="32"/>
        </w:rPr>
      </w:pPr>
      <w:r>
        <w:rPr>
          <w:szCs w:val="32"/>
        </w:rPr>
        <w:t>2</w:t>
      </w:r>
      <w:r>
        <w:rPr>
          <w:rFonts w:hint="eastAsia" w:hAnsi="仿宋_GB2312"/>
          <w:szCs w:val="32"/>
        </w:rPr>
        <w:t>．申报表封面的</w:t>
      </w:r>
      <w:r>
        <w:rPr>
          <w:szCs w:val="32"/>
        </w:rPr>
        <w:t>“</w:t>
      </w:r>
      <w:r>
        <w:rPr>
          <w:rFonts w:hint="eastAsia" w:hAnsi="仿宋_GB2312"/>
          <w:szCs w:val="32"/>
        </w:rPr>
        <w:t>项目名称</w:t>
      </w:r>
      <w:r>
        <w:rPr>
          <w:szCs w:val="32"/>
        </w:rPr>
        <w:t>”</w:t>
      </w:r>
      <w:r>
        <w:rPr>
          <w:rFonts w:hint="eastAsia" w:hAnsi="仿宋_GB2312"/>
          <w:szCs w:val="32"/>
        </w:rPr>
        <w:t>与施工许可证的</w:t>
      </w:r>
      <w:r>
        <w:rPr>
          <w:szCs w:val="32"/>
        </w:rPr>
        <w:t>“</w:t>
      </w:r>
      <w:r>
        <w:rPr>
          <w:rFonts w:hint="eastAsia" w:hAnsi="仿宋_GB2312"/>
          <w:szCs w:val="32"/>
        </w:rPr>
        <w:t>工程名称</w:t>
      </w:r>
      <w:r>
        <w:rPr>
          <w:szCs w:val="32"/>
        </w:rPr>
        <w:t>”</w:t>
      </w:r>
      <w:r>
        <w:rPr>
          <w:rFonts w:hint="eastAsia" w:hAnsi="仿宋_GB2312"/>
          <w:szCs w:val="32"/>
        </w:rPr>
        <w:t>应一致。</w:t>
      </w:r>
    </w:p>
    <w:p>
      <w:pPr>
        <w:spacing w:line="360" w:lineRule="auto"/>
        <w:ind w:firstLine="640" w:firstLineChars="200"/>
        <w:rPr>
          <w:szCs w:val="32"/>
        </w:rPr>
      </w:pPr>
      <w:r>
        <w:rPr>
          <w:szCs w:val="32"/>
        </w:rPr>
        <w:t>3</w:t>
      </w:r>
      <w:r>
        <w:rPr>
          <w:rFonts w:hint="eastAsia"/>
          <w:szCs w:val="32"/>
        </w:rPr>
        <w:t>．</w:t>
      </w:r>
      <w:r>
        <w:rPr>
          <w:rFonts w:hint="eastAsia" w:hAnsi="仿宋_GB2312"/>
          <w:szCs w:val="32"/>
        </w:rPr>
        <w:t>项目涉及的设计、施工、监理、部品部件生产单位暂未确定的填写</w:t>
      </w:r>
      <w:r>
        <w:rPr>
          <w:szCs w:val="32"/>
        </w:rPr>
        <w:t>“</w:t>
      </w:r>
      <w:r>
        <w:rPr>
          <w:rFonts w:hint="eastAsia" w:hAnsi="仿宋_GB2312"/>
          <w:szCs w:val="32"/>
        </w:rPr>
        <w:t>未确定</w:t>
      </w:r>
      <w:r>
        <w:rPr>
          <w:szCs w:val="32"/>
        </w:rPr>
        <w:t>”</w:t>
      </w:r>
      <w:r>
        <w:rPr>
          <w:rFonts w:hint="eastAsia" w:hAnsi="仿宋_GB2312"/>
          <w:szCs w:val="32"/>
        </w:rPr>
        <w:t>。</w:t>
      </w:r>
    </w:p>
    <w:p>
      <w:pPr>
        <w:spacing w:line="360" w:lineRule="auto"/>
        <w:ind w:firstLine="640" w:firstLineChars="200"/>
        <w:rPr>
          <w:szCs w:val="32"/>
        </w:rPr>
      </w:pPr>
    </w:p>
    <w:p>
      <w:pPr>
        <w:spacing w:line="360" w:lineRule="auto"/>
        <w:ind w:firstLine="640" w:firstLineChars="200"/>
        <w:rPr>
          <w:szCs w:val="32"/>
        </w:rPr>
      </w:pPr>
    </w:p>
    <w:p>
      <w:pPr>
        <w:spacing w:line="360" w:lineRule="auto"/>
        <w:ind w:firstLine="640" w:firstLineChars="200"/>
        <w:rPr>
          <w:szCs w:val="32"/>
        </w:rPr>
      </w:pPr>
    </w:p>
    <w:p>
      <w:pPr>
        <w:spacing w:line="240" w:lineRule="atLeast"/>
        <w:rPr>
          <w:sz w:val="30"/>
          <w:szCs w:val="22"/>
        </w:rPr>
      </w:pPr>
    </w:p>
    <w:p>
      <w:pPr>
        <w:spacing w:line="240" w:lineRule="atLeast"/>
        <w:rPr>
          <w:sz w:val="30"/>
        </w:rPr>
      </w:pPr>
    </w:p>
    <w:p>
      <w:pPr>
        <w:spacing w:line="240" w:lineRule="atLeast"/>
        <w:rPr>
          <w:sz w:val="30"/>
        </w:rPr>
      </w:pPr>
    </w:p>
    <w:p>
      <w:pPr>
        <w:spacing w:line="240" w:lineRule="atLeast"/>
        <w:rPr>
          <w:sz w:val="30"/>
        </w:rPr>
      </w:pPr>
    </w:p>
    <w:p>
      <w:pPr>
        <w:spacing w:line="240" w:lineRule="atLeast"/>
        <w:rPr>
          <w:sz w:val="30"/>
        </w:rPr>
      </w:pPr>
    </w:p>
    <w:p>
      <w:pPr>
        <w:spacing w:line="240" w:lineRule="atLeast"/>
        <w:rPr>
          <w:sz w:val="30"/>
        </w:rPr>
      </w:pPr>
    </w:p>
    <w:p>
      <w:pPr>
        <w:spacing w:line="240" w:lineRule="atLeast"/>
        <w:rPr>
          <w:sz w:val="30"/>
        </w:rPr>
      </w:pPr>
      <w:r>
        <w:rPr>
          <w:sz w:val="30"/>
        </w:rPr>
        <w:br w:type="page"/>
      </w:r>
    </w:p>
    <w:tbl>
      <w:tblPr>
        <w:tblStyle w:val="5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19"/>
        <w:gridCol w:w="1328"/>
        <w:gridCol w:w="799"/>
        <w:gridCol w:w="265"/>
        <w:gridCol w:w="561"/>
        <w:gridCol w:w="182"/>
        <w:gridCol w:w="904"/>
        <w:gridCol w:w="575"/>
        <w:gridCol w:w="329"/>
        <w:gridCol w:w="735"/>
        <w:gridCol w:w="168"/>
        <w:gridCol w:w="904"/>
        <w:gridCol w:w="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9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黑体" w:hAnsi="黑体" w:eastAsia="黑体"/>
                <w:sz w:val="30"/>
                <w:szCs w:val="22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建筑类型</w:t>
            </w:r>
          </w:p>
        </w:tc>
        <w:tc>
          <w:tcPr>
            <w:tcW w:w="766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sz w:val="30"/>
                <w:szCs w:val="22"/>
              </w:rPr>
            </w:pPr>
            <w:r>
              <w:rPr>
                <w:rFonts w:hint="eastAsia" w:ascii="仿宋_GB2312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居住建筑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ascii="仿宋_GB2312"/>
                <w:sz w:val="24"/>
              </w:rPr>
              <w:sym w:font="Wingdings 2" w:char="0052"/>
            </w:r>
            <w:r>
              <w:rPr>
                <w:rFonts w:hint="eastAsia"/>
                <w:sz w:val="24"/>
              </w:rPr>
              <w:t>公共建筑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ascii="仿宋_GB2312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其他</w:t>
            </w:r>
            <w:r>
              <w:rPr>
                <w:sz w:val="24"/>
                <w:u w:val="single"/>
              </w:rPr>
              <w:t xml:space="preserve">       </w:t>
            </w:r>
            <w:r>
              <w:rPr>
                <w:rFonts w:hint="eastAsia"/>
                <w:sz w:val="24"/>
              </w:rPr>
              <w:t>（选项打</w:t>
            </w:r>
            <w:r>
              <w:rPr>
                <w:rFonts w:hint="eastAsia" w:ascii="MS Mincho" w:hAnsi="MS Mincho" w:eastAsia="MS Mincho" w:cs="MS Mincho"/>
                <w:sz w:val="24"/>
              </w:rPr>
              <w:t>☑</w:t>
            </w:r>
            <w:r>
              <w:rPr>
                <w:rFonts w:hint="eastAsia"/>
                <w:sz w:val="24"/>
              </w:rPr>
              <w:t>，下同）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申请评价阶段</w:t>
            </w:r>
          </w:p>
        </w:tc>
        <w:tc>
          <w:tcPr>
            <w:tcW w:w="766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sz w:val="30"/>
                <w:szCs w:val="22"/>
              </w:rPr>
            </w:pPr>
            <w:r>
              <w:rPr>
                <w:rFonts w:hint="eastAsia" w:ascii="仿宋_GB2312"/>
                <w:sz w:val="24"/>
              </w:rPr>
              <w:sym w:font="Wingdings 2" w:char="0052"/>
            </w:r>
            <w:r>
              <w:rPr>
                <w:rFonts w:hint="eastAsia"/>
                <w:sz w:val="24"/>
              </w:rPr>
              <w:t>设计阶段预评价</w:t>
            </w:r>
            <w:r>
              <w:rPr>
                <w:sz w:val="24"/>
              </w:rPr>
              <w:t xml:space="preserve">            </w:t>
            </w:r>
            <w:r>
              <w:rPr>
                <w:rFonts w:hint="eastAsia" w:ascii="仿宋_GB2312"/>
                <w:sz w:val="24"/>
              </w:rPr>
              <w:t>□</w:t>
            </w:r>
            <w:r>
              <w:rPr>
                <w:rFonts w:hint="eastAsia"/>
                <w:sz w:val="24"/>
              </w:rPr>
              <w:t>施工阶段评价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766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sz w:val="24"/>
                <w:szCs w:val="22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福储益凤物流产业中心（一期）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项目所在地</w:t>
            </w:r>
          </w:p>
        </w:tc>
        <w:tc>
          <w:tcPr>
            <w:tcW w:w="766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sz w:val="24"/>
                <w:szCs w:val="22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福州市晋安区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实施装配式建造情况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装配式建筑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栋号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结构类型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建筑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面积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主体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结构</w:t>
            </w:r>
            <w:r>
              <w:rPr>
                <w:sz w:val="18"/>
                <w:szCs w:val="18"/>
              </w:rPr>
              <w:t>Q</w:t>
            </w:r>
            <w:r>
              <w:rPr>
                <w:sz w:val="18"/>
                <w:szCs w:val="18"/>
                <w:vertAlign w:val="subscript"/>
              </w:rPr>
              <w:t>1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rFonts w:hint="eastAsia"/>
                <w:sz w:val="18"/>
                <w:szCs w:val="18"/>
              </w:rPr>
              <w:t>围护墙和内隔墙</w:t>
            </w:r>
            <w:r>
              <w:rPr>
                <w:sz w:val="18"/>
                <w:szCs w:val="18"/>
              </w:rPr>
              <w:t>Q</w:t>
            </w:r>
            <w:r>
              <w:rPr>
                <w:sz w:val="18"/>
                <w:szCs w:val="18"/>
                <w:vertAlign w:val="subscript"/>
              </w:rPr>
              <w:t>2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得分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rFonts w:hint="eastAsia"/>
                <w:sz w:val="18"/>
                <w:szCs w:val="18"/>
              </w:rPr>
              <w:t>装修与设备管线</w:t>
            </w:r>
            <w:r>
              <w:rPr>
                <w:sz w:val="18"/>
                <w:szCs w:val="18"/>
              </w:rPr>
              <w:t>Q</w:t>
            </w:r>
            <w:r>
              <w:rPr>
                <w:sz w:val="18"/>
                <w:szCs w:val="18"/>
                <w:vertAlign w:val="subscript"/>
              </w:rPr>
              <w:t>3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得分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技术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创新</w:t>
            </w:r>
            <w:r>
              <w:rPr>
                <w:sz w:val="18"/>
                <w:szCs w:val="18"/>
              </w:rPr>
              <w:t>Q</w:t>
            </w:r>
            <w:r>
              <w:rPr>
                <w:sz w:val="18"/>
                <w:szCs w:val="18"/>
                <w:vertAlign w:val="subscript"/>
              </w:rPr>
              <w:t>4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单体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建筑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装配率（</w:t>
            </w:r>
            <w:r>
              <w:rPr>
                <w:sz w:val="18"/>
                <w:szCs w:val="18"/>
              </w:rPr>
              <w:t>%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办公楼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180" w:hanging="180" w:hangingChars="100"/>
              <w:jc w:val="center"/>
              <w:rPr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sym w:font="Wingdings 2" w:char="0052"/>
            </w:r>
            <w:r>
              <w:rPr>
                <w:rFonts w:hint="eastAsia" w:ascii="仿宋_GB2312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装配式</w:t>
            </w:r>
          </w:p>
          <w:p>
            <w:pPr>
              <w:spacing w:line="240" w:lineRule="exact"/>
              <w:ind w:left="179" w:leftChars="56" w:firstLine="73" w:firstLineChars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混凝土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left="180" w:hanging="180" w:hangingChars="100"/>
              <w:jc w:val="center"/>
              <w:rPr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 xml:space="preserve">□ </w:t>
            </w:r>
            <w:r>
              <w:rPr>
                <w:rFonts w:hint="eastAsia"/>
                <w:sz w:val="18"/>
                <w:szCs w:val="18"/>
              </w:rPr>
              <w:t>装配式</w:t>
            </w:r>
          </w:p>
          <w:p>
            <w:pPr>
              <w:spacing w:line="240" w:lineRule="exact"/>
              <w:ind w:left="179" w:leftChars="56" w:firstLine="90" w:firstLineChars="5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钢结构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 xml:space="preserve">□ </w:t>
            </w:r>
            <w:r>
              <w:rPr>
                <w:rFonts w:hint="eastAsia"/>
                <w:sz w:val="18"/>
                <w:szCs w:val="18"/>
              </w:rPr>
              <w:t>装配式</w:t>
            </w:r>
          </w:p>
          <w:p>
            <w:pPr>
              <w:spacing w:line="240" w:lineRule="exact"/>
              <w:ind w:firstLine="253" w:firstLineChars="1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木结构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 xml:space="preserve">□ </w:t>
            </w:r>
            <w:r>
              <w:rPr>
                <w:rFonts w:hint="eastAsia"/>
                <w:sz w:val="18"/>
                <w:szCs w:val="18"/>
              </w:rPr>
              <w:t>装配式</w:t>
            </w:r>
          </w:p>
          <w:p>
            <w:pPr>
              <w:spacing w:line="240" w:lineRule="exact"/>
              <w:ind w:firstLine="253" w:firstLineChars="1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混合结构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8544.39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30.7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10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53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3号仓库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10811.04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30.3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10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52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9" w:hRule="atLeast"/>
          <w:jc w:val="center"/>
        </w:trPr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6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建设单位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福建省物资储运有限公司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福州市鼓楼区六一北路402号汇福楼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35001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代建单位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4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2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设计单位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福建省机电沿海建筑设计研究院有限公司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62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深化设计单位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福建省机电沿海建筑设计研究院有限公司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9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施工单位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福建巨岸建设工程有限公司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监理单位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中融固成建设科技有限公司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部品部件生产单位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</w:tbl>
    <w:p>
      <w:pPr>
        <w:rPr>
          <w:rFonts w:ascii="Calibri" w:hAnsi="Calibri" w:eastAsia="微软雅黑"/>
          <w:sz w:val="21"/>
          <w:szCs w:val="22"/>
        </w:rPr>
      </w:pPr>
      <w:r>
        <w:br w:type="page"/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6"/>
        <w:gridCol w:w="3670"/>
        <w:gridCol w:w="3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sz w:val="30"/>
                <w:szCs w:val="22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二、进度计划安排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4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阶</w:t>
            </w:r>
            <w:r>
              <w:rPr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段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30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起止时间</w:t>
            </w:r>
          </w:p>
        </w:tc>
        <w:tc>
          <w:tcPr>
            <w:tcW w:w="3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30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计划安排内容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设计阶段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30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2021年4月-2021年6月</w:t>
            </w:r>
          </w:p>
        </w:tc>
        <w:tc>
          <w:tcPr>
            <w:tcW w:w="3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项目方案，扩初，施工图设计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建设准备阶段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2021年7月-2021年8月</w:t>
            </w:r>
          </w:p>
        </w:tc>
        <w:tc>
          <w:tcPr>
            <w:tcW w:w="3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项目报批，建设单位进场准备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建设实施阶段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2021年11月-2023年6月</w:t>
            </w:r>
          </w:p>
        </w:tc>
        <w:tc>
          <w:tcPr>
            <w:tcW w:w="3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项目实际施工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竣工验收阶段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2023年6月-2023年8月</w:t>
            </w:r>
          </w:p>
        </w:tc>
        <w:tc>
          <w:tcPr>
            <w:tcW w:w="3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工程预验收，竣工验收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三、单位工程概况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0" w:hRule="atLeast"/>
          <w:jc w:val="center"/>
        </w:trPr>
        <w:tc>
          <w:tcPr>
            <w:tcW w:w="9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sz w:val="30"/>
                <w:szCs w:val="22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基地位于福州市晋安区。总建筑面积57932.93平方米，总计容建筑面积：50809.67平方米。其中办公楼和3号仓库采用装配式建造，装配式计容建筑面积：18133.62‬平方米，占总计容建筑面积的35.69%；装配式预制构件采用预制叠合楼板、装配式内隔墙。建筑单体装配率</w:t>
            </w:r>
            <w:r>
              <w:rPr>
                <w:rFonts w:hint="eastAsia" w:asci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均≥50%。</w:t>
            </w:r>
          </w:p>
          <w:p>
            <w:pPr>
              <w:spacing w:line="360" w:lineRule="auto"/>
              <w:ind w:firstLine="480" w:firstLineChars="20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本工程施工图设计文件已于2022年6月6日通过审查。</w:t>
            </w:r>
          </w:p>
          <w:p>
            <w:pPr>
              <w:spacing w:line="360" w:lineRule="auto"/>
              <w:ind w:firstLine="480" w:firstLineChars="20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审查机构：福州市建设工程施工图审查中心有限公司</w:t>
            </w:r>
          </w:p>
          <w:p>
            <w:pPr>
              <w:spacing w:line="360" w:lineRule="auto"/>
              <w:ind w:firstLine="480" w:firstLineChars="20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审查合格书编号：3501112004209901-TX-009</w:t>
            </w:r>
          </w:p>
          <w:p>
            <w:pPr>
              <w:spacing w:line="360" w:lineRule="auto"/>
              <w:ind w:firstLine="480" w:firstLineChars="20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sz w:val="30"/>
              </w:rPr>
            </w:pPr>
          </w:p>
          <w:p>
            <w:pPr>
              <w:rPr>
                <w:sz w:val="30"/>
              </w:rPr>
            </w:pPr>
          </w:p>
          <w:p>
            <w:pPr>
              <w:rPr>
                <w:sz w:val="30"/>
              </w:rPr>
            </w:pPr>
          </w:p>
          <w:p>
            <w:pPr>
              <w:rPr>
                <w:sz w:val="30"/>
              </w:rPr>
            </w:pPr>
          </w:p>
          <w:p>
            <w:pPr>
              <w:rPr>
                <w:sz w:val="30"/>
              </w:rPr>
            </w:pPr>
          </w:p>
          <w:p>
            <w:pPr>
              <w:rPr>
                <w:sz w:val="30"/>
              </w:rPr>
            </w:pPr>
          </w:p>
          <w:p>
            <w:pPr>
              <w:rPr>
                <w:sz w:val="30"/>
              </w:rPr>
            </w:pPr>
          </w:p>
          <w:p>
            <w:pPr>
              <w:rPr>
                <w:sz w:val="30"/>
              </w:rPr>
            </w:pPr>
          </w:p>
          <w:p>
            <w:pPr>
              <w:rPr>
                <w:sz w:val="30"/>
                <w:szCs w:val="22"/>
              </w:rPr>
            </w:pPr>
          </w:p>
        </w:tc>
      </w:tr>
    </w:tbl>
    <w:p>
      <w:pPr>
        <w:widowControl/>
        <w:jc w:val="left"/>
        <w:rPr>
          <w:szCs w:val="32"/>
        </w:rPr>
        <w:sectPr>
          <w:footerReference r:id="rId3" w:type="default"/>
          <w:footerReference r:id="rId4" w:type="even"/>
          <w:pgSz w:w="11906" w:h="16838"/>
          <w:pgMar w:top="2098" w:right="1474" w:bottom="1985" w:left="1474" w:header="851" w:footer="992" w:gutter="0"/>
          <w:pgNumType w:fmt="numberInDash" w:start="1"/>
          <w:cols w:space="720" w:num="1"/>
        </w:sectPr>
      </w:pPr>
    </w:p>
    <w:p>
      <w:pPr>
        <w:rPr>
          <w:rFonts w:ascii="Calibri" w:hAnsi="Calibri" w:eastAsia="微软雅黑"/>
          <w:sz w:val="21"/>
          <w:szCs w:val="22"/>
        </w:rPr>
      </w:pPr>
    </w:p>
    <w:tbl>
      <w:tblPr>
        <w:tblStyle w:val="5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842"/>
        <w:gridCol w:w="1701"/>
        <w:gridCol w:w="4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四、评价内容简介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主体结构应用情况</w:t>
            </w:r>
          </w:p>
          <w:p>
            <w:pPr>
              <w:spacing w:line="400" w:lineRule="exact"/>
              <w:ind w:firstLine="480" w:firstLineChars="20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1.1水平构件中预制部品部件的应用比例计算：</w:t>
            </w:r>
          </w:p>
          <w:tbl>
            <w:tblPr>
              <w:tblStyle w:val="5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20"/>
              <w:gridCol w:w="1575"/>
              <w:gridCol w:w="1281"/>
              <w:gridCol w:w="1281"/>
              <w:gridCol w:w="1281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6" w:hRule="atLeast"/>
                <w:jc w:val="center"/>
              </w:trPr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预制构件水平投影总面积(㎡)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建筑外轮廓总面积(㎡)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预制部品部件的应用比例Q1b(%)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评价分值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8" w:hRule="atLeast"/>
                <w:jc w:val="center"/>
              </w:trPr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2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2"/>
                    </w:rPr>
                    <w:t>办公楼</w:t>
                  </w:r>
                </w:p>
              </w:tc>
              <w:tc>
                <w:tcPr>
                  <w:tcW w:w="15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bidi="ar"/>
                    </w:rPr>
                    <w:t>5757.9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bidi="ar"/>
                    </w:rPr>
                    <w:t>7316.8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78.69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28.7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8" w:hRule="atLeast"/>
                <w:jc w:val="center"/>
              </w:trPr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2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2"/>
                    </w:rPr>
                    <w:t>3号仓库</w:t>
                  </w:r>
                </w:p>
              </w:tc>
              <w:tc>
                <w:tcPr>
                  <w:tcW w:w="15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lang w:bidi="ar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bidi="ar"/>
                    </w:rPr>
                    <w:t>8494.23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lang w:bidi="ar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bidi="ar"/>
                    </w:rPr>
                    <w:t>10851.58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78.28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28.3</w:t>
                  </w:r>
                </w:p>
              </w:tc>
            </w:tr>
          </w:tbl>
          <w:p>
            <w:pPr>
              <w:spacing w:line="400" w:lineRule="exact"/>
              <w:ind w:firstLine="480" w:firstLineChars="20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1.2</w:t>
            </w:r>
            <w:r>
              <w:rPr>
                <w:rFonts w:hint="eastAsia" w:ascii="仿宋_GB2312" w:hAnsi="宋体"/>
                <w:bCs/>
                <w:sz w:val="24"/>
                <w:szCs w:val="24"/>
              </w:rPr>
              <w:t>装配式建筑设计标准化、模数化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：</w:t>
            </w:r>
          </w:p>
          <w:p>
            <w:pPr>
              <w:spacing w:line="400" w:lineRule="exact"/>
              <w:ind w:firstLine="4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1.2.1、本项目不存在不符合1M基本模数整倍数的轴线尺寸，</w:t>
            </w:r>
          </w:p>
          <w:p>
            <w:pPr>
              <w:spacing w:line="400" w:lineRule="exact"/>
              <w:ind w:left="480" w:leftChars="15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不存在不符合扩大模数2M、3M整倍数的楼梯间开间及进深的轴线尺寸</w:t>
            </w:r>
          </w:p>
          <w:p>
            <w:pPr>
              <w:spacing w:line="400" w:lineRule="exact"/>
              <w:ind w:firstLine="480" w:firstLineChars="20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不存在不符合1M基本模数整倍数的层高，</w:t>
            </w:r>
          </w:p>
          <w:p>
            <w:pPr>
              <w:spacing w:line="400" w:lineRule="exact"/>
              <w:ind w:left="480" w:leftChars="15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根据《福建省装配式建筑评价管理办法（试行）》闽建〔2020〕4号文规定，此项不扣分；</w:t>
            </w:r>
          </w:p>
          <w:p>
            <w:pPr>
              <w:spacing w:line="400" w:lineRule="exact"/>
              <w:ind w:firstLine="480" w:firstLineChars="20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1.3部品部件通用化得分计算：</w:t>
            </w:r>
          </w:p>
          <w:p>
            <w:pPr>
              <w:spacing w:line="400" w:lineRule="exact"/>
              <w:ind w:firstLine="4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1.3.1、本项目办公楼楼、3号仓库叠合板轮廓尺寸为2720</w:t>
            </w:r>
            <w:r>
              <w:rPr>
                <w:rFonts w:ascii="仿宋_GB2312" w:hAnsi="仿宋_GB2312" w:cs="仿宋_GB2312"/>
                <w:sz w:val="24"/>
                <w:szCs w:val="24"/>
              </w:rPr>
              <w:t>mm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x2055</w:t>
            </w:r>
            <w:r>
              <w:rPr>
                <w:rFonts w:ascii="仿宋_GB2312" w:hAnsi="仿宋_GB2312" w:cs="仿宋_GB2312"/>
                <w:sz w:val="24"/>
                <w:szCs w:val="24"/>
              </w:rPr>
              <w:t>mm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x60</w:t>
            </w:r>
            <w:r>
              <w:rPr>
                <w:rFonts w:ascii="仿宋_GB2312" w:hAnsi="仿宋_GB2312" w:cs="仿宋_GB2312"/>
                <w:sz w:val="24"/>
                <w:szCs w:val="24"/>
              </w:rPr>
              <w:t>mm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的预制叠合板个数为359块；轮廓尺寸相同的预制构件个数＞200，根据《福建省装配式建筑评价管理办法（试行）》闽建〔2020〕4号文规定，此项得2分。</w:t>
            </w:r>
          </w:p>
          <w:p>
            <w:pPr>
              <w:spacing w:line="4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综上，根据《福建省装配式建筑评价管理办法（试行）》闽建〔2020〕4号文规定，本项目主体结构Q1总得分为：</w:t>
            </w:r>
          </w:p>
          <w:p>
            <w:pPr>
              <w:spacing w:line="400" w:lineRule="exact"/>
              <w:ind w:firstLine="720" w:firstLineChars="300"/>
              <w:rPr>
                <w:rFonts w:ascii="仿宋_GB2312" w:hAnsi="仿宋_GB2312" w:cs="仿宋_GB2312"/>
                <w:sz w:val="24"/>
                <w:szCs w:val="24"/>
                <w:u w:val="single"/>
              </w:rPr>
            </w:pPr>
            <w:r>
              <w:rPr>
                <w:rFonts w:hint="eastAsia" w:ascii="仿宋_GB2312" w:hAnsi="宋体"/>
                <w:bCs/>
                <w:sz w:val="24"/>
                <w:szCs w:val="24"/>
              </w:rPr>
              <w:t>办公楼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为  Q1=28.7+2=30.7分</w:t>
            </w:r>
          </w:p>
          <w:p>
            <w:pPr>
              <w:snapToGrid w:val="0"/>
              <w:spacing w:line="360" w:lineRule="auto"/>
              <w:ind w:firstLine="720" w:firstLineChars="300"/>
              <w:rPr>
                <w:rFonts w:ascii="仿宋_GB2312"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  <w:szCs w:val="24"/>
              </w:rPr>
              <w:t>3号仓库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为Q1=28.3+2=30.3分</w:t>
            </w:r>
          </w:p>
          <w:p>
            <w:pPr>
              <w:spacing w:line="400" w:lineRule="exact"/>
              <w:rPr>
                <w:rFonts w:ascii="仿宋_GB2312"/>
                <w:sz w:val="24"/>
                <w:szCs w:val="22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．围护墙和内隔墙应用情况</w:t>
            </w:r>
          </w:p>
          <w:p>
            <w:pPr>
              <w:spacing w:line="56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本项目办公楼和3号仓库部分内隔墙采用预制内隔墙，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装配式内隔墙应用比例计算如下表：</w:t>
            </w:r>
          </w:p>
          <w:tbl>
            <w:tblPr>
              <w:tblStyle w:val="5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03"/>
              <w:gridCol w:w="1559"/>
              <w:gridCol w:w="1268"/>
              <w:gridCol w:w="1268"/>
              <w:gridCol w:w="1168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160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装配式内隔墙面积(㎡)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内隔墙总面积(㎡)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装配式内隔墙应用比例Q2c(%)</w:t>
                  </w:r>
                </w:p>
              </w:tc>
              <w:tc>
                <w:tcPr>
                  <w:tcW w:w="11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ind w:left="480" w:hanging="480" w:hangingChars="200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评价分</w:t>
                  </w:r>
                </w:p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Q2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1603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2"/>
                    </w:rPr>
                    <w:t>办公楼</w:t>
                  </w: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 xml:space="preserve">2773.9 </w:t>
                  </w:r>
                </w:p>
              </w:tc>
              <w:tc>
                <w:tcPr>
                  <w:tcW w:w="1268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 xml:space="preserve">3453.54 </w:t>
                  </w:r>
                </w:p>
              </w:tc>
              <w:tc>
                <w:tcPr>
                  <w:tcW w:w="1268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80.32</w:t>
                  </w:r>
                </w:p>
              </w:tc>
              <w:tc>
                <w:tcPr>
                  <w:tcW w:w="1168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1603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2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2"/>
                    </w:rPr>
                    <w:t>3号仓库</w:t>
                  </w: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987.3</w:t>
                  </w:r>
                </w:p>
              </w:tc>
              <w:tc>
                <w:tcPr>
                  <w:tcW w:w="1268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1229.61</w:t>
                  </w:r>
                </w:p>
              </w:tc>
              <w:tc>
                <w:tcPr>
                  <w:tcW w:w="1268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80.29</w:t>
                  </w:r>
                </w:p>
              </w:tc>
              <w:tc>
                <w:tcPr>
                  <w:tcW w:w="1168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10</w:t>
                  </w:r>
                </w:p>
              </w:tc>
            </w:tr>
          </w:tbl>
          <w:p>
            <w:pPr>
              <w:spacing w:line="56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本项目办公楼、3号仓库装配式内隔墙应用比例大于80%，根据《福建省装配式建筑评价管理办法（试行）》闽建〔2020〕4号文规定，本项目办公楼、3号仓库内隔墙非砌筑得分为Q2=10分。</w:t>
            </w: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．装修和设备管线应用情况</w:t>
            </w:r>
          </w:p>
          <w:p>
            <w:pPr>
              <w:spacing w:line="560" w:lineRule="exact"/>
              <w:ind w:firstLine="480" w:firstLineChars="20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全装修应满足下列要求：建筑功能空间的固定面装修和设备设施安装全部完成，达到建筑使用功能和性能的基本要求。其中，对于教育、医疗等建筑类型，在设计阶段即可明确建筑功能空间在使用和性能方面的要求和标准，其所有区域均视为可装修区域。</w:t>
            </w:r>
          </w:p>
          <w:p>
            <w:pPr>
              <w:spacing w:line="560" w:lineRule="exact"/>
              <w:ind w:firstLine="480" w:firstLineChars="20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本项目办公楼和3号仓库采用全装修施工，此项得分为Q3=6分。</w:t>
            </w: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3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．技术创新应用情况</w:t>
            </w:r>
          </w:p>
          <w:p>
            <w:pPr>
              <w:spacing w:line="560" w:lineRule="exact"/>
              <w:ind w:firstLine="480" w:firstLineChars="20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本项目办公楼、3号仓库设计阶段及施工阶段均采用B</w:t>
            </w:r>
            <w:r>
              <w:rPr>
                <w:rFonts w:ascii="仿宋_GB2312" w:hAnsi="仿宋_GB2312" w:cs="仿宋_GB2312"/>
                <w:sz w:val="24"/>
                <w:szCs w:val="24"/>
              </w:rPr>
              <w:t>IM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技术。设计阶段提供完整的设计阶段BIM技术应用资料，并由建设单位提供施工阶段BIM技术应用承诺函，承诺福储益凤物流产业中心（一期）办公楼，3#仓库施工阶段按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《福建省装配式建筑评价管理办法（试行）》（闽建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〔2020〕4号</w:t>
            </w:r>
            <w:r>
              <w:rPr>
                <w:rFonts w:hint="eastAsia" w:ascii="仿宋_GB2312"/>
                <w:sz w:val="24"/>
                <w:szCs w:val="24"/>
              </w:rPr>
              <w:t>）的相关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规定采用BIM技术应用。则设计阶段BIM技术应用，各评价单元均得3分；施工阶段BIM技术应用，各评价单元均得3分。技术创新项办公楼、3号仓库各评价单元合计得分均为6分，满足技术创新的分值不低于5分的要求。</w:t>
            </w:r>
          </w:p>
          <w:p>
            <w:pPr>
              <w:spacing w:line="560" w:lineRule="exact"/>
              <w:ind w:firstLine="4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本项目技术创新应用办公楼和3号仓库得分为Q4=6分。</w:t>
            </w: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仿宋_GB2312"/>
                <w:sz w:val="30"/>
                <w:szCs w:val="22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五、申报单位概况</w:t>
            </w:r>
            <w:r>
              <w:rPr>
                <w:rFonts w:hint="eastAsia" w:ascii="仿宋_GB2312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/>
                <w:sz w:val="24"/>
                <w:szCs w:val="24"/>
              </w:rPr>
              <w:t>（多个单位联合申报应分别介绍）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7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福建省物资储运有限公司属于有限责任公司，公司成立于1986年3月17日。经营范围包括许可项目：物资储运，代运、代装卸；钢材、重、轻有色金属及加工材料，高分子聚合物，橡胶及橡胶制品，化工产品，建筑材料，摩托车及其零部件，电机、布电线、家用电器、房屋租赁。（依法必须经批准的项目，经相关部门批准后方可开展经营活动）</w:t>
            </w:r>
          </w:p>
          <w:p>
            <w:pPr>
              <w:spacing w:line="5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eastAsia="微软雅黑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eastAsia="微软雅黑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eastAsia="微软雅黑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eastAsia="微软雅黑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sz w:val="30"/>
                <w:szCs w:val="22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六、项目主要参加人员</w:t>
            </w:r>
            <w:r>
              <w:rPr>
                <w:rFonts w:hint="eastAsia" w:ascii="仿宋_GB2312" w:hAnsi="宋体"/>
                <w:sz w:val="24"/>
              </w:rPr>
              <w:t>（包括建设、代建、工程总承包、设计、主要构件生产、施工、监理、咨询单位技术负责人）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30"/>
                <w:szCs w:val="22"/>
              </w:rPr>
            </w:pPr>
            <w:r>
              <w:rPr>
                <w:rFonts w:hint="eastAsia" w:ascii="仿宋_GB2312" w:hAnsi="宋体"/>
                <w:sz w:val="24"/>
              </w:rPr>
              <w:t>姓</w:t>
            </w:r>
            <w:r>
              <w:rPr>
                <w:rFonts w:hint="eastAsia" w:ascii="仿宋_GB2312"/>
                <w:sz w:val="24"/>
              </w:rPr>
              <w:t xml:space="preserve">   </w:t>
            </w:r>
            <w:r>
              <w:rPr>
                <w:rFonts w:hint="eastAsia" w:ascii="仿宋_GB2312" w:hAnsi="宋体"/>
                <w:sz w:val="24"/>
              </w:rPr>
              <w:t>名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30"/>
                <w:szCs w:val="22"/>
              </w:rPr>
            </w:pPr>
            <w:r>
              <w:rPr>
                <w:rFonts w:hint="eastAsia" w:ascii="仿宋_GB2312" w:hAnsi="宋体"/>
                <w:sz w:val="24"/>
              </w:rPr>
              <w:t>职</w:t>
            </w:r>
            <w:r>
              <w:rPr>
                <w:rFonts w:hint="eastAsia" w:ascii="仿宋_GB2312"/>
                <w:sz w:val="24"/>
              </w:rPr>
              <w:t xml:space="preserve">   </w:t>
            </w:r>
            <w:r>
              <w:rPr>
                <w:rFonts w:hint="eastAsia" w:ascii="仿宋_GB2312" w:hAnsi="宋体"/>
                <w:sz w:val="24"/>
              </w:rPr>
              <w:t>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30"/>
                <w:szCs w:val="22"/>
              </w:rPr>
            </w:pPr>
            <w:r>
              <w:rPr>
                <w:rFonts w:hint="eastAsia" w:ascii="仿宋_GB2312" w:hAnsi="宋体"/>
                <w:sz w:val="24"/>
              </w:rPr>
              <w:t>职</w:t>
            </w:r>
            <w:r>
              <w:rPr>
                <w:rFonts w:hint="eastAsia" w:ascii="仿宋_GB2312"/>
                <w:sz w:val="24"/>
              </w:rPr>
              <w:t xml:space="preserve">   </w:t>
            </w:r>
            <w:r>
              <w:rPr>
                <w:rFonts w:hint="eastAsia" w:ascii="仿宋_GB2312" w:hAnsi="宋体"/>
                <w:sz w:val="24"/>
              </w:rPr>
              <w:t>称</w:t>
            </w: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30"/>
                <w:szCs w:val="22"/>
              </w:rPr>
            </w:pPr>
            <w:r>
              <w:rPr>
                <w:rFonts w:hint="eastAsia" w:ascii="仿宋_GB2312" w:hAnsi="宋体"/>
                <w:sz w:val="24"/>
              </w:rPr>
              <w:t>承担主要工作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sz w:val="30"/>
                <w:szCs w:val="22"/>
              </w:rPr>
            </w:pPr>
            <w:bookmarkStart w:id="0" w:name="_GoBack"/>
            <w:bookmarkEnd w:id="0"/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/>
                <w:sz w:val="30"/>
                <w:szCs w:val="22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七、项目综合效益分析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1.本项目内隔墙为装配式内墙板，装配式内墙板采用工厂规格化生产，现场装配式安装，可以有效减少现场湿作业，加快施工效率，缩短工期，减少环境污染。 </w:t>
            </w:r>
          </w:p>
          <w:p>
            <w:pPr>
              <w:spacing w:line="560" w:lineRule="exact"/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2.本项目叠合板设计遵循少规格、多组合的原则，力求做到安全适用、技术先进、经济合理、质量可靠。</w:t>
            </w:r>
          </w:p>
          <w:p>
            <w:pPr>
              <w:spacing w:line="560" w:lineRule="exact"/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3.通过 BIM 技术的三维空间特性，对复杂结构进行碰撞检查，对关键部位节点进行碰撞检查优化钢筋排布，生成预制构件制造图及物料清单，有效提高装配式建筑构件生产、施工吊装、工程造价、运维等生命周期的效率与质量。</w:t>
            </w:r>
          </w:p>
          <w:p>
            <w:pPr>
              <w:spacing w:line="560" w:lineRule="exact"/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4.办公楼和3号仓库采用全装修，批量施工，成本降低，污染和浪费大大减少，更符合健康安全和环保的要求。</w:t>
            </w:r>
          </w:p>
          <w:p>
            <w:pPr>
              <w:spacing w:line="5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八、申报单位意见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480" w:firstLineChars="200"/>
              <w:rPr>
                <w:rFonts w:ascii="仿宋_GB2312" w:hAnsi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本项目办公楼、3号仓库实施装配式建造，其中主体结构部分的分值不低于30分，围护墙和内隔墙部分的分值不低于10分，技术创新的分值不低于5分，装配率不低于50%，符合《福建省装配式建筑评价管理办法（试行）》闽建〔2020〕4号文中规定的要求，现申请装配式建筑实施方案专项审查。</w:t>
            </w:r>
          </w:p>
          <w:p>
            <w:pPr>
              <w:snapToGrid w:val="0"/>
              <w:spacing w:line="480" w:lineRule="exact"/>
              <w:rPr>
                <w:sz w:val="30"/>
                <w:szCs w:val="22"/>
              </w:rPr>
            </w:pPr>
          </w:p>
          <w:p>
            <w:pPr>
              <w:snapToGrid w:val="0"/>
              <w:spacing w:line="480" w:lineRule="exact"/>
              <w:rPr>
                <w:sz w:val="30"/>
                <w:szCs w:val="22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ind w:firstLine="6840" w:firstLineChars="2850"/>
              <w:rPr>
                <w:rFonts w:ascii="仿宋_GB2312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（盖章）</w:t>
            </w:r>
          </w:p>
          <w:p>
            <w:pPr>
              <w:rPr>
                <w:rFonts w:ascii="仿宋_GB2312"/>
                <w:sz w:val="24"/>
              </w:rPr>
            </w:pPr>
          </w:p>
          <w:p>
            <w:pPr>
              <w:spacing w:line="560" w:lineRule="exact"/>
              <w:rPr>
                <w:sz w:val="30"/>
                <w:szCs w:val="22"/>
              </w:rPr>
            </w:pPr>
            <w:r>
              <w:rPr>
                <w:rFonts w:hint="eastAsia" w:ascii="仿宋_GB2312"/>
                <w:sz w:val="24"/>
              </w:rPr>
              <w:t xml:space="preserve">                                                  </w:t>
            </w:r>
            <w:r>
              <w:rPr>
                <w:rFonts w:hint="eastAsia" w:ascii="仿宋_GB2312" w:hAnsi="宋体"/>
                <w:sz w:val="24"/>
              </w:rPr>
              <w:t>年</w:t>
            </w:r>
            <w:r>
              <w:rPr>
                <w:rFonts w:hint="eastAsia" w:ascii="仿宋_GB2312"/>
                <w:sz w:val="24"/>
              </w:rPr>
              <w:t xml:space="preserve">      </w:t>
            </w:r>
            <w:r>
              <w:rPr>
                <w:rFonts w:hint="eastAsia" w:ascii="仿宋_GB2312" w:hAnsi="宋体"/>
                <w:sz w:val="24"/>
              </w:rPr>
              <w:t>月</w:t>
            </w:r>
            <w:r>
              <w:rPr>
                <w:rFonts w:hint="eastAsia" w:ascii="仿宋_GB2312"/>
                <w:sz w:val="24"/>
              </w:rPr>
              <w:t xml:space="preserve">      </w:t>
            </w:r>
            <w:r>
              <w:rPr>
                <w:rFonts w:hint="eastAsia" w:ascii="仿宋_GB2312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九、专家组意见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2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2"/>
              </w:numPr>
              <w:spacing w:line="500" w:lineRule="exact"/>
              <w:ind w:firstLine="480" w:firstLineChars="200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该工程采用装配式建造的计容建筑面积大于新建地上计容建筑面积35%，满足福州市人民政府文件榕政综〔2017〕1164号文规定，且满足该项目国有建设用地使用权出让合同（合同编号：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35010020170420G018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）相关要求。</w:t>
            </w:r>
          </w:p>
          <w:p>
            <w:pPr>
              <w:spacing w:line="500" w:lineRule="exact"/>
              <w:ind w:firstLine="480" w:firstLineChars="200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（2）该工程办公楼和3号仓库装配式建筑设计相关资料完整，其主体结构、围护墙和内隔墙、技术创新部分的分值均不低于最低分值要求，各单体建筑装配率均不低于50%，符合《福建省装配式建筑评价管理办法（试行）》（闽建〔2020〕4号）的相关规定，同意该工程办公楼和3号仓库设计阶段评价为装配式建筑。</w:t>
            </w:r>
          </w:p>
          <w:p>
            <w:pPr>
              <w:spacing w:line="5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结论：同意该工程办公楼和3号仓库设计阶段认定为装配式建筑。</w:t>
            </w:r>
          </w:p>
          <w:p>
            <w:pPr>
              <w:spacing w:line="520" w:lineRule="exact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wordWrap w:val="0"/>
              <w:spacing w:line="560" w:lineRule="exact"/>
              <w:ind w:right="360"/>
              <w:jc w:val="right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十、设区市住房城乡建设主管部门意见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7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ind w:firstLine="7200" w:firstLineChars="3000"/>
              <w:rPr>
                <w:rFonts w:ascii="仿宋_GB2312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（盖章）</w:t>
            </w:r>
          </w:p>
          <w:p>
            <w:pPr>
              <w:rPr>
                <w:rFonts w:ascii="仿宋_GB2312"/>
                <w:sz w:val="24"/>
              </w:rPr>
            </w:pPr>
          </w:p>
          <w:p>
            <w:pPr>
              <w:spacing w:line="560" w:lineRule="exact"/>
              <w:rPr>
                <w:sz w:val="30"/>
                <w:szCs w:val="22"/>
              </w:rPr>
            </w:pPr>
            <w:r>
              <w:rPr>
                <w:rFonts w:hint="eastAsia" w:ascii="仿宋_GB2312"/>
                <w:sz w:val="24"/>
              </w:rPr>
              <w:t xml:space="preserve">                                                       </w:t>
            </w:r>
            <w:r>
              <w:rPr>
                <w:rFonts w:hint="eastAsia" w:ascii="仿宋_GB2312" w:hAnsi="宋体"/>
                <w:sz w:val="24"/>
              </w:rPr>
              <w:t>年</w:t>
            </w:r>
            <w:r>
              <w:rPr>
                <w:rFonts w:hint="eastAsia" w:ascii="仿宋_GB2312"/>
                <w:sz w:val="24"/>
              </w:rPr>
              <w:t xml:space="preserve">      </w:t>
            </w:r>
            <w:r>
              <w:rPr>
                <w:rFonts w:hint="eastAsia" w:ascii="仿宋_GB2312" w:hAnsi="宋体"/>
                <w:sz w:val="24"/>
              </w:rPr>
              <w:t>月</w:t>
            </w:r>
            <w:r>
              <w:rPr>
                <w:rFonts w:hint="eastAsia" w:ascii="仿宋_GB2312"/>
                <w:sz w:val="24"/>
              </w:rPr>
              <w:t xml:space="preserve">      </w:t>
            </w:r>
            <w:r>
              <w:rPr>
                <w:rFonts w:hint="eastAsia" w:ascii="仿宋_GB2312" w:hAnsi="宋体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9</w:t>
    </w:r>
    <w:r>
      <w:rPr>
        <w:rFonts w:ascii="宋体" w:hAnsi="宋体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- 2 -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B10717"/>
    <w:multiLevelType w:val="singleLevel"/>
    <w:tmpl w:val="DDB10717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E24265AF"/>
    <w:multiLevelType w:val="singleLevel"/>
    <w:tmpl w:val="E24265AF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jEyMzJiNWNiMGMwNzIwNzU0MzliYjJhY2FlODUifQ=="/>
  </w:docVars>
  <w:rsids>
    <w:rsidRoot w:val="006C0008"/>
    <w:rsid w:val="00006F41"/>
    <w:rsid w:val="00062A35"/>
    <w:rsid w:val="000B0D5E"/>
    <w:rsid w:val="000D47AD"/>
    <w:rsid w:val="00143ED6"/>
    <w:rsid w:val="002076DD"/>
    <w:rsid w:val="002C4097"/>
    <w:rsid w:val="00321C9F"/>
    <w:rsid w:val="003425F1"/>
    <w:rsid w:val="00366B35"/>
    <w:rsid w:val="00371EE2"/>
    <w:rsid w:val="00410F1A"/>
    <w:rsid w:val="00414B4D"/>
    <w:rsid w:val="004D4DE7"/>
    <w:rsid w:val="004D7A26"/>
    <w:rsid w:val="00592D3A"/>
    <w:rsid w:val="005C711B"/>
    <w:rsid w:val="006C0008"/>
    <w:rsid w:val="00741272"/>
    <w:rsid w:val="00867DD0"/>
    <w:rsid w:val="009D4748"/>
    <w:rsid w:val="00A57F92"/>
    <w:rsid w:val="00AE1548"/>
    <w:rsid w:val="00B3170B"/>
    <w:rsid w:val="00B56821"/>
    <w:rsid w:val="00B74448"/>
    <w:rsid w:val="00BE5387"/>
    <w:rsid w:val="00C34209"/>
    <w:rsid w:val="00C41725"/>
    <w:rsid w:val="00CC65AD"/>
    <w:rsid w:val="00DA604B"/>
    <w:rsid w:val="00DF550B"/>
    <w:rsid w:val="00E1367D"/>
    <w:rsid w:val="00E64C94"/>
    <w:rsid w:val="00EE1A14"/>
    <w:rsid w:val="00F00887"/>
    <w:rsid w:val="00F67DFB"/>
    <w:rsid w:val="00F815AF"/>
    <w:rsid w:val="00FE266B"/>
    <w:rsid w:val="064A710E"/>
    <w:rsid w:val="069B3408"/>
    <w:rsid w:val="077430A8"/>
    <w:rsid w:val="07BB6736"/>
    <w:rsid w:val="07F816F8"/>
    <w:rsid w:val="0A34081A"/>
    <w:rsid w:val="0BC1638D"/>
    <w:rsid w:val="0F7B0480"/>
    <w:rsid w:val="10D15FA2"/>
    <w:rsid w:val="137429AE"/>
    <w:rsid w:val="13FC35A3"/>
    <w:rsid w:val="16670CCE"/>
    <w:rsid w:val="16CD2B47"/>
    <w:rsid w:val="16E159E1"/>
    <w:rsid w:val="185111C8"/>
    <w:rsid w:val="19C15492"/>
    <w:rsid w:val="1D2A7F2E"/>
    <w:rsid w:val="1DD81F6D"/>
    <w:rsid w:val="20F93E73"/>
    <w:rsid w:val="21A61866"/>
    <w:rsid w:val="236D7AB3"/>
    <w:rsid w:val="23782244"/>
    <w:rsid w:val="279B03BB"/>
    <w:rsid w:val="28A312D5"/>
    <w:rsid w:val="2C77198A"/>
    <w:rsid w:val="2CF35CA8"/>
    <w:rsid w:val="2D23042D"/>
    <w:rsid w:val="314F7719"/>
    <w:rsid w:val="316B387E"/>
    <w:rsid w:val="36793321"/>
    <w:rsid w:val="372104C0"/>
    <w:rsid w:val="37DD494A"/>
    <w:rsid w:val="3BB12E89"/>
    <w:rsid w:val="403C7147"/>
    <w:rsid w:val="40EA72E1"/>
    <w:rsid w:val="43806C9D"/>
    <w:rsid w:val="471758B5"/>
    <w:rsid w:val="479A508B"/>
    <w:rsid w:val="485533B5"/>
    <w:rsid w:val="49313AEB"/>
    <w:rsid w:val="49760F14"/>
    <w:rsid w:val="4C0C11F2"/>
    <w:rsid w:val="4F8A393E"/>
    <w:rsid w:val="507E2F16"/>
    <w:rsid w:val="508A5BFE"/>
    <w:rsid w:val="52933DAC"/>
    <w:rsid w:val="534E47C6"/>
    <w:rsid w:val="545A1EB8"/>
    <w:rsid w:val="59B7256B"/>
    <w:rsid w:val="5A667BFB"/>
    <w:rsid w:val="5B414490"/>
    <w:rsid w:val="5B9D475B"/>
    <w:rsid w:val="5C074D4C"/>
    <w:rsid w:val="5D264FA0"/>
    <w:rsid w:val="5D2C0D71"/>
    <w:rsid w:val="61AD5746"/>
    <w:rsid w:val="6396666C"/>
    <w:rsid w:val="65457D67"/>
    <w:rsid w:val="666939ED"/>
    <w:rsid w:val="678868E5"/>
    <w:rsid w:val="67B160CB"/>
    <w:rsid w:val="68311D68"/>
    <w:rsid w:val="69925828"/>
    <w:rsid w:val="6BE0795D"/>
    <w:rsid w:val="6CE76860"/>
    <w:rsid w:val="6DC51EBF"/>
    <w:rsid w:val="724228A4"/>
    <w:rsid w:val="72C3572F"/>
    <w:rsid w:val="72D81251"/>
    <w:rsid w:val="73A81E8E"/>
    <w:rsid w:val="75BC42B9"/>
    <w:rsid w:val="7BE27529"/>
    <w:rsid w:val="7DAF798F"/>
    <w:rsid w:val="7F5834C9"/>
    <w:rsid w:val="7F8D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rPr>
      <w:rFonts w:ascii="宋体" w:hAnsi="宋体" w:eastAsia="宋体" w:cs="宋体"/>
      <w:kern w:val="0"/>
      <w:sz w:val="24"/>
      <w:szCs w:val="24"/>
      <w:lang w:val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638</Words>
  <Characters>3642</Characters>
  <Lines>30</Lines>
  <Paragraphs>8</Paragraphs>
  <TotalTime>5</TotalTime>
  <ScaleCrop>false</ScaleCrop>
  <LinksUpToDate>false</LinksUpToDate>
  <CharactersWithSpaces>4272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2021-05-08T06:19:00Z</dcterms:created>
  <dc:creator>Administrator</dc:creator>
  <cp:lastModifiedBy>admin</cp:lastModifiedBy>
  <dcterms:modified xsi:type="dcterms:W3CDTF">2022-07-26T08:26:30Z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C9891567C1E6405AB26F75678EC97EA8</vt:lpwstr>
  </property>
</Properties>
</file>