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jc w:val="both"/>
        <w:rPr>
          <w:rFonts w:hint="default" w:ascii="宋体-方正超大字符集" w:hAnsi="宋体-方正超大字符集" w:eastAsia="宋体-方正超大字符集" w:cs="宋体-方正超大字符集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宋体-方正超大字符集" w:hAnsi="宋体-方正超大字符集" w:eastAsia="宋体-方正超大字符集" w:cs="宋体-方正超大字符集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-方正超大字符集" w:hAnsi="宋体-方正超大字符集" w:eastAsia="宋体-方正超大字符集" w:cs="宋体-方正超大字符集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2"/>
        <w:spacing w:before="55"/>
        <w:ind w:left="154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施工工地返岗人员自我健康管理情况登记表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12"/>
        <w:rPr>
          <w:rFonts w:ascii="黑体"/>
          <w:sz w:val="13"/>
        </w:rPr>
      </w:pPr>
    </w:p>
    <w:p>
      <w:pPr>
        <w:tabs>
          <w:tab w:val="left" w:pos="1130"/>
          <w:tab w:val="left" w:pos="2251"/>
          <w:tab w:val="left" w:pos="4916"/>
          <w:tab w:val="left" w:pos="7576"/>
        </w:tabs>
        <w:spacing w:before="62"/>
        <w:ind w:left="154" w:right="0" w:firstLine="0"/>
        <w:jc w:val="left"/>
        <w:rPr>
          <w:rFonts w:hint="default"/>
          <w:sz w:val="28"/>
          <w:lang w:val="en-US"/>
        </w:rPr>
      </w:pPr>
      <w:r>
        <w:rPr>
          <w:rFonts w:ascii="Times New Roman" w:eastAsia="Times New Roman"/>
          <w:w w:val="100"/>
          <w:sz w:val="28"/>
          <w:u w:val="none"/>
        </w:rPr>
        <w:t xml:space="preserve"> </w:t>
      </w:r>
      <w:r>
        <w:rPr>
          <w:rFonts w:hint="eastAsia" w:ascii="Times New Roman"/>
          <w:w w:val="100"/>
          <w:sz w:val="28"/>
          <w:u w:val="none"/>
          <w:lang w:eastAsia="zh-CN"/>
        </w:rPr>
        <w:t>福州市</w:t>
      </w:r>
      <w:r>
        <w:rPr>
          <w:rFonts w:hint="eastAsia" w:ascii="Times New Roman"/>
          <w:w w:val="100"/>
          <w:sz w:val="28"/>
          <w:u w:val="single"/>
          <w:lang w:val="en-US" w:eastAsia="zh-CN"/>
        </w:rPr>
        <w:t xml:space="preserve">         </w:t>
      </w:r>
      <w:r>
        <w:rPr>
          <w:rFonts w:hint="eastAsia" w:ascii="Times New Roman"/>
          <w:w w:val="100"/>
          <w:sz w:val="28"/>
          <w:u w:val="none"/>
          <w:lang w:eastAsia="zh-CN"/>
        </w:rPr>
        <w:t>区</w:t>
      </w:r>
      <w:r>
        <w:rPr>
          <w:rFonts w:hint="eastAsia" w:ascii="Times New Roman"/>
          <w:w w:val="100"/>
          <w:sz w:val="28"/>
          <w:u w:val="single"/>
          <w:lang w:val="en-US" w:eastAsia="zh-CN"/>
        </w:rPr>
        <w:t xml:space="preserve">             </w:t>
      </w:r>
      <w:r>
        <w:rPr>
          <w:spacing w:val="3"/>
          <w:sz w:val="28"/>
          <w:u w:val="single"/>
        </w:rPr>
        <w:t xml:space="preserve"> </w:t>
      </w:r>
      <w:r>
        <w:rPr>
          <w:spacing w:val="-3"/>
          <w:sz w:val="28"/>
        </w:rPr>
        <w:t>街</w:t>
      </w:r>
      <w:r>
        <w:rPr>
          <w:sz w:val="28"/>
        </w:rPr>
        <w:t>道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none"/>
          <w:lang w:val="en-US" w:eastAsia="zh-CN"/>
        </w:rPr>
        <w:t>居委会   项目名称：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>
      <w:pPr>
        <w:pStyle w:val="2"/>
        <w:spacing w:before="10"/>
        <w:rPr>
          <w:sz w:val="15"/>
        </w:rPr>
      </w:pPr>
    </w:p>
    <w:tbl>
      <w:tblPr>
        <w:tblStyle w:val="3"/>
        <w:tblW w:w="915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70"/>
        <w:gridCol w:w="1065"/>
        <w:gridCol w:w="721"/>
        <w:gridCol w:w="779"/>
        <w:gridCol w:w="300"/>
        <w:gridCol w:w="1155"/>
        <w:gridCol w:w="131"/>
        <w:gridCol w:w="957"/>
        <w:gridCol w:w="427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87" w:type="dxa"/>
            <w:vAlign w:val="center"/>
          </w:tcPr>
          <w:p>
            <w:pPr>
              <w:pStyle w:val="7"/>
              <w:tabs>
                <w:tab w:val="left" w:pos="599"/>
              </w:tabs>
              <w:spacing w:before="213"/>
              <w:ind w:right="40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pStyle w:val="7"/>
              <w:spacing w:before="213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7"/>
              <w:spacing w:before="213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87" w:type="dxa"/>
            <w:vAlign w:val="center"/>
          </w:tcPr>
          <w:p>
            <w:pPr>
              <w:pStyle w:val="7"/>
              <w:spacing w:before="214"/>
              <w:ind w:right="34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pStyle w:val="7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87" w:type="dxa"/>
            <w:vAlign w:val="center"/>
          </w:tcPr>
          <w:p>
            <w:pPr>
              <w:pStyle w:val="7"/>
              <w:spacing w:before="213"/>
              <w:ind w:right="3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复工</w:t>
            </w:r>
            <w:r>
              <w:rPr>
                <w:sz w:val="24"/>
              </w:rPr>
              <w:t>时间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pStyle w:val="7"/>
              <w:spacing w:before="213"/>
              <w:jc w:val="center"/>
              <w:rPr>
                <w:sz w:val="24"/>
              </w:rPr>
            </w:pPr>
            <w:r>
              <w:rPr>
                <w:sz w:val="24"/>
              </w:rPr>
              <w:t>联系方式（手机）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54" w:type="dxa"/>
            <w:gridSpan w:val="11"/>
            <w:vAlign w:val="center"/>
          </w:tcPr>
          <w:p>
            <w:pPr>
              <w:pStyle w:val="7"/>
              <w:tabs>
                <w:tab w:val="left" w:pos="2147"/>
                <w:tab w:val="left" w:pos="3321"/>
                <w:tab w:val="left" w:pos="4521"/>
                <w:tab w:val="left" w:pos="6082"/>
              </w:tabs>
              <w:spacing w:before="213"/>
              <w:ind w:left="107"/>
              <w:jc w:val="both"/>
              <w:rPr>
                <w:rFonts w:hint="default"/>
                <w:sz w:val="24"/>
                <w:u w:val="none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登记</w:t>
            </w:r>
            <w:r>
              <w:rPr>
                <w:sz w:val="24"/>
              </w:rPr>
              <w:t>时健康状况: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87" w:type="dxa"/>
            <w:vAlign w:val="center"/>
          </w:tcPr>
          <w:p>
            <w:pPr>
              <w:pStyle w:val="7"/>
              <w:spacing w:before="21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体温</w:t>
            </w:r>
            <w:r>
              <w:rPr>
                <w:sz w:val="24"/>
              </w:rPr>
              <w:t>（°C）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7"/>
              <w:spacing w:before="214"/>
              <w:ind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咳嗽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7"/>
              <w:spacing w:before="214"/>
              <w:ind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气促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pStyle w:val="7"/>
              <w:spacing w:before="214"/>
              <w:ind w:right="0" w:righ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sz w:val="24"/>
                <w:lang w:eastAsia="zh-CN"/>
              </w:rPr>
              <w:t>乏力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pStyle w:val="7"/>
              <w:spacing w:before="21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腹泻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其他症状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154" w:type="dxa"/>
            <w:gridSpan w:val="11"/>
            <w:vAlign w:val="center"/>
          </w:tcPr>
          <w:p>
            <w:pPr>
              <w:pStyle w:val="7"/>
              <w:spacing w:before="179"/>
              <w:jc w:val="both"/>
              <w:rPr>
                <w:sz w:val="24"/>
              </w:rPr>
            </w:pPr>
            <w:r>
              <w:rPr>
                <w:sz w:val="24"/>
              </w:rPr>
              <w:t>基础疾病情况</w:t>
            </w:r>
            <w:r>
              <w:rPr>
                <w:rFonts w:hint="eastAsia"/>
                <w:sz w:val="24"/>
                <w:lang w:eastAsia="zh-CN"/>
              </w:rPr>
              <w:t>（既往史）</w:t>
            </w:r>
            <w:r>
              <w:rPr>
                <w:sz w:val="24"/>
              </w:rPr>
              <w:t>：□无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□高血压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□糖尿病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□脑卒中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□冠心病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□哮喘</w:t>
            </w:r>
          </w:p>
          <w:p>
            <w:pPr>
              <w:pStyle w:val="7"/>
              <w:spacing w:before="179"/>
              <w:jc w:val="both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154" w:type="dxa"/>
            <w:gridSpan w:val="11"/>
            <w:vAlign w:val="center"/>
          </w:tcPr>
          <w:p>
            <w:pPr>
              <w:pStyle w:val="7"/>
              <w:spacing w:before="146"/>
              <w:jc w:val="left"/>
              <w:rPr>
                <w:sz w:val="24"/>
              </w:rPr>
            </w:pPr>
            <w:r>
              <w:rPr>
                <w:sz w:val="24"/>
              </w:rPr>
              <w:t>过敏史：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54" w:type="dxa"/>
            <w:gridSpan w:val="11"/>
            <w:vAlign w:val="center"/>
          </w:tcPr>
          <w:p>
            <w:pPr>
              <w:pStyle w:val="7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2020年1月8日后是否去过湖北、武汉、温州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否（填是继续填写以下内容，填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7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lang w:eastAsia="zh-CN"/>
              </w:rPr>
              <w:t>否无需填写）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7"/>
              <w:spacing w:line="242" w:lineRule="auto"/>
              <w:ind w:right="2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离开湖北</w:t>
            </w:r>
            <w:r>
              <w:rPr>
                <w:rFonts w:hint="eastAsia"/>
                <w:sz w:val="24"/>
                <w:lang w:val="en-US" w:eastAsia="zh-CN"/>
              </w:rPr>
              <w:t>、温州</w:t>
            </w:r>
            <w:r>
              <w:rPr>
                <w:rFonts w:hint="default" w:eastAsia="宋体"/>
                <w:sz w:val="24"/>
                <w:lang w:val="en-US" w:eastAsia="zh-CN"/>
              </w:rPr>
              <w:t>时间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在鄂</w:t>
            </w:r>
            <w:r>
              <w:rPr>
                <w:rFonts w:hint="eastAsia"/>
                <w:sz w:val="24"/>
                <w:lang w:eastAsia="zh-CN"/>
              </w:rPr>
              <w:t>或温州</w:t>
            </w:r>
            <w:r>
              <w:rPr>
                <w:rFonts w:hint="eastAsia"/>
                <w:sz w:val="24"/>
              </w:rPr>
              <w:t>的居住地（住址、酒店）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722" w:type="dxa"/>
            <w:gridSpan w:val="6"/>
            <w:vAlign w:val="center"/>
          </w:tcPr>
          <w:p>
            <w:pPr>
              <w:pStyle w:val="7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来闽交通方式：</w:t>
            </w:r>
          </w:p>
          <w:p>
            <w:pPr>
              <w:pStyle w:val="7"/>
              <w:tabs>
                <w:tab w:val="left" w:pos="1067"/>
                <w:tab w:val="left" w:pos="2027"/>
              </w:tabs>
              <w:spacing w:before="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□飞机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□火车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□班车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自驾等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具体班次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154" w:type="dxa"/>
            <w:gridSpan w:val="11"/>
            <w:vAlign w:val="center"/>
          </w:tcPr>
          <w:p>
            <w:pPr>
              <w:pStyle w:val="7"/>
              <w:spacing w:before="2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其他说明：</w:t>
            </w:r>
          </w:p>
        </w:tc>
      </w:tr>
    </w:tbl>
    <w:p>
      <w:pPr>
        <w:pStyle w:val="2"/>
        <w:spacing w:before="2"/>
        <w:rPr>
          <w:sz w:val="13"/>
        </w:rPr>
      </w:pPr>
    </w:p>
    <w:p>
      <w:pPr>
        <w:spacing w:before="67"/>
        <w:ind w:left="154" w:right="0" w:firstLine="0"/>
        <w:jc w:val="left"/>
        <w:rPr>
          <w:sz w:val="24"/>
        </w:rPr>
      </w:pPr>
      <w:r>
        <w:rPr>
          <w:sz w:val="24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455"/>
        </w:tabs>
        <w:spacing w:before="93" w:after="0" w:line="240" w:lineRule="auto"/>
        <w:ind w:left="454" w:right="0" w:hanging="301"/>
        <w:jc w:val="left"/>
        <w:rPr>
          <w:sz w:val="24"/>
        </w:rPr>
      </w:pPr>
      <w:r>
        <w:rPr>
          <w:spacing w:val="-9"/>
          <w:sz w:val="24"/>
        </w:rPr>
        <w:t>本表用于统计</w:t>
      </w:r>
      <w:r>
        <w:rPr>
          <w:rFonts w:hint="eastAsia"/>
          <w:spacing w:val="-9"/>
          <w:sz w:val="24"/>
          <w:lang w:eastAsia="zh-CN"/>
        </w:rPr>
        <w:t>施工工地返岗人员自我健康管理情况</w:t>
      </w:r>
      <w:r>
        <w:rPr>
          <w:spacing w:val="-9"/>
          <w:sz w:val="24"/>
        </w:rPr>
        <w:t>。</w:t>
      </w:r>
    </w:p>
    <w:p>
      <w:pPr>
        <w:pStyle w:val="6"/>
        <w:numPr>
          <w:ilvl w:val="0"/>
          <w:numId w:val="1"/>
        </w:numPr>
        <w:tabs>
          <w:tab w:val="left" w:pos="455"/>
        </w:tabs>
        <w:spacing w:before="94" w:after="0" w:line="240" w:lineRule="auto"/>
        <w:ind w:left="454" w:right="0" w:hanging="301"/>
        <w:jc w:val="left"/>
        <w:rPr>
          <w:sz w:val="24"/>
        </w:rPr>
      </w:pPr>
      <w:r>
        <w:rPr>
          <w:rFonts w:hint="eastAsia"/>
          <w:spacing w:val="-16"/>
          <w:sz w:val="24"/>
          <w:lang w:eastAsia="zh-CN"/>
        </w:rPr>
        <w:t>健康状况中</w:t>
      </w:r>
      <w:r>
        <w:rPr>
          <w:spacing w:val="-16"/>
          <w:sz w:val="24"/>
        </w:rPr>
        <w:t>“咳嗽”、“气促”</w:t>
      </w:r>
      <w:r>
        <w:rPr>
          <w:rFonts w:hint="eastAsia"/>
          <w:spacing w:val="-16"/>
          <w:sz w:val="24"/>
          <w:lang w:eastAsia="zh-CN"/>
        </w:rPr>
        <w:t>、“乏力”</w:t>
      </w:r>
      <w:bookmarkStart w:id="1" w:name="_GoBack"/>
      <w:bookmarkEnd w:id="1"/>
      <w:r>
        <w:rPr>
          <w:rFonts w:hint="eastAsia"/>
          <w:spacing w:val="-16"/>
          <w:sz w:val="24"/>
          <w:lang w:eastAsia="zh-CN"/>
        </w:rPr>
        <w:t>、“腹泻”</w:t>
      </w:r>
      <w:r>
        <w:rPr>
          <w:spacing w:val="-16"/>
          <w:sz w:val="24"/>
        </w:rPr>
        <w:t>打“</w:t>
      </w:r>
      <w:r>
        <w:rPr>
          <w:rFonts w:ascii="Times New Roman" w:hAnsi="Times New Roman" w:eastAsia="Times New Roman"/>
          <w:sz w:val="24"/>
        </w:rPr>
        <w:t>√</w:t>
      </w:r>
      <w:r>
        <w:rPr>
          <w:sz w:val="24"/>
        </w:rPr>
        <w:t>”否则打“</w:t>
      </w:r>
      <w:r>
        <w:rPr>
          <w:rFonts w:ascii="Times New Roman" w:hAnsi="Times New Roman" w:eastAsia="Times New Roman"/>
          <w:spacing w:val="-4"/>
          <w:sz w:val="24"/>
        </w:rPr>
        <w:t>×</w:t>
      </w:r>
      <w:r>
        <w:rPr>
          <w:spacing w:val="-22"/>
          <w:sz w:val="24"/>
        </w:rPr>
        <w:t>”；“体温”填实测温度。</w:t>
      </w:r>
    </w:p>
    <w:p>
      <w:pPr>
        <w:pStyle w:val="6"/>
        <w:numPr>
          <w:ilvl w:val="0"/>
          <w:numId w:val="1"/>
        </w:numPr>
        <w:tabs>
          <w:tab w:val="left" w:pos="455"/>
        </w:tabs>
        <w:spacing w:before="90" w:after="0" w:line="312" w:lineRule="auto"/>
        <w:ind w:left="461" w:right="278" w:hanging="308"/>
        <w:jc w:val="left"/>
        <w:rPr>
          <w:sz w:val="24"/>
        </w:rPr>
      </w:pPr>
      <w:r>
        <w:rPr>
          <w:spacing w:val="-21"/>
          <w:sz w:val="24"/>
        </w:rPr>
        <w:t>过敏史：过敏主要指青霉素、磺胺、链霉素过敏，如有其他药物或食物等其他物质</w:t>
      </w:r>
      <w:r>
        <w:rPr>
          <w:sz w:val="24"/>
        </w:rPr>
        <w:t>（</w:t>
      </w:r>
      <w:r>
        <w:rPr>
          <w:spacing w:val="-15"/>
          <w:sz w:val="24"/>
        </w:rPr>
        <w:t>如</w:t>
      </w:r>
      <w:r>
        <w:rPr>
          <w:rFonts w:hint="eastAsia"/>
          <w:spacing w:val="-15"/>
          <w:sz w:val="24"/>
          <w:lang w:eastAsia="zh-CN"/>
        </w:rPr>
        <w:t>花</w:t>
      </w:r>
      <w:r>
        <w:rPr>
          <w:sz w:val="24"/>
        </w:rPr>
        <w:t>粉、酒精、油漆等过敏</w:t>
      </w:r>
      <w:r>
        <w:rPr>
          <w:spacing w:val="-120"/>
          <w:sz w:val="24"/>
        </w:rPr>
        <w:t>）</w:t>
      </w:r>
      <w:r>
        <w:rPr>
          <w:sz w:val="24"/>
        </w:rPr>
        <w:t>，请写明过敏物质名称。</w:t>
      </w:r>
      <w:bookmarkEnd w:id="0"/>
    </w:p>
    <w:sectPr>
      <w:footerReference r:id="rId3" w:type="default"/>
      <w:pgSz w:w="11910" w:h="16840"/>
      <w:pgMar w:top="1580" w:right="1080" w:bottom="1600" w:left="1320" w:header="0" w:footer="14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094016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9578340</wp:posOffset>
              </wp:positionV>
              <wp:extent cx="140335" cy="296545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4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pt;margin-top:754.2pt;height:23.35pt;width:11.05pt;mso-position-horizontal-relative:page;mso-position-vertical-relative:page;z-index:-252222464;mso-width-relative:page;mso-height-relative:page;" filled="f" stroked="f" coordsize="21600,21600" o:gfxdata="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guyHv2gAAAA0BAAAPAAAAAAAA&#10;AAEAIAAAACIAAABkcnMvZG93bnJldi54bWxQSwECFAAUAAAACACHTuJA6JynpJ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4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54" w:hanging="300"/>
        <w:jc w:val="left"/>
      </w:pPr>
      <w:rPr>
        <w:rFonts w:hint="default" w:ascii="Times New Roman" w:hAnsi="Times New Roman" w:eastAsia="Times New Roman" w:cs="Times New Roman"/>
        <w:spacing w:val="-61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9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3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8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7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2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3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135F"/>
    <w:rsid w:val="27B177B5"/>
    <w:rsid w:val="4534472A"/>
    <w:rsid w:val="474F4AAC"/>
    <w:rsid w:val="491D2AFA"/>
    <w:rsid w:val="67454BC8"/>
    <w:rsid w:val="77F649D0"/>
    <w:rsid w:val="7E6C6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pPr>
      <w:spacing w:before="3"/>
      <w:ind w:left="454" w:hanging="308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2020-01-30T09:07:00Z</dcterms:created>
  <dc:creator>Test</dc:creator>
  <cp:lastModifiedBy>ZAC</cp:lastModifiedBy>
  <cp:lastPrinted>2020-02-01T02:01:00Z</cp:lastPrinted>
  <dcterms:modified xsi:type="dcterms:W3CDTF">2020-02-01T14:14:24Z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2052-11.1.0.9339</vt:lpwstr>
  </property>
</Properties>
</file>